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955A4" w14:textId="4B7B2F57" w:rsidR="00CE192B" w:rsidRPr="00137C18" w:rsidRDefault="009656C3" w:rsidP="00137C18">
      <w:pPr>
        <w:tabs>
          <w:tab w:val="left" w:pos="884"/>
          <w:tab w:val="left" w:pos="3861"/>
        </w:tabs>
        <w:spacing w:line="235" w:lineRule="auto"/>
        <w:rPr>
          <w:rFonts w:ascii="GHEA Grapalat" w:hAnsi="GHEA Grapalat"/>
          <w:color w:val="0A0A0A"/>
          <w:w w:val="80"/>
          <w:sz w:val="28"/>
        </w:rPr>
      </w:pPr>
      <w:r>
        <w:rPr>
          <w:rFonts w:ascii="Times New Roman"/>
          <w:noProof/>
          <w:sz w:val="20"/>
        </w:rPr>
        <mc:AlternateContent>
          <mc:Choice Requires="wpg">
            <w:drawing>
              <wp:anchor distT="0" distB="0" distL="0" distR="0" simplePos="0" relativeHeight="15730688" behindDoc="0" locked="0" layoutInCell="1" allowOverlap="1" wp14:anchorId="5014E35F" wp14:editId="6F7DCC6F">
                <wp:simplePos x="0" y="0"/>
                <wp:positionH relativeFrom="margin">
                  <wp:posOffset>3424555</wp:posOffset>
                </wp:positionH>
                <wp:positionV relativeFrom="margin">
                  <wp:align>top</wp:align>
                </wp:positionV>
                <wp:extent cx="2821305" cy="1021080"/>
                <wp:effectExtent l="0" t="0" r="0" b="762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1559" cy="1021384"/>
                          <a:chOff x="0" y="0"/>
                          <a:chExt cx="2821559" cy="1021384"/>
                        </a:xfrm>
                      </wpg:grpSpPr>
                      <pic:pic xmlns:pic="http://schemas.openxmlformats.org/drawingml/2006/picture">
                        <pic:nvPicPr>
                          <pic:cNvPr id="57" name="Image 57"/>
                          <pic:cNvPicPr/>
                        </pic:nvPicPr>
                        <pic:blipFill>
                          <a:blip r:embed="rId7" cstate="print"/>
                          <a:stretch>
                            <a:fillRect/>
                          </a:stretch>
                        </pic:blipFill>
                        <pic:spPr>
                          <a:xfrm>
                            <a:off x="2062352" y="0"/>
                            <a:ext cx="680656" cy="204139"/>
                          </a:xfrm>
                          <a:prstGeom prst="rect">
                            <a:avLst/>
                          </a:prstGeom>
                        </pic:spPr>
                      </pic:pic>
                      <pic:pic xmlns:pic="http://schemas.openxmlformats.org/drawingml/2006/picture">
                        <pic:nvPicPr>
                          <pic:cNvPr id="58" name="Image 58"/>
                          <pic:cNvPicPr/>
                        </pic:nvPicPr>
                        <pic:blipFill>
                          <a:blip r:embed="rId8" cstate="print"/>
                          <a:stretch>
                            <a:fillRect/>
                          </a:stretch>
                        </pic:blipFill>
                        <pic:spPr>
                          <a:xfrm>
                            <a:off x="2667635" y="0"/>
                            <a:ext cx="153924" cy="204139"/>
                          </a:xfrm>
                          <a:prstGeom prst="rect">
                            <a:avLst/>
                          </a:prstGeom>
                        </pic:spPr>
                      </pic:pic>
                      <pic:pic xmlns:pic="http://schemas.openxmlformats.org/drawingml/2006/picture">
                        <pic:nvPicPr>
                          <pic:cNvPr id="59" name="Image 59"/>
                          <pic:cNvPicPr/>
                        </pic:nvPicPr>
                        <pic:blipFill>
                          <a:blip r:embed="rId9" cstate="print"/>
                          <a:stretch>
                            <a:fillRect/>
                          </a:stretch>
                        </pic:blipFill>
                        <pic:spPr>
                          <a:xfrm>
                            <a:off x="259079" y="204139"/>
                            <a:ext cx="158496" cy="204216"/>
                          </a:xfrm>
                          <a:prstGeom prst="rect">
                            <a:avLst/>
                          </a:prstGeom>
                        </pic:spPr>
                      </pic:pic>
                      <pic:pic xmlns:pic="http://schemas.openxmlformats.org/drawingml/2006/picture">
                        <pic:nvPicPr>
                          <pic:cNvPr id="60" name="Image 60"/>
                          <pic:cNvPicPr/>
                        </pic:nvPicPr>
                        <pic:blipFill>
                          <a:blip r:embed="rId10" cstate="print"/>
                          <a:stretch>
                            <a:fillRect/>
                          </a:stretch>
                        </pic:blipFill>
                        <pic:spPr>
                          <a:xfrm>
                            <a:off x="338327" y="204139"/>
                            <a:ext cx="834085" cy="204216"/>
                          </a:xfrm>
                          <a:prstGeom prst="rect">
                            <a:avLst/>
                          </a:prstGeom>
                        </pic:spPr>
                      </pic:pic>
                      <pic:pic xmlns:pic="http://schemas.openxmlformats.org/drawingml/2006/picture">
                        <pic:nvPicPr>
                          <pic:cNvPr id="61" name="Image 61"/>
                          <pic:cNvPicPr/>
                        </pic:nvPicPr>
                        <pic:blipFill>
                          <a:blip r:embed="rId11" cstate="print"/>
                          <a:stretch>
                            <a:fillRect/>
                          </a:stretch>
                        </pic:blipFill>
                        <pic:spPr>
                          <a:xfrm>
                            <a:off x="1108328" y="204139"/>
                            <a:ext cx="381000" cy="204216"/>
                          </a:xfrm>
                          <a:prstGeom prst="rect">
                            <a:avLst/>
                          </a:prstGeom>
                        </pic:spPr>
                      </pic:pic>
                      <pic:pic xmlns:pic="http://schemas.openxmlformats.org/drawingml/2006/picture">
                        <pic:nvPicPr>
                          <pic:cNvPr id="62" name="Image 62"/>
                          <pic:cNvPicPr/>
                        </pic:nvPicPr>
                        <pic:blipFill>
                          <a:blip r:embed="rId12" cstate="print"/>
                          <a:stretch>
                            <a:fillRect/>
                          </a:stretch>
                        </pic:blipFill>
                        <pic:spPr>
                          <a:xfrm>
                            <a:off x="1413128" y="204139"/>
                            <a:ext cx="103632" cy="204216"/>
                          </a:xfrm>
                          <a:prstGeom prst="rect">
                            <a:avLst/>
                          </a:prstGeom>
                        </pic:spPr>
                      </pic:pic>
                      <pic:pic xmlns:pic="http://schemas.openxmlformats.org/drawingml/2006/picture">
                        <pic:nvPicPr>
                          <pic:cNvPr id="63" name="Image 63"/>
                          <pic:cNvPicPr/>
                        </pic:nvPicPr>
                        <pic:blipFill>
                          <a:blip r:embed="rId13" cstate="print"/>
                          <a:stretch>
                            <a:fillRect/>
                          </a:stretch>
                        </pic:blipFill>
                        <pic:spPr>
                          <a:xfrm>
                            <a:off x="1464944" y="204139"/>
                            <a:ext cx="1352549" cy="204216"/>
                          </a:xfrm>
                          <a:prstGeom prst="rect">
                            <a:avLst/>
                          </a:prstGeom>
                        </pic:spPr>
                      </pic:pic>
                      <pic:pic xmlns:pic="http://schemas.openxmlformats.org/drawingml/2006/picture">
                        <pic:nvPicPr>
                          <pic:cNvPr id="64" name="Image 64"/>
                          <pic:cNvPicPr/>
                        </pic:nvPicPr>
                        <pic:blipFill>
                          <a:blip r:embed="rId14" cstate="print"/>
                          <a:stretch>
                            <a:fillRect/>
                          </a:stretch>
                        </pic:blipFill>
                        <pic:spPr>
                          <a:xfrm>
                            <a:off x="777620" y="408355"/>
                            <a:ext cx="2041270" cy="204216"/>
                          </a:xfrm>
                          <a:prstGeom prst="rect">
                            <a:avLst/>
                          </a:prstGeom>
                        </pic:spPr>
                      </pic:pic>
                      <pic:pic xmlns:pic="http://schemas.openxmlformats.org/drawingml/2006/picture">
                        <pic:nvPicPr>
                          <pic:cNvPr id="65" name="Image 65"/>
                          <pic:cNvPicPr/>
                        </pic:nvPicPr>
                        <pic:blipFill>
                          <a:blip r:embed="rId15" cstate="print"/>
                          <a:stretch>
                            <a:fillRect/>
                          </a:stretch>
                        </pic:blipFill>
                        <pic:spPr>
                          <a:xfrm>
                            <a:off x="0" y="612571"/>
                            <a:ext cx="2820162" cy="204216"/>
                          </a:xfrm>
                          <a:prstGeom prst="rect">
                            <a:avLst/>
                          </a:prstGeom>
                        </pic:spPr>
                      </pic:pic>
                      <pic:pic xmlns:pic="http://schemas.openxmlformats.org/drawingml/2006/picture">
                        <pic:nvPicPr>
                          <pic:cNvPr id="66" name="Image 66"/>
                          <pic:cNvPicPr/>
                        </pic:nvPicPr>
                        <pic:blipFill>
                          <a:blip r:embed="rId16" cstate="print"/>
                          <a:stretch>
                            <a:fillRect/>
                          </a:stretch>
                        </pic:blipFill>
                        <pic:spPr>
                          <a:xfrm>
                            <a:off x="1466469" y="817168"/>
                            <a:ext cx="1279385" cy="204216"/>
                          </a:xfrm>
                          <a:prstGeom prst="rect">
                            <a:avLst/>
                          </a:prstGeom>
                        </pic:spPr>
                      </pic:pic>
                      <pic:pic xmlns:pic="http://schemas.openxmlformats.org/drawingml/2006/picture">
                        <pic:nvPicPr>
                          <pic:cNvPr id="67" name="Image 67"/>
                          <pic:cNvPicPr/>
                        </pic:nvPicPr>
                        <pic:blipFill>
                          <a:blip r:embed="rId17" cstate="print"/>
                          <a:stretch>
                            <a:fillRect/>
                          </a:stretch>
                        </pic:blipFill>
                        <pic:spPr>
                          <a:xfrm>
                            <a:off x="2673730" y="817168"/>
                            <a:ext cx="147827" cy="204216"/>
                          </a:xfrm>
                          <a:prstGeom prst="rect">
                            <a:avLst/>
                          </a:prstGeom>
                        </pic:spPr>
                      </pic:pic>
                    </wpg:wgp>
                  </a:graphicData>
                </a:graphic>
              </wp:anchor>
            </w:drawing>
          </mc:Choice>
          <mc:Fallback>
            <w:pict>
              <v:group w14:anchorId="292CBCB2" id="Group 55" o:spid="_x0000_s1026" style="position:absolute;margin-left:269.65pt;margin-top:0;width:222.15pt;height:80.4pt;z-index:15730688;mso-wrap-distance-left:0;mso-wrap-distance-right:0;mso-position-horizontal-relative:margin;mso-position-vertical:top;mso-position-vertical-relative:margin" coordsize="28215,10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7" o:spid="_x0000_s1027" type="#_x0000_t75" style="position:absolute;left:20623;width:6807;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">
                  <v:imagedata r:id="rId18" o:title=""/>
                </v:shape>
                <v:shape id="Image 58" o:spid="_x0000_s1028" type="#_x0000_t75" style="position:absolute;left:26676;width:1539;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">
                  <v:imagedata r:id="rId19" o:title=""/>
                </v:shape>
                <v:shape id="Image 59" o:spid="_x0000_s1029" type="#_x0000_t75" style="position:absolute;left:2590;top:2041;width:158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">
                  <v:imagedata r:id="rId20" o:title=""/>
                </v:shape>
                <v:shape id="Image 60" o:spid="_x0000_s1030" type="#_x0000_t75" style="position:absolute;left:3383;top:2041;width:8341;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">
                  <v:imagedata r:id="rId21" o:title=""/>
                </v:shape>
                <v:shape id="Image 61" o:spid="_x0000_s1031" type="#_x0000_t75" style="position:absolute;left:11083;top:2041;width:3810;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">
                  <v:imagedata r:id="rId22" o:title=""/>
                </v:shape>
                <v:shape id="Image 62" o:spid="_x0000_s1032" type="#_x0000_t75" style="position:absolute;left:14131;top:2041;width:1036;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">
                  <v:imagedata r:id="rId23" o:title=""/>
                </v:shape>
                <v:shape id="Image 63" o:spid="_x0000_s1033" type="#_x0000_t75" style="position:absolute;left:14649;top:2041;width:1352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">
                  <v:imagedata r:id="rId24" o:title=""/>
                </v:shape>
                <v:shape id="Image 64" o:spid="_x0000_s1034" type="#_x0000_t75" style="position:absolute;left:7776;top:4083;width:2041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">
                  <v:imagedata r:id="rId25" o:title=""/>
                </v:shape>
                <v:shape id="Image 65" o:spid="_x0000_s1035" type="#_x0000_t75" style="position:absolute;top:6125;width:28201;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">
                  <v:imagedata r:id="rId26" o:title=""/>
                </v:shape>
                <v:shape id="Image 66" o:spid="_x0000_s1036" type="#_x0000_t75" style="position:absolute;left:14664;top:8171;width:12794;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">
                  <v:imagedata r:id="rId27" o:title=""/>
                </v:shape>
                <v:shape id="Image 67" o:spid="_x0000_s1037" type="#_x0000_t75" style="position:absolute;left:26737;top:8171;width:1478;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">
                  <v:imagedata r:id="rId28" o:title=""/>
                </v:shape>
                <w10:wrap anchorx="margin" anchory="margin"/>
              </v:group>
            </w:pict>
          </mc:Fallback>
        </mc:AlternateContent>
      </w:r>
      <w:r>
        <w:rPr>
          <w:rFonts w:ascii="Times New Roman"/>
          <w:noProof/>
          <w:sz w:val="20"/>
        </w:rPr>
        <mc:AlternateContent>
          <mc:Choice Requires="wpg">
            <w:drawing>
              <wp:anchor distT="0" distB="0" distL="0" distR="0" simplePos="0" relativeHeight="15730176" behindDoc="0" locked="0" layoutInCell="1" allowOverlap="1" wp14:anchorId="71A8CDE5" wp14:editId="4FD406DA">
                <wp:simplePos x="0" y="0"/>
                <wp:positionH relativeFrom="page">
                  <wp:posOffset>561975</wp:posOffset>
                </wp:positionH>
                <wp:positionV relativeFrom="page">
                  <wp:posOffset>923925</wp:posOffset>
                </wp:positionV>
                <wp:extent cx="2613660" cy="1021080"/>
                <wp:effectExtent l="0" t="0" r="0" b="762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3660" cy="1021080"/>
                          <a:chOff x="0" y="0"/>
                          <a:chExt cx="2614142" cy="1021384"/>
                        </a:xfrm>
                      </wpg:grpSpPr>
                      <pic:pic xmlns:pic="http://schemas.openxmlformats.org/drawingml/2006/picture">
                        <pic:nvPicPr>
                          <pic:cNvPr id="37" name="Image 37"/>
                          <pic:cNvPicPr/>
                        </pic:nvPicPr>
                        <pic:blipFill>
                          <a:blip r:embed="rId29" cstate="print"/>
                          <a:stretch>
                            <a:fillRect/>
                          </a:stretch>
                        </pic:blipFill>
                        <pic:spPr>
                          <a:xfrm>
                            <a:off x="74676" y="0"/>
                            <a:ext cx="819873" cy="204139"/>
                          </a:xfrm>
                          <a:prstGeom prst="rect">
                            <a:avLst/>
                          </a:prstGeom>
                        </pic:spPr>
                      </pic:pic>
                      <pic:pic xmlns:pic="http://schemas.openxmlformats.org/drawingml/2006/picture">
                        <pic:nvPicPr>
                          <pic:cNvPr id="38" name="Image 38"/>
                          <pic:cNvPicPr/>
                        </pic:nvPicPr>
                        <pic:blipFill>
                          <a:blip r:embed="rId30" cstate="print"/>
                          <a:stretch>
                            <a:fillRect/>
                          </a:stretch>
                        </pic:blipFill>
                        <pic:spPr>
                          <a:xfrm>
                            <a:off x="850341" y="0"/>
                            <a:ext cx="226313" cy="204139"/>
                          </a:xfrm>
                          <a:prstGeom prst="rect">
                            <a:avLst/>
                          </a:prstGeom>
                        </pic:spPr>
                      </pic:pic>
                      <pic:pic xmlns:pic="http://schemas.openxmlformats.org/drawingml/2006/picture">
                        <pic:nvPicPr>
                          <pic:cNvPr id="39" name="Image 39"/>
                          <pic:cNvPicPr/>
                        </pic:nvPicPr>
                        <pic:blipFill>
                          <a:blip r:embed="rId31" cstate="print"/>
                          <a:stretch>
                            <a:fillRect/>
                          </a:stretch>
                        </pic:blipFill>
                        <pic:spPr>
                          <a:xfrm>
                            <a:off x="1001217" y="0"/>
                            <a:ext cx="170687" cy="204139"/>
                          </a:xfrm>
                          <a:prstGeom prst="rect">
                            <a:avLst/>
                          </a:prstGeom>
                        </pic:spPr>
                      </pic:pic>
                      <pic:pic xmlns:pic="http://schemas.openxmlformats.org/drawingml/2006/picture">
                        <pic:nvPicPr>
                          <pic:cNvPr id="40" name="Image 40"/>
                          <pic:cNvPicPr/>
                        </pic:nvPicPr>
                        <pic:blipFill>
                          <a:blip r:embed="rId32" cstate="print"/>
                          <a:stretch>
                            <a:fillRect/>
                          </a:stretch>
                        </pic:blipFill>
                        <pic:spPr>
                          <a:xfrm>
                            <a:off x="0" y="204139"/>
                            <a:ext cx="310896" cy="204216"/>
                          </a:xfrm>
                          <a:prstGeom prst="rect">
                            <a:avLst/>
                          </a:prstGeom>
                        </pic:spPr>
                      </pic:pic>
                      <pic:pic xmlns:pic="http://schemas.openxmlformats.org/drawingml/2006/picture">
                        <pic:nvPicPr>
                          <pic:cNvPr id="41" name="Image 41"/>
                          <pic:cNvPicPr/>
                        </pic:nvPicPr>
                        <pic:blipFill>
                          <a:blip r:embed="rId33" cstate="print"/>
                          <a:stretch>
                            <a:fillRect/>
                          </a:stretch>
                        </pic:blipFill>
                        <pic:spPr>
                          <a:xfrm>
                            <a:off x="252984" y="204139"/>
                            <a:ext cx="1056462" cy="204216"/>
                          </a:xfrm>
                          <a:prstGeom prst="rect">
                            <a:avLst/>
                          </a:prstGeom>
                        </pic:spPr>
                      </pic:pic>
                      <pic:pic xmlns:pic="http://schemas.openxmlformats.org/drawingml/2006/picture">
                        <pic:nvPicPr>
                          <pic:cNvPr id="42" name="Image 42"/>
                          <pic:cNvPicPr/>
                        </pic:nvPicPr>
                        <pic:blipFill>
                          <a:blip r:embed="rId34" cstate="print"/>
                          <a:stretch>
                            <a:fillRect/>
                          </a:stretch>
                        </pic:blipFill>
                        <pic:spPr>
                          <a:xfrm>
                            <a:off x="1260678" y="204139"/>
                            <a:ext cx="1115136" cy="204216"/>
                          </a:xfrm>
                          <a:prstGeom prst="rect">
                            <a:avLst/>
                          </a:prstGeom>
                        </pic:spPr>
                      </pic:pic>
                      <pic:pic xmlns:pic="http://schemas.openxmlformats.org/drawingml/2006/picture">
                        <pic:nvPicPr>
                          <pic:cNvPr id="43" name="Image 43"/>
                          <pic:cNvPicPr/>
                        </pic:nvPicPr>
                        <pic:blipFill>
                          <a:blip r:embed="rId35" cstate="print"/>
                          <a:stretch>
                            <a:fillRect/>
                          </a:stretch>
                        </pic:blipFill>
                        <pic:spPr>
                          <a:xfrm>
                            <a:off x="2319858" y="204139"/>
                            <a:ext cx="185927" cy="204216"/>
                          </a:xfrm>
                          <a:prstGeom prst="rect">
                            <a:avLst/>
                          </a:prstGeom>
                        </pic:spPr>
                      </pic:pic>
                      <pic:pic xmlns:pic="http://schemas.openxmlformats.org/drawingml/2006/picture">
                        <pic:nvPicPr>
                          <pic:cNvPr id="44" name="Image 44"/>
                          <pic:cNvPicPr/>
                        </pic:nvPicPr>
                        <pic:blipFill>
                          <a:blip r:embed="rId36" cstate="print"/>
                          <a:stretch>
                            <a:fillRect/>
                          </a:stretch>
                        </pic:blipFill>
                        <pic:spPr>
                          <a:xfrm>
                            <a:off x="0" y="408355"/>
                            <a:ext cx="1711960" cy="204216"/>
                          </a:xfrm>
                          <a:prstGeom prst="rect">
                            <a:avLst/>
                          </a:prstGeom>
                        </pic:spPr>
                      </pic:pic>
                      <pic:pic xmlns:pic="http://schemas.openxmlformats.org/drawingml/2006/picture">
                        <pic:nvPicPr>
                          <pic:cNvPr id="45" name="Image 45"/>
                          <pic:cNvPicPr/>
                        </pic:nvPicPr>
                        <pic:blipFill>
                          <a:blip r:embed="rId37" cstate="print"/>
                          <a:stretch>
                            <a:fillRect/>
                          </a:stretch>
                        </pic:blipFill>
                        <pic:spPr>
                          <a:xfrm>
                            <a:off x="1669110" y="408355"/>
                            <a:ext cx="945032" cy="204216"/>
                          </a:xfrm>
                          <a:prstGeom prst="rect">
                            <a:avLst/>
                          </a:prstGeom>
                        </pic:spPr>
                      </pic:pic>
                      <pic:pic xmlns:pic="http://schemas.openxmlformats.org/drawingml/2006/picture">
                        <pic:nvPicPr>
                          <pic:cNvPr id="46" name="Image 46"/>
                          <pic:cNvPicPr/>
                        </pic:nvPicPr>
                        <pic:blipFill>
                          <a:blip r:embed="rId38" cstate="print"/>
                          <a:stretch>
                            <a:fillRect/>
                          </a:stretch>
                        </pic:blipFill>
                        <pic:spPr>
                          <a:xfrm>
                            <a:off x="0" y="612571"/>
                            <a:ext cx="460857" cy="204216"/>
                          </a:xfrm>
                          <a:prstGeom prst="rect">
                            <a:avLst/>
                          </a:prstGeom>
                        </pic:spPr>
                      </pic:pic>
                      <pic:pic xmlns:pic="http://schemas.openxmlformats.org/drawingml/2006/picture">
                        <pic:nvPicPr>
                          <pic:cNvPr id="47" name="Image 47"/>
                          <pic:cNvPicPr/>
                        </pic:nvPicPr>
                        <pic:blipFill>
                          <a:blip r:embed="rId39" cstate="print"/>
                          <a:stretch>
                            <a:fillRect/>
                          </a:stretch>
                        </pic:blipFill>
                        <pic:spPr>
                          <a:xfrm>
                            <a:off x="383997" y="612571"/>
                            <a:ext cx="794219" cy="204216"/>
                          </a:xfrm>
                          <a:prstGeom prst="rect">
                            <a:avLst/>
                          </a:prstGeom>
                        </pic:spPr>
                      </pic:pic>
                      <pic:pic xmlns:pic="http://schemas.openxmlformats.org/drawingml/2006/picture">
                        <pic:nvPicPr>
                          <pic:cNvPr id="48" name="Image 48"/>
                          <pic:cNvPicPr/>
                        </pic:nvPicPr>
                        <pic:blipFill>
                          <a:blip r:embed="rId40" cstate="print"/>
                          <a:stretch>
                            <a:fillRect/>
                          </a:stretch>
                        </pic:blipFill>
                        <pic:spPr>
                          <a:xfrm>
                            <a:off x="1126185" y="612571"/>
                            <a:ext cx="718185" cy="204216"/>
                          </a:xfrm>
                          <a:prstGeom prst="rect">
                            <a:avLst/>
                          </a:prstGeom>
                        </pic:spPr>
                      </pic:pic>
                      <pic:pic xmlns:pic="http://schemas.openxmlformats.org/drawingml/2006/picture">
                        <pic:nvPicPr>
                          <pic:cNvPr id="49" name="Image 49"/>
                          <pic:cNvPicPr/>
                        </pic:nvPicPr>
                        <pic:blipFill>
                          <a:blip r:embed="rId12" cstate="print"/>
                          <a:stretch>
                            <a:fillRect/>
                          </a:stretch>
                        </pic:blipFill>
                        <pic:spPr>
                          <a:xfrm>
                            <a:off x="1783410" y="612571"/>
                            <a:ext cx="103631" cy="204216"/>
                          </a:xfrm>
                          <a:prstGeom prst="rect">
                            <a:avLst/>
                          </a:prstGeom>
                        </pic:spPr>
                      </pic:pic>
                      <pic:pic xmlns:pic="http://schemas.openxmlformats.org/drawingml/2006/picture">
                        <pic:nvPicPr>
                          <pic:cNvPr id="50" name="Image 50"/>
                          <pic:cNvPicPr/>
                        </pic:nvPicPr>
                        <pic:blipFill>
                          <a:blip r:embed="rId41" cstate="print"/>
                          <a:stretch>
                            <a:fillRect/>
                          </a:stretch>
                        </pic:blipFill>
                        <pic:spPr>
                          <a:xfrm>
                            <a:off x="1835226" y="612571"/>
                            <a:ext cx="338327" cy="204216"/>
                          </a:xfrm>
                          <a:prstGeom prst="rect">
                            <a:avLst/>
                          </a:prstGeom>
                        </pic:spPr>
                      </pic:pic>
                      <pic:pic xmlns:pic="http://schemas.openxmlformats.org/drawingml/2006/picture">
                        <pic:nvPicPr>
                          <pic:cNvPr id="51" name="Image 51"/>
                          <pic:cNvPicPr/>
                        </pic:nvPicPr>
                        <pic:blipFill>
                          <a:blip r:embed="rId42" cstate="print"/>
                          <a:stretch>
                            <a:fillRect/>
                          </a:stretch>
                        </pic:blipFill>
                        <pic:spPr>
                          <a:xfrm>
                            <a:off x="2117166" y="612571"/>
                            <a:ext cx="233172" cy="204216"/>
                          </a:xfrm>
                          <a:prstGeom prst="rect">
                            <a:avLst/>
                          </a:prstGeom>
                        </pic:spPr>
                      </pic:pic>
                      <pic:pic xmlns:pic="http://schemas.openxmlformats.org/drawingml/2006/picture">
                        <pic:nvPicPr>
                          <pic:cNvPr id="52" name="Image 52"/>
                          <pic:cNvPicPr/>
                        </pic:nvPicPr>
                        <pic:blipFill>
                          <a:blip r:embed="rId12" cstate="print"/>
                          <a:stretch>
                            <a:fillRect/>
                          </a:stretch>
                        </pic:blipFill>
                        <pic:spPr>
                          <a:xfrm>
                            <a:off x="2272614" y="612571"/>
                            <a:ext cx="103632" cy="204216"/>
                          </a:xfrm>
                          <a:prstGeom prst="rect">
                            <a:avLst/>
                          </a:prstGeom>
                        </pic:spPr>
                      </pic:pic>
                      <pic:pic xmlns:pic="http://schemas.openxmlformats.org/drawingml/2006/picture">
                        <pic:nvPicPr>
                          <pic:cNvPr id="53" name="Image 53"/>
                          <pic:cNvPicPr/>
                        </pic:nvPicPr>
                        <pic:blipFill>
                          <a:blip r:embed="rId43" cstate="print"/>
                          <a:stretch>
                            <a:fillRect/>
                          </a:stretch>
                        </pic:blipFill>
                        <pic:spPr>
                          <a:xfrm>
                            <a:off x="2324430" y="612571"/>
                            <a:ext cx="237743" cy="204216"/>
                          </a:xfrm>
                          <a:prstGeom prst="rect">
                            <a:avLst/>
                          </a:prstGeom>
                        </pic:spPr>
                      </pic:pic>
                      <pic:pic xmlns:pic="http://schemas.openxmlformats.org/drawingml/2006/picture">
                        <pic:nvPicPr>
                          <pic:cNvPr id="54" name="Image 54"/>
                          <pic:cNvPicPr/>
                        </pic:nvPicPr>
                        <pic:blipFill>
                          <a:blip r:embed="rId44" cstate="print"/>
                          <a:stretch>
                            <a:fillRect/>
                          </a:stretch>
                        </pic:blipFill>
                        <pic:spPr>
                          <a:xfrm>
                            <a:off x="0" y="817168"/>
                            <a:ext cx="771575" cy="204216"/>
                          </a:xfrm>
                          <a:prstGeom prst="rect">
                            <a:avLst/>
                          </a:prstGeom>
                        </pic:spPr>
                      </pic:pic>
                    </wpg:wgp>
                  </a:graphicData>
                </a:graphic>
              </wp:anchor>
            </w:drawing>
          </mc:Choice>
          <mc:Fallback>
            <w:pict>
              <v:group w14:anchorId="177C1A13" id="Group 35" o:spid="_x0000_s1026" style="position:absolute;margin-left:44.25pt;margin-top:72.75pt;width:205.8pt;height:80.4pt;z-index:15730176;mso-wrap-distance-left:0;mso-wrap-distance-right:0;mso-position-horizontal-relative:page;mso-position-vertical-relative:page" coordsize="26141,10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">
                <v:shape id="Image 37" o:spid="_x0000_s1027" type="#_x0000_t75" style="position:absolute;left:746;width:8199;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">
                  <v:imagedata r:id="rId45" o:title=""/>
                </v:shape>
                <v:shape id="Image 38" o:spid="_x0000_s1028" type="#_x0000_t75" style="position:absolute;left:8503;width:2263;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">
                  <v:imagedata r:id="rId46" o:title=""/>
                </v:shape>
                <v:shape id="Image 39" o:spid="_x0000_s1029" type="#_x0000_t75" style="position:absolute;left:10012;width:1707;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">
                  <v:imagedata r:id="rId47" o:title=""/>
                </v:shape>
                <v:shape id="Image 40" o:spid="_x0000_s1030" type="#_x0000_t75" style="position:absolute;top:2041;width:3108;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">
                  <v:imagedata r:id="rId48" o:title=""/>
                </v:shape>
                <v:shape id="Image 41" o:spid="_x0000_s1031" type="#_x0000_t75" style="position:absolute;left:2529;top:2041;width:1056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">
                  <v:imagedata r:id="rId49" o:title=""/>
                </v:shape>
                <v:shape id="Image 42" o:spid="_x0000_s1032" type="#_x0000_t75" style="position:absolute;left:12606;top:2041;width:1115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">
                  <v:imagedata r:id="rId50" o:title=""/>
                </v:shape>
                <v:shape id="Image 43" o:spid="_x0000_s1033" type="#_x0000_t75" style="position:absolute;left:23198;top:2041;width:1859;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">
                  <v:imagedata r:id="rId51" o:title=""/>
                </v:shape>
                <v:shape id="Image 44" o:spid="_x0000_s1034" type="#_x0000_t75" style="position:absolute;top:4083;width:17119;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">
                  <v:imagedata r:id="rId52" o:title=""/>
                </v:shape>
                <v:shape id="Image 45" o:spid="_x0000_s1035" type="#_x0000_t75" style="position:absolute;left:16691;top:4083;width:9450;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">
                  <v:imagedata r:id="rId53" o:title=""/>
                </v:shape>
                <v:shape id="Image 46" o:spid="_x0000_s1036" type="#_x0000_t75" style="position:absolute;top:6125;width:4608;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">
                  <v:imagedata r:id="rId54" o:title=""/>
                </v:shape>
                <v:shape id="Image 47" o:spid="_x0000_s1037" type="#_x0000_t75" style="position:absolute;left:3839;top:6125;width:7943;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">
                  <v:imagedata r:id="rId55" o:title=""/>
                </v:shape>
                <v:shape id="Image 48" o:spid="_x0000_s1038" type="#_x0000_t75" style="position:absolute;left:11261;top:6125;width:718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">
                  <v:imagedata r:id="rId56" o:title=""/>
                </v:shape>
                <v:shape id="Image 49" o:spid="_x0000_s1039" type="#_x0000_t75" style="position:absolute;left:17834;top:6125;width:1036;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">
                  <v:imagedata r:id="rId23" o:title=""/>
                </v:shape>
                <v:shape id="Image 50" o:spid="_x0000_s1040" type="#_x0000_t75" style="position:absolute;left:18352;top:6125;width:3383;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">
                  <v:imagedata r:id="rId57" o:title=""/>
                </v:shape>
                <v:shape id="Image 51" o:spid="_x0000_s1041" type="#_x0000_t75" style="position:absolute;left:21171;top:6125;width:233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">
                  <v:imagedata r:id="rId58" o:title=""/>
                </v:shape>
                <v:shape id="Image 52" o:spid="_x0000_s1042" type="#_x0000_t75" style="position:absolute;left:22726;top:6125;width:1036;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">
                  <v:imagedata r:id="rId23" o:title=""/>
                </v:shape>
                <v:shape id="Image 53" o:spid="_x0000_s1043" type="#_x0000_t75" style="position:absolute;left:23244;top:6125;width:2377;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">
                  <v:imagedata r:id="rId59" o:title=""/>
                </v:shape>
                <v:shape id="Image 54" o:spid="_x0000_s1044" type="#_x0000_t75" style="position:absolute;top:8171;width:771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">
                  <v:imagedata r:id="rId60" o:title=""/>
                </v:shape>
                <w10:wrap anchorx="page" anchory="page"/>
              </v:group>
            </w:pict>
          </mc:Fallback>
        </mc:AlternateContent>
      </w:r>
    </w:p>
    <w:p w14:paraId="44776E7D" w14:textId="16604C51" w:rsidR="00CE192B" w:rsidRDefault="00CE192B">
      <w:pPr>
        <w:pStyle w:val="BodyText"/>
        <w:spacing w:before="0"/>
        <w:ind w:left="0" w:firstLine="0"/>
        <w:jc w:val="left"/>
        <w:rPr>
          <w:rFonts w:ascii="Times New Roman"/>
          <w:sz w:val="20"/>
        </w:rPr>
      </w:pPr>
    </w:p>
    <w:p w14:paraId="34D67944" w14:textId="77777777" w:rsidR="00CE192B" w:rsidRDefault="00CE192B">
      <w:pPr>
        <w:pStyle w:val="BodyText"/>
        <w:spacing w:before="0"/>
        <w:ind w:left="0" w:firstLine="0"/>
        <w:jc w:val="left"/>
        <w:rPr>
          <w:rFonts w:ascii="Times New Roman"/>
          <w:sz w:val="20"/>
        </w:rPr>
      </w:pPr>
    </w:p>
    <w:p w14:paraId="22F706F6" w14:textId="77777777" w:rsidR="00CE192B" w:rsidRDefault="00CE192B">
      <w:pPr>
        <w:pStyle w:val="BodyText"/>
        <w:spacing w:before="0"/>
        <w:ind w:left="0" w:firstLine="0"/>
        <w:jc w:val="left"/>
        <w:rPr>
          <w:rFonts w:ascii="Times New Roman"/>
          <w:sz w:val="20"/>
        </w:rPr>
      </w:pPr>
    </w:p>
    <w:p w14:paraId="79D2DC5D" w14:textId="77777777" w:rsidR="00CE192B" w:rsidRDefault="00CE192B">
      <w:pPr>
        <w:pStyle w:val="BodyText"/>
        <w:spacing w:before="0"/>
        <w:ind w:left="0" w:firstLine="0"/>
        <w:jc w:val="left"/>
        <w:rPr>
          <w:rFonts w:ascii="Times New Roman"/>
          <w:sz w:val="20"/>
        </w:rPr>
      </w:pPr>
    </w:p>
    <w:p w14:paraId="295CC330" w14:textId="49C79ED3" w:rsidR="00CE192B" w:rsidRDefault="00CE192B">
      <w:pPr>
        <w:pStyle w:val="BodyText"/>
        <w:spacing w:before="0"/>
        <w:ind w:left="0" w:firstLine="0"/>
        <w:jc w:val="left"/>
        <w:rPr>
          <w:rFonts w:ascii="Times New Roman"/>
          <w:sz w:val="20"/>
        </w:rPr>
      </w:pPr>
    </w:p>
    <w:p w14:paraId="66B8D563" w14:textId="77777777" w:rsidR="00CE192B" w:rsidRDefault="00CE192B">
      <w:pPr>
        <w:pStyle w:val="BodyText"/>
        <w:spacing w:before="0"/>
        <w:ind w:left="0" w:firstLine="0"/>
        <w:jc w:val="left"/>
        <w:rPr>
          <w:rFonts w:ascii="Times New Roman"/>
          <w:sz w:val="20"/>
        </w:rPr>
      </w:pPr>
    </w:p>
    <w:p w14:paraId="5BDF25B5" w14:textId="3ECB71BE" w:rsidR="00CE192B" w:rsidRDefault="00CE192B">
      <w:pPr>
        <w:pStyle w:val="BodyText"/>
        <w:spacing w:before="0"/>
        <w:ind w:left="0" w:firstLine="0"/>
        <w:jc w:val="left"/>
        <w:rPr>
          <w:rFonts w:ascii="Times New Roman"/>
          <w:sz w:val="20"/>
        </w:rPr>
      </w:pPr>
    </w:p>
    <w:p w14:paraId="1AB67C6E" w14:textId="77777777" w:rsidR="00CE192B" w:rsidRDefault="00CE192B">
      <w:pPr>
        <w:pStyle w:val="BodyText"/>
        <w:spacing w:before="0"/>
        <w:ind w:left="0" w:firstLine="0"/>
        <w:jc w:val="left"/>
        <w:rPr>
          <w:rFonts w:ascii="Times New Roman"/>
          <w:sz w:val="20"/>
        </w:rPr>
      </w:pPr>
    </w:p>
    <w:p w14:paraId="0700B4A1" w14:textId="77777777" w:rsidR="00CE192B" w:rsidRDefault="00CE192B" w:rsidP="005D121F">
      <w:pPr>
        <w:pStyle w:val="BodyText"/>
        <w:spacing w:before="0" w:line="360" w:lineRule="auto"/>
        <w:ind w:left="0" w:firstLine="0"/>
        <w:jc w:val="left"/>
        <w:rPr>
          <w:rFonts w:ascii="Times New Roman"/>
          <w:sz w:val="20"/>
        </w:rPr>
      </w:pPr>
    </w:p>
    <w:p w14:paraId="411E4168" w14:textId="77777777" w:rsidR="00CE192B" w:rsidRDefault="00CE192B" w:rsidP="005D121F">
      <w:pPr>
        <w:pStyle w:val="BodyText"/>
        <w:spacing w:before="0" w:line="360" w:lineRule="auto"/>
        <w:ind w:left="0" w:firstLine="0"/>
        <w:jc w:val="left"/>
        <w:rPr>
          <w:rFonts w:ascii="Times New Roman"/>
          <w:sz w:val="20"/>
        </w:rPr>
      </w:pPr>
    </w:p>
    <w:p w14:paraId="40C0001C" w14:textId="0747C6E7" w:rsidR="00CE192B" w:rsidRDefault="00CE192B" w:rsidP="005D121F">
      <w:pPr>
        <w:pStyle w:val="BodyText"/>
        <w:spacing w:before="0" w:line="360" w:lineRule="auto"/>
        <w:ind w:left="0" w:firstLine="0"/>
        <w:jc w:val="left"/>
        <w:rPr>
          <w:rFonts w:ascii="Times New Roman"/>
          <w:sz w:val="20"/>
        </w:rPr>
      </w:pPr>
    </w:p>
    <w:p w14:paraId="20D0F709" w14:textId="47C9CEEE" w:rsidR="00CE192B" w:rsidRDefault="005D121F" w:rsidP="005D121F">
      <w:pPr>
        <w:pStyle w:val="BodyText"/>
        <w:spacing w:before="0" w:line="360" w:lineRule="auto"/>
        <w:ind w:left="0" w:firstLine="0"/>
        <w:jc w:val="left"/>
        <w:rPr>
          <w:rFonts w:ascii="Times New Roman"/>
          <w:sz w:val="20"/>
        </w:rPr>
      </w:pPr>
      <w:r>
        <w:rPr>
          <w:rFonts w:ascii="Times New Roman"/>
          <w:noProof/>
          <w:sz w:val="20"/>
        </w:rPr>
        <mc:AlternateContent>
          <mc:Choice Requires="wpg">
            <w:drawing>
              <wp:anchor distT="0" distB="0" distL="0" distR="0" simplePos="0" relativeHeight="15731200" behindDoc="0" locked="0" layoutInCell="1" allowOverlap="1" wp14:anchorId="21B40D0F" wp14:editId="24145D73">
                <wp:simplePos x="0" y="0"/>
                <wp:positionH relativeFrom="margin">
                  <wp:align>center</wp:align>
                </wp:positionH>
                <wp:positionV relativeFrom="page">
                  <wp:posOffset>3912235</wp:posOffset>
                </wp:positionV>
                <wp:extent cx="5465445" cy="640080"/>
                <wp:effectExtent l="0" t="0" r="0" b="762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5445" cy="640080"/>
                          <a:chOff x="0" y="0"/>
                          <a:chExt cx="5465445" cy="640080"/>
                        </a:xfrm>
                      </wpg:grpSpPr>
                      <pic:pic xmlns:pic="http://schemas.openxmlformats.org/drawingml/2006/picture">
                        <pic:nvPicPr>
                          <pic:cNvPr id="69" name="Image 69"/>
                          <pic:cNvPicPr/>
                        </pic:nvPicPr>
                        <pic:blipFill>
                          <a:blip r:embed="rId61" cstate="print"/>
                          <a:stretch>
                            <a:fillRect/>
                          </a:stretch>
                        </pic:blipFill>
                        <pic:spPr>
                          <a:xfrm>
                            <a:off x="374853" y="0"/>
                            <a:ext cx="1134872" cy="202691"/>
                          </a:xfrm>
                          <a:prstGeom prst="rect">
                            <a:avLst/>
                          </a:prstGeom>
                        </pic:spPr>
                      </pic:pic>
                      <pic:pic xmlns:pic="http://schemas.openxmlformats.org/drawingml/2006/picture">
                        <pic:nvPicPr>
                          <pic:cNvPr id="70" name="Image 70"/>
                          <pic:cNvPicPr/>
                        </pic:nvPicPr>
                        <pic:blipFill>
                          <a:blip r:embed="rId62" cstate="print"/>
                          <a:stretch>
                            <a:fillRect/>
                          </a:stretch>
                        </pic:blipFill>
                        <pic:spPr>
                          <a:xfrm>
                            <a:off x="1443558" y="0"/>
                            <a:ext cx="1041044" cy="202691"/>
                          </a:xfrm>
                          <a:prstGeom prst="rect">
                            <a:avLst/>
                          </a:prstGeom>
                        </pic:spPr>
                      </pic:pic>
                      <pic:pic xmlns:pic="http://schemas.openxmlformats.org/drawingml/2006/picture">
                        <pic:nvPicPr>
                          <pic:cNvPr id="71" name="Image 71"/>
                          <pic:cNvPicPr/>
                        </pic:nvPicPr>
                        <pic:blipFill>
                          <a:blip r:embed="rId63" cstate="print"/>
                          <a:stretch>
                            <a:fillRect/>
                          </a:stretch>
                        </pic:blipFill>
                        <pic:spPr>
                          <a:xfrm>
                            <a:off x="2415870" y="0"/>
                            <a:ext cx="1133182" cy="202691"/>
                          </a:xfrm>
                          <a:prstGeom prst="rect">
                            <a:avLst/>
                          </a:prstGeom>
                        </pic:spPr>
                      </pic:pic>
                      <pic:pic xmlns:pic="http://schemas.openxmlformats.org/drawingml/2006/picture">
                        <pic:nvPicPr>
                          <pic:cNvPr id="72" name="Image 72"/>
                          <pic:cNvPicPr/>
                        </pic:nvPicPr>
                        <pic:blipFill>
                          <a:blip r:embed="rId64" cstate="print"/>
                          <a:stretch>
                            <a:fillRect/>
                          </a:stretch>
                        </pic:blipFill>
                        <pic:spPr>
                          <a:xfrm>
                            <a:off x="3482924" y="0"/>
                            <a:ext cx="1608709" cy="202691"/>
                          </a:xfrm>
                          <a:prstGeom prst="rect">
                            <a:avLst/>
                          </a:prstGeom>
                        </pic:spPr>
                      </pic:pic>
                      <pic:pic xmlns:pic="http://schemas.openxmlformats.org/drawingml/2006/picture">
                        <pic:nvPicPr>
                          <pic:cNvPr id="73" name="Image 73"/>
                          <pic:cNvPicPr/>
                        </pic:nvPicPr>
                        <pic:blipFill>
                          <a:blip r:embed="rId65" cstate="print"/>
                          <a:stretch>
                            <a:fillRect/>
                          </a:stretch>
                        </pic:blipFill>
                        <pic:spPr>
                          <a:xfrm>
                            <a:off x="0" y="217931"/>
                            <a:ext cx="1664208" cy="202691"/>
                          </a:xfrm>
                          <a:prstGeom prst="rect">
                            <a:avLst/>
                          </a:prstGeom>
                        </pic:spPr>
                      </pic:pic>
                      <pic:pic xmlns:pic="http://schemas.openxmlformats.org/drawingml/2006/picture">
                        <pic:nvPicPr>
                          <pic:cNvPr id="74" name="Image 74"/>
                          <pic:cNvPicPr/>
                        </pic:nvPicPr>
                        <pic:blipFill>
                          <a:blip r:embed="rId66" cstate="print"/>
                          <a:stretch>
                            <a:fillRect/>
                          </a:stretch>
                        </pic:blipFill>
                        <pic:spPr>
                          <a:xfrm>
                            <a:off x="1600530" y="217931"/>
                            <a:ext cx="179831" cy="202691"/>
                          </a:xfrm>
                          <a:prstGeom prst="rect">
                            <a:avLst/>
                          </a:prstGeom>
                        </pic:spPr>
                      </pic:pic>
                      <pic:pic xmlns:pic="http://schemas.openxmlformats.org/drawingml/2006/picture">
                        <pic:nvPicPr>
                          <pic:cNvPr id="75" name="Image 75"/>
                          <pic:cNvPicPr/>
                        </pic:nvPicPr>
                        <pic:blipFill>
                          <a:blip r:embed="rId67" cstate="print"/>
                          <a:stretch>
                            <a:fillRect/>
                          </a:stretch>
                        </pic:blipFill>
                        <pic:spPr>
                          <a:xfrm>
                            <a:off x="1690446" y="217931"/>
                            <a:ext cx="1148422" cy="202691"/>
                          </a:xfrm>
                          <a:prstGeom prst="rect">
                            <a:avLst/>
                          </a:prstGeom>
                        </pic:spPr>
                      </pic:pic>
                      <pic:pic xmlns:pic="http://schemas.openxmlformats.org/drawingml/2006/picture">
                        <pic:nvPicPr>
                          <pic:cNvPr id="76" name="Image 76"/>
                          <pic:cNvPicPr/>
                        </pic:nvPicPr>
                        <pic:blipFill>
                          <a:blip r:embed="rId68" cstate="print"/>
                          <a:stretch>
                            <a:fillRect/>
                          </a:stretch>
                        </pic:blipFill>
                        <pic:spPr>
                          <a:xfrm>
                            <a:off x="2771216" y="217931"/>
                            <a:ext cx="1489583" cy="202691"/>
                          </a:xfrm>
                          <a:prstGeom prst="rect">
                            <a:avLst/>
                          </a:prstGeom>
                        </pic:spPr>
                      </pic:pic>
                      <pic:pic xmlns:pic="http://schemas.openxmlformats.org/drawingml/2006/picture">
                        <pic:nvPicPr>
                          <pic:cNvPr id="77" name="Image 77"/>
                          <pic:cNvPicPr/>
                        </pic:nvPicPr>
                        <pic:blipFill>
                          <a:blip r:embed="rId69" cstate="print"/>
                          <a:stretch>
                            <a:fillRect/>
                          </a:stretch>
                        </pic:blipFill>
                        <pic:spPr>
                          <a:xfrm>
                            <a:off x="4193489" y="217931"/>
                            <a:ext cx="1187361" cy="202691"/>
                          </a:xfrm>
                          <a:prstGeom prst="rect">
                            <a:avLst/>
                          </a:prstGeom>
                        </pic:spPr>
                      </pic:pic>
                      <pic:pic xmlns:pic="http://schemas.openxmlformats.org/drawingml/2006/picture">
                        <pic:nvPicPr>
                          <pic:cNvPr id="78" name="Image 78"/>
                          <pic:cNvPicPr/>
                        </pic:nvPicPr>
                        <pic:blipFill>
                          <a:blip r:embed="rId70" cstate="print"/>
                          <a:stretch>
                            <a:fillRect/>
                          </a:stretch>
                        </pic:blipFill>
                        <pic:spPr>
                          <a:xfrm>
                            <a:off x="5261813" y="217931"/>
                            <a:ext cx="203453" cy="202691"/>
                          </a:xfrm>
                          <a:prstGeom prst="rect">
                            <a:avLst/>
                          </a:prstGeom>
                        </pic:spPr>
                      </pic:pic>
                      <pic:pic xmlns:pic="http://schemas.openxmlformats.org/drawingml/2006/picture">
                        <pic:nvPicPr>
                          <pic:cNvPr id="79" name="Image 79"/>
                          <pic:cNvPicPr/>
                        </pic:nvPicPr>
                        <pic:blipFill>
                          <a:blip r:embed="rId71" cstate="print"/>
                          <a:stretch>
                            <a:fillRect/>
                          </a:stretch>
                        </pic:blipFill>
                        <pic:spPr>
                          <a:xfrm>
                            <a:off x="2016582" y="437387"/>
                            <a:ext cx="1430146" cy="202691"/>
                          </a:xfrm>
                          <a:prstGeom prst="rect">
                            <a:avLst/>
                          </a:prstGeom>
                        </pic:spPr>
                      </pic:pic>
                    </wpg:wgp>
                  </a:graphicData>
                </a:graphic>
              </wp:anchor>
            </w:drawing>
          </mc:Choice>
          <mc:Fallback>
            <w:pict>
              <v:group w14:anchorId="3957566E" id="Group 68" o:spid="_x0000_s1026" style="position:absolute;margin-left:0;margin-top:308.05pt;width:430.35pt;height:50.4pt;z-index:15731200;mso-wrap-distance-left:0;mso-wrap-distance-right:0;mso-position-horizontal:center;mso-position-horizontal-relative:margin;mso-position-vertical-relative:page" coordsize="54654,6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">
                <v:shape id="Image 69" o:spid="_x0000_s1027" type="#_x0000_t75" style="position:absolute;left:3748;width:11349;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">
                  <v:imagedata r:id="rId77" o:title=""/>
                </v:shape>
                <v:shape id="Image 70" o:spid="_x0000_s1028" type="#_x0000_t75" style="position:absolute;left:14435;width:10411;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">
                  <v:imagedata r:id="rId78" o:title=""/>
                </v:shape>
                <v:shape id="Image 71" o:spid="_x0000_s1029" type="#_x0000_t75" style="position:absolute;left:24158;width:11332;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">
                  <v:imagedata r:id="rId79" o:title=""/>
                </v:shape>
                <v:shape id="Image 72" o:spid="_x0000_s1030" type="#_x0000_t75" style="position:absolute;left:34829;width:16087;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">
                  <v:imagedata r:id="rId80" o:title=""/>
                </v:shape>
                <v:shape id="Image 73" o:spid="_x0000_s1031" type="#_x0000_t75" style="position:absolute;top:2179;width:16642;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">
                  <v:imagedata r:id="rId81" o:title=""/>
                </v:shape>
                <v:shape id="Image 74" o:spid="_x0000_s1032" type="#_x0000_t75" style="position:absolute;left:16005;top:2179;width:1798;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">
                  <v:imagedata r:id="rId82" o:title=""/>
                </v:shape>
                <v:shape id="Image 75" o:spid="_x0000_s1033" type="#_x0000_t75" style="position:absolute;left:16904;top:2179;width:1148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">
                  <v:imagedata r:id="rId83" o:title=""/>
                </v:shape>
                <v:shape id="Image 76" o:spid="_x0000_s1034" type="#_x0000_t75" style="position:absolute;left:27712;top:2179;width:14895;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">
                  <v:imagedata r:id="rId84" o:title=""/>
                </v:shape>
                <v:shape id="Image 77" o:spid="_x0000_s1035" type="#_x0000_t75" style="position:absolute;left:41934;top:2179;width:1187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">
                  <v:imagedata r:id="rId85" o:title=""/>
                </v:shape>
                <v:shape id="Image 78" o:spid="_x0000_s1036" type="#_x0000_t75" style="position:absolute;left:52618;top:2179;width:203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">
                  <v:imagedata r:id="rId86" o:title=""/>
                </v:shape>
                <v:shape id="Image 79" o:spid="_x0000_s1037" type="#_x0000_t75" style="position:absolute;left:20165;top:4373;width:14302;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">
                  <v:imagedata r:id="rId87" o:title=""/>
                </v:shape>
                <w10:wrap anchorx="margin" anchory="page"/>
              </v:group>
            </w:pict>
          </mc:Fallback>
        </mc:AlternateContent>
      </w:r>
    </w:p>
    <w:p w14:paraId="0BA1C4FA" w14:textId="4A44A737" w:rsidR="00CE192B" w:rsidRDefault="00CE192B" w:rsidP="005D121F">
      <w:pPr>
        <w:pStyle w:val="BodyText"/>
        <w:spacing w:before="0" w:line="360" w:lineRule="auto"/>
        <w:ind w:left="0" w:firstLine="0"/>
        <w:jc w:val="left"/>
        <w:rPr>
          <w:rFonts w:ascii="Times New Roman"/>
          <w:sz w:val="20"/>
        </w:rPr>
      </w:pPr>
    </w:p>
    <w:p w14:paraId="580E60D8" w14:textId="77777777" w:rsidR="00CE192B" w:rsidRDefault="00CE192B" w:rsidP="005D121F">
      <w:pPr>
        <w:pStyle w:val="BodyText"/>
        <w:spacing w:before="0" w:line="360" w:lineRule="auto"/>
        <w:ind w:left="0" w:firstLine="0"/>
        <w:jc w:val="left"/>
        <w:rPr>
          <w:rFonts w:ascii="Times New Roman"/>
          <w:sz w:val="20"/>
        </w:rPr>
      </w:pPr>
    </w:p>
    <w:p w14:paraId="287AABBE" w14:textId="77777777" w:rsidR="005D121F" w:rsidRDefault="005D121F" w:rsidP="005D121F">
      <w:pPr>
        <w:pStyle w:val="BodyText"/>
        <w:spacing w:before="0" w:line="360" w:lineRule="auto"/>
        <w:ind w:left="0" w:firstLine="0"/>
        <w:jc w:val="center"/>
        <w:rPr>
          <w:rFonts w:ascii="Times New Roman"/>
          <w:sz w:val="20"/>
        </w:rPr>
      </w:pPr>
    </w:p>
    <w:p w14:paraId="03CA5810" w14:textId="77777777" w:rsidR="005D121F" w:rsidRDefault="005D121F" w:rsidP="005D121F">
      <w:pPr>
        <w:pStyle w:val="BodyText"/>
        <w:spacing w:before="0" w:line="360" w:lineRule="auto"/>
        <w:ind w:left="0" w:firstLine="0"/>
        <w:jc w:val="center"/>
        <w:rPr>
          <w:rFonts w:ascii="Times New Roman"/>
          <w:sz w:val="20"/>
        </w:rPr>
      </w:pPr>
    </w:p>
    <w:p w14:paraId="3296F041" w14:textId="77777777" w:rsidR="005D121F" w:rsidRDefault="005D121F" w:rsidP="005D121F">
      <w:pPr>
        <w:pStyle w:val="BodyText"/>
        <w:spacing w:before="0" w:line="360" w:lineRule="auto"/>
        <w:ind w:left="0" w:firstLine="0"/>
        <w:jc w:val="center"/>
        <w:rPr>
          <w:rFonts w:ascii="Times New Roman"/>
          <w:sz w:val="20"/>
        </w:rPr>
      </w:pPr>
    </w:p>
    <w:p w14:paraId="77609DA6" w14:textId="77777777" w:rsidR="009656C3" w:rsidRDefault="009656C3" w:rsidP="005D121F">
      <w:pPr>
        <w:pStyle w:val="BodyText"/>
        <w:spacing w:before="0" w:line="360" w:lineRule="auto"/>
        <w:ind w:left="0" w:firstLine="0"/>
        <w:jc w:val="center"/>
        <w:rPr>
          <w:rFonts w:ascii="Times New Roman"/>
          <w:noProof/>
          <w:sz w:val="20"/>
        </w:rPr>
      </w:pPr>
    </w:p>
    <w:p w14:paraId="4A03853F" w14:textId="77777777" w:rsidR="009656C3" w:rsidRDefault="009656C3" w:rsidP="005D121F">
      <w:pPr>
        <w:pStyle w:val="BodyText"/>
        <w:spacing w:before="0" w:line="360" w:lineRule="auto"/>
        <w:ind w:left="0" w:firstLine="0"/>
        <w:jc w:val="center"/>
        <w:rPr>
          <w:rFonts w:ascii="Times New Roman"/>
          <w:noProof/>
          <w:sz w:val="20"/>
        </w:rPr>
      </w:pPr>
    </w:p>
    <w:p w14:paraId="309132FF" w14:textId="77777777" w:rsidR="009656C3" w:rsidRDefault="009656C3" w:rsidP="005D121F">
      <w:pPr>
        <w:pStyle w:val="BodyText"/>
        <w:spacing w:before="0" w:line="360" w:lineRule="auto"/>
        <w:ind w:left="0" w:firstLine="0"/>
        <w:jc w:val="center"/>
        <w:rPr>
          <w:rFonts w:ascii="Times New Roman"/>
          <w:noProof/>
          <w:sz w:val="20"/>
        </w:rPr>
      </w:pPr>
    </w:p>
    <w:p w14:paraId="307528D5" w14:textId="77777777" w:rsidR="009656C3" w:rsidRDefault="009656C3" w:rsidP="005D121F">
      <w:pPr>
        <w:pStyle w:val="BodyText"/>
        <w:spacing w:before="0" w:line="360" w:lineRule="auto"/>
        <w:ind w:left="0" w:firstLine="0"/>
        <w:jc w:val="center"/>
        <w:rPr>
          <w:rFonts w:ascii="Times New Roman"/>
          <w:noProof/>
          <w:sz w:val="20"/>
        </w:rPr>
      </w:pPr>
    </w:p>
    <w:p w14:paraId="233096F9" w14:textId="4D5E29C4" w:rsidR="00CE192B" w:rsidRDefault="0017577F" w:rsidP="005D121F">
      <w:pPr>
        <w:pStyle w:val="BodyText"/>
        <w:spacing w:before="0" w:line="360" w:lineRule="auto"/>
        <w:ind w:left="0" w:firstLine="0"/>
        <w:jc w:val="center"/>
        <w:rPr>
          <w:rFonts w:ascii="Times New Roman"/>
          <w:sz w:val="20"/>
        </w:rPr>
      </w:pPr>
      <w:r>
        <w:rPr>
          <w:rFonts w:ascii="Times New Roman"/>
          <w:noProof/>
          <w:sz w:val="20"/>
        </w:rPr>
        <mc:AlternateContent>
          <mc:Choice Requires="wpg">
            <w:drawing>
              <wp:inline distT="0" distB="0" distL="0" distR="0" wp14:anchorId="429D8570" wp14:editId="3014E6F1">
                <wp:extent cx="2124710" cy="203200"/>
                <wp:effectExtent l="0" t="0" r="0" b="6350"/>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4710" cy="203200"/>
                          <a:chOff x="0" y="0"/>
                          <a:chExt cx="2124710" cy="203200"/>
                        </a:xfrm>
                      </wpg:grpSpPr>
                      <pic:pic xmlns:pic="http://schemas.openxmlformats.org/drawingml/2006/picture">
                        <pic:nvPicPr>
                          <pic:cNvPr id="81" name="Image 81"/>
                          <pic:cNvPicPr/>
                        </pic:nvPicPr>
                        <pic:blipFill>
                          <a:blip r:embed="rId88" cstate="print"/>
                          <a:stretch>
                            <a:fillRect/>
                          </a:stretch>
                        </pic:blipFill>
                        <pic:spPr>
                          <a:xfrm>
                            <a:off x="0" y="0"/>
                            <a:ext cx="563879" cy="202691"/>
                          </a:xfrm>
                          <a:prstGeom prst="rect">
                            <a:avLst/>
                          </a:prstGeom>
                        </pic:spPr>
                      </pic:pic>
                      <pic:pic xmlns:pic="http://schemas.openxmlformats.org/drawingml/2006/picture">
                        <pic:nvPicPr>
                          <pic:cNvPr id="82" name="Image 82"/>
                          <pic:cNvPicPr/>
                        </pic:nvPicPr>
                        <pic:blipFill>
                          <a:blip r:embed="rId89" cstate="print"/>
                          <a:stretch>
                            <a:fillRect/>
                          </a:stretch>
                        </pic:blipFill>
                        <pic:spPr>
                          <a:xfrm>
                            <a:off x="451104" y="0"/>
                            <a:ext cx="103632" cy="202691"/>
                          </a:xfrm>
                          <a:prstGeom prst="rect">
                            <a:avLst/>
                          </a:prstGeom>
                        </pic:spPr>
                      </pic:pic>
                      <pic:pic xmlns:pic="http://schemas.openxmlformats.org/drawingml/2006/picture">
                        <pic:nvPicPr>
                          <pic:cNvPr id="83" name="Image 83"/>
                          <pic:cNvPicPr/>
                        </pic:nvPicPr>
                        <pic:blipFill>
                          <a:blip r:embed="rId90" cstate="print"/>
                          <a:stretch>
                            <a:fillRect/>
                          </a:stretch>
                        </pic:blipFill>
                        <pic:spPr>
                          <a:xfrm>
                            <a:off x="502919" y="0"/>
                            <a:ext cx="600075" cy="202691"/>
                          </a:xfrm>
                          <a:prstGeom prst="rect">
                            <a:avLst/>
                          </a:prstGeom>
                        </pic:spPr>
                      </pic:pic>
                      <pic:pic xmlns:pic="http://schemas.openxmlformats.org/drawingml/2006/picture">
                        <pic:nvPicPr>
                          <pic:cNvPr id="84" name="Image 84"/>
                          <pic:cNvPicPr/>
                        </pic:nvPicPr>
                        <pic:blipFill>
                          <a:blip r:embed="rId91" cstate="print"/>
                          <a:stretch>
                            <a:fillRect/>
                          </a:stretch>
                        </pic:blipFill>
                        <pic:spPr>
                          <a:xfrm>
                            <a:off x="1028953" y="0"/>
                            <a:ext cx="541324" cy="202691"/>
                          </a:xfrm>
                          <a:prstGeom prst="rect">
                            <a:avLst/>
                          </a:prstGeom>
                        </pic:spPr>
                      </pic:pic>
                      <pic:pic xmlns:pic="http://schemas.openxmlformats.org/drawingml/2006/picture">
                        <pic:nvPicPr>
                          <pic:cNvPr id="85" name="Image 85"/>
                          <pic:cNvPicPr/>
                        </pic:nvPicPr>
                        <pic:blipFill>
                          <a:blip r:embed="rId92" cstate="print"/>
                          <a:stretch>
                            <a:fillRect/>
                          </a:stretch>
                        </pic:blipFill>
                        <pic:spPr>
                          <a:xfrm>
                            <a:off x="1480058" y="0"/>
                            <a:ext cx="644270" cy="202691"/>
                          </a:xfrm>
                          <a:prstGeom prst="rect">
                            <a:avLst/>
                          </a:prstGeom>
                        </pic:spPr>
                      </pic:pic>
                      <pic:pic xmlns:pic="http://schemas.openxmlformats.org/drawingml/2006/picture">
                        <pic:nvPicPr>
                          <pic:cNvPr id="86" name="Image 86"/>
                          <pic:cNvPicPr/>
                        </pic:nvPicPr>
                        <pic:blipFill>
                          <a:blip r:embed="rId93" cstate="print"/>
                          <a:stretch>
                            <a:fillRect/>
                          </a:stretch>
                        </pic:blipFill>
                        <pic:spPr>
                          <a:xfrm>
                            <a:off x="2011933" y="0"/>
                            <a:ext cx="100584" cy="202691"/>
                          </a:xfrm>
                          <a:prstGeom prst="rect">
                            <a:avLst/>
                          </a:prstGeom>
                        </pic:spPr>
                      </pic:pic>
                    </wpg:wgp>
                  </a:graphicData>
                </a:graphic>
              </wp:inline>
            </w:drawing>
          </mc:Choice>
          <mc:Fallback>
            <w:pict>
              <v:group w14:anchorId="4D671D24" id="Group 80" o:spid="_x0000_s1026" style="width:167.3pt;height:16pt;mso-position-horizontal-relative:char;mso-position-vertical-relative:line" coordsize="21247,2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">
                <v:shape id="Image 81" o:spid="_x0000_s1027" type="#_x0000_t75" style="position:absolute;width:5638;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">
                  <v:imagedata r:id="rId126" o:title=""/>
                </v:shape>
                <v:shape id="Image 82" o:spid="_x0000_s1028" type="#_x0000_t75" style="position:absolute;left:4511;width:1036;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">
                  <v:imagedata r:id="rId127" o:title=""/>
                </v:shape>
                <v:shape id="Image 83" o:spid="_x0000_s1029" type="#_x0000_t75" style="position:absolute;left:5029;width:6000;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">
                  <v:imagedata r:id="rId128" o:title=""/>
                </v:shape>
                <v:shape id="Image 84" o:spid="_x0000_s1030" type="#_x0000_t75" style="position:absolute;left:10289;width:5413;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">
                  <v:imagedata r:id="rId129" o:title=""/>
                </v:shape>
                <v:shape id="Image 85" o:spid="_x0000_s1031" type="#_x0000_t75" style="position:absolute;left:14800;width:6443;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">
                  <v:imagedata r:id="rId130" o:title=""/>
                </v:shape>
                <v:shape id="Image 86" o:spid="_x0000_s1032" type="#_x0000_t75" style="position:absolute;left:20119;width:1006;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">
                  <v:imagedata r:id="rId131" o:title=""/>
                </v:shape>
                <w10:anchorlock/>
              </v:group>
            </w:pict>
          </mc:Fallback>
        </mc:AlternateContent>
      </w:r>
    </w:p>
    <w:p w14:paraId="1A1CA5AD" w14:textId="77777777" w:rsidR="00CE192B" w:rsidRDefault="00CE192B" w:rsidP="005D121F">
      <w:pPr>
        <w:pStyle w:val="BodyText"/>
        <w:spacing w:line="360" w:lineRule="auto"/>
        <w:jc w:val="left"/>
        <w:rPr>
          <w:rFonts w:ascii="Times New Roman"/>
          <w:sz w:val="20"/>
        </w:rPr>
        <w:sectPr w:rsidR="00CE192B" w:rsidSect="00137C18">
          <w:type w:val="continuous"/>
          <w:pgSz w:w="12240" w:h="15840"/>
          <w:pgMar w:top="1440" w:right="630" w:bottom="280" w:left="1530" w:header="720" w:footer="720" w:gutter="0"/>
          <w:cols w:space="720"/>
        </w:sectPr>
      </w:pPr>
    </w:p>
    <w:p w14:paraId="580CA1CE" w14:textId="77777777" w:rsidR="00CE192B" w:rsidRDefault="0017577F">
      <w:pPr>
        <w:pStyle w:val="BodyText"/>
        <w:spacing w:before="4"/>
        <w:ind w:left="0" w:firstLine="0"/>
        <w:jc w:val="left"/>
        <w:rPr>
          <w:rFonts w:ascii="Times New Roman"/>
          <w:sz w:val="17"/>
        </w:rPr>
      </w:pPr>
      <w:r>
        <w:rPr>
          <w:rFonts w:ascii="Times New Roman"/>
          <w:noProof/>
          <w:sz w:val="17"/>
        </w:rPr>
        <w:lastRenderedPageBreak/>
        <mc:AlternateContent>
          <mc:Choice Requires="wpg">
            <w:drawing>
              <wp:anchor distT="0" distB="0" distL="0" distR="0" simplePos="0" relativeHeight="15731712" behindDoc="0" locked="0" layoutInCell="1" allowOverlap="1" wp14:anchorId="2CEC6971" wp14:editId="0495EF3E">
                <wp:simplePos x="0" y="0"/>
                <wp:positionH relativeFrom="page">
                  <wp:posOffset>0</wp:posOffset>
                </wp:positionH>
                <wp:positionV relativeFrom="page">
                  <wp:posOffset>0</wp:posOffset>
                </wp:positionV>
                <wp:extent cx="7557770" cy="1068959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10689590"/>
                          <a:chOff x="0" y="0"/>
                          <a:chExt cx="7557770" cy="10689590"/>
                        </a:xfrm>
                      </wpg:grpSpPr>
                      <pic:pic xmlns:pic="http://schemas.openxmlformats.org/drawingml/2006/picture">
                        <pic:nvPicPr>
                          <pic:cNvPr id="88" name="Image 88"/>
                          <pic:cNvPicPr/>
                        </pic:nvPicPr>
                        <pic:blipFill>
                          <a:blip r:embed="rId132" cstate="print"/>
                          <a:stretch>
                            <a:fillRect/>
                          </a:stretch>
                        </pic:blipFill>
                        <pic:spPr>
                          <a:xfrm>
                            <a:off x="0" y="0"/>
                            <a:ext cx="7557768" cy="10689335"/>
                          </a:xfrm>
                          <a:prstGeom prst="rect">
                            <a:avLst/>
                          </a:prstGeom>
                        </pic:spPr>
                      </pic:pic>
                      <pic:pic xmlns:pic="http://schemas.openxmlformats.org/drawingml/2006/picture">
                        <pic:nvPicPr>
                          <pic:cNvPr id="89" name="Image 89"/>
                          <pic:cNvPicPr/>
                        </pic:nvPicPr>
                        <pic:blipFill>
                          <a:blip r:embed="rId133" cstate="print"/>
                          <a:stretch>
                            <a:fillRect/>
                          </a:stretch>
                        </pic:blipFill>
                        <pic:spPr>
                          <a:xfrm>
                            <a:off x="5162550" y="448309"/>
                            <a:ext cx="1498346" cy="1438402"/>
                          </a:xfrm>
                          <a:prstGeom prst="rect">
                            <a:avLst/>
                          </a:prstGeom>
                        </pic:spPr>
                      </pic:pic>
                      <wps:wsp>
                        <wps:cNvPr id="90" name="Graphic 90"/>
                        <wps:cNvSpPr/>
                        <wps:spPr>
                          <a:xfrm>
                            <a:off x="309245" y="374014"/>
                            <a:ext cx="2987675" cy="1995170"/>
                          </a:xfrm>
                          <a:custGeom>
                            <a:avLst/>
                            <a:gdLst/>
                            <a:ahLst/>
                            <a:cxnLst/>
                            <a:rect l="l" t="t" r="r" b="b"/>
                            <a:pathLst>
                              <a:path w="2987675" h="1995170">
                                <a:moveTo>
                                  <a:pt x="1416685" y="1557655"/>
                                </a:moveTo>
                                <a:lnTo>
                                  <a:pt x="77470" y="1557655"/>
                                </a:lnTo>
                                <a:lnTo>
                                  <a:pt x="77470" y="1995170"/>
                                </a:lnTo>
                                <a:lnTo>
                                  <a:pt x="1416685" y="1995170"/>
                                </a:lnTo>
                                <a:lnTo>
                                  <a:pt x="1416685" y="1557655"/>
                                </a:lnTo>
                                <a:close/>
                              </a:path>
                              <a:path w="2987675" h="1995170">
                                <a:moveTo>
                                  <a:pt x="2987675" y="0"/>
                                </a:moveTo>
                                <a:lnTo>
                                  <a:pt x="0" y="0"/>
                                </a:lnTo>
                                <a:lnTo>
                                  <a:pt x="0" y="1171575"/>
                                </a:lnTo>
                                <a:lnTo>
                                  <a:pt x="2987675" y="1171575"/>
                                </a:lnTo>
                                <a:lnTo>
                                  <a:pt x="298767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134" cstate="print"/>
                          <a:stretch>
                            <a:fillRect/>
                          </a:stretch>
                        </pic:blipFill>
                        <pic:spPr>
                          <a:xfrm>
                            <a:off x="914400" y="8302752"/>
                            <a:ext cx="2209800" cy="863092"/>
                          </a:xfrm>
                          <a:prstGeom prst="rect">
                            <a:avLst/>
                          </a:prstGeom>
                        </pic:spPr>
                      </pic:pic>
                    </wpg:wgp>
                  </a:graphicData>
                </a:graphic>
              </wp:anchor>
            </w:drawing>
          </mc:Choice>
          <mc:Fallback>
            <w:pict>
              <v:group w14:anchorId="7A852B0E" id="Group 87" o:spid="_x0000_s1026" style="position:absolute;margin-left:0;margin-top:0;width:595.1pt;height:841.7pt;z-index:15731712;mso-wrap-distance-left:0;mso-wrap-distance-right:0;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&#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">
                <v:shape id="Image 88" o:spid="_x0000_s1027" type="#_x0000_t75" style="position:absolute;width:75577;height:106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">
                  <v:imagedata r:id="rId135" o:title=""/>
                </v:shape>
                <v:shape id="Image 89" o:spid="_x0000_s1028" type="#_x0000_t75" style="position:absolute;left:51625;top:4483;width:14983;height:14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">
                  <v:imagedata r:id="rId136" o:title=""/>
                </v:shape>
                <v:shape id="Graphic 90" o:spid="_x0000_s1029" style="position:absolute;left:3092;top:3740;width:29877;height:19951;visibility:visible;mso-wrap-style:square;v-text-anchor:top" coordsize="2987675,199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" path="m1416685,1557655r-1339215,l77470,1995170r1339215,l1416685,1557655xem2987675,l,,,1171575r2987675,l2987675,xe" stroked="f">
                  <v:path arrowok="t"/>
                </v:shape>
                <v:shape id="Image 91" o:spid="_x0000_s1030" type="#_x0000_t75" style="position:absolute;left:9144;top:83027;width:22098;height:8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">
                  <v:imagedata r:id="rId137" o:title=""/>
                </v:shape>
                <w10:wrap anchorx="page" anchory="page"/>
              </v:group>
            </w:pict>
          </mc:Fallback>
        </mc:AlternateContent>
      </w:r>
    </w:p>
    <w:p w14:paraId="77A8525F" w14:textId="77777777" w:rsidR="00CE192B" w:rsidRDefault="00CE192B">
      <w:pPr>
        <w:pStyle w:val="BodyText"/>
        <w:jc w:val="left"/>
        <w:rPr>
          <w:rFonts w:ascii="Times New Roman"/>
          <w:sz w:val="17"/>
        </w:rPr>
        <w:sectPr w:rsidR="00CE192B">
          <w:pgSz w:w="11910" w:h="16840"/>
          <w:pgMar w:top="1920" w:right="1440" w:bottom="280" w:left="1440" w:header="720" w:footer="720" w:gutter="0"/>
          <w:cols w:space="720"/>
        </w:sectPr>
      </w:pPr>
    </w:p>
    <w:p w14:paraId="0F6CEDFE" w14:textId="77777777" w:rsidR="00CE192B" w:rsidRDefault="00CE192B">
      <w:pPr>
        <w:pStyle w:val="BodyText"/>
        <w:spacing w:before="49"/>
        <w:ind w:left="0" w:firstLine="0"/>
        <w:jc w:val="left"/>
        <w:rPr>
          <w:rFonts w:ascii="Times New Roman"/>
        </w:rPr>
      </w:pPr>
    </w:p>
    <w:p w14:paraId="60F2D6E7" w14:textId="77777777" w:rsidR="00CE192B" w:rsidRDefault="0017577F">
      <w:pPr>
        <w:pStyle w:val="BodyText"/>
        <w:spacing w:before="1"/>
        <w:ind w:left="0" w:firstLine="0"/>
        <w:jc w:val="left"/>
      </w:pPr>
      <w:r>
        <w:t>This</w:t>
      </w:r>
      <w:r>
        <w:rPr>
          <w:spacing w:val="-6"/>
        </w:rPr>
        <w:t xml:space="preserve"> </w:t>
      </w:r>
      <w:r>
        <w:t>page</w:t>
      </w:r>
      <w:r>
        <w:rPr>
          <w:spacing w:val="-4"/>
        </w:rPr>
        <w:t xml:space="preserve"> </w:t>
      </w:r>
      <w:r>
        <w:t>intentionally</w:t>
      </w:r>
      <w:r>
        <w:rPr>
          <w:spacing w:val="-2"/>
        </w:rPr>
        <w:t xml:space="preserve"> </w:t>
      </w:r>
      <w:r>
        <w:t>left</w:t>
      </w:r>
      <w:r>
        <w:rPr>
          <w:spacing w:val="-8"/>
        </w:rPr>
        <w:t xml:space="preserve"> </w:t>
      </w:r>
      <w:r>
        <w:t>in</w:t>
      </w:r>
      <w:r>
        <w:rPr>
          <w:spacing w:val="-4"/>
        </w:rPr>
        <w:t xml:space="preserve"> blank</w:t>
      </w:r>
    </w:p>
    <w:p w14:paraId="5F2B4D82" w14:textId="77777777" w:rsidR="00CE192B" w:rsidRDefault="00CE192B">
      <w:pPr>
        <w:pStyle w:val="BodyText"/>
        <w:jc w:val="left"/>
        <w:sectPr w:rsidR="00CE192B">
          <w:footerReference w:type="default" r:id="rId138"/>
          <w:pgSz w:w="11910" w:h="16840"/>
          <w:pgMar w:top="1920" w:right="1440" w:bottom="1180" w:left="1440" w:header="0" w:footer="980" w:gutter="0"/>
          <w:pgNumType w:start="2"/>
          <w:cols w:space="720"/>
        </w:sectPr>
      </w:pPr>
    </w:p>
    <w:p w14:paraId="1B495C28" w14:textId="77777777" w:rsidR="00CE192B" w:rsidRDefault="0017577F">
      <w:pPr>
        <w:pStyle w:val="Heading1"/>
        <w:spacing w:before="329"/>
        <w:ind w:right="234"/>
      </w:pPr>
      <w:bookmarkStart w:id="0" w:name="_bookmark0"/>
      <w:bookmarkEnd w:id="0"/>
      <w:r>
        <w:rPr>
          <w:smallCaps/>
          <w:color w:val="212E63"/>
        </w:rPr>
        <w:lastRenderedPageBreak/>
        <w:t>Note</w:t>
      </w:r>
      <w:r>
        <w:rPr>
          <w:smallCaps/>
          <w:color w:val="212E63"/>
          <w:spacing w:val="-8"/>
        </w:rPr>
        <w:t xml:space="preserve"> </w:t>
      </w:r>
      <w:r>
        <w:rPr>
          <w:smallCaps/>
          <w:color w:val="212E63"/>
        </w:rPr>
        <w:t>from</w:t>
      </w:r>
      <w:r>
        <w:rPr>
          <w:smallCaps/>
          <w:color w:val="212E63"/>
          <w:spacing w:val="-7"/>
        </w:rPr>
        <w:t xml:space="preserve"> </w:t>
      </w:r>
      <w:r>
        <w:rPr>
          <w:smallCaps/>
          <w:color w:val="212E63"/>
        </w:rPr>
        <w:t>the</w:t>
      </w:r>
      <w:r>
        <w:rPr>
          <w:smallCaps/>
          <w:color w:val="212E63"/>
          <w:spacing w:val="-5"/>
        </w:rPr>
        <w:t xml:space="preserve"> </w:t>
      </w:r>
      <w:r>
        <w:rPr>
          <w:smallCaps/>
          <w:color w:val="212E63"/>
          <w:spacing w:val="-2"/>
        </w:rPr>
        <w:t>editor</w:t>
      </w:r>
    </w:p>
    <w:p w14:paraId="68611B88" w14:textId="77777777" w:rsidR="00CE192B" w:rsidRDefault="0017577F">
      <w:pPr>
        <w:pStyle w:val="BodyText"/>
        <w:spacing w:before="365"/>
        <w:ind w:left="360" w:right="359" w:firstLine="0"/>
        <w:jc w:val="left"/>
      </w:pPr>
      <w:r>
        <w:t>The</w:t>
      </w:r>
      <w:r>
        <w:rPr>
          <w:spacing w:val="-4"/>
        </w:rPr>
        <w:t xml:space="preserve"> </w:t>
      </w:r>
      <w:r>
        <w:t>content</w:t>
      </w:r>
      <w:r>
        <w:rPr>
          <w:spacing w:val="-6"/>
        </w:rPr>
        <w:t xml:space="preserve"> </w:t>
      </w:r>
      <w:r>
        <w:t>of</w:t>
      </w:r>
      <w:r>
        <w:rPr>
          <w:spacing w:val="-7"/>
        </w:rPr>
        <w:t xml:space="preserve"> </w:t>
      </w:r>
      <w:r>
        <w:t>this</w:t>
      </w:r>
      <w:r>
        <w:rPr>
          <w:spacing w:val="-4"/>
        </w:rPr>
        <w:t xml:space="preserve"> </w:t>
      </w:r>
      <w:r>
        <w:t>document</w:t>
      </w:r>
      <w:r>
        <w:rPr>
          <w:spacing w:val="-4"/>
        </w:rPr>
        <w:t xml:space="preserve"> </w:t>
      </w:r>
      <w:r>
        <w:t>is</w:t>
      </w:r>
      <w:r>
        <w:rPr>
          <w:spacing w:val="-5"/>
        </w:rPr>
        <w:t xml:space="preserve"> </w:t>
      </w:r>
      <w:r>
        <w:t>arranged</w:t>
      </w:r>
      <w:r>
        <w:rPr>
          <w:spacing w:val="-5"/>
        </w:rPr>
        <w:t xml:space="preserve"> </w:t>
      </w:r>
      <w:r>
        <w:t>as</w:t>
      </w:r>
      <w:r>
        <w:rPr>
          <w:spacing w:val="-7"/>
        </w:rPr>
        <w:t xml:space="preserve"> </w:t>
      </w:r>
      <w:r>
        <w:t>follows:</w:t>
      </w:r>
      <w:r>
        <w:rPr>
          <w:spacing w:val="-6"/>
        </w:rPr>
        <w:t xml:space="preserve"> </w:t>
      </w:r>
      <w:r>
        <w:t>the</w:t>
      </w:r>
      <w:r>
        <w:rPr>
          <w:spacing w:val="-4"/>
        </w:rPr>
        <w:t xml:space="preserve"> </w:t>
      </w:r>
      <w:r>
        <w:t>implementing</w:t>
      </w:r>
      <w:r>
        <w:rPr>
          <w:spacing w:val="-5"/>
        </w:rPr>
        <w:t xml:space="preserve"> </w:t>
      </w:r>
      <w:r>
        <w:t>rule</w:t>
      </w:r>
      <w:r>
        <w:rPr>
          <w:spacing w:val="-6"/>
        </w:rPr>
        <w:t xml:space="preserve"> </w:t>
      </w:r>
      <w:r>
        <w:t>(IR)</w:t>
      </w:r>
      <w:r>
        <w:rPr>
          <w:spacing w:val="-4"/>
        </w:rPr>
        <w:t xml:space="preserve"> </w:t>
      </w:r>
      <w:r>
        <w:t>appear</w:t>
      </w:r>
      <w:r>
        <w:rPr>
          <w:spacing w:val="-4"/>
        </w:rPr>
        <w:t xml:space="preserve"> </w:t>
      </w:r>
      <w:r>
        <w:t>first,</w:t>
      </w:r>
      <w:r>
        <w:rPr>
          <w:spacing w:val="-6"/>
        </w:rPr>
        <w:t xml:space="preserve"> </w:t>
      </w:r>
      <w:r>
        <w:t>followed by the related acceptable means of compliance (AMC) and guidance material (GM).</w:t>
      </w:r>
    </w:p>
    <w:p w14:paraId="706A28AA" w14:textId="77777777" w:rsidR="00CE192B" w:rsidRDefault="0017577F">
      <w:pPr>
        <w:pStyle w:val="BodyText"/>
        <w:spacing w:before="120"/>
        <w:ind w:left="360" w:firstLine="0"/>
        <w:jc w:val="left"/>
      </w:pPr>
      <w:r>
        <w:t>All</w:t>
      </w:r>
      <w:r>
        <w:rPr>
          <w:spacing w:val="40"/>
        </w:rPr>
        <w:t xml:space="preserve"> </w:t>
      </w:r>
      <w:r>
        <w:t>elements</w:t>
      </w:r>
      <w:r>
        <w:rPr>
          <w:spacing w:val="40"/>
        </w:rPr>
        <w:t xml:space="preserve"> </w:t>
      </w:r>
      <w:r>
        <w:t>(i.e.</w:t>
      </w:r>
      <w:r>
        <w:rPr>
          <w:spacing w:val="40"/>
        </w:rPr>
        <w:t xml:space="preserve"> </w:t>
      </w:r>
      <w:r>
        <w:t>IRs,</w:t>
      </w:r>
      <w:r>
        <w:rPr>
          <w:spacing w:val="40"/>
        </w:rPr>
        <w:t xml:space="preserve"> </w:t>
      </w:r>
      <w:r>
        <w:t>AMC,</w:t>
      </w:r>
      <w:r>
        <w:rPr>
          <w:spacing w:val="40"/>
        </w:rPr>
        <w:t xml:space="preserve"> </w:t>
      </w:r>
      <w:r>
        <w:t>and</w:t>
      </w:r>
      <w:r>
        <w:rPr>
          <w:spacing w:val="40"/>
        </w:rPr>
        <w:t xml:space="preserve"> </w:t>
      </w:r>
      <w:r>
        <w:t>GM)</w:t>
      </w:r>
      <w:r>
        <w:rPr>
          <w:spacing w:val="40"/>
        </w:rPr>
        <w:t xml:space="preserve"> </w:t>
      </w:r>
      <w:r>
        <w:t>are</w:t>
      </w:r>
      <w:r>
        <w:rPr>
          <w:spacing w:val="40"/>
        </w:rPr>
        <w:t xml:space="preserve"> </w:t>
      </w:r>
      <w:proofErr w:type="spellStart"/>
      <w:r>
        <w:t>colour</w:t>
      </w:r>
      <w:proofErr w:type="spellEnd"/>
      <w:r>
        <w:t>-coded</w:t>
      </w:r>
      <w:r>
        <w:rPr>
          <w:spacing w:val="40"/>
        </w:rPr>
        <w:t xml:space="preserve"> </w:t>
      </w:r>
      <w:r>
        <w:t>and</w:t>
      </w:r>
      <w:r>
        <w:rPr>
          <w:spacing w:val="40"/>
        </w:rPr>
        <w:t xml:space="preserve"> </w:t>
      </w:r>
      <w:r>
        <w:t>can</w:t>
      </w:r>
      <w:r>
        <w:rPr>
          <w:spacing w:val="40"/>
        </w:rPr>
        <w:t xml:space="preserve"> </w:t>
      </w:r>
      <w:r>
        <w:t>be</w:t>
      </w:r>
      <w:r>
        <w:rPr>
          <w:spacing w:val="40"/>
        </w:rPr>
        <w:t xml:space="preserve"> </w:t>
      </w:r>
      <w:r>
        <w:t>identified</w:t>
      </w:r>
      <w:r>
        <w:rPr>
          <w:spacing w:val="40"/>
        </w:rPr>
        <w:t xml:space="preserve"> </w:t>
      </w:r>
      <w:r>
        <w:t>according</w:t>
      </w:r>
      <w:r>
        <w:rPr>
          <w:spacing w:val="40"/>
        </w:rPr>
        <w:t xml:space="preserve"> </w:t>
      </w:r>
      <w:r>
        <w:t>to</w:t>
      </w:r>
      <w:r>
        <w:rPr>
          <w:spacing w:val="40"/>
        </w:rPr>
        <w:t xml:space="preserve"> </w:t>
      </w:r>
      <w:r>
        <w:t>the illustration below.</w:t>
      </w:r>
    </w:p>
    <w:p w14:paraId="33A6F00E" w14:textId="77777777" w:rsidR="00CE192B" w:rsidRDefault="00CE192B">
      <w:pPr>
        <w:pStyle w:val="BodyText"/>
        <w:spacing w:before="123"/>
        <w:ind w:left="0" w:firstLine="0"/>
        <w:jc w:val="left"/>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4"/>
      </w:tblGrid>
      <w:tr w:rsidR="00CE192B" w14:paraId="0134D928" w14:textId="77777777">
        <w:trPr>
          <w:trHeight w:val="3175"/>
        </w:trPr>
        <w:tc>
          <w:tcPr>
            <w:tcW w:w="9054" w:type="dxa"/>
          </w:tcPr>
          <w:p w14:paraId="26540AF3" w14:textId="77777777" w:rsidR="00CE192B" w:rsidRDefault="0017577F">
            <w:pPr>
              <w:pStyle w:val="TableParagraph"/>
              <w:tabs>
                <w:tab w:val="left" w:pos="8974"/>
              </w:tabs>
              <w:spacing w:before="360" w:line="566" w:lineRule="auto"/>
              <w:ind w:left="107" w:right="67"/>
              <w:jc w:val="both"/>
              <w:rPr>
                <w:b/>
                <w:sz w:val="32"/>
              </w:rPr>
            </w:pPr>
            <w:bookmarkStart w:id="1" w:name="_bookmark1"/>
            <w:bookmarkEnd w:id="1"/>
            <w:r>
              <w:rPr>
                <w:b/>
                <w:color w:val="FFFFFF"/>
                <w:sz w:val="32"/>
                <w:shd w:val="clear" w:color="auto" w:fill="007EC2"/>
              </w:rPr>
              <w:t>Implementing rule</w:t>
            </w:r>
            <w:r>
              <w:rPr>
                <w:b/>
                <w:color w:val="FFFFFF"/>
                <w:sz w:val="32"/>
                <w:shd w:val="clear" w:color="auto" w:fill="007EC2"/>
              </w:rPr>
              <w:tab/>
            </w:r>
            <w:r>
              <w:rPr>
                <w:b/>
                <w:color w:val="FFFFFF"/>
                <w:sz w:val="32"/>
              </w:rPr>
              <w:t xml:space="preserve"> </w:t>
            </w:r>
            <w:bookmarkStart w:id="2" w:name="_bookmark2"/>
            <w:bookmarkEnd w:id="2"/>
            <w:r>
              <w:rPr>
                <w:b/>
                <w:color w:val="FFFFFF"/>
                <w:sz w:val="32"/>
                <w:shd w:val="clear" w:color="auto" w:fill="FABB39"/>
              </w:rPr>
              <w:t>Acceptable means of compliance</w:t>
            </w:r>
            <w:r>
              <w:rPr>
                <w:b/>
                <w:color w:val="FFFFFF"/>
                <w:sz w:val="32"/>
                <w:shd w:val="clear" w:color="auto" w:fill="FABB39"/>
              </w:rPr>
              <w:tab/>
            </w:r>
            <w:r>
              <w:rPr>
                <w:b/>
                <w:color w:val="FFFFFF"/>
                <w:sz w:val="32"/>
              </w:rPr>
              <w:t xml:space="preserve"> </w:t>
            </w:r>
            <w:bookmarkStart w:id="3" w:name="_bookmark3"/>
            <w:bookmarkEnd w:id="3"/>
            <w:r>
              <w:rPr>
                <w:b/>
                <w:color w:val="FFFFFF"/>
                <w:sz w:val="32"/>
                <w:shd w:val="clear" w:color="auto" w:fill="16CC7E"/>
              </w:rPr>
              <w:t>Guidance</w:t>
            </w:r>
            <w:r>
              <w:rPr>
                <w:b/>
                <w:color w:val="FFFFFF"/>
                <w:spacing w:val="-13"/>
                <w:sz w:val="32"/>
                <w:shd w:val="clear" w:color="auto" w:fill="16CC7E"/>
              </w:rPr>
              <w:t xml:space="preserve"> </w:t>
            </w:r>
            <w:r>
              <w:rPr>
                <w:b/>
                <w:color w:val="FFFFFF"/>
                <w:spacing w:val="-2"/>
                <w:sz w:val="32"/>
                <w:shd w:val="clear" w:color="auto" w:fill="16CC7E"/>
              </w:rPr>
              <w:t>material</w:t>
            </w:r>
            <w:r>
              <w:rPr>
                <w:b/>
                <w:color w:val="FFFFFF"/>
                <w:sz w:val="32"/>
                <w:shd w:val="clear" w:color="auto" w:fill="16CC7E"/>
              </w:rPr>
              <w:tab/>
            </w:r>
          </w:p>
        </w:tc>
      </w:tr>
    </w:tbl>
    <w:p w14:paraId="637B94F1" w14:textId="77777777" w:rsidR="00CE192B" w:rsidRDefault="00CE192B">
      <w:pPr>
        <w:pStyle w:val="BodyText"/>
        <w:spacing w:before="0"/>
        <w:ind w:left="0" w:firstLine="0"/>
        <w:jc w:val="left"/>
      </w:pPr>
    </w:p>
    <w:p w14:paraId="170DD159" w14:textId="77777777" w:rsidR="00CE192B" w:rsidRDefault="00CE192B">
      <w:pPr>
        <w:pStyle w:val="BodyText"/>
        <w:spacing w:before="0"/>
        <w:ind w:left="0" w:firstLine="0"/>
        <w:jc w:val="left"/>
      </w:pPr>
    </w:p>
    <w:p w14:paraId="08250293" w14:textId="77777777" w:rsidR="00CE192B" w:rsidRDefault="00CE192B">
      <w:pPr>
        <w:pStyle w:val="BodyText"/>
        <w:spacing w:before="0"/>
        <w:ind w:left="0" w:firstLine="0"/>
        <w:jc w:val="left"/>
      </w:pPr>
    </w:p>
    <w:p w14:paraId="0EE08092" w14:textId="77777777" w:rsidR="00CE192B" w:rsidRDefault="00CE192B">
      <w:pPr>
        <w:pStyle w:val="BodyText"/>
        <w:spacing w:before="0"/>
        <w:ind w:left="0" w:firstLine="0"/>
        <w:jc w:val="left"/>
      </w:pPr>
    </w:p>
    <w:p w14:paraId="55B1193C" w14:textId="77777777" w:rsidR="00CE192B" w:rsidRDefault="00CE192B">
      <w:pPr>
        <w:pStyle w:val="BodyText"/>
        <w:spacing w:before="0"/>
        <w:ind w:left="0" w:firstLine="0"/>
        <w:jc w:val="left"/>
      </w:pPr>
    </w:p>
    <w:p w14:paraId="0621F57B" w14:textId="77777777" w:rsidR="00CE192B" w:rsidRDefault="00CE192B">
      <w:pPr>
        <w:pStyle w:val="BodyText"/>
        <w:spacing w:before="0"/>
        <w:ind w:left="0" w:firstLine="0"/>
        <w:jc w:val="left"/>
      </w:pPr>
    </w:p>
    <w:p w14:paraId="5FD32BA0" w14:textId="77777777" w:rsidR="00CE192B" w:rsidRDefault="00CE192B">
      <w:pPr>
        <w:pStyle w:val="BodyText"/>
        <w:spacing w:before="0"/>
        <w:ind w:left="0" w:firstLine="0"/>
        <w:jc w:val="left"/>
      </w:pPr>
    </w:p>
    <w:p w14:paraId="433D7EF4" w14:textId="77777777" w:rsidR="00CE192B" w:rsidRDefault="00CE192B">
      <w:pPr>
        <w:pStyle w:val="BodyText"/>
        <w:spacing w:before="0"/>
        <w:ind w:left="0" w:firstLine="0"/>
        <w:jc w:val="left"/>
      </w:pPr>
    </w:p>
    <w:p w14:paraId="293C2AB6" w14:textId="77777777" w:rsidR="00CE192B" w:rsidRDefault="00CE192B">
      <w:pPr>
        <w:pStyle w:val="BodyText"/>
        <w:spacing w:before="0"/>
        <w:ind w:left="0" w:firstLine="0"/>
        <w:jc w:val="left"/>
      </w:pPr>
    </w:p>
    <w:p w14:paraId="043F5A51" w14:textId="77777777" w:rsidR="00CE192B" w:rsidRDefault="00CE192B">
      <w:pPr>
        <w:pStyle w:val="BodyText"/>
        <w:spacing w:before="0"/>
        <w:ind w:left="0" w:firstLine="0"/>
        <w:jc w:val="left"/>
      </w:pPr>
    </w:p>
    <w:p w14:paraId="0D7892DF" w14:textId="77777777" w:rsidR="00CE192B" w:rsidRDefault="00CE192B">
      <w:pPr>
        <w:pStyle w:val="BodyText"/>
        <w:spacing w:before="0"/>
        <w:ind w:left="0" w:firstLine="0"/>
        <w:jc w:val="left"/>
      </w:pPr>
    </w:p>
    <w:p w14:paraId="65A72663" w14:textId="77777777" w:rsidR="00CE192B" w:rsidRDefault="00CE192B">
      <w:pPr>
        <w:pStyle w:val="BodyText"/>
        <w:spacing w:before="0"/>
        <w:ind w:left="0" w:firstLine="0"/>
        <w:jc w:val="left"/>
      </w:pPr>
    </w:p>
    <w:p w14:paraId="587898B4" w14:textId="77777777" w:rsidR="00CE192B" w:rsidRDefault="00CE192B">
      <w:pPr>
        <w:pStyle w:val="BodyText"/>
        <w:spacing w:before="0"/>
        <w:ind w:left="0" w:firstLine="0"/>
        <w:jc w:val="left"/>
      </w:pPr>
    </w:p>
    <w:p w14:paraId="25870B15" w14:textId="77777777" w:rsidR="00CE192B" w:rsidRDefault="00CE192B">
      <w:pPr>
        <w:pStyle w:val="BodyText"/>
        <w:spacing w:before="125"/>
        <w:ind w:left="0" w:firstLine="0"/>
        <w:jc w:val="left"/>
      </w:pPr>
    </w:p>
    <w:p w14:paraId="48C0E85D" w14:textId="77777777" w:rsidR="00CE192B" w:rsidRDefault="0017577F">
      <w:pPr>
        <w:pStyle w:val="BodyText"/>
        <w:spacing w:before="0" w:line="348" w:lineRule="auto"/>
        <w:ind w:left="360" w:right="2201" w:firstLine="0"/>
        <w:jc w:val="left"/>
      </w:pPr>
      <w:r>
        <w:t>This</w:t>
      </w:r>
      <w:r>
        <w:rPr>
          <w:spacing w:val="-4"/>
        </w:rPr>
        <w:t xml:space="preserve"> </w:t>
      </w:r>
      <w:r>
        <w:t>document</w:t>
      </w:r>
      <w:r>
        <w:rPr>
          <w:spacing w:val="-6"/>
        </w:rPr>
        <w:t xml:space="preserve"> </w:t>
      </w:r>
      <w:r>
        <w:t>will</w:t>
      </w:r>
      <w:r>
        <w:rPr>
          <w:spacing w:val="-4"/>
        </w:rPr>
        <w:t xml:space="preserve"> </w:t>
      </w:r>
      <w:r>
        <w:t>be</w:t>
      </w:r>
      <w:r>
        <w:rPr>
          <w:spacing w:val="-4"/>
        </w:rPr>
        <w:t xml:space="preserve"> </w:t>
      </w:r>
      <w:r>
        <w:t>updated</w:t>
      </w:r>
      <w:r>
        <w:rPr>
          <w:spacing w:val="-5"/>
        </w:rPr>
        <w:t xml:space="preserve"> </w:t>
      </w:r>
      <w:r>
        <w:t>regularly</w:t>
      </w:r>
      <w:r>
        <w:rPr>
          <w:spacing w:val="-4"/>
        </w:rPr>
        <w:t xml:space="preserve"> </w:t>
      </w:r>
      <w:r>
        <w:t>to</w:t>
      </w:r>
      <w:r>
        <w:rPr>
          <w:spacing w:val="-3"/>
        </w:rPr>
        <w:t xml:space="preserve"> </w:t>
      </w:r>
      <w:r>
        <w:t>incorporate</w:t>
      </w:r>
      <w:r>
        <w:rPr>
          <w:spacing w:val="-4"/>
        </w:rPr>
        <w:t xml:space="preserve"> </w:t>
      </w:r>
      <w:r>
        <w:t>further</w:t>
      </w:r>
      <w:r>
        <w:rPr>
          <w:spacing w:val="-5"/>
        </w:rPr>
        <w:t xml:space="preserve"> </w:t>
      </w:r>
      <w:r>
        <w:t xml:space="preserve">amendments. Any comments should be sent to </w:t>
      </w:r>
      <w:hyperlink r:id="rId139">
        <w:r>
          <w:rPr>
            <w:color w:val="0000FF"/>
            <w:u w:val="single" w:color="0000FF"/>
          </w:rPr>
          <w:t>gdca@gdca.am</w:t>
        </w:r>
      </w:hyperlink>
    </w:p>
    <w:p w14:paraId="2B9F196B" w14:textId="77777777" w:rsidR="00CE192B" w:rsidRDefault="00CE192B">
      <w:pPr>
        <w:pStyle w:val="BodyText"/>
        <w:spacing w:line="348" w:lineRule="auto"/>
        <w:jc w:val="left"/>
        <w:sectPr w:rsidR="00CE192B">
          <w:headerReference w:type="default" r:id="rId140"/>
          <w:footerReference w:type="default" r:id="rId141"/>
          <w:pgSz w:w="11910" w:h="16840"/>
          <w:pgMar w:top="1840" w:right="1080" w:bottom="1180" w:left="1080" w:header="720" w:footer="994" w:gutter="0"/>
          <w:cols w:space="720"/>
        </w:sectPr>
      </w:pPr>
    </w:p>
    <w:p w14:paraId="119EEB5A" w14:textId="77777777" w:rsidR="00CE192B" w:rsidRDefault="0017577F">
      <w:pPr>
        <w:pStyle w:val="Heading1"/>
      </w:pPr>
      <w:bookmarkStart w:id="4" w:name="_bookmark4"/>
      <w:bookmarkEnd w:id="4"/>
      <w:r>
        <w:rPr>
          <w:smallCaps/>
          <w:color w:val="212E63"/>
        </w:rPr>
        <w:lastRenderedPageBreak/>
        <w:t>Table</w:t>
      </w:r>
      <w:r>
        <w:rPr>
          <w:smallCaps/>
          <w:color w:val="212E63"/>
          <w:spacing w:val="-7"/>
        </w:rPr>
        <w:t xml:space="preserve"> </w:t>
      </w:r>
      <w:r>
        <w:rPr>
          <w:smallCaps/>
          <w:color w:val="212E63"/>
        </w:rPr>
        <w:t>of</w:t>
      </w:r>
      <w:r>
        <w:rPr>
          <w:smallCaps/>
          <w:color w:val="212E63"/>
          <w:spacing w:val="-6"/>
        </w:rPr>
        <w:t xml:space="preserve"> </w:t>
      </w:r>
      <w:r>
        <w:rPr>
          <w:smallCaps/>
          <w:color w:val="212E63"/>
          <w:spacing w:val="-2"/>
        </w:rPr>
        <w:t>contents</w:t>
      </w:r>
    </w:p>
    <w:p w14:paraId="18B78821" w14:textId="77777777" w:rsidR="00CE192B" w:rsidRDefault="00CE192B">
      <w:pPr>
        <w:pStyle w:val="Heading1"/>
        <w:sectPr w:rsidR="00CE192B">
          <w:pgSz w:w="11910" w:h="16840"/>
          <w:pgMar w:top="1840" w:right="1080" w:bottom="1444" w:left="1080" w:header="720" w:footer="994" w:gutter="0"/>
          <w:cols w:space="720"/>
        </w:sectPr>
      </w:pPr>
    </w:p>
    <w:sdt>
      <w:sdtPr>
        <w:rPr>
          <w:sz w:val="24"/>
          <w:szCs w:val="24"/>
        </w:rPr>
        <w:id w:val="971330562"/>
        <w:docPartObj>
          <w:docPartGallery w:val="Table of Contents"/>
          <w:docPartUnique/>
        </w:docPartObj>
      </w:sdtPr>
      <w:sdtContent>
        <w:p w14:paraId="53EE28D0" w14:textId="77777777" w:rsidR="00CE192B" w:rsidRDefault="0017577F">
          <w:pPr>
            <w:pStyle w:val="TOC1"/>
            <w:tabs>
              <w:tab w:val="right" w:leader="dot" w:pos="9377"/>
            </w:tabs>
            <w:spacing w:before="243"/>
          </w:pPr>
          <w:hyperlink w:anchor="_bookmark0" w:history="1">
            <w:r>
              <w:t>Note</w:t>
            </w:r>
            <w:r>
              <w:rPr>
                <w:spacing w:val="-8"/>
              </w:rPr>
              <w:t xml:space="preserve"> </w:t>
            </w:r>
            <w:r>
              <w:t>from</w:t>
            </w:r>
            <w:r>
              <w:rPr>
                <w:spacing w:val="-8"/>
              </w:rPr>
              <w:t xml:space="preserve"> </w:t>
            </w:r>
            <w:r>
              <w:t>the</w:t>
            </w:r>
            <w:r>
              <w:rPr>
                <w:spacing w:val="-8"/>
              </w:rPr>
              <w:t xml:space="preserve"> </w:t>
            </w:r>
            <w:r>
              <w:rPr>
                <w:spacing w:val="-2"/>
              </w:rPr>
              <w:t>editor</w:t>
            </w:r>
            <w:r>
              <w:tab/>
            </w:r>
            <w:r>
              <w:rPr>
                <w:spacing w:val="-10"/>
              </w:rPr>
              <w:t>3</w:t>
            </w:r>
          </w:hyperlink>
        </w:p>
        <w:p w14:paraId="72A090B2" w14:textId="77777777" w:rsidR="00CE192B" w:rsidRDefault="0017577F">
          <w:pPr>
            <w:pStyle w:val="TOC1"/>
            <w:tabs>
              <w:tab w:val="right" w:leader="dot" w:pos="9377"/>
            </w:tabs>
          </w:pPr>
          <w:hyperlink w:anchor="_bookmark1" w:history="1">
            <w:r>
              <w:rPr>
                <w:spacing w:val="-2"/>
              </w:rPr>
              <w:t>Implementing</w:t>
            </w:r>
            <w:r>
              <w:rPr>
                <w:spacing w:val="-1"/>
              </w:rPr>
              <w:t xml:space="preserve"> </w:t>
            </w:r>
            <w:r>
              <w:rPr>
                <w:spacing w:val="-4"/>
              </w:rPr>
              <w:t>rule</w:t>
            </w:r>
            <w:r>
              <w:tab/>
            </w:r>
            <w:r>
              <w:rPr>
                <w:spacing w:val="-10"/>
              </w:rPr>
              <w:t>3</w:t>
            </w:r>
          </w:hyperlink>
        </w:p>
        <w:p w14:paraId="14DBF467" w14:textId="77777777" w:rsidR="00CE192B" w:rsidRDefault="0017577F">
          <w:pPr>
            <w:pStyle w:val="TOC1"/>
            <w:tabs>
              <w:tab w:val="right" w:leader="dot" w:pos="9377"/>
            </w:tabs>
            <w:spacing w:before="238"/>
          </w:pPr>
          <w:hyperlink w:anchor="_bookmark2" w:history="1">
            <w:r>
              <w:t>Acceptable</w:t>
            </w:r>
            <w:r>
              <w:rPr>
                <w:spacing w:val="-11"/>
              </w:rPr>
              <w:t xml:space="preserve"> </w:t>
            </w:r>
            <w:r>
              <w:t>means</w:t>
            </w:r>
            <w:r>
              <w:rPr>
                <w:spacing w:val="-10"/>
              </w:rPr>
              <w:t xml:space="preserve"> </w:t>
            </w:r>
            <w:r>
              <w:t>of</w:t>
            </w:r>
            <w:r>
              <w:rPr>
                <w:spacing w:val="-11"/>
              </w:rPr>
              <w:t xml:space="preserve"> </w:t>
            </w:r>
            <w:r>
              <w:rPr>
                <w:spacing w:val="-2"/>
              </w:rPr>
              <w:t>compliance</w:t>
            </w:r>
            <w:r>
              <w:tab/>
            </w:r>
            <w:r>
              <w:rPr>
                <w:spacing w:val="-10"/>
              </w:rPr>
              <w:t>3</w:t>
            </w:r>
          </w:hyperlink>
        </w:p>
        <w:p w14:paraId="553BD115" w14:textId="77777777" w:rsidR="00CE192B" w:rsidRDefault="0017577F">
          <w:pPr>
            <w:pStyle w:val="TOC1"/>
            <w:tabs>
              <w:tab w:val="right" w:leader="dot" w:pos="9377"/>
            </w:tabs>
          </w:pPr>
          <w:hyperlink w:anchor="_bookmark3" w:history="1">
            <w:r>
              <w:t>Guidance</w:t>
            </w:r>
            <w:r>
              <w:rPr>
                <w:spacing w:val="-13"/>
              </w:rPr>
              <w:t xml:space="preserve"> </w:t>
            </w:r>
            <w:r>
              <w:rPr>
                <w:spacing w:val="-2"/>
              </w:rPr>
              <w:t>material</w:t>
            </w:r>
            <w:r>
              <w:tab/>
            </w:r>
            <w:r>
              <w:rPr>
                <w:spacing w:val="-10"/>
              </w:rPr>
              <w:t>3</w:t>
            </w:r>
          </w:hyperlink>
        </w:p>
        <w:p w14:paraId="72D0FF46" w14:textId="77777777" w:rsidR="00CE192B" w:rsidRDefault="0017577F">
          <w:pPr>
            <w:pStyle w:val="TOC1"/>
            <w:tabs>
              <w:tab w:val="right" w:leader="dot" w:pos="9377"/>
            </w:tabs>
          </w:pPr>
          <w:hyperlink w:anchor="_bookmark4" w:history="1">
            <w:r>
              <w:t>Table</w:t>
            </w:r>
            <w:r>
              <w:rPr>
                <w:spacing w:val="-7"/>
              </w:rPr>
              <w:t xml:space="preserve"> </w:t>
            </w:r>
            <w:r>
              <w:t>of</w:t>
            </w:r>
            <w:r>
              <w:rPr>
                <w:spacing w:val="-7"/>
              </w:rPr>
              <w:t xml:space="preserve"> </w:t>
            </w:r>
            <w:r>
              <w:rPr>
                <w:spacing w:val="-2"/>
              </w:rPr>
              <w:t>contents</w:t>
            </w:r>
            <w:r>
              <w:tab/>
            </w:r>
            <w:r>
              <w:rPr>
                <w:spacing w:val="-10"/>
              </w:rPr>
              <w:t>4</w:t>
            </w:r>
          </w:hyperlink>
        </w:p>
        <w:p w14:paraId="56DE08CE" w14:textId="77777777" w:rsidR="00CE192B" w:rsidRDefault="0017577F">
          <w:pPr>
            <w:pStyle w:val="TOC1"/>
            <w:tabs>
              <w:tab w:val="right" w:leader="dot" w:pos="9377"/>
            </w:tabs>
            <w:spacing w:before="240"/>
          </w:pPr>
          <w:hyperlink w:anchor="_bookmark5" w:history="1">
            <w:r>
              <w:t>Annex</w:t>
            </w:r>
            <w:r>
              <w:rPr>
                <w:spacing w:val="-12"/>
              </w:rPr>
              <w:t xml:space="preserve"> </w:t>
            </w:r>
            <w:proofErr w:type="spellStart"/>
            <w:r>
              <w:t>Vc</w:t>
            </w:r>
            <w:proofErr w:type="spellEnd"/>
            <w:r>
              <w:rPr>
                <w:spacing w:val="-8"/>
              </w:rPr>
              <w:t xml:space="preserve"> </w:t>
            </w:r>
            <w:r>
              <w:t>(Part-</w:t>
            </w:r>
            <w:r>
              <w:rPr>
                <w:spacing w:val="-2"/>
              </w:rPr>
              <w:t>CAMO)</w:t>
            </w:r>
            <w:r>
              <w:tab/>
            </w:r>
            <w:r>
              <w:rPr>
                <w:spacing w:val="-10"/>
              </w:rPr>
              <w:t>9</w:t>
            </w:r>
          </w:hyperlink>
        </w:p>
        <w:p w14:paraId="1F04A1BA" w14:textId="77777777" w:rsidR="00CE192B" w:rsidRDefault="0017577F">
          <w:pPr>
            <w:pStyle w:val="TOC2"/>
            <w:tabs>
              <w:tab w:val="right" w:leader="dot" w:pos="9379"/>
            </w:tabs>
            <w:spacing w:before="118"/>
          </w:pPr>
          <w:hyperlink w:anchor="_bookmark6" w:history="1">
            <w:r>
              <w:rPr>
                <w:spacing w:val="-2"/>
              </w:rPr>
              <w:t>GENERAL</w:t>
            </w:r>
            <w:r>
              <w:tab/>
            </w:r>
            <w:r>
              <w:rPr>
                <w:spacing w:val="-10"/>
              </w:rPr>
              <w:t>9</w:t>
            </w:r>
          </w:hyperlink>
        </w:p>
        <w:p w14:paraId="0FBD1CB6" w14:textId="77777777" w:rsidR="00CE192B" w:rsidRDefault="0017577F">
          <w:pPr>
            <w:pStyle w:val="TOC3"/>
            <w:tabs>
              <w:tab w:val="right" w:leader="dot" w:pos="9377"/>
            </w:tabs>
            <w:spacing w:before="121"/>
          </w:pPr>
          <w:hyperlink w:anchor="_bookmark7" w:history="1">
            <w:r>
              <w:t>GM1</w:t>
            </w:r>
            <w:r>
              <w:rPr>
                <w:spacing w:val="-2"/>
              </w:rPr>
              <w:t xml:space="preserve"> </w:t>
            </w:r>
            <w:r>
              <w:t>to</w:t>
            </w:r>
            <w:r>
              <w:rPr>
                <w:spacing w:val="-3"/>
              </w:rPr>
              <w:t xml:space="preserve"> </w:t>
            </w:r>
            <w:r>
              <w:t>Annex</w:t>
            </w:r>
            <w:r>
              <w:rPr>
                <w:spacing w:val="-2"/>
              </w:rPr>
              <w:t xml:space="preserve"> </w:t>
            </w:r>
            <w:proofErr w:type="spellStart"/>
            <w:r>
              <w:t>Vc</w:t>
            </w:r>
            <w:proofErr w:type="spellEnd"/>
            <w:r>
              <w:rPr>
                <w:spacing w:val="-2"/>
              </w:rPr>
              <w:t xml:space="preserve"> </w:t>
            </w:r>
            <w:r>
              <w:t>(Part-CAMO)</w:t>
            </w:r>
            <w:r>
              <w:rPr>
                <w:spacing w:val="-2"/>
              </w:rPr>
              <w:t xml:space="preserve"> Definitions</w:t>
            </w:r>
            <w:r>
              <w:tab/>
            </w:r>
            <w:r>
              <w:rPr>
                <w:spacing w:val="-10"/>
              </w:rPr>
              <w:t>9</w:t>
            </w:r>
          </w:hyperlink>
        </w:p>
        <w:p w14:paraId="6503382C" w14:textId="77777777" w:rsidR="00CE192B" w:rsidRDefault="0017577F">
          <w:pPr>
            <w:pStyle w:val="TOC2"/>
            <w:tabs>
              <w:tab w:val="right" w:leader="dot" w:pos="9378"/>
            </w:tabs>
            <w:spacing w:before="120"/>
          </w:pPr>
          <w:hyperlink w:anchor="_bookmark8" w:history="1">
            <w:r>
              <w:t>SECTION</w:t>
            </w:r>
            <w:r>
              <w:rPr>
                <w:spacing w:val="-5"/>
              </w:rPr>
              <w:t xml:space="preserve"> </w:t>
            </w:r>
            <w:r>
              <w:t>A</w:t>
            </w:r>
            <w:r>
              <w:rPr>
                <w:spacing w:val="-3"/>
              </w:rPr>
              <w:t xml:space="preserve"> </w:t>
            </w:r>
            <w:r>
              <w:t>—</w:t>
            </w:r>
            <w:r>
              <w:rPr>
                <w:spacing w:val="-3"/>
              </w:rPr>
              <w:t xml:space="preserve"> </w:t>
            </w:r>
            <w:r>
              <w:t>ORGANISATION</w:t>
            </w:r>
            <w:r>
              <w:rPr>
                <w:spacing w:val="-4"/>
              </w:rPr>
              <w:t xml:space="preserve"> </w:t>
            </w:r>
            <w:r>
              <w:rPr>
                <w:spacing w:val="-2"/>
              </w:rPr>
              <w:t>REQUIREMENTS</w:t>
            </w:r>
            <w:r>
              <w:tab/>
            </w:r>
            <w:r>
              <w:rPr>
                <w:spacing w:val="-5"/>
              </w:rPr>
              <w:t>12</w:t>
            </w:r>
          </w:hyperlink>
        </w:p>
        <w:p w14:paraId="478EE9D1" w14:textId="77777777" w:rsidR="00CE192B" w:rsidRDefault="0017577F">
          <w:pPr>
            <w:pStyle w:val="TOC3"/>
            <w:tabs>
              <w:tab w:val="right" w:leader="dot" w:pos="9381"/>
            </w:tabs>
          </w:pPr>
          <w:hyperlink w:anchor="_bookmark9" w:history="1">
            <w:r>
              <w:t>CAMO.A.005</w:t>
            </w:r>
            <w:r>
              <w:rPr>
                <w:spacing w:val="-3"/>
              </w:rPr>
              <w:t xml:space="preserve"> </w:t>
            </w:r>
            <w:r>
              <w:rPr>
                <w:spacing w:val="-2"/>
              </w:rPr>
              <w:t>Scope</w:t>
            </w:r>
            <w:r>
              <w:tab/>
            </w:r>
            <w:r>
              <w:rPr>
                <w:spacing w:val="-5"/>
              </w:rPr>
              <w:t>12</w:t>
            </w:r>
          </w:hyperlink>
        </w:p>
        <w:p w14:paraId="50ACDE1A" w14:textId="77777777" w:rsidR="00CE192B" w:rsidRDefault="0017577F">
          <w:pPr>
            <w:pStyle w:val="TOC3"/>
            <w:tabs>
              <w:tab w:val="right" w:leader="dot" w:pos="9381"/>
            </w:tabs>
            <w:spacing w:before="119"/>
          </w:pPr>
          <w:hyperlink w:anchor="_bookmark10" w:history="1">
            <w:r>
              <w:t>CAMO.A.105</w:t>
            </w:r>
            <w:r>
              <w:rPr>
                <w:spacing w:val="-3"/>
              </w:rPr>
              <w:t xml:space="preserve"> </w:t>
            </w:r>
            <w:r>
              <w:t>Competent</w:t>
            </w:r>
            <w:r>
              <w:rPr>
                <w:spacing w:val="-3"/>
              </w:rPr>
              <w:t xml:space="preserve"> </w:t>
            </w:r>
            <w:r>
              <w:rPr>
                <w:spacing w:val="-2"/>
              </w:rPr>
              <w:t>authority</w:t>
            </w:r>
            <w:r>
              <w:tab/>
            </w:r>
            <w:r>
              <w:rPr>
                <w:spacing w:val="-5"/>
              </w:rPr>
              <w:t>12</w:t>
            </w:r>
          </w:hyperlink>
        </w:p>
        <w:p w14:paraId="12D169DC" w14:textId="77777777" w:rsidR="00CE192B" w:rsidRDefault="0017577F">
          <w:pPr>
            <w:pStyle w:val="TOC3"/>
            <w:tabs>
              <w:tab w:val="right" w:leader="dot" w:pos="9381"/>
            </w:tabs>
            <w:spacing w:line="293" w:lineRule="exact"/>
          </w:pPr>
          <w:hyperlink w:anchor="_bookmark11" w:history="1">
            <w:r>
              <w:t>CAMO.A.115</w:t>
            </w:r>
            <w:r>
              <w:rPr>
                <w:spacing w:val="-4"/>
              </w:rPr>
              <w:t xml:space="preserve"> </w:t>
            </w:r>
            <w:r>
              <w:t>Application</w:t>
            </w:r>
            <w:r>
              <w:rPr>
                <w:spacing w:val="-3"/>
              </w:rPr>
              <w:t xml:space="preserve"> </w:t>
            </w:r>
            <w:r>
              <w:t>for</w:t>
            </w:r>
            <w:r>
              <w:rPr>
                <w:spacing w:val="-2"/>
              </w:rPr>
              <w:t xml:space="preserve"> </w:t>
            </w:r>
            <w:r>
              <w:t>an</w:t>
            </w:r>
            <w:r>
              <w:rPr>
                <w:spacing w:val="-4"/>
              </w:rPr>
              <w:t xml:space="preserve"> </w:t>
            </w:r>
            <w:proofErr w:type="spellStart"/>
            <w:r>
              <w:t>organisation</w:t>
            </w:r>
            <w:proofErr w:type="spellEnd"/>
            <w:r>
              <w:rPr>
                <w:spacing w:val="-3"/>
              </w:rPr>
              <w:t xml:space="preserve"> </w:t>
            </w:r>
            <w:r>
              <w:rPr>
                <w:spacing w:val="-2"/>
              </w:rPr>
              <w:t>certificate</w:t>
            </w:r>
            <w:r>
              <w:tab/>
            </w:r>
            <w:r>
              <w:rPr>
                <w:spacing w:val="-5"/>
              </w:rPr>
              <w:t>12</w:t>
            </w:r>
          </w:hyperlink>
        </w:p>
        <w:p w14:paraId="06D6CB4E" w14:textId="77777777" w:rsidR="00CE192B" w:rsidRDefault="0017577F">
          <w:pPr>
            <w:pStyle w:val="TOC4"/>
            <w:tabs>
              <w:tab w:val="right" w:leader="dot" w:pos="9381"/>
            </w:tabs>
          </w:pPr>
          <w:hyperlink w:anchor="_bookmark12" w:history="1">
            <w:r>
              <w:t>AMC1</w:t>
            </w:r>
            <w:r>
              <w:rPr>
                <w:spacing w:val="-9"/>
              </w:rPr>
              <w:t xml:space="preserve"> </w:t>
            </w:r>
            <w:r>
              <w:t>CAMO.A.115</w:t>
            </w:r>
            <w:r>
              <w:rPr>
                <w:spacing w:val="-5"/>
              </w:rPr>
              <w:t xml:space="preserve"> </w:t>
            </w:r>
            <w:r>
              <w:t>Application</w:t>
            </w:r>
            <w:r>
              <w:rPr>
                <w:spacing w:val="-7"/>
              </w:rPr>
              <w:t xml:space="preserve"> </w:t>
            </w:r>
            <w:r>
              <w:t>for</w:t>
            </w:r>
            <w:r>
              <w:rPr>
                <w:spacing w:val="-5"/>
              </w:rPr>
              <w:t xml:space="preserve"> </w:t>
            </w:r>
            <w:r>
              <w:t>an</w:t>
            </w:r>
            <w:r>
              <w:rPr>
                <w:spacing w:val="-7"/>
              </w:rPr>
              <w:t xml:space="preserve"> </w:t>
            </w:r>
            <w:proofErr w:type="spellStart"/>
            <w:r>
              <w:t>organisation</w:t>
            </w:r>
            <w:proofErr w:type="spellEnd"/>
            <w:r>
              <w:rPr>
                <w:spacing w:val="-6"/>
              </w:rPr>
              <w:t xml:space="preserve"> </w:t>
            </w:r>
            <w:r>
              <w:rPr>
                <w:spacing w:val="-2"/>
              </w:rPr>
              <w:t>certificate</w:t>
            </w:r>
            <w:r>
              <w:tab/>
            </w:r>
            <w:r>
              <w:rPr>
                <w:spacing w:val="-5"/>
              </w:rPr>
              <w:t>12</w:t>
            </w:r>
          </w:hyperlink>
        </w:p>
        <w:p w14:paraId="79423384" w14:textId="77777777" w:rsidR="00CE192B" w:rsidRDefault="0017577F">
          <w:pPr>
            <w:pStyle w:val="TOC4"/>
            <w:tabs>
              <w:tab w:val="right" w:leader="dot" w:pos="9381"/>
            </w:tabs>
          </w:pPr>
          <w:hyperlink w:anchor="_bookmark13" w:history="1">
            <w:r>
              <w:t>AMC2</w:t>
            </w:r>
            <w:r>
              <w:rPr>
                <w:spacing w:val="-9"/>
              </w:rPr>
              <w:t xml:space="preserve"> </w:t>
            </w:r>
            <w:r>
              <w:t>CAMO.A.115</w:t>
            </w:r>
            <w:r>
              <w:rPr>
                <w:spacing w:val="-5"/>
              </w:rPr>
              <w:t xml:space="preserve"> </w:t>
            </w:r>
            <w:r>
              <w:t>Application</w:t>
            </w:r>
            <w:r>
              <w:rPr>
                <w:spacing w:val="-7"/>
              </w:rPr>
              <w:t xml:space="preserve"> </w:t>
            </w:r>
            <w:r>
              <w:t>for</w:t>
            </w:r>
            <w:r>
              <w:rPr>
                <w:spacing w:val="-5"/>
              </w:rPr>
              <w:t xml:space="preserve"> </w:t>
            </w:r>
            <w:r>
              <w:t>an</w:t>
            </w:r>
            <w:r>
              <w:rPr>
                <w:spacing w:val="-7"/>
              </w:rPr>
              <w:t xml:space="preserve"> </w:t>
            </w:r>
            <w:proofErr w:type="spellStart"/>
            <w:r>
              <w:t>organisation</w:t>
            </w:r>
            <w:proofErr w:type="spellEnd"/>
            <w:r>
              <w:rPr>
                <w:spacing w:val="-6"/>
              </w:rPr>
              <w:t xml:space="preserve"> </w:t>
            </w:r>
            <w:r>
              <w:rPr>
                <w:spacing w:val="-2"/>
              </w:rPr>
              <w:t>certificate</w:t>
            </w:r>
            <w:r>
              <w:tab/>
            </w:r>
            <w:r>
              <w:rPr>
                <w:spacing w:val="-5"/>
              </w:rPr>
              <w:t>12</w:t>
            </w:r>
          </w:hyperlink>
        </w:p>
        <w:p w14:paraId="7BBF5A64" w14:textId="77777777" w:rsidR="00CE192B" w:rsidRDefault="0017577F">
          <w:pPr>
            <w:pStyle w:val="TOC4"/>
            <w:tabs>
              <w:tab w:val="right" w:leader="dot" w:pos="9381"/>
            </w:tabs>
            <w:spacing w:before="1"/>
          </w:pPr>
          <w:hyperlink w:anchor="_bookmark14" w:history="1">
            <w:r>
              <w:t>GM1</w:t>
            </w:r>
            <w:r>
              <w:rPr>
                <w:spacing w:val="-8"/>
              </w:rPr>
              <w:t xml:space="preserve"> </w:t>
            </w:r>
            <w:r>
              <w:t>CAMO.A.115(b)</w:t>
            </w:r>
            <w:r>
              <w:rPr>
                <w:spacing w:val="-8"/>
              </w:rPr>
              <w:t xml:space="preserve"> </w:t>
            </w:r>
            <w:r>
              <w:t>Application</w:t>
            </w:r>
            <w:r>
              <w:rPr>
                <w:spacing w:val="-8"/>
              </w:rPr>
              <w:t xml:space="preserve"> </w:t>
            </w:r>
            <w:r>
              <w:t>for</w:t>
            </w:r>
            <w:r>
              <w:rPr>
                <w:spacing w:val="-2"/>
              </w:rPr>
              <w:t xml:space="preserve"> </w:t>
            </w:r>
            <w:r>
              <w:t>an</w:t>
            </w:r>
            <w:r>
              <w:rPr>
                <w:spacing w:val="-7"/>
              </w:rPr>
              <w:t xml:space="preserve"> </w:t>
            </w:r>
            <w:proofErr w:type="spellStart"/>
            <w:r>
              <w:t>organisation</w:t>
            </w:r>
            <w:proofErr w:type="spellEnd"/>
            <w:r>
              <w:rPr>
                <w:spacing w:val="-7"/>
              </w:rPr>
              <w:t xml:space="preserve"> </w:t>
            </w:r>
            <w:r>
              <w:rPr>
                <w:spacing w:val="-2"/>
              </w:rPr>
              <w:t>certificate</w:t>
            </w:r>
            <w:r>
              <w:tab/>
            </w:r>
            <w:r>
              <w:rPr>
                <w:spacing w:val="-5"/>
              </w:rPr>
              <w:t>13</w:t>
            </w:r>
          </w:hyperlink>
        </w:p>
        <w:p w14:paraId="76FBAFE0" w14:textId="77777777" w:rsidR="00CE192B" w:rsidRDefault="0017577F">
          <w:pPr>
            <w:pStyle w:val="TOC4"/>
            <w:tabs>
              <w:tab w:val="right" w:leader="dot" w:pos="9381"/>
            </w:tabs>
          </w:pPr>
          <w:hyperlink w:anchor="_bookmark15" w:history="1">
            <w:r>
              <w:t>AMC1</w:t>
            </w:r>
            <w:r>
              <w:rPr>
                <w:spacing w:val="-10"/>
              </w:rPr>
              <w:t xml:space="preserve"> </w:t>
            </w:r>
            <w:r>
              <w:t>CAMO.A.115(b)(2)</w:t>
            </w:r>
            <w:r>
              <w:rPr>
                <w:spacing w:val="-7"/>
              </w:rPr>
              <w:t xml:space="preserve"> </w:t>
            </w:r>
            <w:r>
              <w:t>Application</w:t>
            </w:r>
            <w:r>
              <w:rPr>
                <w:spacing w:val="-7"/>
              </w:rPr>
              <w:t xml:space="preserve"> </w:t>
            </w:r>
            <w:r>
              <w:t>for</w:t>
            </w:r>
            <w:r>
              <w:rPr>
                <w:spacing w:val="-7"/>
              </w:rPr>
              <w:t xml:space="preserve"> </w:t>
            </w:r>
            <w:r>
              <w:t>an</w:t>
            </w:r>
            <w:r>
              <w:rPr>
                <w:spacing w:val="-7"/>
              </w:rPr>
              <w:t xml:space="preserve"> </w:t>
            </w:r>
            <w:proofErr w:type="spellStart"/>
            <w:r>
              <w:t>organisation</w:t>
            </w:r>
            <w:proofErr w:type="spellEnd"/>
            <w:r>
              <w:rPr>
                <w:spacing w:val="-7"/>
              </w:rPr>
              <w:t xml:space="preserve"> </w:t>
            </w:r>
            <w:r>
              <w:rPr>
                <w:spacing w:val="-2"/>
              </w:rPr>
              <w:t>certificate</w:t>
            </w:r>
            <w:r>
              <w:tab/>
            </w:r>
            <w:r>
              <w:rPr>
                <w:spacing w:val="-5"/>
              </w:rPr>
              <w:t>13</w:t>
            </w:r>
          </w:hyperlink>
        </w:p>
        <w:p w14:paraId="309726D4" w14:textId="77777777" w:rsidR="00CE192B" w:rsidRDefault="0017577F">
          <w:pPr>
            <w:pStyle w:val="TOC3"/>
            <w:tabs>
              <w:tab w:val="right" w:leader="dot" w:pos="9381"/>
            </w:tabs>
          </w:pPr>
          <w:hyperlink w:anchor="_bookmark16" w:history="1">
            <w:r>
              <w:t>CAMO.A.120</w:t>
            </w:r>
            <w:r>
              <w:rPr>
                <w:spacing w:val="-3"/>
              </w:rPr>
              <w:t xml:space="preserve"> </w:t>
            </w:r>
            <w:r>
              <w:t>Means</w:t>
            </w:r>
            <w:r>
              <w:rPr>
                <w:spacing w:val="-3"/>
              </w:rPr>
              <w:t xml:space="preserve"> </w:t>
            </w:r>
            <w:r>
              <w:t>of</w:t>
            </w:r>
            <w:r>
              <w:rPr>
                <w:spacing w:val="-2"/>
              </w:rPr>
              <w:t xml:space="preserve"> compliance</w:t>
            </w:r>
            <w:r>
              <w:tab/>
            </w:r>
            <w:r>
              <w:rPr>
                <w:spacing w:val="-5"/>
              </w:rPr>
              <w:t>14</w:t>
            </w:r>
          </w:hyperlink>
        </w:p>
        <w:p w14:paraId="31B94FA2" w14:textId="77777777" w:rsidR="00CE192B" w:rsidRDefault="0017577F">
          <w:pPr>
            <w:pStyle w:val="TOC3"/>
            <w:tabs>
              <w:tab w:val="right" w:leader="dot" w:pos="9381"/>
            </w:tabs>
          </w:pPr>
          <w:hyperlink w:anchor="_bookmark17" w:history="1">
            <w:r>
              <w:t>CAMO.A.125</w:t>
            </w:r>
            <w:r>
              <w:rPr>
                <w:spacing w:val="-4"/>
              </w:rPr>
              <w:t xml:space="preserve"> </w:t>
            </w:r>
            <w:r>
              <w:t>Terms</w:t>
            </w:r>
            <w:r>
              <w:rPr>
                <w:spacing w:val="-5"/>
              </w:rPr>
              <w:t xml:space="preserve"> </w:t>
            </w:r>
            <w:r>
              <w:t>of</w:t>
            </w:r>
            <w:r>
              <w:rPr>
                <w:spacing w:val="-2"/>
              </w:rPr>
              <w:t xml:space="preserve"> </w:t>
            </w:r>
            <w:r>
              <w:t>approval</w:t>
            </w:r>
            <w:r>
              <w:rPr>
                <w:spacing w:val="-1"/>
              </w:rPr>
              <w:t xml:space="preserve"> </w:t>
            </w:r>
            <w:r>
              <w:t>and</w:t>
            </w:r>
            <w:r>
              <w:rPr>
                <w:spacing w:val="-4"/>
              </w:rPr>
              <w:t xml:space="preserve"> </w:t>
            </w:r>
            <w:r>
              <w:t>privileges</w:t>
            </w:r>
            <w:r>
              <w:rPr>
                <w:spacing w:val="4"/>
              </w:rPr>
              <w:t xml:space="preserve"> </w:t>
            </w:r>
            <w:r>
              <w:t>of</w:t>
            </w:r>
            <w:r>
              <w:rPr>
                <w:spacing w:val="-2"/>
              </w:rPr>
              <w:t xml:space="preserve"> </w:t>
            </w:r>
            <w:r>
              <w:t>the</w:t>
            </w:r>
            <w:r>
              <w:rPr>
                <w:spacing w:val="-5"/>
              </w:rPr>
              <w:t xml:space="preserve"> </w:t>
            </w:r>
            <w:proofErr w:type="spellStart"/>
            <w:r>
              <w:rPr>
                <w:spacing w:val="-2"/>
              </w:rPr>
              <w:t>organisation</w:t>
            </w:r>
            <w:proofErr w:type="spellEnd"/>
            <w:r>
              <w:tab/>
            </w:r>
            <w:r>
              <w:rPr>
                <w:spacing w:val="-5"/>
              </w:rPr>
              <w:t>14</w:t>
            </w:r>
          </w:hyperlink>
        </w:p>
        <w:p w14:paraId="2D30D1AB" w14:textId="77777777" w:rsidR="00CE192B" w:rsidRDefault="0017577F">
          <w:pPr>
            <w:pStyle w:val="TOC4"/>
            <w:tabs>
              <w:tab w:val="right" w:leader="dot" w:pos="9381"/>
            </w:tabs>
          </w:pPr>
          <w:hyperlink w:anchor="_bookmark18" w:history="1">
            <w:r>
              <w:t>AMC1</w:t>
            </w:r>
            <w:r>
              <w:rPr>
                <w:spacing w:val="-7"/>
              </w:rPr>
              <w:t xml:space="preserve"> </w:t>
            </w:r>
            <w:r>
              <w:t>CAMO.A.125(d)(3)</w:t>
            </w:r>
            <w:r>
              <w:rPr>
                <w:spacing w:val="-7"/>
              </w:rPr>
              <w:t xml:space="preserve"> </w:t>
            </w:r>
            <w:r>
              <w:t>Terms</w:t>
            </w:r>
            <w:r>
              <w:rPr>
                <w:spacing w:val="-4"/>
              </w:rPr>
              <w:t xml:space="preserve"> </w:t>
            </w:r>
            <w:r>
              <w:t>of</w:t>
            </w:r>
            <w:r>
              <w:rPr>
                <w:spacing w:val="-5"/>
              </w:rPr>
              <w:t xml:space="preserve"> </w:t>
            </w:r>
            <w:r>
              <w:t>approval</w:t>
            </w:r>
            <w:r>
              <w:rPr>
                <w:spacing w:val="-5"/>
              </w:rPr>
              <w:t xml:space="preserve"> </w:t>
            </w:r>
            <w:r>
              <w:t>and</w:t>
            </w:r>
            <w:r>
              <w:rPr>
                <w:spacing w:val="-6"/>
              </w:rPr>
              <w:t xml:space="preserve"> </w:t>
            </w:r>
            <w:r>
              <w:rPr>
                <w:spacing w:val="-2"/>
              </w:rPr>
              <w:t>privileges</w:t>
            </w:r>
            <w:r>
              <w:tab/>
            </w:r>
            <w:r>
              <w:rPr>
                <w:spacing w:val="-5"/>
              </w:rPr>
              <w:t>15</w:t>
            </w:r>
          </w:hyperlink>
        </w:p>
        <w:p w14:paraId="44E86277" w14:textId="77777777" w:rsidR="00CE192B" w:rsidRDefault="0017577F">
          <w:pPr>
            <w:pStyle w:val="TOC4"/>
            <w:tabs>
              <w:tab w:val="right" w:leader="dot" w:pos="9381"/>
            </w:tabs>
            <w:spacing w:before="1"/>
          </w:pPr>
          <w:hyperlink w:anchor="_bookmark19" w:history="1">
            <w:r>
              <w:t>GM1</w:t>
            </w:r>
            <w:r>
              <w:rPr>
                <w:spacing w:val="-7"/>
              </w:rPr>
              <w:t xml:space="preserve"> </w:t>
            </w:r>
            <w:r>
              <w:t>CAMO.A.125(e)</w:t>
            </w:r>
            <w:r>
              <w:rPr>
                <w:spacing w:val="-7"/>
              </w:rPr>
              <w:t xml:space="preserve"> </w:t>
            </w:r>
            <w:r>
              <w:t>Terms</w:t>
            </w:r>
            <w:r>
              <w:rPr>
                <w:spacing w:val="-4"/>
              </w:rPr>
              <w:t xml:space="preserve"> </w:t>
            </w:r>
            <w:r>
              <w:t>of</w:t>
            </w:r>
            <w:r>
              <w:rPr>
                <w:spacing w:val="-5"/>
              </w:rPr>
              <w:t xml:space="preserve"> </w:t>
            </w:r>
            <w:r>
              <w:t>approval</w:t>
            </w:r>
            <w:r>
              <w:rPr>
                <w:spacing w:val="-5"/>
              </w:rPr>
              <w:t xml:space="preserve"> </w:t>
            </w:r>
            <w:r>
              <w:t>and</w:t>
            </w:r>
            <w:r>
              <w:rPr>
                <w:spacing w:val="-5"/>
              </w:rPr>
              <w:t xml:space="preserve"> </w:t>
            </w:r>
            <w:r>
              <w:rPr>
                <w:spacing w:val="-2"/>
              </w:rPr>
              <w:t>privileges</w:t>
            </w:r>
            <w:r>
              <w:tab/>
            </w:r>
            <w:r>
              <w:rPr>
                <w:spacing w:val="-5"/>
              </w:rPr>
              <w:t>16</w:t>
            </w:r>
          </w:hyperlink>
        </w:p>
        <w:p w14:paraId="221644CD" w14:textId="77777777" w:rsidR="00CE192B" w:rsidRDefault="0017577F">
          <w:pPr>
            <w:pStyle w:val="TOC4"/>
            <w:tabs>
              <w:tab w:val="right" w:leader="dot" w:pos="9381"/>
            </w:tabs>
          </w:pPr>
          <w:hyperlink w:anchor="_bookmark20" w:history="1">
            <w:r>
              <w:t>GM1</w:t>
            </w:r>
            <w:r>
              <w:rPr>
                <w:spacing w:val="-7"/>
              </w:rPr>
              <w:t xml:space="preserve"> </w:t>
            </w:r>
            <w:r>
              <w:t>CAMO.A.125(f)</w:t>
            </w:r>
            <w:r>
              <w:rPr>
                <w:spacing w:val="-5"/>
              </w:rPr>
              <w:t xml:space="preserve"> </w:t>
            </w:r>
            <w:r>
              <w:t>Terms</w:t>
            </w:r>
            <w:r>
              <w:rPr>
                <w:spacing w:val="-5"/>
              </w:rPr>
              <w:t xml:space="preserve"> </w:t>
            </w:r>
            <w:r>
              <w:t>of</w:t>
            </w:r>
            <w:r>
              <w:rPr>
                <w:spacing w:val="-5"/>
              </w:rPr>
              <w:t xml:space="preserve"> </w:t>
            </w:r>
            <w:r>
              <w:t>approval</w:t>
            </w:r>
            <w:r>
              <w:rPr>
                <w:spacing w:val="-5"/>
              </w:rPr>
              <w:t xml:space="preserve"> </w:t>
            </w:r>
            <w:r>
              <w:t>and</w:t>
            </w:r>
            <w:r>
              <w:rPr>
                <w:spacing w:val="-5"/>
              </w:rPr>
              <w:t xml:space="preserve"> </w:t>
            </w:r>
            <w:r>
              <w:rPr>
                <w:spacing w:val="-2"/>
              </w:rPr>
              <w:t>privileges</w:t>
            </w:r>
            <w:r>
              <w:tab/>
            </w:r>
            <w:r>
              <w:rPr>
                <w:spacing w:val="-5"/>
              </w:rPr>
              <w:t>16</w:t>
            </w:r>
          </w:hyperlink>
        </w:p>
        <w:p w14:paraId="4B5A3095" w14:textId="77777777" w:rsidR="00CE192B" w:rsidRDefault="0017577F">
          <w:pPr>
            <w:pStyle w:val="TOC3"/>
            <w:tabs>
              <w:tab w:val="right" w:leader="dot" w:pos="9381"/>
            </w:tabs>
            <w:spacing w:line="293" w:lineRule="exact"/>
          </w:pPr>
          <w:hyperlink w:anchor="_bookmark21" w:history="1">
            <w:r>
              <w:t>CAMO.A.130</w:t>
            </w:r>
            <w:r>
              <w:rPr>
                <w:spacing w:val="-2"/>
              </w:rPr>
              <w:t xml:space="preserve"> </w:t>
            </w:r>
            <w:r>
              <w:t>Changes</w:t>
            </w:r>
            <w:r>
              <w:rPr>
                <w:spacing w:val="-1"/>
              </w:rPr>
              <w:t xml:space="preserve"> </w:t>
            </w:r>
            <w:r>
              <w:t>to</w:t>
            </w:r>
            <w:r>
              <w:rPr>
                <w:spacing w:val="-2"/>
              </w:rPr>
              <w:t xml:space="preserve"> </w:t>
            </w:r>
            <w:r>
              <w:t>the</w:t>
            </w:r>
            <w:r>
              <w:rPr>
                <w:spacing w:val="-2"/>
              </w:rPr>
              <w:t xml:space="preserve"> </w:t>
            </w:r>
            <w:proofErr w:type="spellStart"/>
            <w:r>
              <w:rPr>
                <w:spacing w:val="-2"/>
              </w:rPr>
              <w:t>organisation</w:t>
            </w:r>
            <w:proofErr w:type="spellEnd"/>
            <w:r>
              <w:tab/>
            </w:r>
            <w:r>
              <w:rPr>
                <w:spacing w:val="-5"/>
              </w:rPr>
              <w:t>17</w:t>
            </w:r>
          </w:hyperlink>
        </w:p>
        <w:p w14:paraId="5E06A23D" w14:textId="77777777" w:rsidR="00CE192B" w:rsidRDefault="0017577F">
          <w:pPr>
            <w:pStyle w:val="TOC4"/>
            <w:tabs>
              <w:tab w:val="right" w:leader="dot" w:pos="9381"/>
            </w:tabs>
          </w:pPr>
          <w:hyperlink w:anchor="_bookmark22" w:history="1">
            <w:r>
              <w:t>AMC1</w:t>
            </w:r>
            <w:r>
              <w:rPr>
                <w:spacing w:val="-5"/>
              </w:rPr>
              <w:t xml:space="preserve"> </w:t>
            </w:r>
            <w:r>
              <w:t>CAMO.A.130</w:t>
            </w:r>
            <w:r>
              <w:rPr>
                <w:spacing w:val="-4"/>
              </w:rPr>
              <w:t xml:space="preserve"> </w:t>
            </w:r>
            <w:r>
              <w:t>Changes</w:t>
            </w:r>
            <w:r>
              <w:rPr>
                <w:spacing w:val="-3"/>
              </w:rPr>
              <w:t xml:space="preserve"> </w:t>
            </w:r>
            <w:r>
              <w:t>to</w:t>
            </w:r>
            <w:r>
              <w:rPr>
                <w:spacing w:val="-5"/>
              </w:rPr>
              <w:t xml:space="preserve"> </w:t>
            </w:r>
            <w:r>
              <w:t>the</w:t>
            </w:r>
            <w:r>
              <w:rPr>
                <w:spacing w:val="-4"/>
              </w:rPr>
              <w:t xml:space="preserve"> </w:t>
            </w:r>
            <w:proofErr w:type="spellStart"/>
            <w:r>
              <w:rPr>
                <w:spacing w:val="-2"/>
              </w:rPr>
              <w:t>organisation</w:t>
            </w:r>
            <w:proofErr w:type="spellEnd"/>
            <w:r>
              <w:tab/>
            </w:r>
            <w:r>
              <w:rPr>
                <w:spacing w:val="-5"/>
              </w:rPr>
              <w:t>17</w:t>
            </w:r>
          </w:hyperlink>
        </w:p>
        <w:p w14:paraId="3F8ADD65" w14:textId="77777777" w:rsidR="00CE192B" w:rsidRDefault="0017577F">
          <w:pPr>
            <w:pStyle w:val="TOC4"/>
            <w:tabs>
              <w:tab w:val="right" w:leader="dot" w:pos="9381"/>
            </w:tabs>
          </w:pPr>
          <w:hyperlink w:anchor="_bookmark23" w:history="1">
            <w:r>
              <w:t>AMC2</w:t>
            </w:r>
            <w:r>
              <w:rPr>
                <w:spacing w:val="-5"/>
              </w:rPr>
              <w:t xml:space="preserve"> </w:t>
            </w:r>
            <w:r>
              <w:t>CAMO.A.130</w:t>
            </w:r>
            <w:r>
              <w:rPr>
                <w:spacing w:val="-4"/>
              </w:rPr>
              <w:t xml:space="preserve"> </w:t>
            </w:r>
            <w:r>
              <w:t>Changes</w:t>
            </w:r>
            <w:r>
              <w:rPr>
                <w:spacing w:val="-3"/>
              </w:rPr>
              <w:t xml:space="preserve"> </w:t>
            </w:r>
            <w:r>
              <w:t>to</w:t>
            </w:r>
            <w:r>
              <w:rPr>
                <w:spacing w:val="-5"/>
              </w:rPr>
              <w:t xml:space="preserve"> </w:t>
            </w:r>
            <w:r>
              <w:t>the</w:t>
            </w:r>
            <w:r>
              <w:rPr>
                <w:spacing w:val="-4"/>
              </w:rPr>
              <w:t xml:space="preserve"> </w:t>
            </w:r>
            <w:proofErr w:type="spellStart"/>
            <w:r>
              <w:rPr>
                <w:spacing w:val="-2"/>
              </w:rPr>
              <w:t>organisation</w:t>
            </w:r>
            <w:proofErr w:type="spellEnd"/>
            <w:r>
              <w:tab/>
            </w:r>
            <w:r>
              <w:rPr>
                <w:spacing w:val="-5"/>
              </w:rPr>
              <w:t>18</w:t>
            </w:r>
          </w:hyperlink>
        </w:p>
        <w:p w14:paraId="4D5C405C" w14:textId="77777777" w:rsidR="00CE192B" w:rsidRDefault="0017577F">
          <w:pPr>
            <w:pStyle w:val="TOC4"/>
            <w:tabs>
              <w:tab w:val="right" w:leader="dot" w:pos="9381"/>
            </w:tabs>
            <w:spacing w:before="1"/>
          </w:pPr>
          <w:hyperlink w:anchor="_bookmark24" w:history="1">
            <w:r>
              <w:t>GM1</w:t>
            </w:r>
            <w:r>
              <w:rPr>
                <w:spacing w:val="-6"/>
              </w:rPr>
              <w:t xml:space="preserve"> </w:t>
            </w:r>
            <w:r>
              <w:t>CAMO.A.130</w:t>
            </w:r>
            <w:r>
              <w:rPr>
                <w:spacing w:val="-6"/>
              </w:rPr>
              <w:t xml:space="preserve"> </w:t>
            </w:r>
            <w:r>
              <w:t>Changes</w:t>
            </w:r>
            <w:r>
              <w:rPr>
                <w:spacing w:val="-4"/>
              </w:rPr>
              <w:t xml:space="preserve"> </w:t>
            </w:r>
            <w:r>
              <w:t>to</w:t>
            </w:r>
            <w:r>
              <w:rPr>
                <w:spacing w:val="-5"/>
              </w:rPr>
              <w:t xml:space="preserve"> </w:t>
            </w:r>
            <w:r>
              <w:t>the</w:t>
            </w:r>
            <w:r>
              <w:rPr>
                <w:spacing w:val="-5"/>
              </w:rPr>
              <w:t xml:space="preserve"> </w:t>
            </w:r>
            <w:proofErr w:type="spellStart"/>
            <w:r>
              <w:rPr>
                <w:spacing w:val="-2"/>
              </w:rPr>
              <w:t>organisation</w:t>
            </w:r>
            <w:proofErr w:type="spellEnd"/>
            <w:r>
              <w:tab/>
            </w:r>
            <w:r>
              <w:rPr>
                <w:spacing w:val="-5"/>
              </w:rPr>
              <w:t>18</w:t>
            </w:r>
          </w:hyperlink>
        </w:p>
        <w:p w14:paraId="671DED00" w14:textId="77777777" w:rsidR="00CE192B" w:rsidRDefault="0017577F">
          <w:pPr>
            <w:pStyle w:val="TOC4"/>
            <w:tabs>
              <w:tab w:val="right" w:leader="dot" w:pos="9381"/>
            </w:tabs>
            <w:spacing w:line="267" w:lineRule="exact"/>
          </w:pPr>
          <w:hyperlink w:anchor="_bookmark25" w:history="1">
            <w:r>
              <w:t>GM1</w:t>
            </w:r>
            <w:r>
              <w:rPr>
                <w:spacing w:val="-8"/>
              </w:rPr>
              <w:t xml:space="preserve"> </w:t>
            </w:r>
            <w:r>
              <w:t>CAMO.A.130(a)(1)</w:t>
            </w:r>
            <w:r>
              <w:rPr>
                <w:spacing w:val="-4"/>
              </w:rPr>
              <w:t xml:space="preserve"> </w:t>
            </w:r>
            <w:r>
              <w:t>Changes</w:t>
            </w:r>
            <w:r>
              <w:rPr>
                <w:spacing w:val="-5"/>
              </w:rPr>
              <w:t xml:space="preserve"> </w:t>
            </w:r>
            <w:r>
              <w:t>to</w:t>
            </w:r>
            <w:r>
              <w:rPr>
                <w:spacing w:val="-6"/>
              </w:rPr>
              <w:t xml:space="preserve"> </w:t>
            </w:r>
            <w:r>
              <w:t>the</w:t>
            </w:r>
            <w:r>
              <w:rPr>
                <w:spacing w:val="-6"/>
              </w:rPr>
              <w:t xml:space="preserve"> </w:t>
            </w:r>
            <w:proofErr w:type="spellStart"/>
            <w:r>
              <w:rPr>
                <w:spacing w:val="-2"/>
              </w:rPr>
              <w:t>organisation</w:t>
            </w:r>
            <w:proofErr w:type="spellEnd"/>
            <w:r>
              <w:tab/>
            </w:r>
            <w:r>
              <w:rPr>
                <w:spacing w:val="-5"/>
              </w:rPr>
              <w:t>18</w:t>
            </w:r>
          </w:hyperlink>
        </w:p>
        <w:p w14:paraId="021A0234" w14:textId="77777777" w:rsidR="00CE192B" w:rsidRDefault="0017577F">
          <w:pPr>
            <w:pStyle w:val="TOC4"/>
            <w:tabs>
              <w:tab w:val="right" w:leader="dot" w:pos="9381"/>
            </w:tabs>
            <w:spacing w:line="267" w:lineRule="exact"/>
          </w:pPr>
          <w:hyperlink w:anchor="_bookmark26" w:history="1">
            <w:r>
              <w:t>GM2</w:t>
            </w:r>
            <w:r>
              <w:rPr>
                <w:spacing w:val="-8"/>
              </w:rPr>
              <w:t xml:space="preserve"> </w:t>
            </w:r>
            <w:r>
              <w:t>CAMO.A.130(a)(1)</w:t>
            </w:r>
            <w:r>
              <w:rPr>
                <w:spacing w:val="-4"/>
              </w:rPr>
              <w:t xml:space="preserve"> </w:t>
            </w:r>
            <w:r>
              <w:t>Changes</w:t>
            </w:r>
            <w:r>
              <w:rPr>
                <w:spacing w:val="-5"/>
              </w:rPr>
              <w:t xml:space="preserve"> </w:t>
            </w:r>
            <w:r>
              <w:t>to</w:t>
            </w:r>
            <w:r>
              <w:rPr>
                <w:spacing w:val="-6"/>
              </w:rPr>
              <w:t xml:space="preserve"> </w:t>
            </w:r>
            <w:r>
              <w:t>the</w:t>
            </w:r>
            <w:r>
              <w:rPr>
                <w:spacing w:val="-6"/>
              </w:rPr>
              <w:t xml:space="preserve"> </w:t>
            </w:r>
            <w:proofErr w:type="spellStart"/>
            <w:r>
              <w:rPr>
                <w:spacing w:val="-2"/>
              </w:rPr>
              <w:t>organisation</w:t>
            </w:r>
            <w:proofErr w:type="spellEnd"/>
            <w:r>
              <w:tab/>
            </w:r>
            <w:r>
              <w:rPr>
                <w:spacing w:val="-5"/>
              </w:rPr>
              <w:t>19</w:t>
            </w:r>
          </w:hyperlink>
        </w:p>
        <w:p w14:paraId="3AD33944" w14:textId="77777777" w:rsidR="00CE192B" w:rsidRDefault="0017577F">
          <w:pPr>
            <w:pStyle w:val="TOC4"/>
            <w:tabs>
              <w:tab w:val="right" w:leader="dot" w:pos="9381"/>
            </w:tabs>
          </w:pPr>
          <w:hyperlink w:anchor="_bookmark27" w:history="1">
            <w:r>
              <w:t>GM1</w:t>
            </w:r>
            <w:r>
              <w:rPr>
                <w:spacing w:val="-6"/>
              </w:rPr>
              <w:t xml:space="preserve"> </w:t>
            </w:r>
            <w:r>
              <w:t>CAMO.A.130(b)</w:t>
            </w:r>
            <w:r>
              <w:rPr>
                <w:spacing w:val="-6"/>
              </w:rPr>
              <w:t xml:space="preserve"> </w:t>
            </w:r>
            <w:r>
              <w:t>Changes</w:t>
            </w:r>
            <w:r>
              <w:rPr>
                <w:spacing w:val="-5"/>
              </w:rPr>
              <w:t xml:space="preserve"> </w:t>
            </w:r>
            <w:r>
              <w:t>to</w:t>
            </w:r>
            <w:r>
              <w:rPr>
                <w:spacing w:val="-6"/>
              </w:rPr>
              <w:t xml:space="preserve"> </w:t>
            </w:r>
            <w:r>
              <w:t>the</w:t>
            </w:r>
            <w:r>
              <w:rPr>
                <w:spacing w:val="-5"/>
              </w:rPr>
              <w:t xml:space="preserve"> </w:t>
            </w:r>
            <w:proofErr w:type="spellStart"/>
            <w:r>
              <w:rPr>
                <w:spacing w:val="-2"/>
              </w:rPr>
              <w:t>organisation</w:t>
            </w:r>
            <w:proofErr w:type="spellEnd"/>
            <w:r>
              <w:tab/>
            </w:r>
            <w:r>
              <w:rPr>
                <w:spacing w:val="-5"/>
              </w:rPr>
              <w:t>19</w:t>
            </w:r>
          </w:hyperlink>
        </w:p>
        <w:p w14:paraId="5448BE45" w14:textId="77777777" w:rsidR="00CE192B" w:rsidRDefault="0017577F">
          <w:pPr>
            <w:pStyle w:val="TOC3"/>
            <w:tabs>
              <w:tab w:val="right" w:leader="dot" w:pos="9381"/>
            </w:tabs>
            <w:spacing w:before="121"/>
          </w:pPr>
          <w:hyperlink w:anchor="_bookmark28" w:history="1">
            <w:r>
              <w:t>CAMO.A.135</w:t>
            </w:r>
            <w:r>
              <w:rPr>
                <w:spacing w:val="-4"/>
              </w:rPr>
              <w:t xml:space="preserve"> </w:t>
            </w:r>
            <w:r>
              <w:t>Continued</w:t>
            </w:r>
            <w:r>
              <w:rPr>
                <w:spacing w:val="-4"/>
              </w:rPr>
              <w:t xml:space="preserve"> </w:t>
            </w:r>
            <w:r>
              <w:rPr>
                <w:spacing w:val="-2"/>
              </w:rPr>
              <w:t>validity</w:t>
            </w:r>
            <w:r>
              <w:tab/>
            </w:r>
            <w:r>
              <w:rPr>
                <w:spacing w:val="-5"/>
              </w:rPr>
              <w:t>19</w:t>
            </w:r>
          </w:hyperlink>
        </w:p>
        <w:p w14:paraId="05B84260" w14:textId="77777777" w:rsidR="00CE192B" w:rsidRDefault="0017577F">
          <w:pPr>
            <w:pStyle w:val="TOC3"/>
            <w:tabs>
              <w:tab w:val="right" w:leader="dot" w:pos="9381"/>
            </w:tabs>
          </w:pPr>
          <w:hyperlink w:anchor="_bookmark29" w:history="1">
            <w:r>
              <w:t>CAMO.A.140</w:t>
            </w:r>
            <w:r>
              <w:rPr>
                <w:spacing w:val="-3"/>
              </w:rPr>
              <w:t xml:space="preserve"> </w:t>
            </w:r>
            <w:r>
              <w:rPr>
                <w:spacing w:val="-2"/>
              </w:rPr>
              <w:t>Access</w:t>
            </w:r>
            <w:r>
              <w:tab/>
            </w:r>
            <w:r>
              <w:rPr>
                <w:spacing w:val="-5"/>
              </w:rPr>
              <w:t>20</w:t>
            </w:r>
          </w:hyperlink>
        </w:p>
        <w:p w14:paraId="08D7002C" w14:textId="77777777" w:rsidR="00CE192B" w:rsidRDefault="0017577F">
          <w:pPr>
            <w:pStyle w:val="TOC3"/>
            <w:tabs>
              <w:tab w:val="right" w:leader="dot" w:pos="9381"/>
            </w:tabs>
            <w:spacing w:before="122" w:line="292" w:lineRule="exact"/>
          </w:pPr>
          <w:hyperlink w:anchor="_bookmark30" w:history="1">
            <w:r>
              <w:t>CAMO.A.150</w:t>
            </w:r>
            <w:r>
              <w:rPr>
                <w:spacing w:val="-3"/>
              </w:rPr>
              <w:t xml:space="preserve"> </w:t>
            </w:r>
            <w:r>
              <w:rPr>
                <w:spacing w:val="-2"/>
              </w:rPr>
              <w:t>Findings</w:t>
            </w:r>
            <w:r>
              <w:tab/>
            </w:r>
            <w:r>
              <w:rPr>
                <w:spacing w:val="-5"/>
              </w:rPr>
              <w:t>20</w:t>
            </w:r>
          </w:hyperlink>
        </w:p>
        <w:p w14:paraId="3B2E3A4D" w14:textId="77777777" w:rsidR="00CE192B" w:rsidRDefault="0017577F">
          <w:pPr>
            <w:pStyle w:val="TOC4"/>
            <w:tabs>
              <w:tab w:val="right" w:leader="dot" w:pos="9381"/>
            </w:tabs>
            <w:spacing w:line="267" w:lineRule="exact"/>
          </w:pPr>
          <w:hyperlink w:anchor="_bookmark31" w:history="1">
            <w:r>
              <w:t>AMC1</w:t>
            </w:r>
            <w:r>
              <w:rPr>
                <w:spacing w:val="-7"/>
              </w:rPr>
              <w:t xml:space="preserve"> </w:t>
            </w:r>
            <w:r>
              <w:t>CAMO.A.150</w:t>
            </w:r>
            <w:r>
              <w:rPr>
                <w:spacing w:val="-3"/>
              </w:rPr>
              <w:t xml:space="preserve"> </w:t>
            </w:r>
            <w:r>
              <w:rPr>
                <w:spacing w:val="-2"/>
              </w:rPr>
              <w:t>Findings</w:t>
            </w:r>
            <w:r>
              <w:tab/>
            </w:r>
            <w:r>
              <w:rPr>
                <w:spacing w:val="-5"/>
              </w:rPr>
              <w:t>20</w:t>
            </w:r>
          </w:hyperlink>
        </w:p>
        <w:p w14:paraId="777F7D27" w14:textId="77777777" w:rsidR="00CE192B" w:rsidRDefault="0017577F">
          <w:pPr>
            <w:pStyle w:val="TOC4"/>
            <w:tabs>
              <w:tab w:val="right" w:leader="dot" w:pos="9381"/>
            </w:tabs>
            <w:spacing w:after="102"/>
          </w:pPr>
          <w:hyperlink w:anchor="_bookmark32" w:history="1">
            <w:r>
              <w:t>AMC2</w:t>
            </w:r>
            <w:r>
              <w:rPr>
                <w:spacing w:val="-7"/>
              </w:rPr>
              <w:t xml:space="preserve"> </w:t>
            </w:r>
            <w:r>
              <w:t>CAMO.A.150</w:t>
            </w:r>
            <w:r>
              <w:rPr>
                <w:spacing w:val="-5"/>
              </w:rPr>
              <w:t xml:space="preserve"> </w:t>
            </w:r>
            <w:r>
              <w:rPr>
                <w:spacing w:val="-2"/>
              </w:rPr>
              <w:t>Findings</w:t>
            </w:r>
            <w:r>
              <w:tab/>
            </w:r>
            <w:r>
              <w:rPr>
                <w:spacing w:val="-5"/>
              </w:rPr>
              <w:t>20</w:t>
            </w:r>
          </w:hyperlink>
        </w:p>
        <w:p w14:paraId="70F1318F" w14:textId="77777777" w:rsidR="00CE192B" w:rsidRDefault="0017577F">
          <w:pPr>
            <w:pStyle w:val="TOC4"/>
            <w:tabs>
              <w:tab w:val="left" w:leader="dot" w:pos="9155"/>
            </w:tabs>
            <w:spacing w:before="91"/>
          </w:pPr>
          <w:hyperlink w:anchor="_bookmark33" w:history="1">
            <w:r>
              <w:t>GM1</w:t>
            </w:r>
            <w:r>
              <w:rPr>
                <w:spacing w:val="-7"/>
              </w:rPr>
              <w:t xml:space="preserve"> </w:t>
            </w:r>
            <w:r>
              <w:t>CAMO.A.150</w:t>
            </w:r>
            <w:r>
              <w:rPr>
                <w:spacing w:val="-3"/>
              </w:rPr>
              <w:t xml:space="preserve"> </w:t>
            </w:r>
            <w:r>
              <w:rPr>
                <w:spacing w:val="-2"/>
              </w:rPr>
              <w:t>Findings</w:t>
            </w:r>
            <w:r>
              <w:tab/>
            </w:r>
            <w:r>
              <w:rPr>
                <w:spacing w:val="-5"/>
              </w:rPr>
              <w:t>21</w:t>
            </w:r>
          </w:hyperlink>
        </w:p>
        <w:p w14:paraId="70072678" w14:textId="77777777" w:rsidR="00CE192B" w:rsidRDefault="0017577F">
          <w:pPr>
            <w:pStyle w:val="TOC3"/>
            <w:tabs>
              <w:tab w:val="left" w:leader="dot" w:pos="9136"/>
            </w:tabs>
            <w:spacing w:before="121"/>
          </w:pPr>
          <w:hyperlink w:anchor="_bookmark34" w:history="1">
            <w:r>
              <w:t>CAMO.A.155</w:t>
            </w:r>
            <w:r>
              <w:rPr>
                <w:spacing w:val="-4"/>
              </w:rPr>
              <w:t xml:space="preserve"> </w:t>
            </w:r>
            <w:r>
              <w:t>Immediate</w:t>
            </w:r>
            <w:r>
              <w:rPr>
                <w:spacing w:val="-2"/>
              </w:rPr>
              <w:t xml:space="preserve"> </w:t>
            </w:r>
            <w:r>
              <w:t>reaction</w:t>
            </w:r>
            <w:r>
              <w:rPr>
                <w:spacing w:val="-1"/>
              </w:rPr>
              <w:t xml:space="preserve"> </w:t>
            </w:r>
            <w:r>
              <w:t>to</w:t>
            </w:r>
            <w:r>
              <w:rPr>
                <w:spacing w:val="-2"/>
              </w:rPr>
              <w:t xml:space="preserve"> </w:t>
            </w:r>
            <w:r>
              <w:t>a</w:t>
            </w:r>
            <w:r>
              <w:rPr>
                <w:spacing w:val="-3"/>
              </w:rPr>
              <w:t xml:space="preserve"> </w:t>
            </w:r>
            <w:r>
              <w:t>safety</w:t>
            </w:r>
            <w:r>
              <w:rPr>
                <w:spacing w:val="-2"/>
              </w:rPr>
              <w:t xml:space="preserve"> problem</w:t>
            </w:r>
            <w:r>
              <w:tab/>
            </w:r>
            <w:r>
              <w:rPr>
                <w:spacing w:val="-5"/>
              </w:rPr>
              <w:t>21</w:t>
            </w:r>
          </w:hyperlink>
        </w:p>
        <w:p w14:paraId="5D5BBC9B" w14:textId="77777777" w:rsidR="00CE192B" w:rsidRDefault="0017577F">
          <w:pPr>
            <w:pStyle w:val="TOC3"/>
            <w:tabs>
              <w:tab w:val="left" w:leader="dot" w:pos="9136"/>
            </w:tabs>
            <w:spacing w:before="119" w:line="293" w:lineRule="exact"/>
          </w:pPr>
          <w:hyperlink w:anchor="_bookmark35" w:history="1">
            <w:r>
              <w:t>CAMO.A.160</w:t>
            </w:r>
            <w:r>
              <w:rPr>
                <w:spacing w:val="-7"/>
              </w:rPr>
              <w:t xml:space="preserve"> </w:t>
            </w:r>
            <w:r>
              <w:t>Occurrence</w:t>
            </w:r>
            <w:r>
              <w:rPr>
                <w:spacing w:val="-6"/>
              </w:rPr>
              <w:t xml:space="preserve"> </w:t>
            </w:r>
            <w:r>
              <w:rPr>
                <w:spacing w:val="-2"/>
              </w:rPr>
              <w:t>reporting</w:t>
            </w:r>
            <w:r>
              <w:tab/>
            </w:r>
            <w:r>
              <w:rPr>
                <w:spacing w:val="-5"/>
              </w:rPr>
              <w:t>21</w:t>
            </w:r>
          </w:hyperlink>
        </w:p>
        <w:p w14:paraId="235F7F9F" w14:textId="77777777" w:rsidR="00CE192B" w:rsidRDefault="0017577F">
          <w:pPr>
            <w:pStyle w:val="TOC4"/>
            <w:tabs>
              <w:tab w:val="left" w:leader="dot" w:pos="9155"/>
            </w:tabs>
          </w:pPr>
          <w:hyperlink w:anchor="_bookmark36" w:history="1">
            <w:r>
              <w:t>AMC1</w:t>
            </w:r>
            <w:r>
              <w:rPr>
                <w:spacing w:val="-8"/>
              </w:rPr>
              <w:t xml:space="preserve"> </w:t>
            </w:r>
            <w:r>
              <w:t>CAMO.A.160</w:t>
            </w:r>
            <w:r>
              <w:rPr>
                <w:spacing w:val="-6"/>
              </w:rPr>
              <w:t xml:space="preserve"> </w:t>
            </w:r>
            <w:r>
              <w:t>Occurrence</w:t>
            </w:r>
            <w:r>
              <w:rPr>
                <w:spacing w:val="-7"/>
              </w:rPr>
              <w:t xml:space="preserve"> </w:t>
            </w:r>
            <w:r>
              <w:rPr>
                <w:spacing w:val="-2"/>
              </w:rPr>
              <w:t>reporting</w:t>
            </w:r>
            <w:r>
              <w:tab/>
            </w:r>
            <w:r>
              <w:rPr>
                <w:spacing w:val="-5"/>
              </w:rPr>
              <w:t>22</w:t>
            </w:r>
          </w:hyperlink>
        </w:p>
        <w:p w14:paraId="21AFAD29" w14:textId="77777777" w:rsidR="00CE192B" w:rsidRDefault="0017577F">
          <w:pPr>
            <w:pStyle w:val="TOC4"/>
            <w:tabs>
              <w:tab w:val="left" w:leader="dot" w:pos="9155"/>
            </w:tabs>
            <w:spacing w:before="1"/>
          </w:pPr>
          <w:hyperlink w:anchor="_bookmark37" w:history="1">
            <w:r>
              <w:t>AMC2</w:t>
            </w:r>
            <w:r>
              <w:rPr>
                <w:spacing w:val="-8"/>
              </w:rPr>
              <w:t xml:space="preserve"> </w:t>
            </w:r>
            <w:r>
              <w:t>CAMO.A.160</w:t>
            </w:r>
            <w:r>
              <w:rPr>
                <w:spacing w:val="-6"/>
              </w:rPr>
              <w:t xml:space="preserve"> </w:t>
            </w:r>
            <w:r>
              <w:t>Occurrence</w:t>
            </w:r>
            <w:r>
              <w:rPr>
                <w:spacing w:val="-7"/>
              </w:rPr>
              <w:t xml:space="preserve"> </w:t>
            </w:r>
            <w:r>
              <w:rPr>
                <w:spacing w:val="-2"/>
              </w:rPr>
              <w:t>reporting</w:t>
            </w:r>
            <w:r>
              <w:tab/>
            </w:r>
            <w:r>
              <w:rPr>
                <w:spacing w:val="-5"/>
              </w:rPr>
              <w:t>22</w:t>
            </w:r>
          </w:hyperlink>
        </w:p>
        <w:p w14:paraId="6B92D2C9" w14:textId="77777777" w:rsidR="00CE192B" w:rsidRDefault="0017577F">
          <w:pPr>
            <w:pStyle w:val="TOC4"/>
            <w:tabs>
              <w:tab w:val="left" w:leader="dot" w:pos="9155"/>
            </w:tabs>
          </w:pPr>
          <w:hyperlink w:anchor="_bookmark38" w:history="1">
            <w:r>
              <w:t>GM1</w:t>
            </w:r>
            <w:r>
              <w:rPr>
                <w:spacing w:val="-9"/>
              </w:rPr>
              <w:t xml:space="preserve"> </w:t>
            </w:r>
            <w:r>
              <w:t>CAMO.A.160</w:t>
            </w:r>
            <w:r>
              <w:rPr>
                <w:spacing w:val="-7"/>
              </w:rPr>
              <w:t xml:space="preserve"> </w:t>
            </w:r>
            <w:r>
              <w:t>Occurrence</w:t>
            </w:r>
            <w:r>
              <w:rPr>
                <w:spacing w:val="-7"/>
              </w:rPr>
              <w:t xml:space="preserve"> </w:t>
            </w:r>
            <w:r>
              <w:rPr>
                <w:spacing w:val="-2"/>
              </w:rPr>
              <w:t>reporting</w:t>
            </w:r>
            <w:r>
              <w:tab/>
            </w:r>
            <w:r>
              <w:rPr>
                <w:spacing w:val="-5"/>
              </w:rPr>
              <w:t>23</w:t>
            </w:r>
          </w:hyperlink>
        </w:p>
        <w:p w14:paraId="7AAD6180" w14:textId="77777777" w:rsidR="00CE192B" w:rsidRDefault="0017577F">
          <w:pPr>
            <w:pStyle w:val="TOC4"/>
            <w:tabs>
              <w:tab w:val="left" w:leader="dot" w:pos="9155"/>
            </w:tabs>
          </w:pPr>
          <w:hyperlink w:anchor="_bookmark39" w:history="1">
            <w:r>
              <w:t>GM1</w:t>
            </w:r>
            <w:r>
              <w:rPr>
                <w:spacing w:val="-9"/>
              </w:rPr>
              <w:t xml:space="preserve"> </w:t>
            </w:r>
            <w:r>
              <w:t>CAMO.A.160(b)</w:t>
            </w:r>
            <w:r>
              <w:rPr>
                <w:spacing w:val="-7"/>
              </w:rPr>
              <w:t xml:space="preserve"> </w:t>
            </w:r>
            <w:r>
              <w:t>Occurrence</w:t>
            </w:r>
            <w:r>
              <w:rPr>
                <w:spacing w:val="-9"/>
              </w:rPr>
              <w:t xml:space="preserve"> </w:t>
            </w:r>
            <w:r>
              <w:rPr>
                <w:spacing w:val="-2"/>
              </w:rPr>
              <w:t>reporting</w:t>
            </w:r>
            <w:r>
              <w:tab/>
            </w:r>
            <w:r>
              <w:rPr>
                <w:spacing w:val="-5"/>
              </w:rPr>
              <w:t>23</w:t>
            </w:r>
          </w:hyperlink>
        </w:p>
        <w:p w14:paraId="68826EB3" w14:textId="77777777" w:rsidR="00CE192B" w:rsidRDefault="0017577F">
          <w:pPr>
            <w:pStyle w:val="TOC3"/>
            <w:tabs>
              <w:tab w:val="left" w:leader="dot" w:pos="9136"/>
            </w:tabs>
          </w:pPr>
          <w:hyperlink w:anchor="_bookmark40" w:history="1">
            <w:r>
              <w:t>CAMO.A.200</w:t>
            </w:r>
            <w:r>
              <w:rPr>
                <w:spacing w:val="-5"/>
              </w:rPr>
              <w:t xml:space="preserve"> </w:t>
            </w:r>
            <w:r>
              <w:t>Management</w:t>
            </w:r>
            <w:r>
              <w:rPr>
                <w:spacing w:val="-2"/>
              </w:rPr>
              <w:t xml:space="preserve"> system</w:t>
            </w:r>
            <w:r>
              <w:tab/>
            </w:r>
            <w:r>
              <w:rPr>
                <w:spacing w:val="-5"/>
              </w:rPr>
              <w:t>23</w:t>
            </w:r>
          </w:hyperlink>
        </w:p>
        <w:p w14:paraId="6EDDA4F6" w14:textId="77777777" w:rsidR="00CE192B" w:rsidRDefault="0017577F">
          <w:pPr>
            <w:pStyle w:val="TOC4"/>
            <w:tabs>
              <w:tab w:val="left" w:leader="dot" w:pos="9155"/>
            </w:tabs>
            <w:spacing w:before="1"/>
          </w:pPr>
          <w:hyperlink w:anchor="_bookmark41" w:history="1">
            <w:r>
              <w:t>GM1</w:t>
            </w:r>
            <w:r>
              <w:rPr>
                <w:spacing w:val="-9"/>
              </w:rPr>
              <w:t xml:space="preserve"> </w:t>
            </w:r>
            <w:r>
              <w:t>CAMO.A.200</w:t>
            </w:r>
            <w:r>
              <w:rPr>
                <w:spacing w:val="-7"/>
              </w:rPr>
              <w:t xml:space="preserve"> </w:t>
            </w:r>
            <w:r>
              <w:t>Management</w:t>
            </w:r>
            <w:r>
              <w:rPr>
                <w:spacing w:val="-7"/>
              </w:rPr>
              <w:t xml:space="preserve"> </w:t>
            </w:r>
            <w:r>
              <w:rPr>
                <w:spacing w:val="-2"/>
              </w:rPr>
              <w:t>system</w:t>
            </w:r>
            <w:r>
              <w:tab/>
            </w:r>
            <w:r>
              <w:rPr>
                <w:spacing w:val="-5"/>
              </w:rPr>
              <w:t>24</w:t>
            </w:r>
          </w:hyperlink>
        </w:p>
        <w:p w14:paraId="480E6CB3" w14:textId="77777777" w:rsidR="00CE192B" w:rsidRDefault="0017577F">
          <w:pPr>
            <w:pStyle w:val="TOC4"/>
            <w:tabs>
              <w:tab w:val="left" w:leader="dot" w:pos="9155"/>
            </w:tabs>
          </w:pPr>
          <w:hyperlink w:anchor="_bookmark42" w:history="1">
            <w:r>
              <w:t>AMC1</w:t>
            </w:r>
            <w:r>
              <w:rPr>
                <w:spacing w:val="-10"/>
              </w:rPr>
              <w:t xml:space="preserve"> </w:t>
            </w:r>
            <w:r>
              <w:t>CAMO.A.200(a)(1)</w:t>
            </w:r>
            <w:r>
              <w:rPr>
                <w:spacing w:val="-11"/>
              </w:rPr>
              <w:t xml:space="preserve"> </w:t>
            </w:r>
            <w:r>
              <w:t>Management</w:t>
            </w:r>
            <w:r>
              <w:rPr>
                <w:spacing w:val="-8"/>
              </w:rPr>
              <w:t xml:space="preserve"> </w:t>
            </w:r>
            <w:r>
              <w:rPr>
                <w:spacing w:val="-2"/>
              </w:rPr>
              <w:t>system</w:t>
            </w:r>
            <w:r>
              <w:tab/>
            </w:r>
            <w:r>
              <w:rPr>
                <w:spacing w:val="-5"/>
              </w:rPr>
              <w:t>26</w:t>
            </w:r>
          </w:hyperlink>
        </w:p>
        <w:p w14:paraId="6C6CE844" w14:textId="77777777" w:rsidR="00CE192B" w:rsidRDefault="0017577F">
          <w:pPr>
            <w:pStyle w:val="TOC4"/>
            <w:tabs>
              <w:tab w:val="left" w:leader="dot" w:pos="9155"/>
            </w:tabs>
          </w:pPr>
          <w:hyperlink w:anchor="_bookmark43" w:history="1">
            <w:r>
              <w:t>GM1</w:t>
            </w:r>
            <w:r>
              <w:rPr>
                <w:spacing w:val="-11"/>
              </w:rPr>
              <w:t xml:space="preserve"> </w:t>
            </w:r>
            <w:r>
              <w:t>CAMO.A.200(a)(1)</w:t>
            </w:r>
            <w:r>
              <w:rPr>
                <w:spacing w:val="-9"/>
              </w:rPr>
              <w:t xml:space="preserve"> </w:t>
            </w:r>
            <w:r>
              <w:t>Management</w:t>
            </w:r>
            <w:r>
              <w:rPr>
                <w:spacing w:val="-9"/>
              </w:rPr>
              <w:t xml:space="preserve"> </w:t>
            </w:r>
            <w:r>
              <w:rPr>
                <w:spacing w:val="-2"/>
              </w:rPr>
              <w:t>system</w:t>
            </w:r>
            <w:r>
              <w:tab/>
            </w:r>
            <w:r>
              <w:rPr>
                <w:spacing w:val="-5"/>
              </w:rPr>
              <w:t>27</w:t>
            </w:r>
          </w:hyperlink>
        </w:p>
        <w:p w14:paraId="29175F5B" w14:textId="77777777" w:rsidR="00CE192B" w:rsidRDefault="0017577F">
          <w:pPr>
            <w:pStyle w:val="TOC4"/>
            <w:tabs>
              <w:tab w:val="left" w:leader="dot" w:pos="9155"/>
            </w:tabs>
          </w:pPr>
          <w:hyperlink w:anchor="_bookmark44" w:history="1">
            <w:r>
              <w:t>GM2</w:t>
            </w:r>
            <w:r>
              <w:rPr>
                <w:spacing w:val="-12"/>
              </w:rPr>
              <w:t xml:space="preserve"> </w:t>
            </w:r>
            <w:r>
              <w:t>CAMO.A.200(a)(1)</w:t>
            </w:r>
            <w:r>
              <w:rPr>
                <w:spacing w:val="-9"/>
              </w:rPr>
              <w:t xml:space="preserve"> </w:t>
            </w:r>
            <w:r>
              <w:t>Management</w:t>
            </w:r>
            <w:r>
              <w:rPr>
                <w:spacing w:val="-9"/>
              </w:rPr>
              <w:t xml:space="preserve"> </w:t>
            </w:r>
            <w:r>
              <w:rPr>
                <w:spacing w:val="-2"/>
              </w:rPr>
              <w:t>system</w:t>
            </w:r>
            <w:r>
              <w:tab/>
            </w:r>
            <w:r>
              <w:rPr>
                <w:spacing w:val="-5"/>
              </w:rPr>
              <w:t>27</w:t>
            </w:r>
          </w:hyperlink>
        </w:p>
        <w:p w14:paraId="00B1FA35" w14:textId="77777777" w:rsidR="00CE192B" w:rsidRDefault="0017577F">
          <w:pPr>
            <w:pStyle w:val="TOC4"/>
            <w:tabs>
              <w:tab w:val="left" w:leader="dot" w:pos="9155"/>
            </w:tabs>
            <w:spacing w:before="1" w:line="267" w:lineRule="exact"/>
          </w:pPr>
          <w:hyperlink w:anchor="_bookmark45" w:history="1">
            <w:r>
              <w:t>AMC1</w:t>
            </w:r>
            <w:r>
              <w:rPr>
                <w:spacing w:val="-10"/>
              </w:rPr>
              <w:t xml:space="preserve"> </w:t>
            </w:r>
            <w:r>
              <w:t>CAMO.A.200(a)(2)</w:t>
            </w:r>
            <w:r>
              <w:rPr>
                <w:spacing w:val="-11"/>
              </w:rPr>
              <w:t xml:space="preserve"> </w:t>
            </w:r>
            <w:r>
              <w:t>Management</w:t>
            </w:r>
            <w:r>
              <w:rPr>
                <w:spacing w:val="-8"/>
              </w:rPr>
              <w:t xml:space="preserve"> </w:t>
            </w:r>
            <w:r>
              <w:rPr>
                <w:spacing w:val="-2"/>
              </w:rPr>
              <w:t>system</w:t>
            </w:r>
            <w:r>
              <w:tab/>
            </w:r>
            <w:r>
              <w:rPr>
                <w:spacing w:val="-5"/>
              </w:rPr>
              <w:t>27</w:t>
            </w:r>
          </w:hyperlink>
        </w:p>
        <w:p w14:paraId="46D8760E" w14:textId="77777777" w:rsidR="00CE192B" w:rsidRDefault="0017577F">
          <w:pPr>
            <w:pStyle w:val="TOC4"/>
            <w:tabs>
              <w:tab w:val="left" w:leader="dot" w:pos="9155"/>
            </w:tabs>
            <w:spacing w:line="267" w:lineRule="exact"/>
          </w:pPr>
          <w:hyperlink w:anchor="_bookmark46" w:history="1">
            <w:r>
              <w:t>GM1</w:t>
            </w:r>
            <w:r>
              <w:rPr>
                <w:spacing w:val="-11"/>
              </w:rPr>
              <w:t xml:space="preserve"> </w:t>
            </w:r>
            <w:r>
              <w:t>CAMO.A.200(a)(2)</w:t>
            </w:r>
            <w:r>
              <w:rPr>
                <w:spacing w:val="-9"/>
              </w:rPr>
              <w:t xml:space="preserve"> </w:t>
            </w:r>
            <w:r>
              <w:t>Management</w:t>
            </w:r>
            <w:r>
              <w:rPr>
                <w:spacing w:val="-9"/>
              </w:rPr>
              <w:t xml:space="preserve"> </w:t>
            </w:r>
            <w:r>
              <w:rPr>
                <w:spacing w:val="-2"/>
              </w:rPr>
              <w:t>system</w:t>
            </w:r>
            <w:r>
              <w:tab/>
            </w:r>
            <w:r>
              <w:rPr>
                <w:spacing w:val="-5"/>
              </w:rPr>
              <w:t>28</w:t>
            </w:r>
          </w:hyperlink>
        </w:p>
        <w:p w14:paraId="7935D6C4" w14:textId="77777777" w:rsidR="00CE192B" w:rsidRDefault="0017577F">
          <w:pPr>
            <w:pStyle w:val="TOC4"/>
            <w:tabs>
              <w:tab w:val="left" w:leader="dot" w:pos="9155"/>
            </w:tabs>
          </w:pPr>
          <w:hyperlink w:anchor="_bookmark47" w:history="1">
            <w:r>
              <w:t>AMC1</w:t>
            </w:r>
            <w:r>
              <w:rPr>
                <w:spacing w:val="-10"/>
              </w:rPr>
              <w:t xml:space="preserve"> </w:t>
            </w:r>
            <w:r>
              <w:t>CAMO.A.200(a)(3)</w:t>
            </w:r>
            <w:r>
              <w:rPr>
                <w:spacing w:val="-11"/>
              </w:rPr>
              <w:t xml:space="preserve"> </w:t>
            </w:r>
            <w:r>
              <w:t>Management</w:t>
            </w:r>
            <w:r>
              <w:rPr>
                <w:spacing w:val="-8"/>
              </w:rPr>
              <w:t xml:space="preserve"> </w:t>
            </w:r>
            <w:r>
              <w:rPr>
                <w:spacing w:val="-2"/>
              </w:rPr>
              <w:t>system</w:t>
            </w:r>
            <w:r>
              <w:tab/>
            </w:r>
            <w:r>
              <w:rPr>
                <w:spacing w:val="-5"/>
              </w:rPr>
              <w:t>29</w:t>
            </w:r>
          </w:hyperlink>
        </w:p>
        <w:p w14:paraId="217D2726" w14:textId="77777777" w:rsidR="00CE192B" w:rsidRDefault="0017577F">
          <w:pPr>
            <w:pStyle w:val="TOC4"/>
            <w:tabs>
              <w:tab w:val="left" w:leader="dot" w:pos="9155"/>
            </w:tabs>
          </w:pPr>
          <w:hyperlink w:anchor="_bookmark48" w:history="1">
            <w:r>
              <w:t>GM1</w:t>
            </w:r>
            <w:r>
              <w:rPr>
                <w:spacing w:val="-12"/>
              </w:rPr>
              <w:t xml:space="preserve"> </w:t>
            </w:r>
            <w:r>
              <w:t>CAMO.A.200(a)(3)</w:t>
            </w:r>
            <w:r>
              <w:rPr>
                <w:spacing w:val="-9"/>
              </w:rPr>
              <w:t xml:space="preserve"> </w:t>
            </w:r>
            <w:r>
              <w:t>Management</w:t>
            </w:r>
            <w:r>
              <w:rPr>
                <w:spacing w:val="-9"/>
              </w:rPr>
              <w:t xml:space="preserve"> </w:t>
            </w:r>
            <w:r>
              <w:rPr>
                <w:spacing w:val="-2"/>
              </w:rPr>
              <w:t>system</w:t>
            </w:r>
            <w:r>
              <w:tab/>
            </w:r>
            <w:r>
              <w:rPr>
                <w:spacing w:val="-5"/>
              </w:rPr>
              <w:t>31</w:t>
            </w:r>
          </w:hyperlink>
        </w:p>
        <w:p w14:paraId="59539FB7" w14:textId="77777777" w:rsidR="00CE192B" w:rsidRDefault="0017577F">
          <w:pPr>
            <w:pStyle w:val="TOC4"/>
            <w:tabs>
              <w:tab w:val="left" w:leader="dot" w:pos="9155"/>
            </w:tabs>
          </w:pPr>
          <w:hyperlink w:anchor="_bookmark49" w:history="1">
            <w:r>
              <w:t>GM2</w:t>
            </w:r>
            <w:r>
              <w:rPr>
                <w:spacing w:val="-12"/>
              </w:rPr>
              <w:t xml:space="preserve"> </w:t>
            </w:r>
            <w:r>
              <w:t>CAMO.A.200(a)(3)</w:t>
            </w:r>
            <w:r>
              <w:rPr>
                <w:spacing w:val="-9"/>
              </w:rPr>
              <w:t xml:space="preserve"> </w:t>
            </w:r>
            <w:r>
              <w:t>Management</w:t>
            </w:r>
            <w:r>
              <w:rPr>
                <w:spacing w:val="-9"/>
              </w:rPr>
              <w:t xml:space="preserve"> </w:t>
            </w:r>
            <w:r>
              <w:rPr>
                <w:spacing w:val="-2"/>
              </w:rPr>
              <w:t>system</w:t>
            </w:r>
            <w:r>
              <w:tab/>
            </w:r>
            <w:r>
              <w:rPr>
                <w:spacing w:val="-5"/>
              </w:rPr>
              <w:t>32</w:t>
            </w:r>
          </w:hyperlink>
        </w:p>
        <w:p w14:paraId="7823112F" w14:textId="77777777" w:rsidR="00CE192B" w:rsidRDefault="0017577F">
          <w:pPr>
            <w:pStyle w:val="TOC4"/>
            <w:tabs>
              <w:tab w:val="left" w:leader="dot" w:pos="9155"/>
            </w:tabs>
            <w:spacing w:before="1"/>
          </w:pPr>
          <w:hyperlink w:anchor="_bookmark50" w:history="1">
            <w:r>
              <w:t>AMC1</w:t>
            </w:r>
            <w:r>
              <w:rPr>
                <w:spacing w:val="-10"/>
              </w:rPr>
              <w:t xml:space="preserve"> </w:t>
            </w:r>
            <w:r>
              <w:t>CAMO.A.200(a)(4)</w:t>
            </w:r>
            <w:r>
              <w:rPr>
                <w:spacing w:val="-11"/>
              </w:rPr>
              <w:t xml:space="preserve"> </w:t>
            </w:r>
            <w:r>
              <w:t>Management</w:t>
            </w:r>
            <w:r>
              <w:rPr>
                <w:spacing w:val="-8"/>
              </w:rPr>
              <w:t xml:space="preserve"> </w:t>
            </w:r>
            <w:r>
              <w:rPr>
                <w:spacing w:val="-2"/>
              </w:rPr>
              <w:t>system</w:t>
            </w:r>
            <w:r>
              <w:tab/>
            </w:r>
            <w:r>
              <w:rPr>
                <w:spacing w:val="-5"/>
              </w:rPr>
              <w:t>33</w:t>
            </w:r>
          </w:hyperlink>
        </w:p>
        <w:p w14:paraId="745732E1" w14:textId="77777777" w:rsidR="00CE192B" w:rsidRDefault="0017577F">
          <w:pPr>
            <w:pStyle w:val="TOC4"/>
            <w:tabs>
              <w:tab w:val="left" w:leader="dot" w:pos="9155"/>
            </w:tabs>
          </w:pPr>
          <w:hyperlink w:anchor="_bookmark51" w:history="1">
            <w:r>
              <w:t>GM1</w:t>
            </w:r>
            <w:r>
              <w:rPr>
                <w:spacing w:val="-12"/>
              </w:rPr>
              <w:t xml:space="preserve"> </w:t>
            </w:r>
            <w:r>
              <w:t>CAMO.A.200(a)(4)</w:t>
            </w:r>
            <w:r>
              <w:rPr>
                <w:spacing w:val="-9"/>
              </w:rPr>
              <w:t xml:space="preserve"> </w:t>
            </w:r>
            <w:r>
              <w:t>Management</w:t>
            </w:r>
            <w:r>
              <w:rPr>
                <w:spacing w:val="-9"/>
              </w:rPr>
              <w:t xml:space="preserve"> </w:t>
            </w:r>
            <w:r>
              <w:rPr>
                <w:spacing w:val="-2"/>
              </w:rPr>
              <w:t>system</w:t>
            </w:r>
            <w:r>
              <w:tab/>
            </w:r>
            <w:r>
              <w:rPr>
                <w:spacing w:val="-5"/>
              </w:rPr>
              <w:t>33</w:t>
            </w:r>
          </w:hyperlink>
        </w:p>
        <w:p w14:paraId="5047D6DA" w14:textId="77777777" w:rsidR="00CE192B" w:rsidRDefault="0017577F">
          <w:pPr>
            <w:pStyle w:val="TOC4"/>
            <w:tabs>
              <w:tab w:val="left" w:leader="dot" w:pos="9155"/>
            </w:tabs>
            <w:spacing w:before="1"/>
          </w:pPr>
          <w:hyperlink w:anchor="_bookmark52" w:history="1">
            <w:r>
              <w:t>GM1</w:t>
            </w:r>
            <w:r>
              <w:rPr>
                <w:spacing w:val="-12"/>
              </w:rPr>
              <w:t xml:space="preserve"> </w:t>
            </w:r>
            <w:r>
              <w:t>CAMO.A.200(a)(5)</w:t>
            </w:r>
            <w:r>
              <w:rPr>
                <w:spacing w:val="-9"/>
              </w:rPr>
              <w:t xml:space="preserve"> </w:t>
            </w:r>
            <w:r>
              <w:t>Management</w:t>
            </w:r>
            <w:r>
              <w:rPr>
                <w:spacing w:val="-9"/>
              </w:rPr>
              <w:t xml:space="preserve"> </w:t>
            </w:r>
            <w:r>
              <w:rPr>
                <w:spacing w:val="-2"/>
              </w:rPr>
              <w:t>system</w:t>
            </w:r>
            <w:r>
              <w:tab/>
            </w:r>
            <w:r>
              <w:rPr>
                <w:spacing w:val="-5"/>
              </w:rPr>
              <w:t>34</w:t>
            </w:r>
          </w:hyperlink>
        </w:p>
        <w:p w14:paraId="6F0A3F6F" w14:textId="77777777" w:rsidR="00CE192B" w:rsidRDefault="0017577F">
          <w:pPr>
            <w:pStyle w:val="TOC4"/>
            <w:tabs>
              <w:tab w:val="left" w:leader="dot" w:pos="9155"/>
            </w:tabs>
          </w:pPr>
          <w:hyperlink w:anchor="_bookmark53" w:history="1">
            <w:r>
              <w:t>AMC1</w:t>
            </w:r>
            <w:r>
              <w:rPr>
                <w:spacing w:val="-10"/>
              </w:rPr>
              <w:t xml:space="preserve"> </w:t>
            </w:r>
            <w:r>
              <w:t>CAMO.A.200(a)(6)</w:t>
            </w:r>
            <w:r>
              <w:rPr>
                <w:spacing w:val="-11"/>
              </w:rPr>
              <w:t xml:space="preserve"> </w:t>
            </w:r>
            <w:r>
              <w:t>Management</w:t>
            </w:r>
            <w:r>
              <w:rPr>
                <w:spacing w:val="-8"/>
              </w:rPr>
              <w:t xml:space="preserve"> </w:t>
            </w:r>
            <w:r>
              <w:rPr>
                <w:spacing w:val="-2"/>
              </w:rPr>
              <w:t>system</w:t>
            </w:r>
            <w:r>
              <w:tab/>
            </w:r>
            <w:r>
              <w:rPr>
                <w:spacing w:val="-5"/>
              </w:rPr>
              <w:t>34</w:t>
            </w:r>
          </w:hyperlink>
        </w:p>
        <w:p w14:paraId="77308825" w14:textId="77777777" w:rsidR="00CE192B" w:rsidRDefault="0017577F">
          <w:pPr>
            <w:pStyle w:val="TOC4"/>
            <w:tabs>
              <w:tab w:val="left" w:leader="dot" w:pos="9155"/>
            </w:tabs>
          </w:pPr>
          <w:hyperlink w:anchor="_bookmark54" w:history="1">
            <w:r>
              <w:t>AMC2</w:t>
            </w:r>
            <w:r>
              <w:rPr>
                <w:spacing w:val="-10"/>
              </w:rPr>
              <w:t xml:space="preserve"> </w:t>
            </w:r>
            <w:r>
              <w:t>CAMO.A.200(a)(6)</w:t>
            </w:r>
            <w:r>
              <w:rPr>
                <w:spacing w:val="-11"/>
              </w:rPr>
              <w:t xml:space="preserve"> </w:t>
            </w:r>
            <w:r>
              <w:t>Management</w:t>
            </w:r>
            <w:r>
              <w:rPr>
                <w:spacing w:val="-8"/>
              </w:rPr>
              <w:t xml:space="preserve"> </w:t>
            </w:r>
            <w:r>
              <w:rPr>
                <w:spacing w:val="-2"/>
              </w:rPr>
              <w:t>System</w:t>
            </w:r>
            <w:r>
              <w:tab/>
            </w:r>
            <w:r>
              <w:rPr>
                <w:spacing w:val="-5"/>
              </w:rPr>
              <w:t>34</w:t>
            </w:r>
          </w:hyperlink>
        </w:p>
        <w:p w14:paraId="1BE3F957" w14:textId="77777777" w:rsidR="00CE192B" w:rsidRDefault="0017577F">
          <w:pPr>
            <w:pStyle w:val="TOC4"/>
            <w:tabs>
              <w:tab w:val="left" w:leader="dot" w:pos="9155"/>
            </w:tabs>
            <w:spacing w:line="267" w:lineRule="exact"/>
          </w:pPr>
          <w:hyperlink w:anchor="_bookmark55" w:history="1">
            <w:r>
              <w:t>AMC3</w:t>
            </w:r>
            <w:r>
              <w:rPr>
                <w:spacing w:val="-10"/>
              </w:rPr>
              <w:t xml:space="preserve"> </w:t>
            </w:r>
            <w:r>
              <w:t>CAMO.A.200(a)(6)</w:t>
            </w:r>
            <w:r>
              <w:rPr>
                <w:spacing w:val="-11"/>
              </w:rPr>
              <w:t xml:space="preserve"> </w:t>
            </w:r>
            <w:r>
              <w:t>Management</w:t>
            </w:r>
            <w:r>
              <w:rPr>
                <w:spacing w:val="-8"/>
              </w:rPr>
              <w:t xml:space="preserve"> </w:t>
            </w:r>
            <w:r>
              <w:rPr>
                <w:spacing w:val="-2"/>
              </w:rPr>
              <w:t>system</w:t>
            </w:r>
            <w:r>
              <w:tab/>
            </w:r>
            <w:r>
              <w:rPr>
                <w:spacing w:val="-5"/>
              </w:rPr>
              <w:t>35</w:t>
            </w:r>
          </w:hyperlink>
        </w:p>
        <w:p w14:paraId="13E148DD" w14:textId="77777777" w:rsidR="00CE192B" w:rsidRDefault="0017577F">
          <w:pPr>
            <w:pStyle w:val="TOC4"/>
            <w:tabs>
              <w:tab w:val="left" w:leader="dot" w:pos="9155"/>
            </w:tabs>
            <w:spacing w:line="267" w:lineRule="exact"/>
          </w:pPr>
          <w:hyperlink w:anchor="_bookmark56" w:history="1">
            <w:r>
              <w:t>AMC4</w:t>
            </w:r>
            <w:r>
              <w:rPr>
                <w:spacing w:val="-10"/>
              </w:rPr>
              <w:t xml:space="preserve"> </w:t>
            </w:r>
            <w:r>
              <w:t>CAMO.A.200(a)(6)</w:t>
            </w:r>
            <w:r>
              <w:rPr>
                <w:spacing w:val="-11"/>
              </w:rPr>
              <w:t xml:space="preserve"> </w:t>
            </w:r>
            <w:r>
              <w:t>Management</w:t>
            </w:r>
            <w:r>
              <w:rPr>
                <w:spacing w:val="-8"/>
              </w:rPr>
              <w:t xml:space="preserve"> </w:t>
            </w:r>
            <w:r>
              <w:rPr>
                <w:spacing w:val="-2"/>
              </w:rPr>
              <w:t>system</w:t>
            </w:r>
            <w:r>
              <w:tab/>
            </w:r>
            <w:r>
              <w:rPr>
                <w:spacing w:val="-5"/>
              </w:rPr>
              <w:t>35</w:t>
            </w:r>
          </w:hyperlink>
        </w:p>
        <w:p w14:paraId="44B4F9FC" w14:textId="77777777" w:rsidR="00CE192B" w:rsidRDefault="0017577F">
          <w:pPr>
            <w:pStyle w:val="TOC4"/>
            <w:tabs>
              <w:tab w:val="left" w:leader="dot" w:pos="9155"/>
            </w:tabs>
            <w:spacing w:before="1"/>
          </w:pPr>
          <w:hyperlink w:anchor="_bookmark57" w:history="1">
            <w:r>
              <w:t>GM1</w:t>
            </w:r>
            <w:r>
              <w:rPr>
                <w:spacing w:val="-12"/>
              </w:rPr>
              <w:t xml:space="preserve"> </w:t>
            </w:r>
            <w:r>
              <w:t>CAMO.A.200(a)(6)</w:t>
            </w:r>
            <w:r>
              <w:rPr>
                <w:spacing w:val="-9"/>
              </w:rPr>
              <w:t xml:space="preserve"> </w:t>
            </w:r>
            <w:r>
              <w:t>Management</w:t>
            </w:r>
            <w:r>
              <w:rPr>
                <w:spacing w:val="-9"/>
              </w:rPr>
              <w:t xml:space="preserve"> </w:t>
            </w:r>
            <w:r>
              <w:rPr>
                <w:spacing w:val="-2"/>
              </w:rPr>
              <w:t>system</w:t>
            </w:r>
            <w:r>
              <w:tab/>
            </w:r>
            <w:r>
              <w:rPr>
                <w:spacing w:val="-5"/>
              </w:rPr>
              <w:t>36</w:t>
            </w:r>
          </w:hyperlink>
        </w:p>
        <w:p w14:paraId="6DE71F1F" w14:textId="77777777" w:rsidR="00CE192B" w:rsidRDefault="0017577F">
          <w:pPr>
            <w:pStyle w:val="TOC4"/>
            <w:tabs>
              <w:tab w:val="left" w:leader="dot" w:pos="9155"/>
            </w:tabs>
            <w:ind w:right="363"/>
          </w:pPr>
          <w:hyperlink w:anchor="_bookmark58" w:history="1">
            <w:r>
              <w:t>GM1</w:t>
            </w:r>
            <w:r>
              <w:rPr>
                <w:spacing w:val="80"/>
              </w:rPr>
              <w:t xml:space="preserve"> </w:t>
            </w:r>
            <w:r>
              <w:t>CAMO.A.200(a)(6)</w:t>
            </w:r>
            <w:r>
              <w:rPr>
                <w:spacing w:val="80"/>
              </w:rPr>
              <w:t xml:space="preserve"> </w:t>
            </w:r>
            <w:r>
              <w:t>and</w:t>
            </w:r>
            <w:r>
              <w:rPr>
                <w:spacing w:val="80"/>
              </w:rPr>
              <w:t xml:space="preserve"> </w:t>
            </w:r>
            <w:r>
              <w:t>CAMO.B.300</w:t>
            </w:r>
            <w:r>
              <w:rPr>
                <w:spacing w:val="80"/>
              </w:rPr>
              <w:t xml:space="preserve"> </w:t>
            </w:r>
            <w:r>
              <w:t>Management</w:t>
            </w:r>
            <w:r>
              <w:rPr>
                <w:spacing w:val="80"/>
              </w:rPr>
              <w:t xml:space="preserve"> </w:t>
            </w:r>
            <w:r>
              <w:t>system</w:t>
            </w:r>
            <w:r>
              <w:rPr>
                <w:spacing w:val="80"/>
              </w:rPr>
              <w:t xml:space="preserve"> </w:t>
            </w:r>
            <w:r>
              <w:t>and</w:t>
            </w:r>
            <w:r>
              <w:rPr>
                <w:spacing w:val="80"/>
              </w:rPr>
              <w:t xml:space="preserve"> </w:t>
            </w:r>
            <w:r>
              <w:t>Oversight</w:t>
            </w:r>
          </w:hyperlink>
          <w:r>
            <w:rPr>
              <w:spacing w:val="40"/>
            </w:rPr>
            <w:t xml:space="preserve"> </w:t>
          </w:r>
          <w:hyperlink w:anchor="_bookmark58" w:history="1">
            <w:r>
              <w:rPr>
                <w:spacing w:val="-2"/>
              </w:rPr>
              <w:t>principles</w:t>
            </w:r>
            <w:r>
              <w:tab/>
            </w:r>
            <w:r>
              <w:rPr>
                <w:spacing w:val="-5"/>
              </w:rPr>
              <w:t>36</w:t>
            </w:r>
          </w:hyperlink>
        </w:p>
        <w:p w14:paraId="56A1DBA6" w14:textId="77777777" w:rsidR="00CE192B" w:rsidRDefault="0017577F">
          <w:pPr>
            <w:pStyle w:val="TOC4"/>
            <w:tabs>
              <w:tab w:val="left" w:leader="dot" w:pos="9155"/>
            </w:tabs>
          </w:pPr>
          <w:hyperlink w:anchor="_bookmark59" w:history="1">
            <w:r>
              <w:t>GM1</w:t>
            </w:r>
            <w:r>
              <w:rPr>
                <w:spacing w:val="-11"/>
              </w:rPr>
              <w:t xml:space="preserve"> </w:t>
            </w:r>
            <w:r>
              <w:t>CAMO.A.200(e)</w:t>
            </w:r>
            <w:r>
              <w:rPr>
                <w:spacing w:val="-8"/>
              </w:rPr>
              <w:t xml:space="preserve"> </w:t>
            </w:r>
            <w:r>
              <w:t>Management</w:t>
            </w:r>
            <w:r>
              <w:rPr>
                <w:spacing w:val="-8"/>
              </w:rPr>
              <w:t xml:space="preserve"> </w:t>
            </w:r>
            <w:r>
              <w:rPr>
                <w:spacing w:val="-2"/>
              </w:rPr>
              <w:t>system</w:t>
            </w:r>
            <w:r>
              <w:tab/>
            </w:r>
            <w:r>
              <w:rPr>
                <w:spacing w:val="-5"/>
              </w:rPr>
              <w:t>36</w:t>
            </w:r>
          </w:hyperlink>
        </w:p>
        <w:p w14:paraId="1A746505" w14:textId="77777777" w:rsidR="00CE192B" w:rsidRDefault="0017577F">
          <w:pPr>
            <w:pStyle w:val="TOC3"/>
            <w:tabs>
              <w:tab w:val="left" w:leader="dot" w:pos="9136"/>
            </w:tabs>
            <w:spacing w:before="121"/>
          </w:pPr>
          <w:hyperlink w:anchor="_bookmark60" w:history="1">
            <w:r>
              <w:t>CAMO.A.200A</w:t>
            </w:r>
            <w:r>
              <w:rPr>
                <w:spacing w:val="-5"/>
              </w:rPr>
              <w:t xml:space="preserve"> </w:t>
            </w:r>
            <w:r>
              <w:t>Information</w:t>
            </w:r>
            <w:r>
              <w:rPr>
                <w:spacing w:val="-4"/>
              </w:rPr>
              <w:t xml:space="preserve"> </w:t>
            </w:r>
            <w:r>
              <w:t>security</w:t>
            </w:r>
            <w:r>
              <w:rPr>
                <w:spacing w:val="-4"/>
              </w:rPr>
              <w:t xml:space="preserve"> </w:t>
            </w:r>
            <w:r>
              <w:t>management</w:t>
            </w:r>
            <w:r>
              <w:rPr>
                <w:spacing w:val="-4"/>
              </w:rPr>
              <w:t xml:space="preserve"> </w:t>
            </w:r>
            <w:r>
              <w:rPr>
                <w:spacing w:val="-2"/>
              </w:rPr>
              <w:t>system</w:t>
            </w:r>
            <w:r>
              <w:tab/>
            </w:r>
            <w:r>
              <w:rPr>
                <w:spacing w:val="-5"/>
              </w:rPr>
              <w:t>37</w:t>
            </w:r>
          </w:hyperlink>
        </w:p>
        <w:p w14:paraId="7E543200" w14:textId="77777777" w:rsidR="00CE192B" w:rsidRDefault="0017577F">
          <w:pPr>
            <w:pStyle w:val="TOC3"/>
            <w:tabs>
              <w:tab w:val="left" w:leader="dot" w:pos="9136"/>
            </w:tabs>
          </w:pPr>
          <w:hyperlink w:anchor="_bookmark61" w:history="1">
            <w:r>
              <w:t>CAMO.A.202</w:t>
            </w:r>
            <w:r>
              <w:rPr>
                <w:spacing w:val="-5"/>
              </w:rPr>
              <w:t xml:space="preserve"> </w:t>
            </w:r>
            <w:r>
              <w:t>Internal</w:t>
            </w:r>
            <w:r>
              <w:rPr>
                <w:spacing w:val="-4"/>
              </w:rPr>
              <w:t xml:space="preserve"> </w:t>
            </w:r>
            <w:r>
              <w:t>safety</w:t>
            </w:r>
            <w:r>
              <w:rPr>
                <w:spacing w:val="-3"/>
              </w:rPr>
              <w:t xml:space="preserve"> </w:t>
            </w:r>
            <w:r>
              <w:t>reporting</w:t>
            </w:r>
            <w:r>
              <w:rPr>
                <w:spacing w:val="-4"/>
              </w:rPr>
              <w:t xml:space="preserve"> </w:t>
            </w:r>
            <w:r>
              <w:rPr>
                <w:spacing w:val="-2"/>
              </w:rPr>
              <w:t>scheme</w:t>
            </w:r>
            <w:r>
              <w:tab/>
            </w:r>
            <w:r>
              <w:rPr>
                <w:spacing w:val="-5"/>
              </w:rPr>
              <w:t>37</w:t>
            </w:r>
          </w:hyperlink>
        </w:p>
        <w:p w14:paraId="7F0F2B3F" w14:textId="77777777" w:rsidR="00CE192B" w:rsidRDefault="0017577F">
          <w:pPr>
            <w:pStyle w:val="TOC4"/>
            <w:tabs>
              <w:tab w:val="left" w:leader="dot" w:pos="9155"/>
            </w:tabs>
          </w:pPr>
          <w:hyperlink w:anchor="_bookmark62" w:history="1">
            <w:r>
              <w:t>AMC1</w:t>
            </w:r>
            <w:r>
              <w:rPr>
                <w:spacing w:val="-7"/>
              </w:rPr>
              <w:t xml:space="preserve"> </w:t>
            </w:r>
            <w:r>
              <w:t>CAMO.A.202</w:t>
            </w:r>
            <w:r>
              <w:rPr>
                <w:spacing w:val="-6"/>
              </w:rPr>
              <w:t xml:space="preserve"> </w:t>
            </w:r>
            <w:r>
              <w:t>Internal</w:t>
            </w:r>
            <w:r>
              <w:rPr>
                <w:spacing w:val="-6"/>
              </w:rPr>
              <w:t xml:space="preserve"> </w:t>
            </w:r>
            <w:r>
              <w:t>safety</w:t>
            </w:r>
            <w:r>
              <w:rPr>
                <w:spacing w:val="-8"/>
              </w:rPr>
              <w:t xml:space="preserve"> </w:t>
            </w:r>
            <w:r>
              <w:t>reporting</w:t>
            </w:r>
            <w:r>
              <w:rPr>
                <w:spacing w:val="-7"/>
              </w:rPr>
              <w:t xml:space="preserve"> </w:t>
            </w:r>
            <w:r>
              <w:rPr>
                <w:spacing w:val="-2"/>
              </w:rPr>
              <w:t>scheme</w:t>
            </w:r>
            <w:r>
              <w:tab/>
            </w:r>
            <w:r>
              <w:rPr>
                <w:spacing w:val="-5"/>
              </w:rPr>
              <w:t>38</w:t>
            </w:r>
          </w:hyperlink>
        </w:p>
        <w:p w14:paraId="03FB1CD5" w14:textId="77777777" w:rsidR="00CE192B" w:rsidRDefault="0017577F">
          <w:pPr>
            <w:pStyle w:val="TOC4"/>
            <w:tabs>
              <w:tab w:val="left" w:leader="dot" w:pos="9155"/>
            </w:tabs>
          </w:pPr>
          <w:hyperlink w:anchor="_bookmark63" w:history="1">
            <w:r>
              <w:t>GM1</w:t>
            </w:r>
            <w:r>
              <w:rPr>
                <w:spacing w:val="-8"/>
              </w:rPr>
              <w:t xml:space="preserve"> </w:t>
            </w:r>
            <w:r>
              <w:t>CAMO.A.202</w:t>
            </w:r>
            <w:r>
              <w:rPr>
                <w:spacing w:val="-7"/>
              </w:rPr>
              <w:t xml:space="preserve"> </w:t>
            </w:r>
            <w:r>
              <w:t>Internal</w:t>
            </w:r>
            <w:r>
              <w:rPr>
                <w:spacing w:val="-7"/>
              </w:rPr>
              <w:t xml:space="preserve"> </w:t>
            </w:r>
            <w:r>
              <w:t>safety</w:t>
            </w:r>
            <w:r>
              <w:rPr>
                <w:spacing w:val="-6"/>
              </w:rPr>
              <w:t xml:space="preserve"> </w:t>
            </w:r>
            <w:r>
              <w:t>reporting</w:t>
            </w:r>
            <w:r>
              <w:rPr>
                <w:spacing w:val="-5"/>
              </w:rPr>
              <w:t xml:space="preserve"> </w:t>
            </w:r>
            <w:r>
              <w:rPr>
                <w:spacing w:val="-2"/>
              </w:rPr>
              <w:t>scheme</w:t>
            </w:r>
            <w:r>
              <w:tab/>
            </w:r>
            <w:r>
              <w:rPr>
                <w:spacing w:val="-5"/>
              </w:rPr>
              <w:t>38</w:t>
            </w:r>
          </w:hyperlink>
        </w:p>
        <w:p w14:paraId="538DBE1E" w14:textId="77777777" w:rsidR="00CE192B" w:rsidRDefault="0017577F">
          <w:pPr>
            <w:pStyle w:val="TOC3"/>
            <w:tabs>
              <w:tab w:val="left" w:leader="dot" w:pos="9136"/>
            </w:tabs>
            <w:spacing w:line="293" w:lineRule="exact"/>
          </w:pPr>
          <w:hyperlink w:anchor="_bookmark64" w:history="1">
            <w:r>
              <w:t>CAMO.A.205</w:t>
            </w:r>
            <w:r>
              <w:rPr>
                <w:spacing w:val="-5"/>
              </w:rPr>
              <w:t xml:space="preserve"> </w:t>
            </w:r>
            <w:r>
              <w:t>Contracting</w:t>
            </w:r>
            <w:r>
              <w:rPr>
                <w:spacing w:val="-4"/>
              </w:rPr>
              <w:t xml:space="preserve"> </w:t>
            </w:r>
            <w:r>
              <w:t>and</w:t>
            </w:r>
            <w:r>
              <w:rPr>
                <w:spacing w:val="-2"/>
              </w:rPr>
              <w:t xml:space="preserve"> subcontracting</w:t>
            </w:r>
            <w:r>
              <w:tab/>
            </w:r>
            <w:r>
              <w:rPr>
                <w:spacing w:val="-5"/>
              </w:rPr>
              <w:t>39</w:t>
            </w:r>
          </w:hyperlink>
        </w:p>
        <w:p w14:paraId="7FC35B36" w14:textId="77777777" w:rsidR="00CE192B" w:rsidRDefault="0017577F">
          <w:pPr>
            <w:pStyle w:val="TOC4"/>
            <w:tabs>
              <w:tab w:val="left" w:leader="dot" w:pos="9155"/>
            </w:tabs>
          </w:pPr>
          <w:hyperlink w:anchor="_bookmark65" w:history="1">
            <w:r>
              <w:t>GM1</w:t>
            </w:r>
            <w:r>
              <w:rPr>
                <w:spacing w:val="-8"/>
              </w:rPr>
              <w:t xml:space="preserve"> </w:t>
            </w:r>
            <w:r>
              <w:t>CAMO.A.205</w:t>
            </w:r>
            <w:r>
              <w:rPr>
                <w:spacing w:val="-7"/>
              </w:rPr>
              <w:t xml:space="preserve"> </w:t>
            </w:r>
            <w:r>
              <w:t>Contracting</w:t>
            </w:r>
            <w:r>
              <w:rPr>
                <w:spacing w:val="-6"/>
              </w:rPr>
              <w:t xml:space="preserve"> </w:t>
            </w:r>
            <w:r>
              <w:t>and</w:t>
            </w:r>
            <w:r>
              <w:rPr>
                <w:spacing w:val="-6"/>
              </w:rPr>
              <w:t xml:space="preserve"> </w:t>
            </w:r>
            <w:r>
              <w:rPr>
                <w:spacing w:val="-2"/>
              </w:rPr>
              <w:t>subcontracting</w:t>
            </w:r>
            <w:r>
              <w:tab/>
            </w:r>
            <w:r>
              <w:rPr>
                <w:spacing w:val="-5"/>
              </w:rPr>
              <w:t>39</w:t>
            </w:r>
          </w:hyperlink>
        </w:p>
        <w:p w14:paraId="048F306A" w14:textId="77777777" w:rsidR="00CE192B" w:rsidRDefault="0017577F">
          <w:pPr>
            <w:pStyle w:val="TOC3"/>
            <w:tabs>
              <w:tab w:val="left" w:leader="dot" w:pos="9136"/>
            </w:tabs>
            <w:spacing w:before="121" w:line="293" w:lineRule="exact"/>
          </w:pPr>
          <w:hyperlink w:anchor="_bookmark66" w:history="1">
            <w:r>
              <w:t>CAMO.A.215</w:t>
            </w:r>
            <w:r>
              <w:rPr>
                <w:spacing w:val="-3"/>
              </w:rPr>
              <w:t xml:space="preserve"> </w:t>
            </w:r>
            <w:r>
              <w:rPr>
                <w:spacing w:val="-2"/>
              </w:rPr>
              <w:t>Facilities</w:t>
            </w:r>
            <w:r>
              <w:tab/>
            </w:r>
            <w:r>
              <w:rPr>
                <w:spacing w:val="-5"/>
              </w:rPr>
              <w:t>40</w:t>
            </w:r>
          </w:hyperlink>
        </w:p>
        <w:p w14:paraId="0441077C" w14:textId="77777777" w:rsidR="00CE192B" w:rsidRDefault="0017577F">
          <w:pPr>
            <w:pStyle w:val="TOC4"/>
            <w:tabs>
              <w:tab w:val="left" w:leader="dot" w:pos="9155"/>
            </w:tabs>
          </w:pPr>
          <w:hyperlink w:anchor="_bookmark67" w:history="1">
            <w:r>
              <w:t>AMC1</w:t>
            </w:r>
            <w:r>
              <w:rPr>
                <w:spacing w:val="-7"/>
              </w:rPr>
              <w:t xml:space="preserve"> </w:t>
            </w:r>
            <w:r>
              <w:t>CAMO.A.215</w:t>
            </w:r>
            <w:r>
              <w:rPr>
                <w:spacing w:val="-5"/>
              </w:rPr>
              <w:t xml:space="preserve"> </w:t>
            </w:r>
            <w:r>
              <w:rPr>
                <w:spacing w:val="-2"/>
              </w:rPr>
              <w:t>Facilities</w:t>
            </w:r>
            <w:r>
              <w:tab/>
            </w:r>
            <w:r>
              <w:rPr>
                <w:spacing w:val="-5"/>
              </w:rPr>
              <w:t>40</w:t>
            </w:r>
          </w:hyperlink>
        </w:p>
        <w:p w14:paraId="4DC8E3A2" w14:textId="77777777" w:rsidR="00CE192B" w:rsidRDefault="0017577F">
          <w:pPr>
            <w:pStyle w:val="TOC3"/>
            <w:tabs>
              <w:tab w:val="left" w:leader="dot" w:pos="9136"/>
            </w:tabs>
            <w:spacing w:line="293" w:lineRule="exact"/>
          </w:pPr>
          <w:hyperlink w:anchor="_bookmark68" w:history="1">
            <w:r>
              <w:t>CAMO.A.220</w:t>
            </w:r>
            <w:r>
              <w:rPr>
                <w:spacing w:val="-5"/>
              </w:rPr>
              <w:t xml:space="preserve"> </w:t>
            </w:r>
            <w:r>
              <w:t>Record-</w:t>
            </w:r>
            <w:r>
              <w:rPr>
                <w:spacing w:val="-2"/>
              </w:rPr>
              <w:t>keeping</w:t>
            </w:r>
            <w:r>
              <w:tab/>
            </w:r>
            <w:r>
              <w:rPr>
                <w:spacing w:val="-5"/>
              </w:rPr>
              <w:t>40</w:t>
            </w:r>
          </w:hyperlink>
        </w:p>
        <w:p w14:paraId="2ED1918C" w14:textId="77777777" w:rsidR="00CE192B" w:rsidRDefault="0017577F">
          <w:pPr>
            <w:pStyle w:val="TOC4"/>
            <w:tabs>
              <w:tab w:val="left" w:leader="dot" w:pos="9155"/>
            </w:tabs>
          </w:pPr>
          <w:hyperlink w:anchor="_bookmark69" w:history="1">
            <w:r>
              <w:t>AMC1</w:t>
            </w:r>
            <w:r>
              <w:rPr>
                <w:spacing w:val="-11"/>
              </w:rPr>
              <w:t xml:space="preserve"> </w:t>
            </w:r>
            <w:r>
              <w:t>CAMO.A.220</w:t>
            </w:r>
            <w:r>
              <w:rPr>
                <w:spacing w:val="-9"/>
              </w:rPr>
              <w:t xml:space="preserve"> </w:t>
            </w:r>
            <w:r>
              <w:t>Record-</w:t>
            </w:r>
            <w:r>
              <w:rPr>
                <w:spacing w:val="-2"/>
              </w:rPr>
              <w:t>keeping</w:t>
            </w:r>
            <w:r>
              <w:tab/>
            </w:r>
            <w:r>
              <w:rPr>
                <w:spacing w:val="-5"/>
              </w:rPr>
              <w:t>41</w:t>
            </w:r>
          </w:hyperlink>
        </w:p>
        <w:p w14:paraId="38C97D94" w14:textId="77777777" w:rsidR="00CE192B" w:rsidRDefault="0017577F">
          <w:pPr>
            <w:pStyle w:val="TOC4"/>
            <w:tabs>
              <w:tab w:val="left" w:leader="dot" w:pos="9155"/>
            </w:tabs>
          </w:pPr>
          <w:hyperlink w:anchor="_bookmark70" w:history="1">
            <w:r>
              <w:t>AMC2</w:t>
            </w:r>
            <w:r>
              <w:rPr>
                <w:spacing w:val="-11"/>
              </w:rPr>
              <w:t xml:space="preserve"> </w:t>
            </w:r>
            <w:r>
              <w:t>CAMO.A.220</w:t>
            </w:r>
            <w:r>
              <w:rPr>
                <w:spacing w:val="-9"/>
              </w:rPr>
              <w:t xml:space="preserve"> </w:t>
            </w:r>
            <w:r>
              <w:t>Record-</w:t>
            </w:r>
            <w:r>
              <w:rPr>
                <w:spacing w:val="-2"/>
              </w:rPr>
              <w:t>keeping</w:t>
            </w:r>
            <w:r>
              <w:tab/>
            </w:r>
            <w:r>
              <w:rPr>
                <w:spacing w:val="-5"/>
              </w:rPr>
              <w:t>42</w:t>
            </w:r>
          </w:hyperlink>
        </w:p>
        <w:p w14:paraId="24E368D0" w14:textId="77777777" w:rsidR="00CE192B" w:rsidRDefault="0017577F">
          <w:pPr>
            <w:pStyle w:val="TOC4"/>
            <w:tabs>
              <w:tab w:val="left" w:leader="dot" w:pos="9155"/>
            </w:tabs>
            <w:spacing w:before="1"/>
          </w:pPr>
          <w:hyperlink w:anchor="_bookmark71" w:history="1">
            <w:r>
              <w:t>GM1</w:t>
            </w:r>
            <w:r>
              <w:rPr>
                <w:spacing w:val="-11"/>
              </w:rPr>
              <w:t xml:space="preserve"> </w:t>
            </w:r>
            <w:r>
              <w:t>CAMO.A.220</w:t>
            </w:r>
            <w:r>
              <w:rPr>
                <w:spacing w:val="-10"/>
              </w:rPr>
              <w:t xml:space="preserve"> </w:t>
            </w:r>
            <w:r>
              <w:t>Record-</w:t>
            </w:r>
            <w:r>
              <w:rPr>
                <w:spacing w:val="-2"/>
              </w:rPr>
              <w:t>keeping</w:t>
            </w:r>
            <w:r>
              <w:tab/>
            </w:r>
            <w:r>
              <w:rPr>
                <w:spacing w:val="-5"/>
              </w:rPr>
              <w:t>42</w:t>
            </w:r>
          </w:hyperlink>
        </w:p>
        <w:p w14:paraId="4338C96E" w14:textId="77777777" w:rsidR="00CE192B" w:rsidRDefault="0017577F">
          <w:pPr>
            <w:pStyle w:val="TOC4"/>
            <w:tabs>
              <w:tab w:val="left" w:leader="dot" w:pos="9155"/>
            </w:tabs>
          </w:pPr>
          <w:hyperlink w:anchor="_bookmark72" w:history="1">
            <w:r>
              <w:rPr>
                <w:spacing w:val="-2"/>
              </w:rPr>
              <w:t>AMC1</w:t>
            </w:r>
            <w:r>
              <w:rPr>
                <w:spacing w:val="17"/>
              </w:rPr>
              <w:t xml:space="preserve"> </w:t>
            </w:r>
            <w:r>
              <w:rPr>
                <w:spacing w:val="-2"/>
              </w:rPr>
              <w:t>CAMO.A.220(c)(1)(ii)</w:t>
            </w:r>
            <w:r>
              <w:rPr>
                <w:spacing w:val="20"/>
              </w:rPr>
              <w:t xml:space="preserve"> </w:t>
            </w:r>
            <w:r>
              <w:rPr>
                <w:spacing w:val="-2"/>
              </w:rPr>
              <w:t>Record-keeping</w:t>
            </w:r>
            <w:r>
              <w:tab/>
            </w:r>
            <w:r>
              <w:rPr>
                <w:spacing w:val="-5"/>
              </w:rPr>
              <w:t>42</w:t>
            </w:r>
          </w:hyperlink>
        </w:p>
        <w:p w14:paraId="749460F1" w14:textId="77777777" w:rsidR="00CE192B" w:rsidRDefault="0017577F">
          <w:pPr>
            <w:pStyle w:val="TOC3"/>
            <w:tabs>
              <w:tab w:val="left" w:leader="dot" w:pos="9136"/>
            </w:tabs>
            <w:spacing w:line="293" w:lineRule="exact"/>
          </w:pPr>
          <w:hyperlink w:anchor="_bookmark73" w:history="1">
            <w:r>
              <w:t>CAMO.A.300</w:t>
            </w:r>
            <w:r>
              <w:rPr>
                <w:spacing w:val="-8"/>
              </w:rPr>
              <w:t xml:space="preserve"> </w:t>
            </w:r>
            <w:r>
              <w:t>Continuing</w:t>
            </w:r>
            <w:r>
              <w:rPr>
                <w:spacing w:val="-6"/>
              </w:rPr>
              <w:t xml:space="preserve"> </w:t>
            </w:r>
            <w:r>
              <w:t>airworthiness</w:t>
            </w:r>
            <w:r>
              <w:rPr>
                <w:spacing w:val="-4"/>
              </w:rPr>
              <w:t xml:space="preserve"> </w:t>
            </w:r>
            <w:r>
              <w:t>management</w:t>
            </w:r>
            <w:r>
              <w:rPr>
                <w:spacing w:val="-4"/>
              </w:rPr>
              <w:t xml:space="preserve"> </w:t>
            </w:r>
            <w:r>
              <w:t>exposition</w:t>
            </w:r>
            <w:r>
              <w:rPr>
                <w:spacing w:val="-4"/>
              </w:rPr>
              <w:t xml:space="preserve"> </w:t>
            </w:r>
            <w:r>
              <w:rPr>
                <w:spacing w:val="-2"/>
              </w:rPr>
              <w:t>(CAME)</w:t>
            </w:r>
            <w:r>
              <w:tab/>
            </w:r>
            <w:r>
              <w:rPr>
                <w:spacing w:val="-5"/>
              </w:rPr>
              <w:t>43</w:t>
            </w:r>
          </w:hyperlink>
        </w:p>
        <w:p w14:paraId="7B57F189" w14:textId="77777777" w:rsidR="00CE192B" w:rsidRDefault="0017577F">
          <w:pPr>
            <w:pStyle w:val="TOC4"/>
            <w:tabs>
              <w:tab w:val="left" w:leader="dot" w:pos="9155"/>
            </w:tabs>
            <w:spacing w:line="267" w:lineRule="exact"/>
          </w:pPr>
          <w:hyperlink w:anchor="_bookmark74" w:history="1">
            <w:r>
              <w:t>AMC1</w:t>
            </w:r>
            <w:r>
              <w:rPr>
                <w:spacing w:val="-9"/>
              </w:rPr>
              <w:t xml:space="preserve"> </w:t>
            </w:r>
            <w:r>
              <w:t>CAMO.A.300</w:t>
            </w:r>
            <w:r>
              <w:rPr>
                <w:spacing w:val="-8"/>
              </w:rPr>
              <w:t xml:space="preserve"> </w:t>
            </w:r>
            <w:r>
              <w:t>Continuing</w:t>
            </w:r>
            <w:r>
              <w:rPr>
                <w:spacing w:val="-7"/>
              </w:rPr>
              <w:t xml:space="preserve"> </w:t>
            </w:r>
            <w:r>
              <w:t>airworthiness</w:t>
            </w:r>
            <w:r>
              <w:rPr>
                <w:spacing w:val="-10"/>
              </w:rPr>
              <w:t xml:space="preserve"> </w:t>
            </w:r>
            <w:r>
              <w:t>management</w:t>
            </w:r>
            <w:r>
              <w:rPr>
                <w:spacing w:val="-7"/>
              </w:rPr>
              <w:t xml:space="preserve"> </w:t>
            </w:r>
            <w:r>
              <w:t>exposition</w:t>
            </w:r>
            <w:r>
              <w:rPr>
                <w:spacing w:val="-10"/>
              </w:rPr>
              <w:t xml:space="preserve"> </w:t>
            </w:r>
            <w:r>
              <w:rPr>
                <w:spacing w:val="-2"/>
              </w:rPr>
              <w:t>(CAME)</w:t>
            </w:r>
            <w:r>
              <w:tab/>
            </w:r>
            <w:r>
              <w:rPr>
                <w:spacing w:val="-5"/>
              </w:rPr>
              <w:t>44</w:t>
            </w:r>
          </w:hyperlink>
        </w:p>
        <w:p w14:paraId="77DA1BDD" w14:textId="77777777" w:rsidR="00CE192B" w:rsidRDefault="0017577F">
          <w:pPr>
            <w:pStyle w:val="TOC4"/>
            <w:tabs>
              <w:tab w:val="left" w:leader="dot" w:pos="9155"/>
            </w:tabs>
            <w:spacing w:line="267" w:lineRule="exact"/>
          </w:pPr>
          <w:hyperlink w:anchor="_bookmark75" w:history="1">
            <w:r>
              <w:t>AMC2</w:t>
            </w:r>
            <w:r>
              <w:rPr>
                <w:spacing w:val="-9"/>
              </w:rPr>
              <w:t xml:space="preserve"> </w:t>
            </w:r>
            <w:r>
              <w:t>CAMO.A.300</w:t>
            </w:r>
            <w:r>
              <w:rPr>
                <w:spacing w:val="-7"/>
              </w:rPr>
              <w:t xml:space="preserve"> </w:t>
            </w:r>
            <w:r>
              <w:t>Continuing</w:t>
            </w:r>
            <w:r>
              <w:rPr>
                <w:spacing w:val="-8"/>
              </w:rPr>
              <w:t xml:space="preserve"> </w:t>
            </w:r>
            <w:r>
              <w:t>airworthiness</w:t>
            </w:r>
            <w:r>
              <w:rPr>
                <w:spacing w:val="-9"/>
              </w:rPr>
              <w:t xml:space="preserve"> </w:t>
            </w:r>
            <w:r>
              <w:t>management</w:t>
            </w:r>
            <w:r>
              <w:rPr>
                <w:spacing w:val="-7"/>
              </w:rPr>
              <w:t xml:space="preserve"> </w:t>
            </w:r>
            <w:r>
              <w:t>exposition</w:t>
            </w:r>
            <w:r>
              <w:rPr>
                <w:spacing w:val="-10"/>
              </w:rPr>
              <w:t xml:space="preserve"> </w:t>
            </w:r>
            <w:r>
              <w:rPr>
                <w:spacing w:val="-2"/>
              </w:rPr>
              <w:t>(CAME)</w:t>
            </w:r>
            <w:r>
              <w:tab/>
            </w:r>
            <w:r>
              <w:rPr>
                <w:spacing w:val="-5"/>
              </w:rPr>
              <w:t>46</w:t>
            </w:r>
          </w:hyperlink>
        </w:p>
        <w:p w14:paraId="056BDA4F" w14:textId="77777777" w:rsidR="00CE192B" w:rsidRDefault="0017577F">
          <w:pPr>
            <w:pStyle w:val="TOC4"/>
            <w:tabs>
              <w:tab w:val="left" w:leader="dot" w:pos="9155"/>
            </w:tabs>
            <w:spacing w:before="1" w:after="70"/>
          </w:pPr>
          <w:hyperlink w:anchor="_bookmark76" w:history="1">
            <w:r>
              <w:t>AMC3</w:t>
            </w:r>
            <w:r>
              <w:rPr>
                <w:spacing w:val="-9"/>
              </w:rPr>
              <w:t xml:space="preserve"> </w:t>
            </w:r>
            <w:r>
              <w:t>CAMO.A.300</w:t>
            </w:r>
            <w:r>
              <w:rPr>
                <w:spacing w:val="-8"/>
              </w:rPr>
              <w:t xml:space="preserve"> </w:t>
            </w:r>
            <w:r>
              <w:t>Continuing</w:t>
            </w:r>
            <w:r>
              <w:rPr>
                <w:spacing w:val="-7"/>
              </w:rPr>
              <w:t xml:space="preserve"> </w:t>
            </w:r>
            <w:r>
              <w:t>airworthiness</w:t>
            </w:r>
            <w:r>
              <w:rPr>
                <w:spacing w:val="-10"/>
              </w:rPr>
              <w:t xml:space="preserve"> </w:t>
            </w:r>
            <w:r>
              <w:t>management</w:t>
            </w:r>
            <w:r>
              <w:rPr>
                <w:spacing w:val="-7"/>
              </w:rPr>
              <w:t xml:space="preserve"> </w:t>
            </w:r>
            <w:r>
              <w:t>exposition</w:t>
            </w:r>
            <w:r>
              <w:rPr>
                <w:spacing w:val="-10"/>
              </w:rPr>
              <w:t xml:space="preserve"> </w:t>
            </w:r>
            <w:r>
              <w:rPr>
                <w:spacing w:val="-2"/>
              </w:rPr>
              <w:t>(CAME)</w:t>
            </w:r>
            <w:r>
              <w:tab/>
            </w:r>
            <w:r>
              <w:rPr>
                <w:spacing w:val="-5"/>
              </w:rPr>
              <w:t>46</w:t>
            </w:r>
          </w:hyperlink>
        </w:p>
        <w:p w14:paraId="15A2C744" w14:textId="77777777" w:rsidR="00CE192B" w:rsidRDefault="0017577F">
          <w:pPr>
            <w:pStyle w:val="TOC4"/>
            <w:tabs>
              <w:tab w:val="right" w:leader="dot" w:pos="9381"/>
            </w:tabs>
            <w:spacing w:before="91"/>
          </w:pPr>
          <w:hyperlink w:anchor="_bookmark77" w:history="1">
            <w:r>
              <w:t>GM1</w:t>
            </w:r>
            <w:r>
              <w:rPr>
                <w:spacing w:val="-11"/>
              </w:rPr>
              <w:t xml:space="preserve"> </w:t>
            </w:r>
            <w:r>
              <w:t>CAMO.A.300</w:t>
            </w:r>
            <w:r>
              <w:rPr>
                <w:spacing w:val="-10"/>
              </w:rPr>
              <w:t xml:space="preserve"> </w:t>
            </w:r>
            <w:r>
              <w:t>Continuing</w:t>
            </w:r>
            <w:r>
              <w:rPr>
                <w:spacing w:val="-8"/>
              </w:rPr>
              <w:t xml:space="preserve"> </w:t>
            </w:r>
            <w:r>
              <w:t>airworthiness</w:t>
            </w:r>
            <w:r>
              <w:rPr>
                <w:spacing w:val="-8"/>
              </w:rPr>
              <w:t xml:space="preserve"> </w:t>
            </w:r>
            <w:r>
              <w:t>management</w:t>
            </w:r>
            <w:r>
              <w:rPr>
                <w:spacing w:val="-9"/>
              </w:rPr>
              <w:t xml:space="preserve"> </w:t>
            </w:r>
            <w:r>
              <w:t>exposition</w:t>
            </w:r>
            <w:r>
              <w:rPr>
                <w:spacing w:val="-10"/>
              </w:rPr>
              <w:t xml:space="preserve"> </w:t>
            </w:r>
            <w:r>
              <w:rPr>
                <w:spacing w:val="-2"/>
              </w:rPr>
              <w:t>(CAME)</w:t>
            </w:r>
            <w:r>
              <w:tab/>
            </w:r>
            <w:r>
              <w:rPr>
                <w:spacing w:val="-5"/>
              </w:rPr>
              <w:t>47</w:t>
            </w:r>
          </w:hyperlink>
        </w:p>
        <w:p w14:paraId="20C348E2" w14:textId="77777777" w:rsidR="00CE192B" w:rsidRDefault="0017577F">
          <w:pPr>
            <w:pStyle w:val="TOC4"/>
          </w:pPr>
          <w:hyperlink w:anchor="_bookmark78" w:history="1">
            <w:r>
              <w:t>AMC1</w:t>
            </w:r>
            <w:r>
              <w:rPr>
                <w:spacing w:val="-15"/>
              </w:rPr>
              <w:t xml:space="preserve"> </w:t>
            </w:r>
            <w:r>
              <w:t>CAMO.A.300(a)(1)</w:t>
            </w:r>
            <w:r>
              <w:rPr>
                <w:spacing w:val="-11"/>
              </w:rPr>
              <w:t xml:space="preserve"> </w:t>
            </w:r>
            <w:r>
              <w:t>Continuing</w:t>
            </w:r>
            <w:r>
              <w:rPr>
                <w:spacing w:val="-8"/>
              </w:rPr>
              <w:t xml:space="preserve"> </w:t>
            </w:r>
            <w:r>
              <w:t>airworthiness</w:t>
            </w:r>
            <w:r>
              <w:rPr>
                <w:spacing w:val="-10"/>
              </w:rPr>
              <w:t xml:space="preserve"> </w:t>
            </w:r>
            <w:r>
              <w:t>management</w:t>
            </w:r>
            <w:r>
              <w:rPr>
                <w:spacing w:val="-8"/>
              </w:rPr>
              <w:t xml:space="preserve"> </w:t>
            </w:r>
            <w:r>
              <w:t>exposition</w:t>
            </w:r>
            <w:r>
              <w:rPr>
                <w:spacing w:val="-9"/>
              </w:rPr>
              <w:t xml:space="preserve"> </w:t>
            </w:r>
            <w:r>
              <w:t>(CAME)</w:t>
            </w:r>
            <w:r>
              <w:rPr>
                <w:spacing w:val="-16"/>
              </w:rPr>
              <w:t xml:space="preserve"> </w:t>
            </w:r>
            <w:r>
              <w:rPr>
                <w:spacing w:val="-5"/>
              </w:rPr>
              <w:t>47</w:t>
            </w:r>
          </w:hyperlink>
        </w:p>
        <w:p w14:paraId="7ECFBD05" w14:textId="77777777" w:rsidR="00CE192B" w:rsidRDefault="0017577F">
          <w:pPr>
            <w:pStyle w:val="TOC3"/>
            <w:tabs>
              <w:tab w:val="right" w:leader="dot" w:pos="9381"/>
            </w:tabs>
            <w:spacing w:before="121" w:line="293" w:lineRule="exact"/>
          </w:pPr>
          <w:hyperlink w:anchor="_bookmark79" w:history="1">
            <w:r>
              <w:t>CAMO.A.305</w:t>
            </w:r>
            <w:r>
              <w:rPr>
                <w:spacing w:val="-5"/>
              </w:rPr>
              <w:t xml:space="preserve"> </w:t>
            </w:r>
            <w:r>
              <w:t>Personnel</w:t>
            </w:r>
            <w:r>
              <w:rPr>
                <w:spacing w:val="-5"/>
              </w:rPr>
              <w:t xml:space="preserve"> </w:t>
            </w:r>
            <w:r>
              <w:rPr>
                <w:spacing w:val="-2"/>
              </w:rPr>
              <w:t>requirements</w:t>
            </w:r>
            <w:r>
              <w:tab/>
            </w:r>
            <w:r>
              <w:rPr>
                <w:spacing w:val="-5"/>
              </w:rPr>
              <w:t>48</w:t>
            </w:r>
          </w:hyperlink>
        </w:p>
        <w:p w14:paraId="02936E7E" w14:textId="77777777" w:rsidR="00CE192B" w:rsidRDefault="0017577F">
          <w:pPr>
            <w:pStyle w:val="TOC4"/>
            <w:tabs>
              <w:tab w:val="right" w:leader="dot" w:pos="9381"/>
            </w:tabs>
          </w:pPr>
          <w:hyperlink w:anchor="_bookmark80" w:history="1">
            <w:r>
              <w:t>AMC1</w:t>
            </w:r>
            <w:r>
              <w:rPr>
                <w:spacing w:val="-9"/>
              </w:rPr>
              <w:t xml:space="preserve"> </w:t>
            </w:r>
            <w:r>
              <w:t>CAMO.A.305(a)</w:t>
            </w:r>
            <w:r>
              <w:rPr>
                <w:spacing w:val="-9"/>
              </w:rPr>
              <w:t xml:space="preserve"> </w:t>
            </w:r>
            <w:r>
              <w:t>Personnel</w:t>
            </w:r>
            <w:r>
              <w:rPr>
                <w:spacing w:val="-7"/>
              </w:rPr>
              <w:t xml:space="preserve"> </w:t>
            </w:r>
            <w:r>
              <w:rPr>
                <w:spacing w:val="-2"/>
              </w:rPr>
              <w:t>requirements</w:t>
            </w:r>
            <w:r>
              <w:tab/>
            </w:r>
            <w:r>
              <w:rPr>
                <w:spacing w:val="-5"/>
              </w:rPr>
              <w:t>49</w:t>
            </w:r>
          </w:hyperlink>
        </w:p>
        <w:p w14:paraId="6D028D0C" w14:textId="77777777" w:rsidR="00CE192B" w:rsidRDefault="0017577F">
          <w:pPr>
            <w:pStyle w:val="TOC4"/>
            <w:tabs>
              <w:tab w:val="right" w:leader="dot" w:pos="9381"/>
            </w:tabs>
          </w:pPr>
          <w:hyperlink w:anchor="_bookmark81" w:history="1">
            <w:r>
              <w:t>AMC1</w:t>
            </w:r>
            <w:r>
              <w:rPr>
                <w:spacing w:val="-9"/>
              </w:rPr>
              <w:t xml:space="preserve"> </w:t>
            </w:r>
            <w:r>
              <w:t>CAMO.A.305(a)(3)</w:t>
            </w:r>
            <w:r>
              <w:rPr>
                <w:spacing w:val="-8"/>
              </w:rPr>
              <w:t xml:space="preserve"> </w:t>
            </w:r>
            <w:r>
              <w:t>Personnel</w:t>
            </w:r>
            <w:r>
              <w:rPr>
                <w:spacing w:val="-8"/>
              </w:rPr>
              <w:t xml:space="preserve"> </w:t>
            </w:r>
            <w:r>
              <w:rPr>
                <w:spacing w:val="-2"/>
              </w:rPr>
              <w:t>requirements</w:t>
            </w:r>
            <w:r>
              <w:tab/>
            </w:r>
            <w:r>
              <w:rPr>
                <w:spacing w:val="-5"/>
              </w:rPr>
              <w:t>49</w:t>
            </w:r>
          </w:hyperlink>
        </w:p>
        <w:p w14:paraId="15E9E4D3" w14:textId="77777777" w:rsidR="00CE192B" w:rsidRDefault="0017577F">
          <w:pPr>
            <w:pStyle w:val="TOC4"/>
            <w:tabs>
              <w:tab w:val="right" w:leader="dot" w:pos="9381"/>
            </w:tabs>
          </w:pPr>
          <w:hyperlink w:anchor="_bookmark82" w:history="1">
            <w:r>
              <w:t>GM1</w:t>
            </w:r>
            <w:r>
              <w:rPr>
                <w:spacing w:val="-11"/>
              </w:rPr>
              <w:t xml:space="preserve"> </w:t>
            </w:r>
            <w:r>
              <w:t>CAMO.A.305(a)(3)</w:t>
            </w:r>
            <w:r>
              <w:rPr>
                <w:spacing w:val="-11"/>
              </w:rPr>
              <w:t xml:space="preserve"> </w:t>
            </w:r>
            <w:r>
              <w:t>Personnel</w:t>
            </w:r>
            <w:r>
              <w:rPr>
                <w:spacing w:val="-8"/>
              </w:rPr>
              <w:t xml:space="preserve"> </w:t>
            </w:r>
            <w:r>
              <w:rPr>
                <w:spacing w:val="-2"/>
              </w:rPr>
              <w:t>requirements</w:t>
            </w:r>
            <w:r>
              <w:tab/>
            </w:r>
            <w:r>
              <w:rPr>
                <w:spacing w:val="-5"/>
              </w:rPr>
              <w:t>50</w:t>
            </w:r>
          </w:hyperlink>
        </w:p>
        <w:p w14:paraId="48FC2694" w14:textId="77777777" w:rsidR="00CE192B" w:rsidRDefault="0017577F">
          <w:pPr>
            <w:pStyle w:val="TOC4"/>
            <w:tabs>
              <w:tab w:val="right" w:leader="dot" w:pos="9381"/>
            </w:tabs>
          </w:pPr>
          <w:hyperlink w:anchor="_bookmark83" w:history="1">
            <w:r>
              <w:t>AMC1</w:t>
            </w:r>
            <w:r>
              <w:rPr>
                <w:spacing w:val="-12"/>
              </w:rPr>
              <w:t xml:space="preserve"> </w:t>
            </w:r>
            <w:r>
              <w:t>CAMO.A.305(a)(</w:t>
            </w:r>
            <w:proofErr w:type="gramStart"/>
            <w:r>
              <w:t>4);(</w:t>
            </w:r>
            <w:proofErr w:type="gramEnd"/>
            <w:r>
              <w:t>a)(5)</w:t>
            </w:r>
            <w:r>
              <w:rPr>
                <w:spacing w:val="-11"/>
              </w:rPr>
              <w:t xml:space="preserve"> </w:t>
            </w:r>
            <w:r>
              <w:t>Personnel</w:t>
            </w:r>
            <w:r>
              <w:rPr>
                <w:spacing w:val="-11"/>
              </w:rPr>
              <w:t xml:space="preserve"> </w:t>
            </w:r>
            <w:r>
              <w:rPr>
                <w:spacing w:val="-2"/>
              </w:rPr>
              <w:t>requirements</w:t>
            </w:r>
            <w:r>
              <w:tab/>
            </w:r>
            <w:r>
              <w:rPr>
                <w:spacing w:val="-5"/>
              </w:rPr>
              <w:t>50</w:t>
            </w:r>
          </w:hyperlink>
        </w:p>
        <w:p w14:paraId="0C60D0E3" w14:textId="77777777" w:rsidR="00CE192B" w:rsidRDefault="0017577F">
          <w:pPr>
            <w:pStyle w:val="TOC4"/>
            <w:tabs>
              <w:tab w:val="right" w:leader="dot" w:pos="9381"/>
            </w:tabs>
            <w:spacing w:before="1"/>
          </w:pPr>
          <w:hyperlink w:anchor="_bookmark84" w:history="1">
            <w:r>
              <w:t>GM1</w:t>
            </w:r>
            <w:r>
              <w:rPr>
                <w:spacing w:val="-10"/>
              </w:rPr>
              <w:t xml:space="preserve"> </w:t>
            </w:r>
            <w:r>
              <w:t>CAMO.A.305(a)(5)</w:t>
            </w:r>
            <w:r>
              <w:rPr>
                <w:spacing w:val="-10"/>
              </w:rPr>
              <w:t xml:space="preserve"> </w:t>
            </w:r>
            <w:r>
              <w:t>Personnel</w:t>
            </w:r>
            <w:r>
              <w:rPr>
                <w:spacing w:val="-8"/>
              </w:rPr>
              <w:t xml:space="preserve"> </w:t>
            </w:r>
            <w:r>
              <w:rPr>
                <w:spacing w:val="-2"/>
              </w:rPr>
              <w:t>requirements</w:t>
            </w:r>
            <w:r>
              <w:tab/>
            </w:r>
            <w:r>
              <w:rPr>
                <w:spacing w:val="-5"/>
              </w:rPr>
              <w:t>51</w:t>
            </w:r>
          </w:hyperlink>
        </w:p>
        <w:p w14:paraId="793A5520" w14:textId="77777777" w:rsidR="00CE192B" w:rsidRDefault="0017577F">
          <w:pPr>
            <w:pStyle w:val="TOC4"/>
            <w:tabs>
              <w:tab w:val="right" w:leader="dot" w:pos="9381"/>
            </w:tabs>
          </w:pPr>
          <w:hyperlink w:anchor="_bookmark85" w:history="1">
            <w:r>
              <w:t>GM1</w:t>
            </w:r>
            <w:r>
              <w:rPr>
                <w:spacing w:val="-11"/>
              </w:rPr>
              <w:t xml:space="preserve"> </w:t>
            </w:r>
            <w:r>
              <w:t>CAMO.A.305(b)</w:t>
            </w:r>
            <w:r>
              <w:rPr>
                <w:spacing w:val="-8"/>
              </w:rPr>
              <w:t xml:space="preserve"> </w:t>
            </w:r>
            <w:r>
              <w:t>Personnel</w:t>
            </w:r>
            <w:r>
              <w:rPr>
                <w:spacing w:val="-8"/>
              </w:rPr>
              <w:t xml:space="preserve"> </w:t>
            </w:r>
            <w:r>
              <w:rPr>
                <w:spacing w:val="-2"/>
              </w:rPr>
              <w:t>requirements</w:t>
            </w:r>
            <w:r>
              <w:tab/>
            </w:r>
            <w:r>
              <w:rPr>
                <w:spacing w:val="-5"/>
              </w:rPr>
              <w:t>51</w:t>
            </w:r>
          </w:hyperlink>
        </w:p>
        <w:p w14:paraId="4DE0A376" w14:textId="77777777" w:rsidR="00CE192B" w:rsidRDefault="0017577F">
          <w:pPr>
            <w:pStyle w:val="TOC4"/>
            <w:tabs>
              <w:tab w:val="right" w:leader="dot" w:pos="9381"/>
            </w:tabs>
            <w:spacing w:before="1" w:line="267" w:lineRule="exact"/>
          </w:pPr>
          <w:hyperlink w:anchor="_bookmark86" w:history="1">
            <w:r>
              <w:t>AMC1</w:t>
            </w:r>
            <w:r>
              <w:rPr>
                <w:spacing w:val="-9"/>
              </w:rPr>
              <w:t xml:space="preserve"> </w:t>
            </w:r>
            <w:r>
              <w:t>CAMO.A.305(b)(2)</w:t>
            </w:r>
            <w:r>
              <w:rPr>
                <w:spacing w:val="-8"/>
              </w:rPr>
              <w:t xml:space="preserve"> </w:t>
            </w:r>
            <w:r>
              <w:t>Personnel</w:t>
            </w:r>
            <w:r>
              <w:rPr>
                <w:spacing w:val="-7"/>
              </w:rPr>
              <w:t xml:space="preserve"> </w:t>
            </w:r>
            <w:r>
              <w:rPr>
                <w:spacing w:val="-2"/>
              </w:rPr>
              <w:t>requirements</w:t>
            </w:r>
            <w:r>
              <w:tab/>
            </w:r>
            <w:r>
              <w:rPr>
                <w:spacing w:val="-5"/>
              </w:rPr>
              <w:t>52</w:t>
            </w:r>
          </w:hyperlink>
        </w:p>
        <w:p w14:paraId="3DEBC301" w14:textId="77777777" w:rsidR="00CE192B" w:rsidRDefault="0017577F">
          <w:pPr>
            <w:pStyle w:val="TOC4"/>
            <w:tabs>
              <w:tab w:val="right" w:leader="dot" w:pos="9381"/>
            </w:tabs>
            <w:spacing w:line="267" w:lineRule="exact"/>
          </w:pPr>
          <w:hyperlink w:anchor="_bookmark87" w:history="1">
            <w:r>
              <w:t>AMC1</w:t>
            </w:r>
            <w:r>
              <w:rPr>
                <w:spacing w:val="-8"/>
              </w:rPr>
              <w:t xml:space="preserve"> </w:t>
            </w:r>
            <w:r>
              <w:t>CAMO.A.305(c)</w:t>
            </w:r>
            <w:r>
              <w:rPr>
                <w:spacing w:val="-8"/>
              </w:rPr>
              <w:t xml:space="preserve"> </w:t>
            </w:r>
            <w:r>
              <w:t>Personnel</w:t>
            </w:r>
            <w:r>
              <w:rPr>
                <w:spacing w:val="-6"/>
              </w:rPr>
              <w:t xml:space="preserve"> </w:t>
            </w:r>
            <w:r>
              <w:rPr>
                <w:spacing w:val="-2"/>
              </w:rPr>
              <w:t>requirements</w:t>
            </w:r>
            <w:r>
              <w:tab/>
            </w:r>
            <w:r>
              <w:rPr>
                <w:spacing w:val="-5"/>
              </w:rPr>
              <w:t>52</w:t>
            </w:r>
          </w:hyperlink>
        </w:p>
        <w:p w14:paraId="18A4CEBD" w14:textId="77777777" w:rsidR="00CE192B" w:rsidRDefault="0017577F">
          <w:pPr>
            <w:pStyle w:val="TOC4"/>
            <w:tabs>
              <w:tab w:val="right" w:leader="dot" w:pos="9381"/>
            </w:tabs>
          </w:pPr>
          <w:hyperlink w:anchor="_bookmark88" w:history="1">
            <w:r>
              <w:t>AMC1</w:t>
            </w:r>
            <w:r>
              <w:rPr>
                <w:spacing w:val="-9"/>
              </w:rPr>
              <w:t xml:space="preserve"> </w:t>
            </w:r>
            <w:r>
              <w:t>CAMO.A.305(d)</w:t>
            </w:r>
            <w:r>
              <w:rPr>
                <w:spacing w:val="-9"/>
              </w:rPr>
              <w:t xml:space="preserve"> </w:t>
            </w:r>
            <w:r>
              <w:t>Personnel</w:t>
            </w:r>
            <w:r>
              <w:rPr>
                <w:spacing w:val="-7"/>
              </w:rPr>
              <w:t xml:space="preserve"> </w:t>
            </w:r>
            <w:r>
              <w:rPr>
                <w:spacing w:val="-2"/>
              </w:rPr>
              <w:t>requirements</w:t>
            </w:r>
            <w:r>
              <w:tab/>
            </w:r>
            <w:r>
              <w:rPr>
                <w:spacing w:val="-5"/>
              </w:rPr>
              <w:t>53</w:t>
            </w:r>
          </w:hyperlink>
        </w:p>
        <w:p w14:paraId="059BE62E" w14:textId="77777777" w:rsidR="00CE192B" w:rsidRDefault="0017577F">
          <w:pPr>
            <w:pStyle w:val="TOC4"/>
            <w:tabs>
              <w:tab w:val="right" w:leader="dot" w:pos="9381"/>
            </w:tabs>
          </w:pPr>
          <w:hyperlink w:anchor="_bookmark89" w:history="1">
            <w:r>
              <w:t>GM1</w:t>
            </w:r>
            <w:r>
              <w:rPr>
                <w:spacing w:val="-9"/>
              </w:rPr>
              <w:t xml:space="preserve"> </w:t>
            </w:r>
            <w:r>
              <w:t>CAMO.A.305(f)</w:t>
            </w:r>
            <w:r>
              <w:rPr>
                <w:spacing w:val="-9"/>
              </w:rPr>
              <w:t xml:space="preserve"> </w:t>
            </w:r>
            <w:r>
              <w:t>Personnel</w:t>
            </w:r>
            <w:r>
              <w:rPr>
                <w:spacing w:val="-6"/>
              </w:rPr>
              <w:t xml:space="preserve"> </w:t>
            </w:r>
            <w:r>
              <w:rPr>
                <w:spacing w:val="-2"/>
              </w:rPr>
              <w:t>requirements</w:t>
            </w:r>
            <w:r>
              <w:tab/>
            </w:r>
            <w:r>
              <w:rPr>
                <w:spacing w:val="-5"/>
              </w:rPr>
              <w:t>54</w:t>
            </w:r>
          </w:hyperlink>
        </w:p>
        <w:p w14:paraId="48DA2B0F" w14:textId="77777777" w:rsidR="00CE192B" w:rsidRDefault="0017577F">
          <w:pPr>
            <w:pStyle w:val="TOC4"/>
            <w:tabs>
              <w:tab w:val="right" w:leader="dot" w:pos="9381"/>
            </w:tabs>
            <w:spacing w:before="1"/>
          </w:pPr>
          <w:hyperlink w:anchor="_bookmark90" w:history="1">
            <w:r>
              <w:t>AMC1</w:t>
            </w:r>
            <w:r>
              <w:rPr>
                <w:spacing w:val="-9"/>
              </w:rPr>
              <w:t xml:space="preserve"> </w:t>
            </w:r>
            <w:r>
              <w:t>CAMO.A.305(g)</w:t>
            </w:r>
            <w:r>
              <w:rPr>
                <w:spacing w:val="-8"/>
              </w:rPr>
              <w:t xml:space="preserve"> </w:t>
            </w:r>
            <w:r>
              <w:t>Personnel</w:t>
            </w:r>
            <w:r>
              <w:rPr>
                <w:spacing w:val="-8"/>
              </w:rPr>
              <w:t xml:space="preserve"> </w:t>
            </w:r>
            <w:r>
              <w:rPr>
                <w:spacing w:val="-2"/>
              </w:rPr>
              <w:t>requirements</w:t>
            </w:r>
            <w:r>
              <w:tab/>
            </w:r>
            <w:r>
              <w:rPr>
                <w:spacing w:val="-5"/>
              </w:rPr>
              <w:t>54</w:t>
            </w:r>
          </w:hyperlink>
        </w:p>
        <w:p w14:paraId="74B2A8B3" w14:textId="77777777" w:rsidR="00CE192B" w:rsidRDefault="0017577F">
          <w:pPr>
            <w:pStyle w:val="TOC4"/>
            <w:tabs>
              <w:tab w:val="right" w:leader="dot" w:pos="9381"/>
            </w:tabs>
          </w:pPr>
          <w:hyperlink w:anchor="_bookmark91" w:history="1">
            <w:r>
              <w:t>AMC2</w:t>
            </w:r>
            <w:r>
              <w:rPr>
                <w:spacing w:val="-9"/>
              </w:rPr>
              <w:t xml:space="preserve"> </w:t>
            </w:r>
            <w:r>
              <w:t>CAMO.A.305(g)</w:t>
            </w:r>
            <w:r>
              <w:rPr>
                <w:spacing w:val="-8"/>
              </w:rPr>
              <w:t xml:space="preserve"> </w:t>
            </w:r>
            <w:r>
              <w:t>Personnel</w:t>
            </w:r>
            <w:r>
              <w:rPr>
                <w:spacing w:val="-8"/>
              </w:rPr>
              <w:t xml:space="preserve"> </w:t>
            </w:r>
            <w:r>
              <w:rPr>
                <w:spacing w:val="-2"/>
              </w:rPr>
              <w:t>requirements</w:t>
            </w:r>
            <w:r>
              <w:tab/>
            </w:r>
            <w:r>
              <w:rPr>
                <w:spacing w:val="-5"/>
              </w:rPr>
              <w:t>55</w:t>
            </w:r>
          </w:hyperlink>
        </w:p>
        <w:p w14:paraId="04FEDB75" w14:textId="77777777" w:rsidR="00CE192B" w:rsidRDefault="0017577F">
          <w:pPr>
            <w:pStyle w:val="TOC4"/>
            <w:tabs>
              <w:tab w:val="right" w:leader="dot" w:pos="9381"/>
            </w:tabs>
          </w:pPr>
          <w:hyperlink w:anchor="_bookmark92" w:history="1">
            <w:r>
              <w:t>AMC3</w:t>
            </w:r>
            <w:r>
              <w:rPr>
                <w:spacing w:val="-9"/>
              </w:rPr>
              <w:t xml:space="preserve"> </w:t>
            </w:r>
            <w:r>
              <w:t>CAMO.A.305(g)</w:t>
            </w:r>
            <w:r>
              <w:rPr>
                <w:spacing w:val="-8"/>
              </w:rPr>
              <w:t xml:space="preserve"> </w:t>
            </w:r>
            <w:r>
              <w:t>Personnel</w:t>
            </w:r>
            <w:r>
              <w:rPr>
                <w:spacing w:val="-8"/>
              </w:rPr>
              <w:t xml:space="preserve"> </w:t>
            </w:r>
            <w:r>
              <w:rPr>
                <w:spacing w:val="-2"/>
              </w:rPr>
              <w:t>requirements</w:t>
            </w:r>
            <w:r>
              <w:tab/>
            </w:r>
            <w:r>
              <w:rPr>
                <w:spacing w:val="-5"/>
              </w:rPr>
              <w:t>56</w:t>
            </w:r>
          </w:hyperlink>
        </w:p>
        <w:p w14:paraId="4035D7DE" w14:textId="77777777" w:rsidR="00CE192B" w:rsidRDefault="0017577F">
          <w:pPr>
            <w:pStyle w:val="TOC4"/>
            <w:tabs>
              <w:tab w:val="right" w:leader="dot" w:pos="9381"/>
            </w:tabs>
          </w:pPr>
          <w:hyperlink w:anchor="_bookmark93" w:history="1">
            <w:r>
              <w:t>AMC4</w:t>
            </w:r>
            <w:r>
              <w:rPr>
                <w:spacing w:val="-9"/>
              </w:rPr>
              <w:t xml:space="preserve"> </w:t>
            </w:r>
            <w:r>
              <w:t>CAMO.A.305(g)</w:t>
            </w:r>
            <w:r>
              <w:rPr>
                <w:spacing w:val="-8"/>
              </w:rPr>
              <w:t xml:space="preserve"> </w:t>
            </w:r>
            <w:r>
              <w:t>Personnel</w:t>
            </w:r>
            <w:r>
              <w:rPr>
                <w:spacing w:val="-8"/>
              </w:rPr>
              <w:t xml:space="preserve"> </w:t>
            </w:r>
            <w:r>
              <w:rPr>
                <w:spacing w:val="-2"/>
              </w:rPr>
              <w:t>requirements</w:t>
            </w:r>
            <w:r>
              <w:tab/>
            </w:r>
            <w:r>
              <w:rPr>
                <w:spacing w:val="-5"/>
              </w:rPr>
              <w:t>57</w:t>
            </w:r>
          </w:hyperlink>
        </w:p>
        <w:p w14:paraId="6CA73A9C" w14:textId="77777777" w:rsidR="00CE192B" w:rsidRDefault="0017577F">
          <w:pPr>
            <w:pStyle w:val="TOC4"/>
            <w:tabs>
              <w:tab w:val="right" w:leader="dot" w:pos="9381"/>
            </w:tabs>
          </w:pPr>
          <w:hyperlink w:anchor="_bookmark94" w:history="1">
            <w:r>
              <w:t>AMC5</w:t>
            </w:r>
            <w:r>
              <w:rPr>
                <w:spacing w:val="-9"/>
              </w:rPr>
              <w:t xml:space="preserve"> </w:t>
            </w:r>
            <w:r>
              <w:t>CAMO.A.305(g)</w:t>
            </w:r>
            <w:r>
              <w:rPr>
                <w:spacing w:val="-8"/>
              </w:rPr>
              <w:t xml:space="preserve"> </w:t>
            </w:r>
            <w:r>
              <w:t>Personnel</w:t>
            </w:r>
            <w:r>
              <w:rPr>
                <w:spacing w:val="-8"/>
              </w:rPr>
              <w:t xml:space="preserve"> </w:t>
            </w:r>
            <w:r>
              <w:rPr>
                <w:spacing w:val="-2"/>
              </w:rPr>
              <w:t>requirements</w:t>
            </w:r>
            <w:r>
              <w:tab/>
            </w:r>
            <w:r>
              <w:rPr>
                <w:spacing w:val="-5"/>
              </w:rPr>
              <w:t>57</w:t>
            </w:r>
          </w:hyperlink>
        </w:p>
        <w:p w14:paraId="66806024" w14:textId="77777777" w:rsidR="00CE192B" w:rsidRDefault="0017577F">
          <w:pPr>
            <w:pStyle w:val="TOC4"/>
            <w:tabs>
              <w:tab w:val="right" w:leader="dot" w:pos="9381"/>
            </w:tabs>
            <w:spacing w:before="1" w:line="267" w:lineRule="exact"/>
          </w:pPr>
          <w:hyperlink w:anchor="_bookmark95" w:history="1">
            <w:r>
              <w:t>GM1</w:t>
            </w:r>
            <w:r>
              <w:rPr>
                <w:spacing w:val="-11"/>
              </w:rPr>
              <w:t xml:space="preserve"> </w:t>
            </w:r>
            <w:r>
              <w:t>CAMO.A.305(g)</w:t>
            </w:r>
            <w:r>
              <w:rPr>
                <w:spacing w:val="-9"/>
              </w:rPr>
              <w:t xml:space="preserve"> </w:t>
            </w:r>
            <w:r>
              <w:t>Personnel</w:t>
            </w:r>
            <w:r>
              <w:rPr>
                <w:spacing w:val="-8"/>
              </w:rPr>
              <w:t xml:space="preserve"> </w:t>
            </w:r>
            <w:r>
              <w:rPr>
                <w:spacing w:val="-2"/>
              </w:rPr>
              <w:t>requirements</w:t>
            </w:r>
            <w:r>
              <w:tab/>
            </w:r>
            <w:r>
              <w:rPr>
                <w:spacing w:val="-5"/>
              </w:rPr>
              <w:t>58</w:t>
            </w:r>
          </w:hyperlink>
        </w:p>
        <w:p w14:paraId="65F52D74" w14:textId="77777777" w:rsidR="00CE192B" w:rsidRDefault="0017577F">
          <w:pPr>
            <w:pStyle w:val="TOC4"/>
            <w:tabs>
              <w:tab w:val="right" w:leader="dot" w:pos="9381"/>
            </w:tabs>
            <w:spacing w:line="267" w:lineRule="exact"/>
          </w:pPr>
          <w:hyperlink w:anchor="_bookmark96" w:history="1">
            <w:r>
              <w:t>GM2</w:t>
            </w:r>
            <w:r>
              <w:rPr>
                <w:spacing w:val="-11"/>
              </w:rPr>
              <w:t xml:space="preserve"> </w:t>
            </w:r>
            <w:r>
              <w:t>CAMO.A.305(g)</w:t>
            </w:r>
            <w:r>
              <w:rPr>
                <w:spacing w:val="-9"/>
              </w:rPr>
              <w:t xml:space="preserve"> </w:t>
            </w:r>
            <w:r>
              <w:t>Personnel</w:t>
            </w:r>
            <w:r>
              <w:rPr>
                <w:spacing w:val="-8"/>
              </w:rPr>
              <w:t xml:space="preserve"> </w:t>
            </w:r>
            <w:r>
              <w:rPr>
                <w:spacing w:val="-2"/>
              </w:rPr>
              <w:t>requirements</w:t>
            </w:r>
            <w:r>
              <w:tab/>
            </w:r>
            <w:r>
              <w:rPr>
                <w:spacing w:val="-5"/>
              </w:rPr>
              <w:t>58</w:t>
            </w:r>
          </w:hyperlink>
        </w:p>
        <w:p w14:paraId="09DD95F5" w14:textId="77777777" w:rsidR="00CE192B" w:rsidRDefault="0017577F">
          <w:pPr>
            <w:pStyle w:val="TOC4"/>
            <w:tabs>
              <w:tab w:val="right" w:leader="dot" w:pos="9381"/>
            </w:tabs>
          </w:pPr>
          <w:hyperlink w:anchor="_bookmark97" w:history="1">
            <w:r>
              <w:t>GM3</w:t>
            </w:r>
            <w:r>
              <w:rPr>
                <w:spacing w:val="-11"/>
              </w:rPr>
              <w:t xml:space="preserve"> </w:t>
            </w:r>
            <w:r>
              <w:t>CAMO.A.305(g)</w:t>
            </w:r>
            <w:r>
              <w:rPr>
                <w:spacing w:val="-9"/>
              </w:rPr>
              <w:t xml:space="preserve"> </w:t>
            </w:r>
            <w:r>
              <w:t>Personnel</w:t>
            </w:r>
            <w:r>
              <w:rPr>
                <w:spacing w:val="-8"/>
              </w:rPr>
              <w:t xml:space="preserve"> </w:t>
            </w:r>
            <w:r>
              <w:rPr>
                <w:spacing w:val="-2"/>
              </w:rPr>
              <w:t>requirements</w:t>
            </w:r>
            <w:r>
              <w:tab/>
            </w:r>
            <w:r>
              <w:rPr>
                <w:spacing w:val="-5"/>
              </w:rPr>
              <w:t>61</w:t>
            </w:r>
          </w:hyperlink>
        </w:p>
        <w:p w14:paraId="14CE912D" w14:textId="77777777" w:rsidR="00CE192B" w:rsidRDefault="0017577F">
          <w:pPr>
            <w:pStyle w:val="TOC3"/>
            <w:tabs>
              <w:tab w:val="right" w:leader="dot" w:pos="9381"/>
            </w:tabs>
            <w:spacing w:before="121" w:line="293" w:lineRule="exact"/>
          </w:pPr>
          <w:hyperlink w:anchor="_bookmark98" w:history="1">
            <w:r>
              <w:t>CAMO.A.310</w:t>
            </w:r>
            <w:r>
              <w:rPr>
                <w:spacing w:val="-6"/>
              </w:rPr>
              <w:t xml:space="preserve"> </w:t>
            </w:r>
            <w:r>
              <w:t>Airworthiness</w:t>
            </w:r>
            <w:r>
              <w:rPr>
                <w:spacing w:val="-4"/>
              </w:rPr>
              <w:t xml:space="preserve"> </w:t>
            </w:r>
            <w:r>
              <w:t>review</w:t>
            </w:r>
            <w:r>
              <w:rPr>
                <w:spacing w:val="-4"/>
              </w:rPr>
              <w:t xml:space="preserve"> </w:t>
            </w:r>
            <w:r>
              <w:t>staff</w:t>
            </w:r>
            <w:r>
              <w:rPr>
                <w:spacing w:val="-5"/>
              </w:rPr>
              <w:t xml:space="preserve"> </w:t>
            </w:r>
            <w:r>
              <w:rPr>
                <w:spacing w:val="-2"/>
              </w:rPr>
              <w:t>qualifications</w:t>
            </w:r>
            <w:r>
              <w:tab/>
            </w:r>
            <w:r>
              <w:rPr>
                <w:spacing w:val="-5"/>
              </w:rPr>
              <w:t>61</w:t>
            </w:r>
          </w:hyperlink>
        </w:p>
        <w:p w14:paraId="53A43587" w14:textId="77777777" w:rsidR="00CE192B" w:rsidRDefault="0017577F">
          <w:pPr>
            <w:pStyle w:val="TOC4"/>
            <w:tabs>
              <w:tab w:val="right" w:leader="dot" w:pos="9381"/>
            </w:tabs>
          </w:pPr>
          <w:hyperlink w:anchor="_bookmark99" w:history="1">
            <w:r>
              <w:t>AMC1</w:t>
            </w:r>
            <w:r>
              <w:rPr>
                <w:spacing w:val="-8"/>
              </w:rPr>
              <w:t xml:space="preserve"> </w:t>
            </w:r>
            <w:r>
              <w:t>CAMO.A.310(a)</w:t>
            </w:r>
            <w:r>
              <w:rPr>
                <w:spacing w:val="-7"/>
              </w:rPr>
              <w:t xml:space="preserve"> </w:t>
            </w:r>
            <w:r>
              <w:t>Airworthiness</w:t>
            </w:r>
            <w:r>
              <w:rPr>
                <w:spacing w:val="-8"/>
              </w:rPr>
              <w:t xml:space="preserve"> </w:t>
            </w:r>
            <w:r>
              <w:t>review</w:t>
            </w:r>
            <w:r>
              <w:rPr>
                <w:spacing w:val="-7"/>
              </w:rPr>
              <w:t xml:space="preserve"> </w:t>
            </w:r>
            <w:r>
              <w:t>staff</w:t>
            </w:r>
            <w:r>
              <w:rPr>
                <w:spacing w:val="-6"/>
              </w:rPr>
              <w:t xml:space="preserve"> </w:t>
            </w:r>
            <w:r>
              <w:rPr>
                <w:spacing w:val="-2"/>
              </w:rPr>
              <w:t>qualifications</w:t>
            </w:r>
            <w:r>
              <w:tab/>
            </w:r>
            <w:r>
              <w:rPr>
                <w:spacing w:val="-5"/>
              </w:rPr>
              <w:t>62</w:t>
            </w:r>
          </w:hyperlink>
        </w:p>
        <w:p w14:paraId="5DA64F23" w14:textId="77777777" w:rsidR="00CE192B" w:rsidRDefault="0017577F">
          <w:pPr>
            <w:pStyle w:val="TOC4"/>
            <w:tabs>
              <w:tab w:val="right" w:leader="dot" w:pos="9381"/>
            </w:tabs>
          </w:pPr>
          <w:hyperlink w:anchor="_bookmark100" w:history="1">
            <w:r>
              <w:t>AMC1</w:t>
            </w:r>
            <w:r>
              <w:rPr>
                <w:spacing w:val="-8"/>
              </w:rPr>
              <w:t xml:space="preserve"> </w:t>
            </w:r>
            <w:r>
              <w:t>CAMO.A.310(a)(3)</w:t>
            </w:r>
            <w:r>
              <w:rPr>
                <w:spacing w:val="-8"/>
              </w:rPr>
              <w:t xml:space="preserve"> </w:t>
            </w:r>
            <w:r>
              <w:t>Airworthiness</w:t>
            </w:r>
            <w:r>
              <w:rPr>
                <w:spacing w:val="-8"/>
              </w:rPr>
              <w:t xml:space="preserve"> </w:t>
            </w:r>
            <w:r>
              <w:t>review</w:t>
            </w:r>
            <w:r>
              <w:rPr>
                <w:spacing w:val="-4"/>
              </w:rPr>
              <w:t xml:space="preserve"> </w:t>
            </w:r>
            <w:r>
              <w:t>staff</w:t>
            </w:r>
            <w:r>
              <w:rPr>
                <w:spacing w:val="-8"/>
              </w:rPr>
              <w:t xml:space="preserve"> </w:t>
            </w:r>
            <w:r>
              <w:rPr>
                <w:spacing w:val="-2"/>
              </w:rPr>
              <w:t>qualifications</w:t>
            </w:r>
            <w:r>
              <w:tab/>
            </w:r>
            <w:r>
              <w:rPr>
                <w:spacing w:val="-5"/>
              </w:rPr>
              <w:t>63</w:t>
            </w:r>
          </w:hyperlink>
        </w:p>
        <w:p w14:paraId="5036DC69" w14:textId="77777777" w:rsidR="00CE192B" w:rsidRDefault="0017577F">
          <w:pPr>
            <w:pStyle w:val="TOC4"/>
            <w:tabs>
              <w:tab w:val="right" w:leader="dot" w:pos="9381"/>
            </w:tabs>
          </w:pPr>
          <w:hyperlink w:anchor="_bookmark101" w:history="1">
            <w:r>
              <w:t>AMC1</w:t>
            </w:r>
            <w:r>
              <w:rPr>
                <w:spacing w:val="-7"/>
              </w:rPr>
              <w:t xml:space="preserve"> </w:t>
            </w:r>
            <w:r>
              <w:t>CAMO.A.310(c)</w:t>
            </w:r>
            <w:r>
              <w:rPr>
                <w:spacing w:val="-8"/>
              </w:rPr>
              <w:t xml:space="preserve"> </w:t>
            </w:r>
            <w:r>
              <w:t>Airworthiness</w:t>
            </w:r>
            <w:r>
              <w:rPr>
                <w:spacing w:val="-8"/>
              </w:rPr>
              <w:t xml:space="preserve"> </w:t>
            </w:r>
            <w:r>
              <w:t>review</w:t>
            </w:r>
            <w:r>
              <w:rPr>
                <w:spacing w:val="-7"/>
              </w:rPr>
              <w:t xml:space="preserve"> </w:t>
            </w:r>
            <w:r>
              <w:t>staff</w:t>
            </w:r>
            <w:r>
              <w:rPr>
                <w:spacing w:val="-5"/>
              </w:rPr>
              <w:t xml:space="preserve"> </w:t>
            </w:r>
            <w:r>
              <w:rPr>
                <w:spacing w:val="-2"/>
              </w:rPr>
              <w:t>qualifications</w:t>
            </w:r>
            <w:r>
              <w:tab/>
            </w:r>
            <w:r>
              <w:rPr>
                <w:spacing w:val="-5"/>
              </w:rPr>
              <w:t>63</w:t>
            </w:r>
          </w:hyperlink>
        </w:p>
        <w:p w14:paraId="63B29B28" w14:textId="77777777" w:rsidR="00CE192B" w:rsidRDefault="0017577F">
          <w:pPr>
            <w:pStyle w:val="TOC4"/>
            <w:tabs>
              <w:tab w:val="right" w:leader="dot" w:pos="9381"/>
            </w:tabs>
          </w:pPr>
          <w:hyperlink w:anchor="_bookmark102" w:history="1">
            <w:r>
              <w:t>AMC1</w:t>
            </w:r>
            <w:r>
              <w:rPr>
                <w:spacing w:val="-9"/>
              </w:rPr>
              <w:t xml:space="preserve"> </w:t>
            </w:r>
            <w:r>
              <w:t>CAMO.A.310(d)</w:t>
            </w:r>
            <w:r>
              <w:rPr>
                <w:spacing w:val="-8"/>
              </w:rPr>
              <w:t xml:space="preserve"> </w:t>
            </w:r>
            <w:r>
              <w:t>Airworthiness</w:t>
            </w:r>
            <w:r>
              <w:rPr>
                <w:spacing w:val="-8"/>
              </w:rPr>
              <w:t xml:space="preserve"> </w:t>
            </w:r>
            <w:r>
              <w:t>review</w:t>
            </w:r>
            <w:r>
              <w:rPr>
                <w:spacing w:val="-7"/>
              </w:rPr>
              <w:t xml:space="preserve"> </w:t>
            </w:r>
            <w:r>
              <w:t>staff</w:t>
            </w:r>
            <w:r>
              <w:rPr>
                <w:spacing w:val="-5"/>
              </w:rPr>
              <w:t xml:space="preserve"> </w:t>
            </w:r>
            <w:r>
              <w:rPr>
                <w:spacing w:val="-2"/>
              </w:rPr>
              <w:t>qualifications</w:t>
            </w:r>
            <w:r>
              <w:tab/>
            </w:r>
            <w:r>
              <w:rPr>
                <w:spacing w:val="-5"/>
              </w:rPr>
              <w:t>63</w:t>
            </w:r>
          </w:hyperlink>
        </w:p>
        <w:p w14:paraId="55F746C4" w14:textId="77777777" w:rsidR="00CE192B" w:rsidRDefault="0017577F">
          <w:pPr>
            <w:pStyle w:val="TOC3"/>
            <w:tabs>
              <w:tab w:val="right" w:leader="dot" w:pos="9381"/>
            </w:tabs>
            <w:spacing w:before="121" w:line="293" w:lineRule="exact"/>
          </w:pPr>
          <w:hyperlink w:anchor="_bookmark103" w:history="1">
            <w:r>
              <w:t>CAMO.A.315</w:t>
            </w:r>
            <w:r>
              <w:rPr>
                <w:spacing w:val="-6"/>
              </w:rPr>
              <w:t xml:space="preserve"> </w:t>
            </w:r>
            <w:r>
              <w:t>Continuing</w:t>
            </w:r>
            <w:r>
              <w:rPr>
                <w:spacing w:val="-6"/>
              </w:rPr>
              <w:t xml:space="preserve"> </w:t>
            </w:r>
            <w:r>
              <w:t>airworthiness</w:t>
            </w:r>
            <w:r>
              <w:rPr>
                <w:spacing w:val="-4"/>
              </w:rPr>
              <w:t xml:space="preserve"> </w:t>
            </w:r>
            <w:r>
              <w:rPr>
                <w:spacing w:val="-2"/>
              </w:rPr>
              <w:t>management</w:t>
            </w:r>
            <w:r>
              <w:tab/>
            </w:r>
            <w:r>
              <w:rPr>
                <w:spacing w:val="-5"/>
              </w:rPr>
              <w:t>64</w:t>
            </w:r>
          </w:hyperlink>
        </w:p>
        <w:p w14:paraId="0A62A300" w14:textId="77777777" w:rsidR="00CE192B" w:rsidRDefault="0017577F">
          <w:pPr>
            <w:pStyle w:val="TOC4"/>
            <w:tabs>
              <w:tab w:val="right" w:leader="dot" w:pos="9381"/>
            </w:tabs>
          </w:pPr>
          <w:hyperlink w:anchor="_bookmark104" w:history="1">
            <w:r>
              <w:t>AMC1</w:t>
            </w:r>
            <w:r>
              <w:rPr>
                <w:spacing w:val="-8"/>
              </w:rPr>
              <w:t xml:space="preserve"> </w:t>
            </w:r>
            <w:r>
              <w:t>CAMO.A.315</w:t>
            </w:r>
            <w:r>
              <w:rPr>
                <w:spacing w:val="-8"/>
              </w:rPr>
              <w:t xml:space="preserve"> </w:t>
            </w:r>
            <w:r>
              <w:t>Continuing</w:t>
            </w:r>
            <w:r>
              <w:rPr>
                <w:spacing w:val="-7"/>
              </w:rPr>
              <w:t xml:space="preserve"> </w:t>
            </w:r>
            <w:r>
              <w:t>airworthiness</w:t>
            </w:r>
            <w:r>
              <w:rPr>
                <w:spacing w:val="-8"/>
              </w:rPr>
              <w:t xml:space="preserve"> </w:t>
            </w:r>
            <w:r>
              <w:rPr>
                <w:spacing w:val="-2"/>
              </w:rPr>
              <w:t>management</w:t>
            </w:r>
            <w:r>
              <w:tab/>
            </w:r>
            <w:r>
              <w:rPr>
                <w:spacing w:val="-5"/>
              </w:rPr>
              <w:t>65</w:t>
            </w:r>
          </w:hyperlink>
        </w:p>
        <w:p w14:paraId="0513E9A8" w14:textId="77777777" w:rsidR="00CE192B" w:rsidRDefault="0017577F">
          <w:pPr>
            <w:pStyle w:val="TOC4"/>
            <w:tabs>
              <w:tab w:val="right" w:leader="dot" w:pos="9381"/>
            </w:tabs>
          </w:pPr>
          <w:hyperlink w:anchor="_bookmark105" w:history="1">
            <w:r>
              <w:t>GM1</w:t>
            </w:r>
            <w:r>
              <w:rPr>
                <w:spacing w:val="-11"/>
              </w:rPr>
              <w:t xml:space="preserve"> </w:t>
            </w:r>
            <w:r>
              <w:t>CAMO.A.315(b)(1)</w:t>
            </w:r>
            <w:r>
              <w:rPr>
                <w:spacing w:val="-10"/>
              </w:rPr>
              <w:t xml:space="preserve"> </w:t>
            </w:r>
            <w:r>
              <w:t>Continuing</w:t>
            </w:r>
            <w:r>
              <w:rPr>
                <w:spacing w:val="-8"/>
              </w:rPr>
              <w:t xml:space="preserve"> </w:t>
            </w:r>
            <w:r>
              <w:t>airworthiness</w:t>
            </w:r>
            <w:r>
              <w:rPr>
                <w:spacing w:val="-10"/>
              </w:rPr>
              <w:t xml:space="preserve"> </w:t>
            </w:r>
            <w:r>
              <w:rPr>
                <w:spacing w:val="-2"/>
              </w:rPr>
              <w:t>management</w:t>
            </w:r>
            <w:r>
              <w:tab/>
            </w:r>
            <w:r>
              <w:rPr>
                <w:spacing w:val="-5"/>
              </w:rPr>
              <w:t>65</w:t>
            </w:r>
          </w:hyperlink>
        </w:p>
        <w:p w14:paraId="67F77D6A" w14:textId="77777777" w:rsidR="00CE192B" w:rsidRDefault="0017577F">
          <w:pPr>
            <w:pStyle w:val="TOC4"/>
            <w:tabs>
              <w:tab w:val="right" w:leader="dot" w:pos="9381"/>
            </w:tabs>
          </w:pPr>
          <w:hyperlink w:anchor="_bookmark106" w:history="1">
            <w:r>
              <w:t>AMC1</w:t>
            </w:r>
            <w:r>
              <w:rPr>
                <w:spacing w:val="-12"/>
              </w:rPr>
              <w:t xml:space="preserve"> </w:t>
            </w:r>
            <w:r>
              <w:t>CAMO.A.315(b)(3)</w:t>
            </w:r>
            <w:r>
              <w:rPr>
                <w:spacing w:val="-8"/>
              </w:rPr>
              <w:t xml:space="preserve"> </w:t>
            </w:r>
            <w:r>
              <w:t>Continuing</w:t>
            </w:r>
            <w:r>
              <w:rPr>
                <w:spacing w:val="-8"/>
              </w:rPr>
              <w:t xml:space="preserve"> </w:t>
            </w:r>
            <w:r>
              <w:t>airworthiness</w:t>
            </w:r>
            <w:r>
              <w:rPr>
                <w:spacing w:val="-10"/>
              </w:rPr>
              <w:t xml:space="preserve"> </w:t>
            </w:r>
            <w:r>
              <w:rPr>
                <w:spacing w:val="-2"/>
              </w:rPr>
              <w:t>management</w:t>
            </w:r>
            <w:r>
              <w:tab/>
            </w:r>
            <w:r>
              <w:rPr>
                <w:spacing w:val="-5"/>
              </w:rPr>
              <w:t>65</w:t>
            </w:r>
          </w:hyperlink>
        </w:p>
        <w:p w14:paraId="1C932BDE" w14:textId="77777777" w:rsidR="00CE192B" w:rsidRDefault="0017577F">
          <w:pPr>
            <w:pStyle w:val="TOC4"/>
            <w:tabs>
              <w:tab w:val="right" w:leader="dot" w:pos="9381"/>
            </w:tabs>
          </w:pPr>
          <w:hyperlink w:anchor="_bookmark107" w:history="1">
            <w:r>
              <w:t>AMC1</w:t>
            </w:r>
            <w:r>
              <w:rPr>
                <w:spacing w:val="-12"/>
              </w:rPr>
              <w:t xml:space="preserve"> </w:t>
            </w:r>
            <w:r>
              <w:t>CAMO.A.315(b)(4)</w:t>
            </w:r>
            <w:r>
              <w:rPr>
                <w:spacing w:val="-8"/>
              </w:rPr>
              <w:t xml:space="preserve"> </w:t>
            </w:r>
            <w:r>
              <w:t>Continuing</w:t>
            </w:r>
            <w:r>
              <w:rPr>
                <w:spacing w:val="-8"/>
              </w:rPr>
              <w:t xml:space="preserve"> </w:t>
            </w:r>
            <w:r>
              <w:t>airworthiness</w:t>
            </w:r>
            <w:r>
              <w:rPr>
                <w:spacing w:val="-10"/>
              </w:rPr>
              <w:t xml:space="preserve"> </w:t>
            </w:r>
            <w:r>
              <w:rPr>
                <w:spacing w:val="-2"/>
              </w:rPr>
              <w:t>management</w:t>
            </w:r>
            <w:r>
              <w:tab/>
            </w:r>
            <w:r>
              <w:rPr>
                <w:spacing w:val="-5"/>
              </w:rPr>
              <w:t>65</w:t>
            </w:r>
          </w:hyperlink>
        </w:p>
        <w:p w14:paraId="5506ADC0" w14:textId="77777777" w:rsidR="00CE192B" w:rsidRDefault="0017577F">
          <w:pPr>
            <w:pStyle w:val="TOC4"/>
            <w:tabs>
              <w:tab w:val="right" w:leader="dot" w:pos="9381"/>
            </w:tabs>
            <w:spacing w:before="1"/>
          </w:pPr>
          <w:hyperlink w:anchor="_bookmark108" w:history="1">
            <w:r>
              <w:t>GM1</w:t>
            </w:r>
            <w:r>
              <w:rPr>
                <w:spacing w:val="-11"/>
              </w:rPr>
              <w:t xml:space="preserve"> </w:t>
            </w:r>
            <w:r>
              <w:t>CAMO.A.315(b)(5)</w:t>
            </w:r>
            <w:r>
              <w:rPr>
                <w:spacing w:val="-10"/>
              </w:rPr>
              <w:t xml:space="preserve"> </w:t>
            </w:r>
            <w:r>
              <w:t>Continuing</w:t>
            </w:r>
            <w:r>
              <w:rPr>
                <w:spacing w:val="-6"/>
              </w:rPr>
              <w:t xml:space="preserve"> </w:t>
            </w:r>
            <w:r>
              <w:t>airworthiness</w:t>
            </w:r>
            <w:r>
              <w:rPr>
                <w:spacing w:val="-10"/>
              </w:rPr>
              <w:t xml:space="preserve"> </w:t>
            </w:r>
            <w:r>
              <w:rPr>
                <w:spacing w:val="-2"/>
              </w:rPr>
              <w:t>management</w:t>
            </w:r>
            <w:r>
              <w:tab/>
            </w:r>
            <w:r>
              <w:rPr>
                <w:spacing w:val="-5"/>
              </w:rPr>
              <w:t>66</w:t>
            </w:r>
          </w:hyperlink>
        </w:p>
        <w:p w14:paraId="7C44913D" w14:textId="77777777" w:rsidR="00CE192B" w:rsidRDefault="0017577F">
          <w:pPr>
            <w:pStyle w:val="TOC4"/>
            <w:tabs>
              <w:tab w:val="right" w:leader="dot" w:pos="9381"/>
            </w:tabs>
            <w:spacing w:line="267" w:lineRule="exact"/>
          </w:pPr>
          <w:hyperlink w:anchor="_bookmark109" w:history="1">
            <w:r>
              <w:t>AMC1</w:t>
            </w:r>
            <w:r>
              <w:rPr>
                <w:spacing w:val="-9"/>
              </w:rPr>
              <w:t xml:space="preserve"> </w:t>
            </w:r>
            <w:r>
              <w:t>CAMO.A.315(c)</w:t>
            </w:r>
            <w:r>
              <w:rPr>
                <w:spacing w:val="-9"/>
              </w:rPr>
              <w:t xml:space="preserve"> </w:t>
            </w:r>
            <w:r>
              <w:t>Continuing</w:t>
            </w:r>
            <w:r>
              <w:rPr>
                <w:spacing w:val="-8"/>
              </w:rPr>
              <w:t xml:space="preserve"> </w:t>
            </w:r>
            <w:r>
              <w:t>airworthiness</w:t>
            </w:r>
            <w:r>
              <w:rPr>
                <w:spacing w:val="-9"/>
              </w:rPr>
              <w:t xml:space="preserve"> </w:t>
            </w:r>
            <w:r>
              <w:rPr>
                <w:spacing w:val="-2"/>
              </w:rPr>
              <w:t>management</w:t>
            </w:r>
            <w:r>
              <w:tab/>
            </w:r>
            <w:r>
              <w:rPr>
                <w:spacing w:val="-5"/>
              </w:rPr>
              <w:t>66</w:t>
            </w:r>
          </w:hyperlink>
        </w:p>
        <w:p w14:paraId="6D84BFFA" w14:textId="77777777" w:rsidR="00CE192B" w:rsidRDefault="0017577F">
          <w:pPr>
            <w:pStyle w:val="TOC4"/>
            <w:tabs>
              <w:tab w:val="right" w:leader="dot" w:pos="9381"/>
            </w:tabs>
            <w:spacing w:line="267" w:lineRule="exact"/>
          </w:pPr>
          <w:hyperlink w:anchor="_bookmark110" w:history="1">
            <w:r>
              <w:t>AMC2</w:t>
            </w:r>
            <w:r>
              <w:rPr>
                <w:spacing w:val="-9"/>
              </w:rPr>
              <w:t xml:space="preserve"> </w:t>
            </w:r>
            <w:r>
              <w:t>CAMO.A.315(c)</w:t>
            </w:r>
            <w:r>
              <w:rPr>
                <w:spacing w:val="-9"/>
              </w:rPr>
              <w:t xml:space="preserve"> </w:t>
            </w:r>
            <w:r>
              <w:t>Continuing</w:t>
            </w:r>
            <w:r>
              <w:rPr>
                <w:spacing w:val="-8"/>
              </w:rPr>
              <w:t xml:space="preserve"> </w:t>
            </w:r>
            <w:r>
              <w:t>airworthiness</w:t>
            </w:r>
            <w:r>
              <w:rPr>
                <w:spacing w:val="-9"/>
              </w:rPr>
              <w:t xml:space="preserve"> </w:t>
            </w:r>
            <w:r>
              <w:rPr>
                <w:spacing w:val="-2"/>
              </w:rPr>
              <w:t>management</w:t>
            </w:r>
            <w:r>
              <w:tab/>
            </w:r>
            <w:r>
              <w:rPr>
                <w:spacing w:val="-5"/>
              </w:rPr>
              <w:t>66</w:t>
            </w:r>
          </w:hyperlink>
        </w:p>
        <w:p w14:paraId="18C5CC8A" w14:textId="77777777" w:rsidR="00CE192B" w:rsidRDefault="0017577F">
          <w:pPr>
            <w:pStyle w:val="TOC4"/>
            <w:tabs>
              <w:tab w:val="right" w:leader="dot" w:pos="9381"/>
            </w:tabs>
            <w:spacing w:before="1"/>
          </w:pPr>
          <w:hyperlink w:anchor="_bookmark111" w:history="1">
            <w:r>
              <w:t>GM1</w:t>
            </w:r>
            <w:r>
              <w:rPr>
                <w:spacing w:val="-11"/>
              </w:rPr>
              <w:t xml:space="preserve"> </w:t>
            </w:r>
            <w:r>
              <w:t>CAMO.A.315(c)</w:t>
            </w:r>
            <w:r>
              <w:rPr>
                <w:spacing w:val="-9"/>
              </w:rPr>
              <w:t xml:space="preserve"> </w:t>
            </w:r>
            <w:r>
              <w:t>Continuing</w:t>
            </w:r>
            <w:r>
              <w:rPr>
                <w:spacing w:val="-10"/>
              </w:rPr>
              <w:t xml:space="preserve"> </w:t>
            </w:r>
            <w:r>
              <w:t>airworthiness</w:t>
            </w:r>
            <w:r>
              <w:rPr>
                <w:spacing w:val="-10"/>
              </w:rPr>
              <w:t xml:space="preserve"> </w:t>
            </w:r>
            <w:r>
              <w:rPr>
                <w:spacing w:val="-2"/>
              </w:rPr>
              <w:t>management</w:t>
            </w:r>
            <w:r>
              <w:tab/>
            </w:r>
            <w:r>
              <w:rPr>
                <w:spacing w:val="-5"/>
              </w:rPr>
              <w:t>67</w:t>
            </w:r>
          </w:hyperlink>
        </w:p>
        <w:p w14:paraId="77448134" w14:textId="77777777" w:rsidR="00CE192B" w:rsidRDefault="0017577F">
          <w:pPr>
            <w:pStyle w:val="TOC4"/>
            <w:tabs>
              <w:tab w:val="right" w:leader="dot" w:pos="9381"/>
            </w:tabs>
          </w:pPr>
          <w:hyperlink w:anchor="_bookmark112" w:history="1">
            <w:r>
              <w:t>GM1</w:t>
            </w:r>
            <w:r>
              <w:rPr>
                <w:spacing w:val="-10"/>
              </w:rPr>
              <w:t xml:space="preserve"> </w:t>
            </w:r>
            <w:r>
              <w:t>CAMO.A.315(d)</w:t>
            </w:r>
            <w:r>
              <w:rPr>
                <w:spacing w:val="-10"/>
              </w:rPr>
              <w:t xml:space="preserve"> </w:t>
            </w:r>
            <w:r>
              <w:t>Continuing</w:t>
            </w:r>
            <w:r>
              <w:rPr>
                <w:spacing w:val="-8"/>
              </w:rPr>
              <w:t xml:space="preserve"> </w:t>
            </w:r>
            <w:r>
              <w:t>airworthiness</w:t>
            </w:r>
            <w:r>
              <w:rPr>
                <w:spacing w:val="-7"/>
              </w:rPr>
              <w:t xml:space="preserve"> </w:t>
            </w:r>
            <w:r>
              <w:rPr>
                <w:spacing w:val="-2"/>
              </w:rPr>
              <w:t>management</w:t>
            </w:r>
            <w:r>
              <w:tab/>
            </w:r>
            <w:r>
              <w:rPr>
                <w:spacing w:val="-5"/>
              </w:rPr>
              <w:t>68</w:t>
            </w:r>
          </w:hyperlink>
        </w:p>
        <w:p w14:paraId="1A1D9524" w14:textId="77777777" w:rsidR="00CE192B" w:rsidRDefault="0017577F">
          <w:pPr>
            <w:pStyle w:val="TOC3"/>
            <w:tabs>
              <w:tab w:val="right" w:leader="dot" w:pos="9381"/>
            </w:tabs>
          </w:pPr>
          <w:hyperlink w:anchor="_bookmark113" w:history="1">
            <w:r>
              <w:t>CAMO.A.320</w:t>
            </w:r>
            <w:r>
              <w:rPr>
                <w:spacing w:val="-7"/>
              </w:rPr>
              <w:t xml:space="preserve"> </w:t>
            </w:r>
            <w:r>
              <w:t>Airworthiness</w:t>
            </w:r>
            <w:r>
              <w:rPr>
                <w:spacing w:val="-5"/>
              </w:rPr>
              <w:t xml:space="preserve"> </w:t>
            </w:r>
            <w:r>
              <w:rPr>
                <w:spacing w:val="-2"/>
              </w:rPr>
              <w:t>review</w:t>
            </w:r>
            <w:r>
              <w:tab/>
            </w:r>
            <w:r>
              <w:rPr>
                <w:spacing w:val="-5"/>
              </w:rPr>
              <w:t>68</w:t>
            </w:r>
          </w:hyperlink>
        </w:p>
        <w:p w14:paraId="7BEF3342" w14:textId="77777777" w:rsidR="00CE192B" w:rsidRDefault="0017577F">
          <w:pPr>
            <w:pStyle w:val="TOC3"/>
            <w:tabs>
              <w:tab w:val="right" w:leader="dot" w:pos="9381"/>
            </w:tabs>
            <w:spacing w:line="293" w:lineRule="exact"/>
          </w:pPr>
          <w:hyperlink w:anchor="_bookmark114" w:history="1">
            <w:r>
              <w:t>CAMO.A.325</w:t>
            </w:r>
            <w:r>
              <w:rPr>
                <w:spacing w:val="-6"/>
              </w:rPr>
              <w:t xml:space="preserve"> </w:t>
            </w:r>
            <w:r>
              <w:t>Continuing</w:t>
            </w:r>
            <w:r>
              <w:rPr>
                <w:spacing w:val="-6"/>
              </w:rPr>
              <w:t xml:space="preserve"> </w:t>
            </w:r>
            <w:r>
              <w:t>airworthiness</w:t>
            </w:r>
            <w:r>
              <w:rPr>
                <w:spacing w:val="-4"/>
              </w:rPr>
              <w:t xml:space="preserve"> </w:t>
            </w:r>
            <w:r>
              <w:t>management</w:t>
            </w:r>
            <w:r>
              <w:rPr>
                <w:spacing w:val="-4"/>
              </w:rPr>
              <w:t xml:space="preserve"> data</w:t>
            </w:r>
            <w:r>
              <w:tab/>
            </w:r>
            <w:r>
              <w:rPr>
                <w:spacing w:val="-5"/>
              </w:rPr>
              <w:t>68</w:t>
            </w:r>
          </w:hyperlink>
        </w:p>
        <w:p w14:paraId="228E5920" w14:textId="77777777" w:rsidR="00CE192B" w:rsidRDefault="0017577F">
          <w:pPr>
            <w:pStyle w:val="TOC4"/>
            <w:tabs>
              <w:tab w:val="right" w:leader="dot" w:pos="9381"/>
            </w:tabs>
          </w:pPr>
          <w:hyperlink w:anchor="_bookmark115" w:history="1">
            <w:r>
              <w:t>AMC1</w:t>
            </w:r>
            <w:r>
              <w:rPr>
                <w:spacing w:val="-9"/>
              </w:rPr>
              <w:t xml:space="preserve"> </w:t>
            </w:r>
            <w:r>
              <w:t>CAMO.A.325</w:t>
            </w:r>
            <w:r>
              <w:rPr>
                <w:spacing w:val="-8"/>
              </w:rPr>
              <w:t xml:space="preserve"> </w:t>
            </w:r>
            <w:r>
              <w:t>Continuing</w:t>
            </w:r>
            <w:r>
              <w:rPr>
                <w:spacing w:val="-7"/>
              </w:rPr>
              <w:t xml:space="preserve"> </w:t>
            </w:r>
            <w:r>
              <w:t>airworthiness</w:t>
            </w:r>
            <w:r>
              <w:rPr>
                <w:spacing w:val="-10"/>
              </w:rPr>
              <w:t xml:space="preserve"> </w:t>
            </w:r>
            <w:r>
              <w:t>management</w:t>
            </w:r>
            <w:r>
              <w:rPr>
                <w:spacing w:val="-7"/>
              </w:rPr>
              <w:t xml:space="preserve"> </w:t>
            </w:r>
            <w:r>
              <w:rPr>
                <w:spacing w:val="-4"/>
              </w:rPr>
              <w:t>data</w:t>
            </w:r>
            <w:r>
              <w:tab/>
            </w:r>
            <w:r>
              <w:rPr>
                <w:spacing w:val="-5"/>
              </w:rPr>
              <w:t>68</w:t>
            </w:r>
          </w:hyperlink>
        </w:p>
        <w:p w14:paraId="49FDD4B3" w14:textId="77777777" w:rsidR="00CE192B" w:rsidRDefault="0017577F">
          <w:pPr>
            <w:pStyle w:val="TOC4"/>
            <w:tabs>
              <w:tab w:val="right" w:leader="dot" w:pos="9381"/>
            </w:tabs>
          </w:pPr>
          <w:hyperlink w:anchor="_bookmark116" w:history="1">
            <w:r>
              <w:t>GM1</w:t>
            </w:r>
            <w:r>
              <w:rPr>
                <w:spacing w:val="-11"/>
              </w:rPr>
              <w:t xml:space="preserve"> </w:t>
            </w:r>
            <w:r>
              <w:t>CAMO.A.325</w:t>
            </w:r>
            <w:r>
              <w:rPr>
                <w:spacing w:val="-10"/>
              </w:rPr>
              <w:t xml:space="preserve"> </w:t>
            </w:r>
            <w:r>
              <w:t>Continuing</w:t>
            </w:r>
            <w:r>
              <w:rPr>
                <w:spacing w:val="-8"/>
              </w:rPr>
              <w:t xml:space="preserve"> </w:t>
            </w:r>
            <w:r>
              <w:t>airworthiness</w:t>
            </w:r>
            <w:r>
              <w:rPr>
                <w:spacing w:val="-9"/>
              </w:rPr>
              <w:t xml:space="preserve"> </w:t>
            </w:r>
            <w:r>
              <w:t>management</w:t>
            </w:r>
            <w:r>
              <w:rPr>
                <w:spacing w:val="-8"/>
              </w:rPr>
              <w:t xml:space="preserve"> </w:t>
            </w:r>
            <w:r>
              <w:rPr>
                <w:spacing w:val="-4"/>
              </w:rPr>
              <w:t>data</w:t>
            </w:r>
            <w:r>
              <w:tab/>
            </w:r>
            <w:r>
              <w:rPr>
                <w:spacing w:val="-5"/>
              </w:rPr>
              <w:t>68</w:t>
            </w:r>
          </w:hyperlink>
        </w:p>
        <w:p w14:paraId="29D5BA16" w14:textId="77777777" w:rsidR="00CE192B" w:rsidRDefault="0017577F">
          <w:pPr>
            <w:pStyle w:val="TOC4"/>
            <w:tabs>
              <w:tab w:val="right" w:leader="dot" w:pos="9381"/>
            </w:tabs>
          </w:pPr>
          <w:hyperlink w:anchor="_bookmark117" w:history="1">
            <w:r>
              <w:t>GM2</w:t>
            </w:r>
            <w:r>
              <w:rPr>
                <w:spacing w:val="-10"/>
              </w:rPr>
              <w:t xml:space="preserve"> </w:t>
            </w:r>
            <w:r>
              <w:t>CAMO.A.325</w:t>
            </w:r>
            <w:r>
              <w:rPr>
                <w:spacing w:val="-9"/>
              </w:rPr>
              <w:t xml:space="preserve"> </w:t>
            </w:r>
            <w:r>
              <w:t>Continuing</w:t>
            </w:r>
            <w:r>
              <w:rPr>
                <w:spacing w:val="-7"/>
              </w:rPr>
              <w:t xml:space="preserve"> </w:t>
            </w:r>
            <w:r>
              <w:t>airworthiness</w:t>
            </w:r>
            <w:r>
              <w:rPr>
                <w:spacing w:val="-8"/>
              </w:rPr>
              <w:t xml:space="preserve"> </w:t>
            </w:r>
            <w:r>
              <w:t>management</w:t>
            </w:r>
            <w:r>
              <w:rPr>
                <w:spacing w:val="-7"/>
              </w:rPr>
              <w:t xml:space="preserve"> </w:t>
            </w:r>
            <w:r>
              <w:rPr>
                <w:spacing w:val="-4"/>
              </w:rPr>
              <w:t>data</w:t>
            </w:r>
            <w:r>
              <w:tab/>
            </w:r>
            <w:r>
              <w:rPr>
                <w:spacing w:val="-5"/>
              </w:rPr>
              <w:t>69</w:t>
            </w:r>
          </w:hyperlink>
        </w:p>
        <w:p w14:paraId="0750966B" w14:textId="77777777" w:rsidR="00CE192B" w:rsidRDefault="0017577F">
          <w:pPr>
            <w:pStyle w:val="TOC2"/>
            <w:tabs>
              <w:tab w:val="right" w:leader="dot" w:pos="9378"/>
            </w:tabs>
            <w:spacing w:before="122"/>
          </w:pPr>
          <w:hyperlink w:anchor="_bookmark118" w:history="1">
            <w:r>
              <w:t>SECTION</w:t>
            </w:r>
            <w:r>
              <w:rPr>
                <w:spacing w:val="-4"/>
              </w:rPr>
              <w:t xml:space="preserve"> </w:t>
            </w:r>
            <w:r>
              <w:t>B</w:t>
            </w:r>
            <w:r>
              <w:rPr>
                <w:spacing w:val="-2"/>
              </w:rPr>
              <w:t xml:space="preserve"> </w:t>
            </w:r>
            <w:r>
              <w:t>—</w:t>
            </w:r>
            <w:r>
              <w:rPr>
                <w:spacing w:val="-2"/>
              </w:rPr>
              <w:t xml:space="preserve"> </w:t>
            </w:r>
            <w:r>
              <w:t>AUTHORITY</w:t>
            </w:r>
            <w:r>
              <w:rPr>
                <w:spacing w:val="-2"/>
              </w:rPr>
              <w:t xml:space="preserve"> REQUIREMENTS</w:t>
            </w:r>
            <w:r>
              <w:tab/>
            </w:r>
            <w:r>
              <w:rPr>
                <w:spacing w:val="-5"/>
              </w:rPr>
              <w:t>70</w:t>
            </w:r>
          </w:hyperlink>
        </w:p>
        <w:p w14:paraId="39A731BB" w14:textId="77777777" w:rsidR="00CE192B" w:rsidRDefault="0017577F">
          <w:pPr>
            <w:pStyle w:val="TOC3"/>
            <w:tabs>
              <w:tab w:val="right" w:leader="dot" w:pos="9381"/>
            </w:tabs>
            <w:spacing w:before="118"/>
          </w:pPr>
          <w:hyperlink w:anchor="_bookmark119" w:history="1">
            <w:r>
              <w:t>CAMO.B.005</w:t>
            </w:r>
            <w:r>
              <w:rPr>
                <w:spacing w:val="-2"/>
              </w:rPr>
              <w:t xml:space="preserve"> Scope</w:t>
            </w:r>
            <w:r>
              <w:tab/>
            </w:r>
            <w:r>
              <w:rPr>
                <w:spacing w:val="-5"/>
              </w:rPr>
              <w:t>70</w:t>
            </w:r>
          </w:hyperlink>
        </w:p>
        <w:p w14:paraId="5E2BA8E0" w14:textId="77777777" w:rsidR="00CE192B" w:rsidRDefault="0017577F">
          <w:pPr>
            <w:pStyle w:val="TOC3"/>
            <w:tabs>
              <w:tab w:val="right" w:leader="dot" w:pos="9381"/>
            </w:tabs>
            <w:spacing w:before="123"/>
          </w:pPr>
          <w:hyperlink w:anchor="_bookmark120" w:history="1">
            <w:r>
              <w:t>CAMO.B.115</w:t>
            </w:r>
            <w:r>
              <w:rPr>
                <w:spacing w:val="-4"/>
              </w:rPr>
              <w:t xml:space="preserve"> </w:t>
            </w:r>
            <w:r>
              <w:t>Oversight</w:t>
            </w:r>
            <w:r>
              <w:rPr>
                <w:spacing w:val="-5"/>
              </w:rPr>
              <w:t xml:space="preserve"> </w:t>
            </w:r>
            <w:r>
              <w:rPr>
                <w:spacing w:val="-2"/>
              </w:rPr>
              <w:t>documentation</w:t>
            </w:r>
            <w:r>
              <w:tab/>
            </w:r>
            <w:r>
              <w:rPr>
                <w:spacing w:val="-5"/>
              </w:rPr>
              <w:t>70</w:t>
            </w:r>
          </w:hyperlink>
        </w:p>
        <w:p w14:paraId="4BFA8053" w14:textId="77777777" w:rsidR="00CE192B" w:rsidRDefault="0017577F">
          <w:pPr>
            <w:pStyle w:val="TOC3"/>
            <w:tabs>
              <w:tab w:val="right" w:leader="dot" w:pos="9381"/>
            </w:tabs>
            <w:spacing w:before="119" w:after="20"/>
          </w:pPr>
          <w:hyperlink w:anchor="_bookmark121" w:history="1">
            <w:r>
              <w:t>CAMO.B.120</w:t>
            </w:r>
            <w:r>
              <w:rPr>
                <w:spacing w:val="-2"/>
              </w:rPr>
              <w:t xml:space="preserve"> </w:t>
            </w:r>
            <w:r>
              <w:t>Means</w:t>
            </w:r>
            <w:r>
              <w:rPr>
                <w:spacing w:val="-3"/>
              </w:rPr>
              <w:t xml:space="preserve"> </w:t>
            </w:r>
            <w:r>
              <w:t>of</w:t>
            </w:r>
            <w:r>
              <w:rPr>
                <w:spacing w:val="-1"/>
              </w:rPr>
              <w:t xml:space="preserve"> </w:t>
            </w:r>
            <w:r>
              <w:rPr>
                <w:spacing w:val="-2"/>
              </w:rPr>
              <w:t>compliance</w:t>
            </w:r>
            <w:r>
              <w:tab/>
            </w:r>
            <w:r>
              <w:rPr>
                <w:spacing w:val="-5"/>
              </w:rPr>
              <w:t>70</w:t>
            </w:r>
          </w:hyperlink>
        </w:p>
        <w:p w14:paraId="6419E005" w14:textId="77777777" w:rsidR="00CE192B" w:rsidRDefault="0017577F">
          <w:pPr>
            <w:pStyle w:val="TOC4"/>
            <w:tabs>
              <w:tab w:val="left" w:leader="dot" w:pos="9155"/>
            </w:tabs>
            <w:spacing w:before="91"/>
          </w:pPr>
          <w:hyperlink w:anchor="_bookmark122" w:history="1">
            <w:r>
              <w:t>GM1</w:t>
            </w:r>
            <w:r>
              <w:rPr>
                <w:spacing w:val="-7"/>
              </w:rPr>
              <w:t xml:space="preserve"> </w:t>
            </w:r>
            <w:r>
              <w:t>CAMO.B.120</w:t>
            </w:r>
            <w:r>
              <w:rPr>
                <w:spacing w:val="-7"/>
              </w:rPr>
              <w:t xml:space="preserve"> </w:t>
            </w:r>
            <w:r>
              <w:t>Means</w:t>
            </w:r>
            <w:r>
              <w:rPr>
                <w:spacing w:val="-7"/>
              </w:rPr>
              <w:t xml:space="preserve"> </w:t>
            </w:r>
            <w:r>
              <w:t>of</w:t>
            </w:r>
            <w:r>
              <w:rPr>
                <w:spacing w:val="-4"/>
              </w:rPr>
              <w:t xml:space="preserve"> </w:t>
            </w:r>
            <w:r>
              <w:rPr>
                <w:spacing w:val="-2"/>
              </w:rPr>
              <w:t>compliance</w:t>
            </w:r>
            <w:r>
              <w:tab/>
            </w:r>
            <w:r>
              <w:rPr>
                <w:spacing w:val="-5"/>
              </w:rPr>
              <w:t>71</w:t>
            </w:r>
          </w:hyperlink>
        </w:p>
        <w:p w14:paraId="4FB400EC" w14:textId="77777777" w:rsidR="00CE192B" w:rsidRDefault="0017577F">
          <w:pPr>
            <w:pStyle w:val="TOC3"/>
            <w:tabs>
              <w:tab w:val="left" w:leader="dot" w:pos="9136"/>
            </w:tabs>
            <w:spacing w:before="121" w:line="293" w:lineRule="exact"/>
          </w:pPr>
          <w:hyperlink w:anchor="_bookmark123" w:history="1">
            <w:r>
              <w:t>CAMO.B.125</w:t>
            </w:r>
            <w:r>
              <w:rPr>
                <w:spacing w:val="-3"/>
              </w:rPr>
              <w:t xml:space="preserve"> </w:t>
            </w:r>
            <w:r>
              <w:t>Information</w:t>
            </w:r>
            <w:r>
              <w:rPr>
                <w:spacing w:val="-1"/>
              </w:rPr>
              <w:t xml:space="preserve"> </w:t>
            </w:r>
            <w:r>
              <w:t>to</w:t>
            </w:r>
            <w:r>
              <w:rPr>
                <w:spacing w:val="-3"/>
              </w:rPr>
              <w:t xml:space="preserve"> </w:t>
            </w:r>
            <w:r>
              <w:t>the</w:t>
            </w:r>
            <w:r>
              <w:rPr>
                <w:spacing w:val="-4"/>
              </w:rPr>
              <w:t xml:space="preserve"> </w:t>
            </w:r>
            <w:r>
              <w:rPr>
                <w:spacing w:val="-2"/>
              </w:rPr>
              <w:t>Agency</w:t>
            </w:r>
            <w:r>
              <w:tab/>
            </w:r>
            <w:r>
              <w:rPr>
                <w:spacing w:val="-5"/>
              </w:rPr>
              <w:t>71</w:t>
            </w:r>
          </w:hyperlink>
        </w:p>
        <w:p w14:paraId="47944729" w14:textId="77777777" w:rsidR="00CE192B" w:rsidRDefault="0017577F">
          <w:pPr>
            <w:pStyle w:val="TOC4"/>
            <w:tabs>
              <w:tab w:val="left" w:leader="dot" w:pos="9155"/>
            </w:tabs>
          </w:pPr>
          <w:hyperlink w:anchor="_bookmark124" w:history="1">
            <w:r>
              <w:t>AMC1</w:t>
            </w:r>
            <w:r>
              <w:rPr>
                <w:spacing w:val="-7"/>
              </w:rPr>
              <w:t xml:space="preserve"> </w:t>
            </w:r>
            <w:r>
              <w:t>CAMO.B.125(b)</w:t>
            </w:r>
            <w:r>
              <w:rPr>
                <w:spacing w:val="-6"/>
              </w:rPr>
              <w:t xml:space="preserve"> </w:t>
            </w:r>
            <w:r>
              <w:t>Information</w:t>
            </w:r>
            <w:r>
              <w:rPr>
                <w:spacing w:val="-4"/>
              </w:rPr>
              <w:t xml:space="preserve"> </w:t>
            </w:r>
            <w:r>
              <w:t>to</w:t>
            </w:r>
            <w:r>
              <w:rPr>
                <w:spacing w:val="-7"/>
              </w:rPr>
              <w:t xml:space="preserve"> </w:t>
            </w:r>
            <w:r>
              <w:t>the</w:t>
            </w:r>
            <w:r>
              <w:rPr>
                <w:spacing w:val="-4"/>
              </w:rPr>
              <w:t xml:space="preserve"> </w:t>
            </w:r>
            <w:r>
              <w:rPr>
                <w:spacing w:val="-2"/>
              </w:rPr>
              <w:t>Agency</w:t>
            </w:r>
            <w:r>
              <w:tab/>
            </w:r>
            <w:r>
              <w:rPr>
                <w:spacing w:val="-5"/>
              </w:rPr>
              <w:t>71</w:t>
            </w:r>
          </w:hyperlink>
        </w:p>
        <w:p w14:paraId="1E7AB92D" w14:textId="77777777" w:rsidR="00CE192B" w:rsidRDefault="0017577F">
          <w:pPr>
            <w:pStyle w:val="TOC4"/>
            <w:tabs>
              <w:tab w:val="left" w:leader="dot" w:pos="9155"/>
            </w:tabs>
          </w:pPr>
          <w:hyperlink w:anchor="_bookmark125" w:history="1">
            <w:r>
              <w:t>GM1</w:t>
            </w:r>
            <w:r>
              <w:rPr>
                <w:spacing w:val="-9"/>
              </w:rPr>
              <w:t xml:space="preserve"> </w:t>
            </w:r>
            <w:r>
              <w:t>CAMO.B.125(b)</w:t>
            </w:r>
            <w:r>
              <w:rPr>
                <w:spacing w:val="-6"/>
              </w:rPr>
              <w:t xml:space="preserve"> </w:t>
            </w:r>
            <w:r>
              <w:t>Information</w:t>
            </w:r>
            <w:r>
              <w:rPr>
                <w:spacing w:val="-5"/>
              </w:rPr>
              <w:t xml:space="preserve"> </w:t>
            </w:r>
            <w:r>
              <w:t>to</w:t>
            </w:r>
            <w:r>
              <w:rPr>
                <w:spacing w:val="-5"/>
              </w:rPr>
              <w:t xml:space="preserve"> </w:t>
            </w:r>
            <w:r>
              <w:t>the</w:t>
            </w:r>
            <w:r>
              <w:rPr>
                <w:spacing w:val="-5"/>
              </w:rPr>
              <w:t xml:space="preserve"> </w:t>
            </w:r>
            <w:r>
              <w:rPr>
                <w:spacing w:val="-2"/>
              </w:rPr>
              <w:t>Agency</w:t>
            </w:r>
            <w:r>
              <w:tab/>
            </w:r>
            <w:r>
              <w:rPr>
                <w:spacing w:val="-5"/>
              </w:rPr>
              <w:t>71</w:t>
            </w:r>
          </w:hyperlink>
        </w:p>
        <w:p w14:paraId="651EBF8C" w14:textId="77777777" w:rsidR="00CE192B" w:rsidRDefault="0017577F">
          <w:pPr>
            <w:pStyle w:val="TOC4"/>
            <w:tabs>
              <w:tab w:val="left" w:leader="dot" w:pos="9155"/>
            </w:tabs>
          </w:pPr>
          <w:hyperlink w:anchor="_bookmark126" w:history="1">
            <w:r>
              <w:t>GM2</w:t>
            </w:r>
            <w:r>
              <w:rPr>
                <w:spacing w:val="-9"/>
              </w:rPr>
              <w:t xml:space="preserve"> </w:t>
            </w:r>
            <w:r>
              <w:t>CAMO.B.125(b)</w:t>
            </w:r>
            <w:r>
              <w:rPr>
                <w:spacing w:val="-6"/>
              </w:rPr>
              <w:t xml:space="preserve"> </w:t>
            </w:r>
            <w:r>
              <w:t>Information</w:t>
            </w:r>
            <w:r>
              <w:rPr>
                <w:spacing w:val="-5"/>
              </w:rPr>
              <w:t xml:space="preserve"> </w:t>
            </w:r>
            <w:r>
              <w:t>to</w:t>
            </w:r>
            <w:r>
              <w:rPr>
                <w:spacing w:val="-5"/>
              </w:rPr>
              <w:t xml:space="preserve"> </w:t>
            </w:r>
            <w:r>
              <w:t>the</w:t>
            </w:r>
            <w:r>
              <w:rPr>
                <w:spacing w:val="-5"/>
              </w:rPr>
              <w:t xml:space="preserve"> </w:t>
            </w:r>
            <w:r>
              <w:rPr>
                <w:spacing w:val="-2"/>
              </w:rPr>
              <w:t>Agency</w:t>
            </w:r>
            <w:r>
              <w:tab/>
            </w:r>
            <w:r>
              <w:rPr>
                <w:spacing w:val="-5"/>
              </w:rPr>
              <w:t>71</w:t>
            </w:r>
          </w:hyperlink>
        </w:p>
        <w:p w14:paraId="67A753A5" w14:textId="77777777" w:rsidR="00CE192B" w:rsidRDefault="0017577F">
          <w:pPr>
            <w:pStyle w:val="TOC4"/>
            <w:tabs>
              <w:tab w:val="left" w:leader="dot" w:pos="9155"/>
            </w:tabs>
          </w:pPr>
          <w:hyperlink w:anchor="_bookmark127" w:history="1">
            <w:r>
              <w:t>GM3</w:t>
            </w:r>
            <w:r>
              <w:rPr>
                <w:spacing w:val="-9"/>
              </w:rPr>
              <w:t xml:space="preserve"> </w:t>
            </w:r>
            <w:r>
              <w:t>CAMO.B.125(b)</w:t>
            </w:r>
            <w:r>
              <w:rPr>
                <w:spacing w:val="-6"/>
              </w:rPr>
              <w:t xml:space="preserve"> </w:t>
            </w:r>
            <w:r>
              <w:t>Information</w:t>
            </w:r>
            <w:r>
              <w:rPr>
                <w:spacing w:val="-5"/>
              </w:rPr>
              <w:t xml:space="preserve"> </w:t>
            </w:r>
            <w:r>
              <w:t>to</w:t>
            </w:r>
            <w:r>
              <w:rPr>
                <w:spacing w:val="-5"/>
              </w:rPr>
              <w:t xml:space="preserve"> </w:t>
            </w:r>
            <w:r>
              <w:t>the</w:t>
            </w:r>
            <w:r>
              <w:rPr>
                <w:spacing w:val="-5"/>
              </w:rPr>
              <w:t xml:space="preserve"> </w:t>
            </w:r>
            <w:r>
              <w:rPr>
                <w:spacing w:val="-2"/>
              </w:rPr>
              <w:t>Agency</w:t>
            </w:r>
            <w:r>
              <w:tab/>
            </w:r>
            <w:r>
              <w:rPr>
                <w:spacing w:val="-5"/>
              </w:rPr>
              <w:t>71</w:t>
            </w:r>
          </w:hyperlink>
        </w:p>
        <w:p w14:paraId="1940CF77" w14:textId="77777777" w:rsidR="00CE192B" w:rsidRDefault="0017577F">
          <w:pPr>
            <w:pStyle w:val="TOC3"/>
            <w:tabs>
              <w:tab w:val="left" w:leader="dot" w:pos="9136"/>
            </w:tabs>
            <w:spacing w:before="121"/>
          </w:pPr>
          <w:hyperlink w:anchor="_bookmark128" w:history="1">
            <w:r>
              <w:t>CAMO.B.135</w:t>
            </w:r>
            <w:r>
              <w:rPr>
                <w:spacing w:val="-4"/>
              </w:rPr>
              <w:t xml:space="preserve"> </w:t>
            </w:r>
            <w:r>
              <w:t>Immediate</w:t>
            </w:r>
            <w:r>
              <w:rPr>
                <w:spacing w:val="-2"/>
              </w:rPr>
              <w:t xml:space="preserve"> </w:t>
            </w:r>
            <w:r>
              <w:t>reaction</w:t>
            </w:r>
            <w:r>
              <w:rPr>
                <w:spacing w:val="-2"/>
              </w:rPr>
              <w:t xml:space="preserve"> </w:t>
            </w:r>
            <w:r>
              <w:t>to</w:t>
            </w:r>
            <w:r>
              <w:rPr>
                <w:spacing w:val="-2"/>
              </w:rPr>
              <w:t xml:space="preserve"> </w:t>
            </w:r>
            <w:r>
              <w:t>a</w:t>
            </w:r>
            <w:r>
              <w:rPr>
                <w:spacing w:val="-3"/>
              </w:rPr>
              <w:t xml:space="preserve"> </w:t>
            </w:r>
            <w:r>
              <w:t>safety</w:t>
            </w:r>
            <w:r>
              <w:rPr>
                <w:spacing w:val="-2"/>
              </w:rPr>
              <w:t xml:space="preserve"> problem</w:t>
            </w:r>
            <w:r>
              <w:tab/>
            </w:r>
            <w:r>
              <w:rPr>
                <w:spacing w:val="-5"/>
              </w:rPr>
              <w:t>71</w:t>
            </w:r>
          </w:hyperlink>
        </w:p>
        <w:p w14:paraId="6663B8A2" w14:textId="77777777" w:rsidR="00CE192B" w:rsidRDefault="0017577F">
          <w:pPr>
            <w:pStyle w:val="TOC3"/>
            <w:tabs>
              <w:tab w:val="left" w:leader="dot" w:pos="9136"/>
            </w:tabs>
            <w:spacing w:before="119"/>
            <w:ind w:right="363"/>
          </w:pPr>
          <w:hyperlink w:anchor="_bookmark129" w:history="1">
            <w:r>
              <w:t>CAMO.B.135A Immediate reaction to an information security incident or</w:t>
            </w:r>
          </w:hyperlink>
          <w:r>
            <w:t xml:space="preserve"> </w:t>
          </w:r>
          <w:hyperlink w:anchor="_bookmark129" w:history="1">
            <w:r>
              <w:t>vulnerability</w:t>
            </w:r>
            <w:r>
              <w:rPr>
                <w:spacing w:val="-5"/>
              </w:rPr>
              <w:t xml:space="preserve"> </w:t>
            </w:r>
            <w:r>
              <w:t>with an</w:t>
            </w:r>
            <w:r>
              <w:rPr>
                <w:spacing w:val="-4"/>
              </w:rPr>
              <w:t xml:space="preserve"> </w:t>
            </w:r>
            <w:r>
              <w:t>impact</w:t>
            </w:r>
            <w:r>
              <w:rPr>
                <w:spacing w:val="-1"/>
              </w:rPr>
              <w:t xml:space="preserve"> </w:t>
            </w:r>
            <w:r>
              <w:t>on</w:t>
            </w:r>
            <w:r>
              <w:rPr>
                <w:spacing w:val="-4"/>
              </w:rPr>
              <w:t xml:space="preserve"> </w:t>
            </w:r>
            <w:r>
              <w:t>aviation</w:t>
            </w:r>
            <w:r>
              <w:rPr>
                <w:spacing w:val="-1"/>
              </w:rPr>
              <w:t xml:space="preserve"> </w:t>
            </w:r>
            <w:r>
              <w:rPr>
                <w:spacing w:val="-2"/>
              </w:rPr>
              <w:t>safety</w:t>
            </w:r>
            <w:r>
              <w:tab/>
            </w:r>
            <w:r>
              <w:rPr>
                <w:spacing w:val="-5"/>
              </w:rPr>
              <w:t>72</w:t>
            </w:r>
          </w:hyperlink>
        </w:p>
        <w:p w14:paraId="1AAF05BB" w14:textId="77777777" w:rsidR="00CE192B" w:rsidRDefault="0017577F">
          <w:pPr>
            <w:pStyle w:val="TOC4"/>
            <w:tabs>
              <w:tab w:val="left" w:leader="dot" w:pos="9155"/>
            </w:tabs>
            <w:spacing w:before="1"/>
            <w:ind w:right="357"/>
          </w:pPr>
          <w:hyperlink w:anchor="_bookmark130" w:history="1">
            <w:r>
              <w:t>AMC1</w:t>
            </w:r>
            <w:r>
              <w:rPr>
                <w:spacing w:val="40"/>
              </w:rPr>
              <w:t xml:space="preserve"> </w:t>
            </w:r>
            <w:r>
              <w:t>CAMO.B.135A</w:t>
            </w:r>
            <w:r>
              <w:rPr>
                <w:spacing w:val="40"/>
              </w:rPr>
              <w:t xml:space="preserve"> </w:t>
            </w:r>
            <w:r>
              <w:t>Immediate</w:t>
            </w:r>
            <w:r>
              <w:rPr>
                <w:spacing w:val="40"/>
              </w:rPr>
              <w:t xml:space="preserve"> </w:t>
            </w:r>
            <w:r>
              <w:t>reaction</w:t>
            </w:r>
            <w:r>
              <w:rPr>
                <w:spacing w:val="40"/>
              </w:rPr>
              <w:t xml:space="preserve"> </w:t>
            </w:r>
            <w:r>
              <w:t>to</w:t>
            </w:r>
            <w:r>
              <w:rPr>
                <w:spacing w:val="40"/>
              </w:rPr>
              <w:t xml:space="preserve"> </w:t>
            </w:r>
            <w:r>
              <w:t>an</w:t>
            </w:r>
            <w:r>
              <w:rPr>
                <w:spacing w:val="40"/>
              </w:rPr>
              <w:t xml:space="preserve"> </w:t>
            </w:r>
            <w:r>
              <w:t>information</w:t>
            </w:r>
            <w:r>
              <w:rPr>
                <w:spacing w:val="40"/>
              </w:rPr>
              <w:t xml:space="preserve"> </w:t>
            </w:r>
            <w:r>
              <w:t>security</w:t>
            </w:r>
            <w:r>
              <w:rPr>
                <w:spacing w:val="77"/>
              </w:rPr>
              <w:t xml:space="preserve"> </w:t>
            </w:r>
            <w:r>
              <w:t>incident</w:t>
            </w:r>
            <w:r>
              <w:rPr>
                <w:spacing w:val="40"/>
              </w:rPr>
              <w:t xml:space="preserve"> </w:t>
            </w:r>
            <w:r>
              <w:t>or</w:t>
            </w:r>
          </w:hyperlink>
          <w:r>
            <w:rPr>
              <w:spacing w:val="40"/>
            </w:rPr>
            <w:t xml:space="preserve"> </w:t>
          </w:r>
          <w:hyperlink w:anchor="_bookmark130" w:history="1">
            <w:r>
              <w:t>vulnerability</w:t>
            </w:r>
            <w:r>
              <w:rPr>
                <w:spacing w:val="-6"/>
              </w:rPr>
              <w:t xml:space="preserve"> </w:t>
            </w:r>
            <w:r>
              <w:t>with</w:t>
            </w:r>
            <w:r>
              <w:rPr>
                <w:spacing w:val="-7"/>
              </w:rPr>
              <w:t xml:space="preserve"> </w:t>
            </w:r>
            <w:r>
              <w:t>an</w:t>
            </w:r>
            <w:r>
              <w:rPr>
                <w:spacing w:val="-5"/>
              </w:rPr>
              <w:t xml:space="preserve"> </w:t>
            </w:r>
            <w:r>
              <w:t>impact</w:t>
            </w:r>
            <w:r>
              <w:rPr>
                <w:spacing w:val="-4"/>
              </w:rPr>
              <w:t xml:space="preserve"> </w:t>
            </w:r>
            <w:r>
              <w:t>on</w:t>
            </w:r>
            <w:r>
              <w:rPr>
                <w:spacing w:val="-5"/>
              </w:rPr>
              <w:t xml:space="preserve"> </w:t>
            </w:r>
            <w:r>
              <w:t>aviation</w:t>
            </w:r>
            <w:r>
              <w:rPr>
                <w:spacing w:val="-4"/>
              </w:rPr>
              <w:t xml:space="preserve"> </w:t>
            </w:r>
            <w:r>
              <w:rPr>
                <w:spacing w:val="-2"/>
              </w:rPr>
              <w:t>safety</w:t>
            </w:r>
            <w:r>
              <w:tab/>
            </w:r>
            <w:r>
              <w:rPr>
                <w:spacing w:val="-5"/>
              </w:rPr>
              <w:t>72</w:t>
            </w:r>
          </w:hyperlink>
        </w:p>
        <w:p w14:paraId="477B9978" w14:textId="77777777" w:rsidR="00CE192B" w:rsidRDefault="0017577F">
          <w:pPr>
            <w:pStyle w:val="TOC4"/>
            <w:tabs>
              <w:tab w:val="left" w:leader="dot" w:pos="9155"/>
            </w:tabs>
            <w:ind w:right="359"/>
          </w:pPr>
          <w:hyperlink w:anchor="_bookmark131" w:history="1">
            <w:r>
              <w:t>GM1</w:t>
            </w:r>
            <w:r>
              <w:rPr>
                <w:spacing w:val="80"/>
              </w:rPr>
              <w:t xml:space="preserve"> </w:t>
            </w:r>
            <w:r>
              <w:t>CAMO.B.135A</w:t>
            </w:r>
            <w:r>
              <w:rPr>
                <w:spacing w:val="80"/>
              </w:rPr>
              <w:t xml:space="preserve"> </w:t>
            </w:r>
            <w:r>
              <w:t>Immediate</w:t>
            </w:r>
            <w:r>
              <w:rPr>
                <w:spacing w:val="80"/>
              </w:rPr>
              <w:t xml:space="preserve"> </w:t>
            </w:r>
            <w:r>
              <w:t>reaction</w:t>
            </w:r>
            <w:r>
              <w:rPr>
                <w:spacing w:val="80"/>
              </w:rPr>
              <w:t xml:space="preserve"> </w:t>
            </w:r>
            <w:r>
              <w:t>to</w:t>
            </w:r>
            <w:r>
              <w:rPr>
                <w:spacing w:val="80"/>
              </w:rPr>
              <w:t xml:space="preserve"> </w:t>
            </w:r>
            <w:r>
              <w:t>an</w:t>
            </w:r>
            <w:r>
              <w:rPr>
                <w:spacing w:val="80"/>
              </w:rPr>
              <w:t xml:space="preserve"> </w:t>
            </w:r>
            <w:r>
              <w:t>information</w:t>
            </w:r>
            <w:r>
              <w:rPr>
                <w:spacing w:val="80"/>
              </w:rPr>
              <w:t xml:space="preserve"> </w:t>
            </w:r>
            <w:r>
              <w:t>security</w:t>
            </w:r>
            <w:r>
              <w:rPr>
                <w:spacing w:val="80"/>
              </w:rPr>
              <w:t xml:space="preserve"> </w:t>
            </w:r>
            <w:r>
              <w:t>incident</w:t>
            </w:r>
            <w:r>
              <w:rPr>
                <w:spacing w:val="80"/>
              </w:rPr>
              <w:t xml:space="preserve"> </w:t>
            </w:r>
            <w:r>
              <w:t>or</w:t>
            </w:r>
          </w:hyperlink>
          <w:r>
            <w:t xml:space="preserve"> </w:t>
          </w:r>
          <w:hyperlink w:anchor="_bookmark131" w:history="1">
            <w:r>
              <w:t>vulnerability</w:t>
            </w:r>
            <w:r>
              <w:rPr>
                <w:spacing w:val="-6"/>
              </w:rPr>
              <w:t xml:space="preserve"> </w:t>
            </w:r>
            <w:r>
              <w:t>with</w:t>
            </w:r>
            <w:r>
              <w:rPr>
                <w:spacing w:val="-7"/>
              </w:rPr>
              <w:t xml:space="preserve"> </w:t>
            </w:r>
            <w:r>
              <w:t>an</w:t>
            </w:r>
            <w:r>
              <w:rPr>
                <w:spacing w:val="-5"/>
              </w:rPr>
              <w:t xml:space="preserve"> </w:t>
            </w:r>
            <w:r>
              <w:t>impact</w:t>
            </w:r>
            <w:r>
              <w:rPr>
                <w:spacing w:val="-4"/>
              </w:rPr>
              <w:t xml:space="preserve"> </w:t>
            </w:r>
            <w:r>
              <w:t>on</w:t>
            </w:r>
            <w:r>
              <w:rPr>
                <w:spacing w:val="-5"/>
              </w:rPr>
              <w:t xml:space="preserve"> </w:t>
            </w:r>
            <w:r>
              <w:t>aviation</w:t>
            </w:r>
            <w:r>
              <w:rPr>
                <w:spacing w:val="-4"/>
              </w:rPr>
              <w:t xml:space="preserve"> </w:t>
            </w:r>
            <w:r>
              <w:rPr>
                <w:spacing w:val="-2"/>
              </w:rPr>
              <w:t>safety</w:t>
            </w:r>
            <w:r>
              <w:tab/>
            </w:r>
            <w:r>
              <w:rPr>
                <w:spacing w:val="-5"/>
              </w:rPr>
              <w:t>72</w:t>
            </w:r>
          </w:hyperlink>
        </w:p>
        <w:p w14:paraId="6BBB75D2" w14:textId="77777777" w:rsidR="00CE192B" w:rsidRDefault="0017577F">
          <w:pPr>
            <w:pStyle w:val="TOC3"/>
            <w:tabs>
              <w:tab w:val="left" w:leader="dot" w:pos="9136"/>
            </w:tabs>
            <w:spacing w:before="121" w:line="293" w:lineRule="exact"/>
          </w:pPr>
          <w:hyperlink w:anchor="_bookmark132" w:history="1">
            <w:r>
              <w:t>CAMO.B.200</w:t>
            </w:r>
            <w:r>
              <w:rPr>
                <w:spacing w:val="-3"/>
              </w:rPr>
              <w:t xml:space="preserve"> </w:t>
            </w:r>
            <w:r>
              <w:t>Management</w:t>
            </w:r>
            <w:r>
              <w:rPr>
                <w:spacing w:val="-3"/>
              </w:rPr>
              <w:t xml:space="preserve"> </w:t>
            </w:r>
            <w:r>
              <w:rPr>
                <w:spacing w:val="-2"/>
              </w:rPr>
              <w:t>system</w:t>
            </w:r>
            <w:r>
              <w:tab/>
            </w:r>
            <w:r>
              <w:rPr>
                <w:spacing w:val="-5"/>
              </w:rPr>
              <w:t>72</w:t>
            </w:r>
          </w:hyperlink>
        </w:p>
        <w:p w14:paraId="11A3E257" w14:textId="77777777" w:rsidR="00CE192B" w:rsidRDefault="0017577F">
          <w:pPr>
            <w:pStyle w:val="TOC4"/>
            <w:tabs>
              <w:tab w:val="left" w:leader="dot" w:pos="9155"/>
            </w:tabs>
          </w:pPr>
          <w:hyperlink w:anchor="_bookmark133" w:history="1">
            <w:r>
              <w:t>AMC1</w:t>
            </w:r>
            <w:r>
              <w:rPr>
                <w:spacing w:val="-8"/>
              </w:rPr>
              <w:t xml:space="preserve"> </w:t>
            </w:r>
            <w:r>
              <w:t>CAMO.B.200</w:t>
            </w:r>
            <w:r>
              <w:rPr>
                <w:spacing w:val="-7"/>
              </w:rPr>
              <w:t xml:space="preserve"> </w:t>
            </w:r>
            <w:r>
              <w:t>Management</w:t>
            </w:r>
            <w:r>
              <w:rPr>
                <w:spacing w:val="-7"/>
              </w:rPr>
              <w:t xml:space="preserve"> </w:t>
            </w:r>
            <w:r>
              <w:rPr>
                <w:spacing w:val="-2"/>
              </w:rPr>
              <w:t>system</w:t>
            </w:r>
            <w:r>
              <w:tab/>
            </w:r>
            <w:r>
              <w:rPr>
                <w:spacing w:val="-5"/>
              </w:rPr>
              <w:t>73</w:t>
            </w:r>
          </w:hyperlink>
        </w:p>
        <w:p w14:paraId="572EF08E" w14:textId="77777777" w:rsidR="00CE192B" w:rsidRDefault="0017577F">
          <w:pPr>
            <w:pStyle w:val="TOC4"/>
            <w:tabs>
              <w:tab w:val="left" w:leader="dot" w:pos="9155"/>
            </w:tabs>
            <w:spacing w:line="267" w:lineRule="exact"/>
          </w:pPr>
          <w:hyperlink w:anchor="_bookmark134" w:history="1">
            <w:r>
              <w:t>AMC2</w:t>
            </w:r>
            <w:r>
              <w:rPr>
                <w:spacing w:val="-8"/>
              </w:rPr>
              <w:t xml:space="preserve"> </w:t>
            </w:r>
            <w:r>
              <w:t>CAMO.B.200</w:t>
            </w:r>
            <w:r>
              <w:rPr>
                <w:spacing w:val="-7"/>
              </w:rPr>
              <w:t xml:space="preserve"> </w:t>
            </w:r>
            <w:r>
              <w:t>Management</w:t>
            </w:r>
            <w:r>
              <w:rPr>
                <w:spacing w:val="-7"/>
              </w:rPr>
              <w:t xml:space="preserve"> </w:t>
            </w:r>
            <w:r>
              <w:rPr>
                <w:spacing w:val="-2"/>
              </w:rPr>
              <w:t>system</w:t>
            </w:r>
            <w:r>
              <w:tab/>
            </w:r>
            <w:r>
              <w:rPr>
                <w:spacing w:val="-5"/>
              </w:rPr>
              <w:t>73</w:t>
            </w:r>
          </w:hyperlink>
        </w:p>
        <w:p w14:paraId="3ECF6655" w14:textId="77777777" w:rsidR="00CE192B" w:rsidRDefault="0017577F">
          <w:pPr>
            <w:pStyle w:val="TOC4"/>
            <w:tabs>
              <w:tab w:val="left" w:leader="dot" w:pos="9155"/>
            </w:tabs>
            <w:spacing w:line="267" w:lineRule="exact"/>
          </w:pPr>
          <w:hyperlink w:anchor="_bookmark135" w:history="1">
            <w:r>
              <w:t>AMC1</w:t>
            </w:r>
            <w:r>
              <w:rPr>
                <w:spacing w:val="-10"/>
              </w:rPr>
              <w:t xml:space="preserve"> </w:t>
            </w:r>
            <w:r>
              <w:t>CAMO.B.200(a)(1)</w:t>
            </w:r>
            <w:r>
              <w:rPr>
                <w:spacing w:val="-11"/>
              </w:rPr>
              <w:t xml:space="preserve"> </w:t>
            </w:r>
            <w:r>
              <w:t>Management</w:t>
            </w:r>
            <w:r>
              <w:rPr>
                <w:spacing w:val="-8"/>
              </w:rPr>
              <w:t xml:space="preserve"> </w:t>
            </w:r>
            <w:r>
              <w:rPr>
                <w:spacing w:val="-2"/>
              </w:rPr>
              <w:t>system</w:t>
            </w:r>
            <w:r>
              <w:tab/>
            </w:r>
            <w:r>
              <w:rPr>
                <w:spacing w:val="-5"/>
              </w:rPr>
              <w:t>74</w:t>
            </w:r>
          </w:hyperlink>
        </w:p>
        <w:p w14:paraId="35959030" w14:textId="77777777" w:rsidR="00CE192B" w:rsidRDefault="0017577F">
          <w:pPr>
            <w:pStyle w:val="TOC4"/>
            <w:tabs>
              <w:tab w:val="left" w:leader="dot" w:pos="9155"/>
            </w:tabs>
          </w:pPr>
          <w:hyperlink w:anchor="_bookmark136" w:history="1">
            <w:r>
              <w:t>GM1</w:t>
            </w:r>
            <w:r>
              <w:rPr>
                <w:spacing w:val="-12"/>
              </w:rPr>
              <w:t xml:space="preserve"> </w:t>
            </w:r>
            <w:r>
              <w:t>CAMO.B.200(a)(2)</w:t>
            </w:r>
            <w:r>
              <w:rPr>
                <w:spacing w:val="-11"/>
              </w:rPr>
              <w:t xml:space="preserve"> </w:t>
            </w:r>
            <w:r>
              <w:t>Management</w:t>
            </w:r>
            <w:r>
              <w:rPr>
                <w:spacing w:val="-9"/>
              </w:rPr>
              <w:t xml:space="preserve"> </w:t>
            </w:r>
            <w:r>
              <w:rPr>
                <w:spacing w:val="-2"/>
              </w:rPr>
              <w:t>system</w:t>
            </w:r>
            <w:r>
              <w:tab/>
            </w:r>
            <w:r>
              <w:rPr>
                <w:spacing w:val="-5"/>
              </w:rPr>
              <w:t>75</w:t>
            </w:r>
          </w:hyperlink>
        </w:p>
        <w:p w14:paraId="45C95BF3" w14:textId="77777777" w:rsidR="00CE192B" w:rsidRDefault="0017577F">
          <w:pPr>
            <w:pStyle w:val="TOC4"/>
            <w:tabs>
              <w:tab w:val="left" w:leader="dot" w:pos="9155"/>
            </w:tabs>
          </w:pPr>
          <w:hyperlink w:anchor="_bookmark137" w:history="1">
            <w:r>
              <w:t>AMC1</w:t>
            </w:r>
            <w:r>
              <w:rPr>
                <w:spacing w:val="-10"/>
              </w:rPr>
              <w:t xml:space="preserve"> </w:t>
            </w:r>
            <w:r>
              <w:t>CAMO.B.200(a)(3)</w:t>
            </w:r>
            <w:r>
              <w:rPr>
                <w:spacing w:val="-11"/>
              </w:rPr>
              <w:t xml:space="preserve"> </w:t>
            </w:r>
            <w:r>
              <w:t>Management</w:t>
            </w:r>
            <w:r>
              <w:rPr>
                <w:spacing w:val="-8"/>
              </w:rPr>
              <w:t xml:space="preserve"> </w:t>
            </w:r>
            <w:r>
              <w:rPr>
                <w:spacing w:val="-2"/>
              </w:rPr>
              <w:t>system</w:t>
            </w:r>
            <w:r>
              <w:tab/>
            </w:r>
            <w:r>
              <w:rPr>
                <w:spacing w:val="-5"/>
              </w:rPr>
              <w:t>77</w:t>
            </w:r>
          </w:hyperlink>
        </w:p>
        <w:p w14:paraId="58D9634D" w14:textId="77777777" w:rsidR="00CE192B" w:rsidRDefault="0017577F">
          <w:pPr>
            <w:pStyle w:val="TOC4"/>
            <w:tabs>
              <w:tab w:val="left" w:leader="dot" w:pos="9155"/>
            </w:tabs>
            <w:spacing w:before="1"/>
          </w:pPr>
          <w:hyperlink w:anchor="_bookmark138" w:history="1">
            <w:r>
              <w:t>AMC2</w:t>
            </w:r>
            <w:r>
              <w:rPr>
                <w:spacing w:val="-10"/>
              </w:rPr>
              <w:t xml:space="preserve"> </w:t>
            </w:r>
            <w:r>
              <w:t>CAMO.B.200(a)(3)</w:t>
            </w:r>
            <w:r>
              <w:rPr>
                <w:spacing w:val="-11"/>
              </w:rPr>
              <w:t xml:space="preserve"> </w:t>
            </w:r>
            <w:r>
              <w:t>Management</w:t>
            </w:r>
            <w:r>
              <w:rPr>
                <w:spacing w:val="-8"/>
              </w:rPr>
              <w:t xml:space="preserve"> </w:t>
            </w:r>
            <w:r>
              <w:rPr>
                <w:spacing w:val="-2"/>
              </w:rPr>
              <w:t>system</w:t>
            </w:r>
            <w:r>
              <w:tab/>
            </w:r>
            <w:r>
              <w:rPr>
                <w:spacing w:val="-5"/>
              </w:rPr>
              <w:t>78</w:t>
            </w:r>
          </w:hyperlink>
        </w:p>
        <w:p w14:paraId="26C35BA3" w14:textId="77777777" w:rsidR="00CE192B" w:rsidRDefault="0017577F">
          <w:pPr>
            <w:pStyle w:val="TOC4"/>
            <w:tabs>
              <w:tab w:val="left" w:leader="dot" w:pos="9155"/>
            </w:tabs>
          </w:pPr>
          <w:hyperlink w:anchor="_bookmark139" w:history="1">
            <w:r>
              <w:t>AMC3</w:t>
            </w:r>
            <w:r>
              <w:rPr>
                <w:spacing w:val="-10"/>
              </w:rPr>
              <w:t xml:space="preserve"> </w:t>
            </w:r>
            <w:r>
              <w:t>CAMO.B.200(a)(3)</w:t>
            </w:r>
            <w:r>
              <w:rPr>
                <w:spacing w:val="-11"/>
              </w:rPr>
              <w:t xml:space="preserve"> </w:t>
            </w:r>
            <w:r>
              <w:t>Management</w:t>
            </w:r>
            <w:r>
              <w:rPr>
                <w:spacing w:val="-8"/>
              </w:rPr>
              <w:t xml:space="preserve"> </w:t>
            </w:r>
            <w:r>
              <w:rPr>
                <w:spacing w:val="-2"/>
              </w:rPr>
              <w:t>system</w:t>
            </w:r>
            <w:r>
              <w:tab/>
            </w:r>
            <w:r>
              <w:rPr>
                <w:spacing w:val="-5"/>
              </w:rPr>
              <w:t>79</w:t>
            </w:r>
          </w:hyperlink>
        </w:p>
        <w:p w14:paraId="2F9F4DD0" w14:textId="77777777" w:rsidR="00CE192B" w:rsidRDefault="0017577F">
          <w:pPr>
            <w:pStyle w:val="TOC4"/>
            <w:tabs>
              <w:tab w:val="left" w:leader="dot" w:pos="9155"/>
            </w:tabs>
          </w:pPr>
          <w:hyperlink w:anchor="_bookmark140" w:history="1">
            <w:r>
              <w:t>AMC1</w:t>
            </w:r>
            <w:r>
              <w:rPr>
                <w:spacing w:val="-10"/>
              </w:rPr>
              <w:t xml:space="preserve"> </w:t>
            </w:r>
            <w:r>
              <w:t>CAMO.B.200(a)(5)</w:t>
            </w:r>
            <w:r>
              <w:rPr>
                <w:spacing w:val="-11"/>
              </w:rPr>
              <w:t xml:space="preserve"> </w:t>
            </w:r>
            <w:r>
              <w:t>Management</w:t>
            </w:r>
            <w:r>
              <w:rPr>
                <w:spacing w:val="-8"/>
              </w:rPr>
              <w:t xml:space="preserve"> </w:t>
            </w:r>
            <w:r>
              <w:rPr>
                <w:spacing w:val="-2"/>
              </w:rPr>
              <w:t>system</w:t>
            </w:r>
            <w:r>
              <w:tab/>
            </w:r>
            <w:r>
              <w:rPr>
                <w:spacing w:val="-5"/>
              </w:rPr>
              <w:t>80</w:t>
            </w:r>
          </w:hyperlink>
        </w:p>
        <w:p w14:paraId="0D78F6FD" w14:textId="77777777" w:rsidR="00CE192B" w:rsidRDefault="0017577F">
          <w:pPr>
            <w:pStyle w:val="TOC4"/>
            <w:tabs>
              <w:tab w:val="left" w:leader="dot" w:pos="9155"/>
            </w:tabs>
            <w:spacing w:before="1"/>
          </w:pPr>
          <w:hyperlink w:anchor="_bookmark141" w:history="1">
            <w:r>
              <w:t>GM1</w:t>
            </w:r>
            <w:r>
              <w:rPr>
                <w:spacing w:val="-12"/>
              </w:rPr>
              <w:t xml:space="preserve"> </w:t>
            </w:r>
            <w:r>
              <w:t>CAMO.B.200(a)(5)</w:t>
            </w:r>
            <w:r>
              <w:rPr>
                <w:spacing w:val="-11"/>
              </w:rPr>
              <w:t xml:space="preserve"> </w:t>
            </w:r>
            <w:r>
              <w:t>Management</w:t>
            </w:r>
            <w:r>
              <w:rPr>
                <w:spacing w:val="-9"/>
              </w:rPr>
              <w:t xml:space="preserve"> </w:t>
            </w:r>
            <w:r>
              <w:rPr>
                <w:spacing w:val="-2"/>
              </w:rPr>
              <w:t>system</w:t>
            </w:r>
            <w:r>
              <w:tab/>
            </w:r>
            <w:r>
              <w:rPr>
                <w:spacing w:val="-5"/>
              </w:rPr>
              <w:t>81</w:t>
            </w:r>
          </w:hyperlink>
        </w:p>
        <w:p w14:paraId="74A7F3E4" w14:textId="77777777" w:rsidR="00CE192B" w:rsidRDefault="0017577F">
          <w:pPr>
            <w:pStyle w:val="TOC4"/>
            <w:tabs>
              <w:tab w:val="left" w:leader="dot" w:pos="9155"/>
            </w:tabs>
          </w:pPr>
          <w:hyperlink w:anchor="_bookmark142" w:history="1">
            <w:r>
              <w:t>AMC1</w:t>
            </w:r>
            <w:r>
              <w:rPr>
                <w:spacing w:val="-8"/>
              </w:rPr>
              <w:t xml:space="preserve"> </w:t>
            </w:r>
            <w:r>
              <w:t>CAMO.B.200(d)</w:t>
            </w:r>
            <w:r>
              <w:rPr>
                <w:spacing w:val="-9"/>
              </w:rPr>
              <w:t xml:space="preserve"> </w:t>
            </w:r>
            <w:r>
              <w:t>Management</w:t>
            </w:r>
            <w:r>
              <w:rPr>
                <w:spacing w:val="-6"/>
              </w:rPr>
              <w:t xml:space="preserve"> </w:t>
            </w:r>
            <w:r>
              <w:rPr>
                <w:spacing w:val="-2"/>
              </w:rPr>
              <w:t>system</w:t>
            </w:r>
            <w:r>
              <w:tab/>
            </w:r>
            <w:r>
              <w:rPr>
                <w:spacing w:val="-5"/>
              </w:rPr>
              <w:t>81</w:t>
            </w:r>
          </w:hyperlink>
        </w:p>
        <w:p w14:paraId="6A446391" w14:textId="77777777" w:rsidR="00CE192B" w:rsidRDefault="0017577F">
          <w:pPr>
            <w:pStyle w:val="TOC3"/>
            <w:tabs>
              <w:tab w:val="left" w:leader="dot" w:pos="9136"/>
            </w:tabs>
            <w:spacing w:line="293" w:lineRule="exact"/>
          </w:pPr>
          <w:hyperlink w:anchor="_bookmark143" w:history="1">
            <w:r>
              <w:t>CAMO.B.205</w:t>
            </w:r>
            <w:r>
              <w:rPr>
                <w:spacing w:val="-4"/>
              </w:rPr>
              <w:t xml:space="preserve"> </w:t>
            </w:r>
            <w:r>
              <w:t>Allocation</w:t>
            </w:r>
            <w:r>
              <w:rPr>
                <w:spacing w:val="-4"/>
              </w:rPr>
              <w:t xml:space="preserve"> </w:t>
            </w:r>
            <w:r>
              <w:t>of</w:t>
            </w:r>
            <w:r>
              <w:rPr>
                <w:spacing w:val="-2"/>
              </w:rPr>
              <w:t xml:space="preserve"> tasks</w:t>
            </w:r>
            <w:r>
              <w:tab/>
            </w:r>
            <w:r>
              <w:rPr>
                <w:spacing w:val="-5"/>
              </w:rPr>
              <w:t>81</w:t>
            </w:r>
          </w:hyperlink>
        </w:p>
        <w:p w14:paraId="5CACA7B0" w14:textId="77777777" w:rsidR="00CE192B" w:rsidRDefault="0017577F">
          <w:pPr>
            <w:pStyle w:val="TOC4"/>
            <w:tabs>
              <w:tab w:val="left" w:leader="dot" w:pos="9155"/>
            </w:tabs>
          </w:pPr>
          <w:hyperlink w:anchor="_bookmark144" w:history="1">
            <w:r>
              <w:t>GM1</w:t>
            </w:r>
            <w:r>
              <w:rPr>
                <w:spacing w:val="-9"/>
              </w:rPr>
              <w:t xml:space="preserve"> </w:t>
            </w:r>
            <w:r>
              <w:t>CAMO.B.205</w:t>
            </w:r>
            <w:r>
              <w:rPr>
                <w:spacing w:val="-6"/>
              </w:rPr>
              <w:t xml:space="preserve"> </w:t>
            </w:r>
            <w:r>
              <w:t>Allocation</w:t>
            </w:r>
            <w:r>
              <w:rPr>
                <w:spacing w:val="-6"/>
              </w:rPr>
              <w:t xml:space="preserve"> </w:t>
            </w:r>
            <w:r>
              <w:t>of</w:t>
            </w:r>
            <w:r>
              <w:rPr>
                <w:spacing w:val="-5"/>
              </w:rPr>
              <w:t xml:space="preserve"> </w:t>
            </w:r>
            <w:r>
              <w:t>tasks</w:t>
            </w:r>
            <w:r>
              <w:rPr>
                <w:spacing w:val="-4"/>
              </w:rPr>
              <w:t xml:space="preserve"> </w:t>
            </w:r>
            <w:r>
              <w:t>to</w:t>
            </w:r>
            <w:r>
              <w:rPr>
                <w:spacing w:val="-6"/>
              </w:rPr>
              <w:t xml:space="preserve"> </w:t>
            </w:r>
            <w:r>
              <w:t>qualified</w:t>
            </w:r>
            <w:r>
              <w:rPr>
                <w:spacing w:val="-5"/>
              </w:rPr>
              <w:t xml:space="preserve"> </w:t>
            </w:r>
            <w:r>
              <w:rPr>
                <w:spacing w:val="-2"/>
              </w:rPr>
              <w:t>entities</w:t>
            </w:r>
            <w:r>
              <w:tab/>
            </w:r>
            <w:r>
              <w:rPr>
                <w:spacing w:val="-5"/>
              </w:rPr>
              <w:t>82</w:t>
            </w:r>
          </w:hyperlink>
        </w:p>
        <w:p w14:paraId="66A9E7FF" w14:textId="77777777" w:rsidR="00CE192B" w:rsidRDefault="0017577F">
          <w:pPr>
            <w:pStyle w:val="TOC4"/>
            <w:tabs>
              <w:tab w:val="left" w:leader="dot" w:pos="9155"/>
            </w:tabs>
          </w:pPr>
          <w:hyperlink w:anchor="_bookmark145" w:history="1">
            <w:r>
              <w:t>GM1</w:t>
            </w:r>
            <w:r>
              <w:rPr>
                <w:spacing w:val="-8"/>
              </w:rPr>
              <w:t xml:space="preserve"> </w:t>
            </w:r>
            <w:r>
              <w:t>CAMO.B.205</w:t>
            </w:r>
            <w:r>
              <w:rPr>
                <w:spacing w:val="-8"/>
              </w:rPr>
              <w:t xml:space="preserve"> </w:t>
            </w:r>
            <w:r>
              <w:t>Allocation</w:t>
            </w:r>
            <w:r>
              <w:rPr>
                <w:spacing w:val="-7"/>
              </w:rPr>
              <w:t xml:space="preserve"> </w:t>
            </w:r>
            <w:r>
              <w:t>of</w:t>
            </w:r>
            <w:r>
              <w:rPr>
                <w:spacing w:val="-6"/>
              </w:rPr>
              <w:t xml:space="preserve"> </w:t>
            </w:r>
            <w:r>
              <w:rPr>
                <w:spacing w:val="-2"/>
              </w:rPr>
              <w:t>tasks</w:t>
            </w:r>
            <w:r>
              <w:tab/>
            </w:r>
            <w:r>
              <w:rPr>
                <w:spacing w:val="-5"/>
              </w:rPr>
              <w:t>82</w:t>
            </w:r>
          </w:hyperlink>
        </w:p>
        <w:p w14:paraId="1F361268" w14:textId="77777777" w:rsidR="00CE192B" w:rsidRDefault="0017577F">
          <w:pPr>
            <w:pStyle w:val="TOC3"/>
            <w:tabs>
              <w:tab w:val="left" w:leader="dot" w:pos="9136"/>
            </w:tabs>
            <w:spacing w:before="121"/>
          </w:pPr>
          <w:hyperlink w:anchor="_bookmark146" w:history="1">
            <w:r>
              <w:t>CAMO.B.210</w:t>
            </w:r>
            <w:r>
              <w:rPr>
                <w:spacing w:val="-2"/>
              </w:rPr>
              <w:t xml:space="preserve"> </w:t>
            </w:r>
            <w:r>
              <w:t>Changes</w:t>
            </w:r>
            <w:r>
              <w:rPr>
                <w:spacing w:val="-3"/>
              </w:rPr>
              <w:t xml:space="preserve"> </w:t>
            </w:r>
            <w:r>
              <w:t>in</w:t>
            </w:r>
            <w:r>
              <w:rPr>
                <w:spacing w:val="-6"/>
              </w:rPr>
              <w:t xml:space="preserve"> </w:t>
            </w:r>
            <w:r>
              <w:t>the</w:t>
            </w:r>
            <w:r>
              <w:rPr>
                <w:spacing w:val="-4"/>
              </w:rPr>
              <w:t xml:space="preserve"> </w:t>
            </w:r>
            <w:r>
              <w:t>management</w:t>
            </w:r>
            <w:r>
              <w:rPr>
                <w:spacing w:val="4"/>
              </w:rPr>
              <w:t xml:space="preserve"> </w:t>
            </w:r>
            <w:r>
              <w:rPr>
                <w:spacing w:val="-2"/>
              </w:rPr>
              <w:t>system</w:t>
            </w:r>
            <w:r>
              <w:tab/>
            </w:r>
            <w:r>
              <w:rPr>
                <w:spacing w:val="-5"/>
              </w:rPr>
              <w:t>82</w:t>
            </w:r>
          </w:hyperlink>
        </w:p>
        <w:p w14:paraId="786CE16A" w14:textId="77777777" w:rsidR="00CE192B" w:rsidRDefault="0017577F">
          <w:pPr>
            <w:pStyle w:val="TOC3"/>
            <w:tabs>
              <w:tab w:val="left" w:leader="dot" w:pos="9136"/>
            </w:tabs>
            <w:spacing w:line="293" w:lineRule="exact"/>
          </w:pPr>
          <w:hyperlink w:anchor="_bookmark147" w:history="1">
            <w:r>
              <w:t>CAMO.B.220</w:t>
            </w:r>
            <w:r>
              <w:rPr>
                <w:spacing w:val="-4"/>
              </w:rPr>
              <w:t xml:space="preserve"> </w:t>
            </w:r>
            <w:r>
              <w:t>Record-</w:t>
            </w:r>
            <w:r>
              <w:rPr>
                <w:spacing w:val="-2"/>
              </w:rPr>
              <w:t>keeping</w:t>
            </w:r>
            <w:r>
              <w:tab/>
            </w:r>
            <w:r>
              <w:rPr>
                <w:spacing w:val="-5"/>
              </w:rPr>
              <w:t>82</w:t>
            </w:r>
          </w:hyperlink>
        </w:p>
        <w:p w14:paraId="0410A436" w14:textId="77777777" w:rsidR="00CE192B" w:rsidRDefault="0017577F">
          <w:pPr>
            <w:pStyle w:val="TOC4"/>
            <w:tabs>
              <w:tab w:val="left" w:leader="dot" w:pos="9155"/>
            </w:tabs>
          </w:pPr>
          <w:hyperlink w:anchor="_bookmark148" w:history="1">
            <w:r>
              <w:t>AMC1</w:t>
            </w:r>
            <w:r>
              <w:rPr>
                <w:spacing w:val="-11"/>
              </w:rPr>
              <w:t xml:space="preserve"> </w:t>
            </w:r>
            <w:r>
              <w:t>CAMO.B.220(a)</w:t>
            </w:r>
            <w:r>
              <w:rPr>
                <w:spacing w:val="-10"/>
              </w:rPr>
              <w:t xml:space="preserve"> </w:t>
            </w:r>
            <w:r>
              <w:t>Record-</w:t>
            </w:r>
            <w:r>
              <w:rPr>
                <w:spacing w:val="-2"/>
              </w:rPr>
              <w:t>keeping</w:t>
            </w:r>
            <w:r>
              <w:tab/>
            </w:r>
            <w:r>
              <w:rPr>
                <w:spacing w:val="-5"/>
              </w:rPr>
              <w:t>83</w:t>
            </w:r>
          </w:hyperlink>
        </w:p>
        <w:p w14:paraId="0D78531C" w14:textId="77777777" w:rsidR="00CE192B" w:rsidRDefault="0017577F">
          <w:pPr>
            <w:pStyle w:val="TOC4"/>
            <w:tabs>
              <w:tab w:val="left" w:leader="dot" w:pos="9155"/>
            </w:tabs>
            <w:spacing w:line="267" w:lineRule="exact"/>
          </w:pPr>
          <w:hyperlink w:anchor="_bookmark149" w:history="1">
            <w:r>
              <w:t>AMC1</w:t>
            </w:r>
            <w:r>
              <w:rPr>
                <w:spacing w:val="-12"/>
              </w:rPr>
              <w:t xml:space="preserve"> </w:t>
            </w:r>
            <w:r>
              <w:t>CAMO.B.220(a)(1)</w:t>
            </w:r>
            <w:r>
              <w:rPr>
                <w:spacing w:val="-10"/>
              </w:rPr>
              <w:t xml:space="preserve"> </w:t>
            </w:r>
            <w:r>
              <w:t>Record-</w:t>
            </w:r>
            <w:r>
              <w:rPr>
                <w:spacing w:val="-2"/>
              </w:rPr>
              <w:t>keeping</w:t>
            </w:r>
            <w:r>
              <w:tab/>
            </w:r>
            <w:r>
              <w:rPr>
                <w:spacing w:val="-5"/>
              </w:rPr>
              <w:t>84</w:t>
            </w:r>
          </w:hyperlink>
        </w:p>
        <w:p w14:paraId="5C190215" w14:textId="77777777" w:rsidR="00CE192B" w:rsidRDefault="0017577F">
          <w:pPr>
            <w:pStyle w:val="TOC4"/>
            <w:tabs>
              <w:tab w:val="left" w:leader="dot" w:pos="9155"/>
            </w:tabs>
            <w:spacing w:line="267" w:lineRule="exact"/>
          </w:pPr>
          <w:hyperlink w:anchor="_bookmark150" w:history="1">
            <w:r>
              <w:t>AMC1</w:t>
            </w:r>
            <w:r>
              <w:rPr>
                <w:spacing w:val="-12"/>
              </w:rPr>
              <w:t xml:space="preserve"> </w:t>
            </w:r>
            <w:r>
              <w:t>CAMO.B.220(d)</w:t>
            </w:r>
            <w:r>
              <w:rPr>
                <w:spacing w:val="-12"/>
              </w:rPr>
              <w:t xml:space="preserve"> </w:t>
            </w:r>
            <w:r>
              <w:t>Record-</w:t>
            </w:r>
            <w:r>
              <w:rPr>
                <w:spacing w:val="-2"/>
              </w:rPr>
              <w:t>keeping</w:t>
            </w:r>
            <w:r>
              <w:tab/>
            </w:r>
            <w:r>
              <w:rPr>
                <w:spacing w:val="-5"/>
              </w:rPr>
              <w:t>84</w:t>
            </w:r>
          </w:hyperlink>
        </w:p>
        <w:p w14:paraId="4671C036" w14:textId="77777777" w:rsidR="00CE192B" w:rsidRDefault="0017577F">
          <w:pPr>
            <w:pStyle w:val="TOC3"/>
            <w:tabs>
              <w:tab w:val="left" w:leader="dot" w:pos="9136"/>
            </w:tabs>
            <w:spacing w:before="121" w:line="293" w:lineRule="exact"/>
          </w:pPr>
          <w:hyperlink w:anchor="_bookmark151" w:history="1">
            <w:r>
              <w:t>CAMO.B.300</w:t>
            </w:r>
            <w:r>
              <w:rPr>
                <w:spacing w:val="-5"/>
              </w:rPr>
              <w:t xml:space="preserve"> </w:t>
            </w:r>
            <w:r>
              <w:t>Oversight</w:t>
            </w:r>
            <w:r>
              <w:rPr>
                <w:spacing w:val="-6"/>
              </w:rPr>
              <w:t xml:space="preserve"> </w:t>
            </w:r>
            <w:r>
              <w:rPr>
                <w:spacing w:val="-2"/>
              </w:rPr>
              <w:t>principles</w:t>
            </w:r>
            <w:r>
              <w:tab/>
            </w:r>
            <w:r>
              <w:rPr>
                <w:spacing w:val="-5"/>
              </w:rPr>
              <w:t>84</w:t>
            </w:r>
          </w:hyperlink>
        </w:p>
        <w:p w14:paraId="14E7B6A1" w14:textId="77777777" w:rsidR="00CE192B" w:rsidRDefault="0017577F">
          <w:pPr>
            <w:pStyle w:val="TOC4"/>
            <w:tabs>
              <w:tab w:val="left" w:leader="dot" w:pos="9155"/>
            </w:tabs>
          </w:pPr>
          <w:hyperlink w:anchor="_bookmark152" w:history="1">
            <w:r>
              <w:t>AMC1</w:t>
            </w:r>
            <w:r>
              <w:rPr>
                <w:spacing w:val="-11"/>
              </w:rPr>
              <w:t xml:space="preserve"> </w:t>
            </w:r>
            <w:r>
              <w:t>CAMO.B.300(a);(</w:t>
            </w:r>
            <w:proofErr w:type="gramStart"/>
            <w:r>
              <w:t>b);(</w:t>
            </w:r>
            <w:proofErr w:type="gramEnd"/>
            <w:r>
              <w:t>c)</w:t>
            </w:r>
            <w:r>
              <w:rPr>
                <w:spacing w:val="-10"/>
              </w:rPr>
              <w:t xml:space="preserve"> </w:t>
            </w:r>
            <w:r>
              <w:t>Oversight</w:t>
            </w:r>
            <w:r>
              <w:rPr>
                <w:spacing w:val="-9"/>
              </w:rPr>
              <w:t xml:space="preserve"> </w:t>
            </w:r>
            <w:r>
              <w:rPr>
                <w:spacing w:val="-2"/>
              </w:rPr>
              <w:t>principles</w:t>
            </w:r>
            <w:r>
              <w:tab/>
            </w:r>
            <w:r>
              <w:rPr>
                <w:spacing w:val="-5"/>
              </w:rPr>
              <w:t>85</w:t>
            </w:r>
          </w:hyperlink>
        </w:p>
        <w:p w14:paraId="1855FE41" w14:textId="77777777" w:rsidR="00CE192B" w:rsidRDefault="0017577F">
          <w:pPr>
            <w:pStyle w:val="TOC4"/>
            <w:tabs>
              <w:tab w:val="left" w:leader="dot" w:pos="9155"/>
            </w:tabs>
          </w:pPr>
          <w:hyperlink w:anchor="_bookmark153" w:history="1">
            <w:r>
              <w:t>GM1</w:t>
            </w:r>
            <w:r>
              <w:rPr>
                <w:spacing w:val="-12"/>
              </w:rPr>
              <w:t xml:space="preserve"> </w:t>
            </w:r>
            <w:r>
              <w:t>CAMO.B.300(a);(</w:t>
            </w:r>
            <w:proofErr w:type="gramStart"/>
            <w:r>
              <w:t>b);(</w:t>
            </w:r>
            <w:proofErr w:type="gramEnd"/>
            <w:r>
              <w:t>c)</w:t>
            </w:r>
            <w:r>
              <w:rPr>
                <w:spacing w:val="-7"/>
              </w:rPr>
              <w:t xml:space="preserve"> </w:t>
            </w:r>
            <w:r>
              <w:t>Oversight</w:t>
            </w:r>
            <w:r>
              <w:rPr>
                <w:spacing w:val="-10"/>
              </w:rPr>
              <w:t xml:space="preserve"> </w:t>
            </w:r>
            <w:r>
              <w:rPr>
                <w:spacing w:val="-2"/>
              </w:rPr>
              <w:t>principles</w:t>
            </w:r>
            <w:r>
              <w:tab/>
            </w:r>
            <w:r>
              <w:rPr>
                <w:spacing w:val="-5"/>
              </w:rPr>
              <w:t>85</w:t>
            </w:r>
          </w:hyperlink>
        </w:p>
        <w:p w14:paraId="3607CD32" w14:textId="77777777" w:rsidR="00CE192B" w:rsidRDefault="0017577F">
          <w:pPr>
            <w:pStyle w:val="TOC4"/>
            <w:tabs>
              <w:tab w:val="left" w:leader="dot" w:pos="9155"/>
            </w:tabs>
          </w:pPr>
          <w:hyperlink w:anchor="_bookmark154" w:history="1">
            <w:r>
              <w:t>AMC1</w:t>
            </w:r>
            <w:r>
              <w:rPr>
                <w:spacing w:val="-9"/>
              </w:rPr>
              <w:t xml:space="preserve"> </w:t>
            </w:r>
            <w:r>
              <w:t>CAMO.B.300(f)</w:t>
            </w:r>
            <w:r>
              <w:rPr>
                <w:spacing w:val="-7"/>
              </w:rPr>
              <w:t xml:space="preserve"> </w:t>
            </w:r>
            <w:r>
              <w:t>Oversight</w:t>
            </w:r>
            <w:r>
              <w:rPr>
                <w:spacing w:val="-7"/>
              </w:rPr>
              <w:t xml:space="preserve"> </w:t>
            </w:r>
            <w:r>
              <w:rPr>
                <w:spacing w:val="-2"/>
              </w:rPr>
              <w:t>principles</w:t>
            </w:r>
            <w:r>
              <w:tab/>
            </w:r>
            <w:r>
              <w:rPr>
                <w:spacing w:val="-5"/>
              </w:rPr>
              <w:t>86</w:t>
            </w:r>
          </w:hyperlink>
        </w:p>
        <w:p w14:paraId="6457B8E0" w14:textId="77777777" w:rsidR="00CE192B" w:rsidRDefault="0017577F">
          <w:pPr>
            <w:pStyle w:val="TOC4"/>
            <w:tabs>
              <w:tab w:val="left" w:leader="dot" w:pos="9155"/>
            </w:tabs>
          </w:pPr>
          <w:hyperlink w:anchor="_bookmark155" w:history="1">
            <w:r>
              <w:t>GM1</w:t>
            </w:r>
            <w:r>
              <w:rPr>
                <w:spacing w:val="-10"/>
              </w:rPr>
              <w:t xml:space="preserve"> </w:t>
            </w:r>
            <w:r>
              <w:t>CAMO.B.300(g)</w:t>
            </w:r>
            <w:r>
              <w:rPr>
                <w:spacing w:val="-4"/>
              </w:rPr>
              <w:t xml:space="preserve"> </w:t>
            </w:r>
            <w:r>
              <w:t>Oversight</w:t>
            </w:r>
            <w:r>
              <w:rPr>
                <w:spacing w:val="-9"/>
              </w:rPr>
              <w:t xml:space="preserve"> </w:t>
            </w:r>
            <w:r>
              <w:rPr>
                <w:spacing w:val="-2"/>
              </w:rPr>
              <w:t>principles</w:t>
            </w:r>
            <w:r>
              <w:tab/>
            </w:r>
            <w:r>
              <w:rPr>
                <w:spacing w:val="-5"/>
              </w:rPr>
              <w:t>86</w:t>
            </w:r>
          </w:hyperlink>
        </w:p>
        <w:p w14:paraId="145C4EAE" w14:textId="77777777" w:rsidR="00CE192B" w:rsidRDefault="0017577F">
          <w:pPr>
            <w:pStyle w:val="TOC4"/>
            <w:tabs>
              <w:tab w:val="left" w:leader="dot" w:pos="9155"/>
            </w:tabs>
          </w:pPr>
          <w:hyperlink w:anchor="_bookmark156" w:history="1">
            <w:r>
              <w:t>GM2</w:t>
            </w:r>
            <w:r>
              <w:rPr>
                <w:spacing w:val="-9"/>
              </w:rPr>
              <w:t xml:space="preserve"> </w:t>
            </w:r>
            <w:r>
              <w:t>CAMO.B.300(g)</w:t>
            </w:r>
            <w:r>
              <w:rPr>
                <w:spacing w:val="-8"/>
              </w:rPr>
              <w:t xml:space="preserve"> </w:t>
            </w:r>
            <w:r>
              <w:t>Oversight</w:t>
            </w:r>
            <w:r>
              <w:rPr>
                <w:spacing w:val="-9"/>
              </w:rPr>
              <w:t xml:space="preserve"> </w:t>
            </w:r>
            <w:r>
              <w:rPr>
                <w:spacing w:val="-2"/>
              </w:rPr>
              <w:t>principles</w:t>
            </w:r>
            <w:r>
              <w:tab/>
            </w:r>
            <w:r>
              <w:rPr>
                <w:spacing w:val="-5"/>
              </w:rPr>
              <w:t>88</w:t>
            </w:r>
          </w:hyperlink>
        </w:p>
        <w:p w14:paraId="344332DE" w14:textId="77777777" w:rsidR="00CE192B" w:rsidRDefault="0017577F">
          <w:pPr>
            <w:pStyle w:val="TOC3"/>
            <w:tabs>
              <w:tab w:val="left" w:leader="dot" w:pos="9136"/>
            </w:tabs>
            <w:spacing w:before="121"/>
          </w:pPr>
          <w:hyperlink w:anchor="_bookmark157" w:history="1">
            <w:r>
              <w:t>CAMO.B.305</w:t>
            </w:r>
            <w:r>
              <w:rPr>
                <w:spacing w:val="-5"/>
              </w:rPr>
              <w:t xml:space="preserve"> </w:t>
            </w:r>
            <w:r>
              <w:t>Oversight</w:t>
            </w:r>
            <w:r>
              <w:rPr>
                <w:spacing w:val="-6"/>
              </w:rPr>
              <w:t xml:space="preserve"> </w:t>
            </w:r>
            <w:proofErr w:type="spellStart"/>
            <w:r>
              <w:rPr>
                <w:spacing w:val="-2"/>
              </w:rPr>
              <w:t>programme</w:t>
            </w:r>
            <w:proofErr w:type="spellEnd"/>
            <w:r>
              <w:tab/>
            </w:r>
            <w:r>
              <w:rPr>
                <w:spacing w:val="-5"/>
              </w:rPr>
              <w:t>89</w:t>
            </w:r>
          </w:hyperlink>
        </w:p>
        <w:p w14:paraId="11033755" w14:textId="77777777" w:rsidR="00CE192B" w:rsidRDefault="0017577F">
          <w:pPr>
            <w:pStyle w:val="TOC4"/>
            <w:tabs>
              <w:tab w:val="left" w:leader="dot" w:pos="9155"/>
            </w:tabs>
          </w:pPr>
          <w:hyperlink w:anchor="_bookmark158" w:history="1">
            <w:r>
              <w:t>AMC1</w:t>
            </w:r>
            <w:r>
              <w:rPr>
                <w:spacing w:val="-9"/>
              </w:rPr>
              <w:t xml:space="preserve"> </w:t>
            </w:r>
            <w:r>
              <w:t>CAMO.B.305(a);(b)</w:t>
            </w:r>
            <w:r>
              <w:rPr>
                <w:spacing w:val="-10"/>
              </w:rPr>
              <w:t xml:space="preserve"> </w:t>
            </w:r>
            <w:r>
              <w:t>Oversight</w:t>
            </w:r>
            <w:r>
              <w:rPr>
                <w:spacing w:val="-9"/>
              </w:rPr>
              <w:t xml:space="preserve"> </w:t>
            </w:r>
            <w:proofErr w:type="spellStart"/>
            <w:r>
              <w:rPr>
                <w:spacing w:val="-2"/>
              </w:rPr>
              <w:t>programme</w:t>
            </w:r>
            <w:proofErr w:type="spellEnd"/>
            <w:r>
              <w:tab/>
            </w:r>
            <w:r>
              <w:rPr>
                <w:spacing w:val="-5"/>
              </w:rPr>
              <w:t>90</w:t>
            </w:r>
          </w:hyperlink>
        </w:p>
        <w:p w14:paraId="436E72B3" w14:textId="77777777" w:rsidR="00CE192B" w:rsidRDefault="0017577F">
          <w:pPr>
            <w:pStyle w:val="TOC4"/>
            <w:tabs>
              <w:tab w:val="left" w:leader="dot" w:pos="9155"/>
            </w:tabs>
          </w:pPr>
          <w:hyperlink w:anchor="_bookmark159" w:history="1">
            <w:r>
              <w:t>AMC1</w:t>
            </w:r>
            <w:r>
              <w:rPr>
                <w:spacing w:val="-8"/>
              </w:rPr>
              <w:t xml:space="preserve"> </w:t>
            </w:r>
            <w:r>
              <w:t>CAMO.B.305(b)</w:t>
            </w:r>
            <w:r>
              <w:rPr>
                <w:spacing w:val="-9"/>
              </w:rPr>
              <w:t xml:space="preserve"> </w:t>
            </w:r>
            <w:r>
              <w:t>Oversight</w:t>
            </w:r>
            <w:r>
              <w:rPr>
                <w:spacing w:val="-6"/>
              </w:rPr>
              <w:t xml:space="preserve"> </w:t>
            </w:r>
            <w:proofErr w:type="spellStart"/>
            <w:r>
              <w:rPr>
                <w:spacing w:val="-2"/>
              </w:rPr>
              <w:t>programme</w:t>
            </w:r>
            <w:proofErr w:type="spellEnd"/>
            <w:r>
              <w:tab/>
            </w:r>
            <w:r>
              <w:rPr>
                <w:spacing w:val="-5"/>
              </w:rPr>
              <w:t>90</w:t>
            </w:r>
          </w:hyperlink>
        </w:p>
        <w:p w14:paraId="7F33070E" w14:textId="77777777" w:rsidR="00CE192B" w:rsidRDefault="0017577F">
          <w:pPr>
            <w:pStyle w:val="TOC4"/>
            <w:tabs>
              <w:tab w:val="left" w:leader="dot" w:pos="9155"/>
            </w:tabs>
          </w:pPr>
          <w:hyperlink w:anchor="_bookmark160" w:history="1">
            <w:r>
              <w:t>AMC2</w:t>
            </w:r>
            <w:r>
              <w:rPr>
                <w:spacing w:val="-8"/>
              </w:rPr>
              <w:t xml:space="preserve"> </w:t>
            </w:r>
            <w:r>
              <w:t>CAMO.B.305(b)</w:t>
            </w:r>
            <w:r>
              <w:rPr>
                <w:spacing w:val="-9"/>
              </w:rPr>
              <w:t xml:space="preserve"> </w:t>
            </w:r>
            <w:r>
              <w:t>Oversight</w:t>
            </w:r>
            <w:r>
              <w:rPr>
                <w:spacing w:val="-6"/>
              </w:rPr>
              <w:t xml:space="preserve"> </w:t>
            </w:r>
            <w:proofErr w:type="spellStart"/>
            <w:r>
              <w:rPr>
                <w:spacing w:val="-2"/>
              </w:rPr>
              <w:t>programme</w:t>
            </w:r>
            <w:proofErr w:type="spellEnd"/>
            <w:r>
              <w:tab/>
            </w:r>
            <w:r>
              <w:rPr>
                <w:spacing w:val="-5"/>
              </w:rPr>
              <w:t>90</w:t>
            </w:r>
          </w:hyperlink>
        </w:p>
        <w:p w14:paraId="63A28F9B" w14:textId="77777777" w:rsidR="00CE192B" w:rsidRDefault="0017577F">
          <w:pPr>
            <w:pStyle w:val="TOC4"/>
            <w:tabs>
              <w:tab w:val="left" w:leader="dot" w:pos="9155"/>
            </w:tabs>
            <w:spacing w:before="1"/>
          </w:pPr>
          <w:hyperlink w:anchor="_bookmark161" w:history="1">
            <w:r>
              <w:t>AMC1</w:t>
            </w:r>
            <w:r>
              <w:rPr>
                <w:spacing w:val="-9"/>
              </w:rPr>
              <w:t xml:space="preserve"> </w:t>
            </w:r>
            <w:r>
              <w:t>CAMO.B.305(b)(1)</w:t>
            </w:r>
            <w:r>
              <w:rPr>
                <w:spacing w:val="-9"/>
              </w:rPr>
              <w:t xml:space="preserve"> </w:t>
            </w:r>
            <w:r>
              <w:t>Oversight</w:t>
            </w:r>
            <w:r>
              <w:rPr>
                <w:spacing w:val="-8"/>
              </w:rPr>
              <w:t xml:space="preserve"> </w:t>
            </w:r>
            <w:proofErr w:type="spellStart"/>
            <w:r>
              <w:rPr>
                <w:spacing w:val="-2"/>
              </w:rPr>
              <w:t>programme</w:t>
            </w:r>
            <w:proofErr w:type="spellEnd"/>
            <w:r>
              <w:tab/>
            </w:r>
            <w:r>
              <w:rPr>
                <w:spacing w:val="-5"/>
              </w:rPr>
              <w:t>91</w:t>
            </w:r>
          </w:hyperlink>
        </w:p>
        <w:p w14:paraId="6E6C2052" w14:textId="77777777" w:rsidR="00CE192B" w:rsidRDefault="0017577F">
          <w:pPr>
            <w:pStyle w:val="TOC4"/>
            <w:tabs>
              <w:tab w:val="left" w:leader="dot" w:pos="9155"/>
            </w:tabs>
            <w:spacing w:line="267" w:lineRule="exact"/>
          </w:pPr>
          <w:hyperlink w:anchor="_bookmark162" w:history="1">
            <w:r>
              <w:t>AMC1</w:t>
            </w:r>
            <w:r>
              <w:rPr>
                <w:spacing w:val="-9"/>
              </w:rPr>
              <w:t xml:space="preserve"> </w:t>
            </w:r>
            <w:r>
              <w:t>CAMO.B.305(c)</w:t>
            </w:r>
            <w:r>
              <w:rPr>
                <w:spacing w:val="-7"/>
              </w:rPr>
              <w:t xml:space="preserve"> </w:t>
            </w:r>
            <w:r>
              <w:t>Oversight</w:t>
            </w:r>
            <w:r>
              <w:rPr>
                <w:spacing w:val="-7"/>
              </w:rPr>
              <w:t xml:space="preserve"> </w:t>
            </w:r>
            <w:proofErr w:type="spellStart"/>
            <w:r>
              <w:rPr>
                <w:spacing w:val="-2"/>
              </w:rPr>
              <w:t>programme</w:t>
            </w:r>
            <w:proofErr w:type="spellEnd"/>
            <w:r>
              <w:tab/>
            </w:r>
            <w:r>
              <w:rPr>
                <w:spacing w:val="-5"/>
              </w:rPr>
              <w:t>91</w:t>
            </w:r>
          </w:hyperlink>
        </w:p>
        <w:p w14:paraId="4520E306" w14:textId="77777777" w:rsidR="00CE192B" w:rsidRDefault="0017577F">
          <w:pPr>
            <w:pStyle w:val="TOC4"/>
            <w:tabs>
              <w:tab w:val="left" w:leader="dot" w:pos="9155"/>
            </w:tabs>
            <w:spacing w:after="46" w:line="267" w:lineRule="exact"/>
          </w:pPr>
          <w:hyperlink w:anchor="_bookmark163" w:history="1">
            <w:r>
              <w:t>AMC2</w:t>
            </w:r>
            <w:r>
              <w:rPr>
                <w:spacing w:val="-9"/>
              </w:rPr>
              <w:t xml:space="preserve"> </w:t>
            </w:r>
            <w:r>
              <w:t>CAMO.B.305(c)</w:t>
            </w:r>
            <w:r>
              <w:rPr>
                <w:spacing w:val="-7"/>
              </w:rPr>
              <w:t xml:space="preserve"> </w:t>
            </w:r>
            <w:r>
              <w:t>Oversight</w:t>
            </w:r>
            <w:r>
              <w:rPr>
                <w:spacing w:val="-7"/>
              </w:rPr>
              <w:t xml:space="preserve"> </w:t>
            </w:r>
            <w:proofErr w:type="spellStart"/>
            <w:r>
              <w:rPr>
                <w:spacing w:val="-2"/>
              </w:rPr>
              <w:t>programme</w:t>
            </w:r>
            <w:proofErr w:type="spellEnd"/>
            <w:r>
              <w:tab/>
            </w:r>
            <w:r>
              <w:rPr>
                <w:spacing w:val="-5"/>
              </w:rPr>
              <w:t>91</w:t>
            </w:r>
          </w:hyperlink>
        </w:p>
        <w:p w14:paraId="19B23320" w14:textId="77777777" w:rsidR="00CE192B" w:rsidRDefault="0017577F">
          <w:pPr>
            <w:pStyle w:val="TOC4"/>
            <w:tabs>
              <w:tab w:val="left" w:leader="dot" w:pos="9155"/>
            </w:tabs>
            <w:spacing w:before="91"/>
          </w:pPr>
          <w:hyperlink w:anchor="_bookmark164" w:history="1">
            <w:r>
              <w:t>AMC1</w:t>
            </w:r>
            <w:r>
              <w:rPr>
                <w:spacing w:val="-8"/>
              </w:rPr>
              <w:t xml:space="preserve"> </w:t>
            </w:r>
            <w:r>
              <w:t>CAMO.B.305(d)</w:t>
            </w:r>
            <w:r>
              <w:rPr>
                <w:spacing w:val="-9"/>
              </w:rPr>
              <w:t xml:space="preserve"> </w:t>
            </w:r>
            <w:r>
              <w:t>Oversight</w:t>
            </w:r>
            <w:r>
              <w:rPr>
                <w:spacing w:val="-6"/>
              </w:rPr>
              <w:t xml:space="preserve"> </w:t>
            </w:r>
            <w:proofErr w:type="spellStart"/>
            <w:r>
              <w:rPr>
                <w:spacing w:val="-2"/>
              </w:rPr>
              <w:t>programme</w:t>
            </w:r>
            <w:proofErr w:type="spellEnd"/>
            <w:r>
              <w:tab/>
            </w:r>
            <w:r>
              <w:rPr>
                <w:spacing w:val="-5"/>
              </w:rPr>
              <w:t>92</w:t>
            </w:r>
          </w:hyperlink>
        </w:p>
        <w:p w14:paraId="64601336" w14:textId="77777777" w:rsidR="00CE192B" w:rsidRDefault="0017577F">
          <w:pPr>
            <w:pStyle w:val="TOC3"/>
            <w:tabs>
              <w:tab w:val="left" w:leader="dot" w:pos="9136"/>
            </w:tabs>
            <w:spacing w:before="121" w:line="293" w:lineRule="exact"/>
          </w:pPr>
          <w:hyperlink w:anchor="_bookmark165" w:history="1">
            <w:r>
              <w:t>CAMO.B.310</w:t>
            </w:r>
            <w:r>
              <w:rPr>
                <w:spacing w:val="-6"/>
              </w:rPr>
              <w:t xml:space="preserve"> </w:t>
            </w:r>
            <w:r>
              <w:t>Initial</w:t>
            </w:r>
            <w:r>
              <w:rPr>
                <w:spacing w:val="-5"/>
              </w:rPr>
              <w:t xml:space="preserve"> </w:t>
            </w:r>
            <w:r>
              <w:t>certification</w:t>
            </w:r>
            <w:r>
              <w:rPr>
                <w:spacing w:val="-5"/>
              </w:rPr>
              <w:t xml:space="preserve"> </w:t>
            </w:r>
            <w:r>
              <w:rPr>
                <w:spacing w:val="-2"/>
              </w:rPr>
              <w:t>procedure</w:t>
            </w:r>
            <w:r>
              <w:tab/>
            </w:r>
            <w:r>
              <w:rPr>
                <w:spacing w:val="-5"/>
              </w:rPr>
              <w:t>92</w:t>
            </w:r>
          </w:hyperlink>
        </w:p>
        <w:p w14:paraId="54CDEE7C" w14:textId="77777777" w:rsidR="00CE192B" w:rsidRDefault="0017577F">
          <w:pPr>
            <w:pStyle w:val="TOC4"/>
            <w:tabs>
              <w:tab w:val="left" w:leader="dot" w:pos="9155"/>
            </w:tabs>
          </w:pPr>
          <w:hyperlink w:anchor="_bookmark166" w:history="1">
            <w:r>
              <w:t>AMC1</w:t>
            </w:r>
            <w:r>
              <w:rPr>
                <w:spacing w:val="-8"/>
              </w:rPr>
              <w:t xml:space="preserve"> </w:t>
            </w:r>
            <w:r>
              <w:t>CAMO.B.310</w:t>
            </w:r>
            <w:r>
              <w:rPr>
                <w:spacing w:val="-7"/>
              </w:rPr>
              <w:t xml:space="preserve"> </w:t>
            </w:r>
            <w:r>
              <w:t>Initial</w:t>
            </w:r>
            <w:r>
              <w:rPr>
                <w:spacing w:val="-8"/>
              </w:rPr>
              <w:t xml:space="preserve"> </w:t>
            </w:r>
            <w:r>
              <w:t>certification</w:t>
            </w:r>
            <w:r>
              <w:rPr>
                <w:spacing w:val="-7"/>
              </w:rPr>
              <w:t xml:space="preserve"> </w:t>
            </w:r>
            <w:r>
              <w:rPr>
                <w:spacing w:val="-2"/>
              </w:rPr>
              <w:t>procedure</w:t>
            </w:r>
            <w:r>
              <w:tab/>
            </w:r>
            <w:r>
              <w:rPr>
                <w:spacing w:val="-5"/>
              </w:rPr>
              <w:t>93</w:t>
            </w:r>
          </w:hyperlink>
        </w:p>
        <w:p w14:paraId="7B42EC27" w14:textId="77777777" w:rsidR="00CE192B" w:rsidRDefault="0017577F">
          <w:pPr>
            <w:pStyle w:val="TOC4"/>
            <w:tabs>
              <w:tab w:val="left" w:leader="dot" w:pos="9155"/>
            </w:tabs>
          </w:pPr>
          <w:hyperlink w:anchor="_bookmark167" w:history="1">
            <w:r>
              <w:t>GM1</w:t>
            </w:r>
            <w:r>
              <w:rPr>
                <w:spacing w:val="-9"/>
              </w:rPr>
              <w:t xml:space="preserve"> </w:t>
            </w:r>
            <w:r>
              <w:t>CAMO.B.310</w:t>
            </w:r>
            <w:r>
              <w:rPr>
                <w:spacing w:val="-7"/>
              </w:rPr>
              <w:t xml:space="preserve"> </w:t>
            </w:r>
            <w:r>
              <w:t>and</w:t>
            </w:r>
            <w:r>
              <w:rPr>
                <w:spacing w:val="-6"/>
              </w:rPr>
              <w:t xml:space="preserve"> </w:t>
            </w:r>
            <w:r>
              <w:t>CAMO.B.330</w:t>
            </w:r>
            <w:r>
              <w:rPr>
                <w:spacing w:val="-4"/>
              </w:rPr>
              <w:t xml:space="preserve"> </w:t>
            </w:r>
            <w:r>
              <w:t>Initial</w:t>
            </w:r>
            <w:r>
              <w:rPr>
                <w:spacing w:val="-7"/>
              </w:rPr>
              <w:t xml:space="preserve"> </w:t>
            </w:r>
            <w:r>
              <w:t>certification</w:t>
            </w:r>
            <w:r>
              <w:rPr>
                <w:spacing w:val="-6"/>
              </w:rPr>
              <w:t xml:space="preserve"> </w:t>
            </w:r>
            <w:r>
              <w:t>procedure</w:t>
            </w:r>
            <w:r>
              <w:rPr>
                <w:spacing w:val="-6"/>
              </w:rPr>
              <w:t xml:space="preserve"> </w:t>
            </w:r>
            <w:r>
              <w:t>and</w:t>
            </w:r>
            <w:r>
              <w:rPr>
                <w:spacing w:val="-5"/>
              </w:rPr>
              <w:t xml:space="preserve"> </w:t>
            </w:r>
            <w:r>
              <w:rPr>
                <w:spacing w:val="-2"/>
              </w:rPr>
              <w:t>changes</w:t>
            </w:r>
            <w:r>
              <w:tab/>
            </w:r>
            <w:r>
              <w:rPr>
                <w:spacing w:val="-5"/>
              </w:rPr>
              <w:t>94</w:t>
            </w:r>
          </w:hyperlink>
        </w:p>
        <w:p w14:paraId="516A7D97" w14:textId="77777777" w:rsidR="00CE192B" w:rsidRDefault="0017577F">
          <w:pPr>
            <w:pStyle w:val="TOC4"/>
            <w:tabs>
              <w:tab w:val="left" w:leader="dot" w:pos="9155"/>
            </w:tabs>
          </w:pPr>
          <w:hyperlink w:anchor="_bookmark168" w:history="1">
            <w:r>
              <w:t>AMC1</w:t>
            </w:r>
            <w:r>
              <w:rPr>
                <w:spacing w:val="-9"/>
              </w:rPr>
              <w:t xml:space="preserve"> </w:t>
            </w:r>
            <w:r>
              <w:t>CAMO.B.310(a)</w:t>
            </w:r>
            <w:r>
              <w:rPr>
                <w:spacing w:val="-9"/>
              </w:rPr>
              <w:t xml:space="preserve"> </w:t>
            </w:r>
            <w:r>
              <w:t>Initial</w:t>
            </w:r>
            <w:r>
              <w:rPr>
                <w:spacing w:val="-8"/>
              </w:rPr>
              <w:t xml:space="preserve"> </w:t>
            </w:r>
            <w:r>
              <w:t>certification</w:t>
            </w:r>
            <w:r>
              <w:rPr>
                <w:spacing w:val="-8"/>
              </w:rPr>
              <w:t xml:space="preserve"> </w:t>
            </w:r>
            <w:r>
              <w:rPr>
                <w:spacing w:val="-2"/>
              </w:rPr>
              <w:t>procedure</w:t>
            </w:r>
            <w:r>
              <w:tab/>
            </w:r>
            <w:r>
              <w:rPr>
                <w:spacing w:val="-5"/>
              </w:rPr>
              <w:t>94</w:t>
            </w:r>
          </w:hyperlink>
        </w:p>
        <w:p w14:paraId="7D60F992" w14:textId="77777777" w:rsidR="00CE192B" w:rsidRDefault="0017577F">
          <w:pPr>
            <w:pStyle w:val="TOC4"/>
            <w:tabs>
              <w:tab w:val="left" w:leader="dot" w:pos="9155"/>
            </w:tabs>
          </w:pPr>
          <w:hyperlink w:anchor="_bookmark169" w:history="1">
            <w:r>
              <w:t>AMC1</w:t>
            </w:r>
            <w:r>
              <w:rPr>
                <w:spacing w:val="-9"/>
              </w:rPr>
              <w:t xml:space="preserve"> </w:t>
            </w:r>
            <w:r>
              <w:t>CAMO.B.310(c)</w:t>
            </w:r>
            <w:r>
              <w:rPr>
                <w:spacing w:val="-9"/>
              </w:rPr>
              <w:t xml:space="preserve"> </w:t>
            </w:r>
            <w:r>
              <w:t>Initial</w:t>
            </w:r>
            <w:r>
              <w:rPr>
                <w:spacing w:val="-8"/>
              </w:rPr>
              <w:t xml:space="preserve"> </w:t>
            </w:r>
            <w:r>
              <w:t>certification</w:t>
            </w:r>
            <w:r>
              <w:rPr>
                <w:spacing w:val="-8"/>
              </w:rPr>
              <w:t xml:space="preserve"> </w:t>
            </w:r>
            <w:r>
              <w:rPr>
                <w:spacing w:val="-2"/>
              </w:rPr>
              <w:t>procedure</w:t>
            </w:r>
            <w:r>
              <w:tab/>
            </w:r>
            <w:r>
              <w:rPr>
                <w:spacing w:val="-5"/>
              </w:rPr>
              <w:t>94</w:t>
            </w:r>
          </w:hyperlink>
        </w:p>
        <w:p w14:paraId="0C534F94" w14:textId="77777777" w:rsidR="00CE192B" w:rsidRDefault="0017577F">
          <w:pPr>
            <w:pStyle w:val="TOC4"/>
            <w:tabs>
              <w:tab w:val="left" w:leader="dot" w:pos="9155"/>
            </w:tabs>
          </w:pPr>
          <w:hyperlink w:anchor="_bookmark170" w:history="1">
            <w:r>
              <w:t>AMC2</w:t>
            </w:r>
            <w:r>
              <w:rPr>
                <w:spacing w:val="-9"/>
              </w:rPr>
              <w:t xml:space="preserve"> </w:t>
            </w:r>
            <w:r>
              <w:t>CAMO.B.310(c)</w:t>
            </w:r>
            <w:r>
              <w:rPr>
                <w:spacing w:val="-9"/>
              </w:rPr>
              <w:t xml:space="preserve"> </w:t>
            </w:r>
            <w:r>
              <w:t>Initial</w:t>
            </w:r>
            <w:r>
              <w:rPr>
                <w:spacing w:val="-8"/>
              </w:rPr>
              <w:t xml:space="preserve"> </w:t>
            </w:r>
            <w:r>
              <w:t>certification</w:t>
            </w:r>
            <w:r>
              <w:rPr>
                <w:spacing w:val="-8"/>
              </w:rPr>
              <w:t xml:space="preserve"> </w:t>
            </w:r>
            <w:r>
              <w:rPr>
                <w:spacing w:val="-2"/>
              </w:rPr>
              <w:t>procedure</w:t>
            </w:r>
            <w:r>
              <w:tab/>
            </w:r>
            <w:r>
              <w:rPr>
                <w:spacing w:val="-5"/>
              </w:rPr>
              <w:t>95</w:t>
            </w:r>
          </w:hyperlink>
        </w:p>
        <w:p w14:paraId="732085DA" w14:textId="77777777" w:rsidR="00CE192B" w:rsidRDefault="0017577F">
          <w:pPr>
            <w:pStyle w:val="TOC4"/>
            <w:tabs>
              <w:tab w:val="left" w:leader="dot" w:pos="9155"/>
            </w:tabs>
            <w:spacing w:before="1"/>
          </w:pPr>
          <w:hyperlink w:anchor="_bookmark171" w:history="1">
            <w:r>
              <w:t>AMC1</w:t>
            </w:r>
            <w:r>
              <w:rPr>
                <w:spacing w:val="-9"/>
              </w:rPr>
              <w:t xml:space="preserve"> </w:t>
            </w:r>
            <w:r>
              <w:t>CAMO.B.310(d)</w:t>
            </w:r>
            <w:r>
              <w:rPr>
                <w:spacing w:val="-9"/>
              </w:rPr>
              <w:t xml:space="preserve"> </w:t>
            </w:r>
            <w:r>
              <w:t>Initial</w:t>
            </w:r>
            <w:r>
              <w:rPr>
                <w:spacing w:val="-7"/>
              </w:rPr>
              <w:t xml:space="preserve"> </w:t>
            </w:r>
            <w:r>
              <w:t>certification</w:t>
            </w:r>
            <w:r>
              <w:rPr>
                <w:spacing w:val="-8"/>
              </w:rPr>
              <w:t xml:space="preserve"> </w:t>
            </w:r>
            <w:r>
              <w:rPr>
                <w:spacing w:val="-2"/>
              </w:rPr>
              <w:t>procedure</w:t>
            </w:r>
            <w:r>
              <w:tab/>
            </w:r>
            <w:r>
              <w:rPr>
                <w:spacing w:val="-5"/>
              </w:rPr>
              <w:t>95</w:t>
            </w:r>
          </w:hyperlink>
        </w:p>
        <w:p w14:paraId="41BBF907" w14:textId="77777777" w:rsidR="00CE192B" w:rsidRDefault="0017577F">
          <w:pPr>
            <w:pStyle w:val="TOC4"/>
            <w:tabs>
              <w:tab w:val="left" w:leader="dot" w:pos="9155"/>
            </w:tabs>
          </w:pPr>
          <w:hyperlink w:anchor="_bookmark172" w:history="1">
            <w:r>
              <w:t>GM1</w:t>
            </w:r>
            <w:r>
              <w:rPr>
                <w:spacing w:val="-11"/>
              </w:rPr>
              <w:t xml:space="preserve"> </w:t>
            </w:r>
            <w:r>
              <w:t>CAMO.B.310(e)(1);</w:t>
            </w:r>
            <w:r>
              <w:rPr>
                <w:spacing w:val="-10"/>
              </w:rPr>
              <w:t xml:space="preserve"> </w:t>
            </w:r>
            <w:r>
              <w:t>CAMO.B.330</w:t>
            </w:r>
            <w:r>
              <w:rPr>
                <w:spacing w:val="-7"/>
              </w:rPr>
              <w:t xml:space="preserve"> </w:t>
            </w:r>
            <w:r>
              <w:t>Initial</w:t>
            </w:r>
            <w:r>
              <w:rPr>
                <w:spacing w:val="-8"/>
              </w:rPr>
              <w:t xml:space="preserve"> </w:t>
            </w:r>
            <w:r>
              <w:t>certification</w:t>
            </w:r>
            <w:r>
              <w:rPr>
                <w:spacing w:val="-8"/>
              </w:rPr>
              <w:t xml:space="preserve"> </w:t>
            </w:r>
            <w:r>
              <w:t>procedure</w:t>
            </w:r>
            <w:r>
              <w:rPr>
                <w:spacing w:val="-8"/>
              </w:rPr>
              <w:t xml:space="preserve"> </w:t>
            </w:r>
            <w:r>
              <w:t>and</w:t>
            </w:r>
            <w:r>
              <w:rPr>
                <w:spacing w:val="-7"/>
              </w:rPr>
              <w:t xml:space="preserve"> </w:t>
            </w:r>
            <w:r>
              <w:rPr>
                <w:spacing w:val="-2"/>
              </w:rPr>
              <w:t>changes</w:t>
            </w:r>
            <w:r>
              <w:tab/>
            </w:r>
            <w:r>
              <w:rPr>
                <w:spacing w:val="-5"/>
              </w:rPr>
              <w:t>95</w:t>
            </w:r>
          </w:hyperlink>
        </w:p>
        <w:p w14:paraId="634D4CB2" w14:textId="77777777" w:rsidR="00CE192B" w:rsidRDefault="0017577F">
          <w:pPr>
            <w:pStyle w:val="TOC4"/>
            <w:tabs>
              <w:tab w:val="left" w:leader="dot" w:pos="9155"/>
            </w:tabs>
            <w:spacing w:before="1"/>
          </w:pPr>
          <w:hyperlink w:anchor="_bookmark173" w:history="1">
            <w:r>
              <w:t>AMC1</w:t>
            </w:r>
            <w:r>
              <w:rPr>
                <w:spacing w:val="-10"/>
              </w:rPr>
              <w:t xml:space="preserve"> </w:t>
            </w:r>
            <w:r>
              <w:t>CAMO.B.310(e)(2)</w:t>
            </w:r>
            <w:r>
              <w:rPr>
                <w:spacing w:val="-9"/>
              </w:rPr>
              <w:t xml:space="preserve"> </w:t>
            </w:r>
            <w:r>
              <w:t>Initial</w:t>
            </w:r>
            <w:r>
              <w:rPr>
                <w:spacing w:val="-10"/>
              </w:rPr>
              <w:t xml:space="preserve"> </w:t>
            </w:r>
            <w:r>
              <w:t>certification</w:t>
            </w:r>
            <w:r>
              <w:rPr>
                <w:spacing w:val="-9"/>
              </w:rPr>
              <w:t xml:space="preserve"> </w:t>
            </w:r>
            <w:r>
              <w:rPr>
                <w:spacing w:val="-2"/>
              </w:rPr>
              <w:t>procedure</w:t>
            </w:r>
            <w:r>
              <w:tab/>
            </w:r>
            <w:r>
              <w:rPr>
                <w:spacing w:val="-5"/>
              </w:rPr>
              <w:t>96</w:t>
            </w:r>
          </w:hyperlink>
        </w:p>
        <w:p w14:paraId="278429A0" w14:textId="77777777" w:rsidR="00CE192B" w:rsidRDefault="0017577F">
          <w:pPr>
            <w:pStyle w:val="TOC3"/>
            <w:tabs>
              <w:tab w:val="left" w:leader="dot" w:pos="9136"/>
            </w:tabs>
            <w:spacing w:line="292" w:lineRule="exact"/>
          </w:pPr>
          <w:hyperlink w:anchor="_bookmark174" w:history="1">
            <w:r>
              <w:t>CAMO.B.330</w:t>
            </w:r>
            <w:r>
              <w:rPr>
                <w:spacing w:val="-2"/>
              </w:rPr>
              <w:t xml:space="preserve"> Changes</w:t>
            </w:r>
            <w:r>
              <w:tab/>
            </w:r>
            <w:r>
              <w:rPr>
                <w:spacing w:val="-7"/>
              </w:rPr>
              <w:t>97</w:t>
            </w:r>
          </w:hyperlink>
        </w:p>
        <w:p w14:paraId="143D9441" w14:textId="77777777" w:rsidR="00CE192B" w:rsidRDefault="0017577F">
          <w:pPr>
            <w:pStyle w:val="TOC4"/>
            <w:tabs>
              <w:tab w:val="left" w:leader="dot" w:pos="9155"/>
            </w:tabs>
            <w:spacing w:line="267" w:lineRule="exact"/>
          </w:pPr>
          <w:hyperlink w:anchor="_bookmark175" w:history="1">
            <w:r>
              <w:t>AMC1</w:t>
            </w:r>
            <w:r>
              <w:rPr>
                <w:spacing w:val="-7"/>
              </w:rPr>
              <w:t xml:space="preserve"> </w:t>
            </w:r>
            <w:r>
              <w:t>CAMO.B.330</w:t>
            </w:r>
            <w:r>
              <w:rPr>
                <w:spacing w:val="-5"/>
              </w:rPr>
              <w:t xml:space="preserve"> </w:t>
            </w:r>
            <w:r>
              <w:rPr>
                <w:spacing w:val="-2"/>
              </w:rPr>
              <w:t>Changes</w:t>
            </w:r>
            <w:r>
              <w:tab/>
            </w:r>
            <w:r>
              <w:rPr>
                <w:spacing w:val="-5"/>
              </w:rPr>
              <w:t>97</w:t>
            </w:r>
          </w:hyperlink>
        </w:p>
        <w:p w14:paraId="196D2CC6" w14:textId="77777777" w:rsidR="00CE192B" w:rsidRDefault="0017577F">
          <w:pPr>
            <w:pStyle w:val="TOC4"/>
            <w:tabs>
              <w:tab w:val="left" w:leader="dot" w:pos="9155"/>
            </w:tabs>
          </w:pPr>
          <w:hyperlink w:anchor="_bookmark176" w:history="1">
            <w:r>
              <w:t>GM1</w:t>
            </w:r>
            <w:r>
              <w:rPr>
                <w:spacing w:val="-8"/>
              </w:rPr>
              <w:t xml:space="preserve"> </w:t>
            </w:r>
            <w:r>
              <w:t>CAMO.B.330</w:t>
            </w:r>
            <w:r>
              <w:rPr>
                <w:spacing w:val="-7"/>
              </w:rPr>
              <w:t xml:space="preserve"> </w:t>
            </w:r>
            <w:r>
              <w:rPr>
                <w:spacing w:val="-2"/>
              </w:rPr>
              <w:t>Changes</w:t>
            </w:r>
            <w:r>
              <w:tab/>
            </w:r>
            <w:r>
              <w:rPr>
                <w:spacing w:val="-5"/>
              </w:rPr>
              <w:t>98</w:t>
            </w:r>
          </w:hyperlink>
        </w:p>
        <w:p w14:paraId="0C5B7363" w14:textId="77777777" w:rsidR="00CE192B" w:rsidRDefault="0017577F">
          <w:pPr>
            <w:pStyle w:val="TOC3"/>
            <w:tabs>
              <w:tab w:val="left" w:leader="dot" w:pos="9136"/>
            </w:tabs>
            <w:spacing w:before="121"/>
          </w:pPr>
          <w:hyperlink w:anchor="_bookmark177" w:history="1">
            <w:r>
              <w:t>CAMO.B.330A</w:t>
            </w:r>
            <w:r>
              <w:rPr>
                <w:spacing w:val="-4"/>
              </w:rPr>
              <w:t xml:space="preserve"> </w:t>
            </w:r>
            <w:r>
              <w:t>Changes</w:t>
            </w:r>
            <w:r>
              <w:rPr>
                <w:spacing w:val="-3"/>
              </w:rPr>
              <w:t xml:space="preserve"> </w:t>
            </w:r>
            <w:r>
              <w:t>to</w:t>
            </w:r>
            <w:r>
              <w:rPr>
                <w:spacing w:val="-2"/>
              </w:rPr>
              <w:t xml:space="preserve"> </w:t>
            </w:r>
            <w:r>
              <w:t>the</w:t>
            </w:r>
            <w:r>
              <w:rPr>
                <w:spacing w:val="-3"/>
              </w:rPr>
              <w:t xml:space="preserve"> </w:t>
            </w:r>
            <w:r>
              <w:t>information</w:t>
            </w:r>
            <w:r>
              <w:rPr>
                <w:spacing w:val="-2"/>
              </w:rPr>
              <w:t xml:space="preserve"> </w:t>
            </w:r>
            <w:r>
              <w:t>security</w:t>
            </w:r>
            <w:r>
              <w:rPr>
                <w:spacing w:val="-3"/>
              </w:rPr>
              <w:t xml:space="preserve"> </w:t>
            </w:r>
            <w:r>
              <w:t>management</w:t>
            </w:r>
            <w:r>
              <w:rPr>
                <w:spacing w:val="-1"/>
              </w:rPr>
              <w:t xml:space="preserve"> </w:t>
            </w:r>
            <w:r>
              <w:rPr>
                <w:spacing w:val="-2"/>
              </w:rPr>
              <w:t>system</w:t>
            </w:r>
            <w:r>
              <w:tab/>
            </w:r>
            <w:r>
              <w:rPr>
                <w:spacing w:val="-5"/>
              </w:rPr>
              <w:t>98</w:t>
            </w:r>
          </w:hyperlink>
        </w:p>
        <w:p w14:paraId="2B664D12" w14:textId="77777777" w:rsidR="00CE192B" w:rsidRDefault="0017577F">
          <w:pPr>
            <w:pStyle w:val="TOC3"/>
            <w:tabs>
              <w:tab w:val="left" w:leader="dot" w:pos="9136"/>
            </w:tabs>
          </w:pPr>
          <w:hyperlink w:anchor="_bookmark178" w:history="1">
            <w:r>
              <w:t>CAMO.B.350</w:t>
            </w:r>
            <w:r>
              <w:rPr>
                <w:spacing w:val="-4"/>
              </w:rPr>
              <w:t xml:space="preserve"> </w:t>
            </w:r>
            <w:r>
              <w:t>Findings</w:t>
            </w:r>
            <w:r>
              <w:rPr>
                <w:spacing w:val="-5"/>
              </w:rPr>
              <w:t xml:space="preserve"> </w:t>
            </w:r>
            <w:r>
              <w:t>and</w:t>
            </w:r>
            <w:r>
              <w:rPr>
                <w:spacing w:val="-3"/>
              </w:rPr>
              <w:t xml:space="preserve"> </w:t>
            </w:r>
            <w:r>
              <w:t>corrective</w:t>
            </w:r>
            <w:r>
              <w:rPr>
                <w:spacing w:val="-5"/>
              </w:rPr>
              <w:t xml:space="preserve"> </w:t>
            </w:r>
            <w:r>
              <w:rPr>
                <w:spacing w:val="-2"/>
              </w:rPr>
              <w:t>actions</w:t>
            </w:r>
            <w:r>
              <w:tab/>
            </w:r>
            <w:r>
              <w:rPr>
                <w:spacing w:val="-5"/>
              </w:rPr>
              <w:t>98</w:t>
            </w:r>
          </w:hyperlink>
        </w:p>
        <w:p w14:paraId="0EA7768C" w14:textId="77777777" w:rsidR="00CE192B" w:rsidRDefault="0017577F">
          <w:pPr>
            <w:pStyle w:val="TOC3"/>
            <w:tabs>
              <w:tab w:val="left" w:leader="dot" w:pos="9136"/>
            </w:tabs>
            <w:spacing w:before="122" w:line="292" w:lineRule="exact"/>
          </w:pPr>
          <w:hyperlink w:anchor="_bookmark179" w:history="1">
            <w:r>
              <w:t>CAMO.B.355</w:t>
            </w:r>
            <w:r>
              <w:rPr>
                <w:spacing w:val="-4"/>
              </w:rPr>
              <w:t xml:space="preserve"> </w:t>
            </w:r>
            <w:r>
              <w:t>Suspension,</w:t>
            </w:r>
            <w:r>
              <w:rPr>
                <w:spacing w:val="-4"/>
              </w:rPr>
              <w:t xml:space="preserve"> </w:t>
            </w:r>
            <w:r>
              <w:t>limitation</w:t>
            </w:r>
            <w:r>
              <w:rPr>
                <w:spacing w:val="-4"/>
              </w:rPr>
              <w:t xml:space="preserve"> </w:t>
            </w:r>
            <w:r>
              <w:t>and</w:t>
            </w:r>
            <w:r>
              <w:rPr>
                <w:spacing w:val="-3"/>
              </w:rPr>
              <w:t xml:space="preserve"> </w:t>
            </w:r>
            <w:r>
              <w:rPr>
                <w:spacing w:val="-2"/>
              </w:rPr>
              <w:t>revocation</w:t>
            </w:r>
            <w:r>
              <w:tab/>
            </w:r>
            <w:r>
              <w:rPr>
                <w:spacing w:val="-7"/>
              </w:rPr>
              <w:t>99</w:t>
            </w:r>
          </w:hyperlink>
        </w:p>
        <w:p w14:paraId="497B8584" w14:textId="77777777" w:rsidR="00CE192B" w:rsidRDefault="0017577F">
          <w:pPr>
            <w:pStyle w:val="TOC4"/>
            <w:tabs>
              <w:tab w:val="left" w:leader="dot" w:pos="9045"/>
            </w:tabs>
            <w:spacing w:line="267" w:lineRule="exact"/>
          </w:pPr>
          <w:hyperlink w:anchor="_bookmark180" w:history="1">
            <w:r>
              <w:t>AMC1</w:t>
            </w:r>
            <w:r>
              <w:rPr>
                <w:spacing w:val="-8"/>
              </w:rPr>
              <w:t xml:space="preserve"> </w:t>
            </w:r>
            <w:r>
              <w:t>CAMO.B.355(c)</w:t>
            </w:r>
            <w:r>
              <w:rPr>
                <w:spacing w:val="-6"/>
              </w:rPr>
              <w:t xml:space="preserve"> </w:t>
            </w:r>
            <w:r>
              <w:t>Suspension,</w:t>
            </w:r>
            <w:r>
              <w:rPr>
                <w:spacing w:val="-5"/>
              </w:rPr>
              <w:t xml:space="preserve"> </w:t>
            </w:r>
            <w:r>
              <w:t>limitation</w:t>
            </w:r>
            <w:r>
              <w:rPr>
                <w:spacing w:val="-7"/>
              </w:rPr>
              <w:t xml:space="preserve"> </w:t>
            </w:r>
            <w:r>
              <w:t>and</w:t>
            </w:r>
            <w:r>
              <w:rPr>
                <w:spacing w:val="-7"/>
              </w:rPr>
              <w:t xml:space="preserve"> </w:t>
            </w:r>
            <w:r>
              <w:rPr>
                <w:spacing w:val="-2"/>
              </w:rPr>
              <w:t>revocation</w:t>
            </w:r>
            <w:r>
              <w:tab/>
            </w:r>
            <w:r>
              <w:rPr>
                <w:spacing w:val="-5"/>
              </w:rPr>
              <w:t>100</w:t>
            </w:r>
          </w:hyperlink>
        </w:p>
        <w:p w14:paraId="22BDFCAF" w14:textId="77777777" w:rsidR="00CE192B" w:rsidRDefault="0017577F">
          <w:pPr>
            <w:pStyle w:val="TOC2"/>
            <w:tabs>
              <w:tab w:val="left" w:leader="dot" w:pos="8953"/>
            </w:tabs>
          </w:pPr>
          <w:hyperlink w:anchor="_bookmark181" w:history="1">
            <w:r>
              <w:t>APPENDICES</w:t>
            </w:r>
            <w:r>
              <w:rPr>
                <w:spacing w:val="-7"/>
              </w:rPr>
              <w:t xml:space="preserve"> </w:t>
            </w:r>
            <w:r>
              <w:t>TO</w:t>
            </w:r>
            <w:r>
              <w:rPr>
                <w:spacing w:val="-5"/>
              </w:rPr>
              <w:t xml:space="preserve"> </w:t>
            </w:r>
            <w:r>
              <w:t>ANNEX</w:t>
            </w:r>
            <w:r>
              <w:rPr>
                <w:spacing w:val="-5"/>
              </w:rPr>
              <w:t xml:space="preserve"> </w:t>
            </w:r>
            <w:proofErr w:type="spellStart"/>
            <w:r>
              <w:t>Vc</w:t>
            </w:r>
            <w:proofErr w:type="spellEnd"/>
            <w:r>
              <w:rPr>
                <w:spacing w:val="-4"/>
              </w:rPr>
              <w:t xml:space="preserve"> </w:t>
            </w:r>
            <w:r>
              <w:t>(Part-</w:t>
            </w:r>
            <w:r>
              <w:rPr>
                <w:spacing w:val="-2"/>
              </w:rPr>
              <w:t>CAMO)</w:t>
            </w:r>
            <w:r>
              <w:tab/>
            </w:r>
            <w:r>
              <w:rPr>
                <w:spacing w:val="-5"/>
              </w:rPr>
              <w:t>101</w:t>
            </w:r>
          </w:hyperlink>
        </w:p>
        <w:p w14:paraId="6D939658" w14:textId="77777777" w:rsidR="00CE192B" w:rsidRDefault="0017577F">
          <w:pPr>
            <w:pStyle w:val="TOC3"/>
            <w:tabs>
              <w:tab w:val="left" w:leader="dot" w:pos="9013"/>
            </w:tabs>
            <w:spacing w:before="121"/>
            <w:ind w:right="363"/>
          </w:pPr>
          <w:hyperlink w:anchor="_bookmark182" w:history="1">
            <w:r>
              <w:t>Appendix I to Part-CAMO — Continuing</w:t>
            </w:r>
            <w:r>
              <w:rPr>
                <w:spacing w:val="-1"/>
              </w:rPr>
              <w:t xml:space="preserve"> </w:t>
            </w:r>
            <w:r>
              <w:t xml:space="preserve">Airworthiness Management </w:t>
            </w:r>
            <w:proofErr w:type="spellStart"/>
            <w:r>
              <w:t>Organisation</w:t>
            </w:r>
            <w:proofErr w:type="spellEnd"/>
          </w:hyperlink>
          <w:r>
            <w:t xml:space="preserve"> </w:t>
          </w:r>
          <w:hyperlink w:anchor="_bookmark182" w:history="1">
            <w:r>
              <w:t>Certificate</w:t>
            </w:r>
            <w:r>
              <w:rPr>
                <w:spacing w:val="-2"/>
              </w:rPr>
              <w:t xml:space="preserve"> </w:t>
            </w:r>
            <w:r>
              <w:t>–</w:t>
            </w:r>
            <w:r>
              <w:rPr>
                <w:spacing w:val="-2"/>
              </w:rPr>
              <w:t xml:space="preserve"> </w:t>
            </w:r>
            <w:r>
              <w:t>Form</w:t>
            </w:r>
            <w:r>
              <w:rPr>
                <w:spacing w:val="-4"/>
              </w:rPr>
              <w:t xml:space="preserve"> </w:t>
            </w:r>
            <w:r>
              <w:rPr>
                <w:spacing w:val="-5"/>
              </w:rPr>
              <w:t>14</w:t>
            </w:r>
            <w:r>
              <w:tab/>
            </w:r>
            <w:r>
              <w:rPr>
                <w:spacing w:val="-5"/>
              </w:rPr>
              <w:t>101</w:t>
            </w:r>
          </w:hyperlink>
        </w:p>
        <w:p w14:paraId="51FBA6D4" w14:textId="77777777" w:rsidR="00CE192B" w:rsidRDefault="0017577F">
          <w:pPr>
            <w:pStyle w:val="TOC4"/>
            <w:tabs>
              <w:tab w:val="left" w:leader="dot" w:pos="9045"/>
            </w:tabs>
            <w:ind w:right="357"/>
          </w:pPr>
          <w:hyperlink w:anchor="_bookmark183" w:history="1">
            <w:r>
              <w:t>AMC1</w:t>
            </w:r>
            <w:r>
              <w:rPr>
                <w:spacing w:val="80"/>
              </w:rPr>
              <w:t xml:space="preserve"> </w:t>
            </w:r>
            <w:r>
              <w:t>to</w:t>
            </w:r>
            <w:r>
              <w:rPr>
                <w:spacing w:val="80"/>
              </w:rPr>
              <w:t xml:space="preserve"> </w:t>
            </w:r>
            <w:r>
              <w:t>Appendix</w:t>
            </w:r>
            <w:r>
              <w:rPr>
                <w:spacing w:val="80"/>
              </w:rPr>
              <w:t xml:space="preserve"> </w:t>
            </w:r>
            <w:r>
              <w:t>I</w:t>
            </w:r>
            <w:r>
              <w:rPr>
                <w:spacing w:val="80"/>
              </w:rPr>
              <w:t xml:space="preserve"> </w:t>
            </w:r>
            <w:r>
              <w:t>to</w:t>
            </w:r>
            <w:r>
              <w:rPr>
                <w:spacing w:val="80"/>
              </w:rPr>
              <w:t xml:space="preserve"> </w:t>
            </w:r>
            <w:r>
              <w:t>Part-CAMO</w:t>
            </w:r>
            <w:r>
              <w:rPr>
                <w:spacing w:val="80"/>
              </w:rPr>
              <w:t xml:space="preserve"> </w:t>
            </w:r>
            <w:r>
              <w:t>—</w:t>
            </w:r>
            <w:r>
              <w:rPr>
                <w:spacing w:val="80"/>
              </w:rPr>
              <w:t xml:space="preserve"> </w:t>
            </w:r>
            <w:r>
              <w:t>Continuing</w:t>
            </w:r>
            <w:r>
              <w:rPr>
                <w:spacing w:val="80"/>
              </w:rPr>
              <w:t xml:space="preserve"> </w:t>
            </w:r>
            <w:r>
              <w:t>Airworthiness</w:t>
            </w:r>
            <w:r>
              <w:rPr>
                <w:spacing w:val="80"/>
              </w:rPr>
              <w:t xml:space="preserve"> </w:t>
            </w:r>
            <w:r>
              <w:t>Management</w:t>
            </w:r>
          </w:hyperlink>
          <w:r>
            <w:t xml:space="preserve"> </w:t>
          </w:r>
          <w:hyperlink w:anchor="_bookmark183" w:history="1">
            <w:proofErr w:type="spellStart"/>
            <w:r>
              <w:t>Organisation</w:t>
            </w:r>
            <w:proofErr w:type="spellEnd"/>
            <w:r>
              <w:rPr>
                <w:spacing w:val="-12"/>
              </w:rPr>
              <w:t xml:space="preserve"> </w:t>
            </w:r>
            <w:r>
              <w:rPr>
                <w:spacing w:val="-2"/>
              </w:rPr>
              <w:t>Certificate</w:t>
            </w:r>
            <w:r>
              <w:tab/>
            </w:r>
            <w:r>
              <w:rPr>
                <w:spacing w:val="-5"/>
              </w:rPr>
              <w:t>102</w:t>
            </w:r>
          </w:hyperlink>
        </w:p>
        <w:p w14:paraId="3E3BEC68" w14:textId="77777777" w:rsidR="00CE192B" w:rsidRDefault="0017577F">
          <w:pPr>
            <w:pStyle w:val="TOC2"/>
            <w:tabs>
              <w:tab w:val="left" w:leader="dot" w:pos="8953"/>
            </w:tabs>
          </w:pPr>
          <w:hyperlink w:anchor="_bookmark184" w:history="1">
            <w:r>
              <w:t>APPENDICES</w:t>
            </w:r>
            <w:r>
              <w:rPr>
                <w:spacing w:val="-6"/>
              </w:rPr>
              <w:t xml:space="preserve"> </w:t>
            </w:r>
            <w:r>
              <w:t>TO</w:t>
            </w:r>
            <w:r>
              <w:rPr>
                <w:spacing w:val="-4"/>
              </w:rPr>
              <w:t xml:space="preserve"> </w:t>
            </w:r>
            <w:r>
              <w:t>AMC</w:t>
            </w:r>
            <w:r>
              <w:rPr>
                <w:spacing w:val="-1"/>
              </w:rPr>
              <w:t xml:space="preserve"> </w:t>
            </w:r>
            <w:r>
              <w:t>AND</w:t>
            </w:r>
            <w:r>
              <w:rPr>
                <w:spacing w:val="-4"/>
              </w:rPr>
              <w:t xml:space="preserve"> </w:t>
            </w:r>
            <w:r>
              <w:t>GM</w:t>
            </w:r>
            <w:r>
              <w:rPr>
                <w:spacing w:val="-4"/>
              </w:rPr>
              <w:t xml:space="preserve"> </w:t>
            </w:r>
            <w:r>
              <w:t>to</w:t>
            </w:r>
            <w:r>
              <w:rPr>
                <w:spacing w:val="-2"/>
              </w:rPr>
              <w:t xml:space="preserve"> </w:t>
            </w:r>
            <w:r>
              <w:t>ANNEX</w:t>
            </w:r>
            <w:r>
              <w:rPr>
                <w:spacing w:val="-7"/>
              </w:rPr>
              <w:t xml:space="preserve"> </w:t>
            </w:r>
            <w:proofErr w:type="spellStart"/>
            <w:r>
              <w:t>Vc</w:t>
            </w:r>
            <w:proofErr w:type="spellEnd"/>
            <w:r>
              <w:rPr>
                <w:spacing w:val="-3"/>
              </w:rPr>
              <w:t xml:space="preserve"> </w:t>
            </w:r>
            <w:r>
              <w:t>(Part-</w:t>
            </w:r>
            <w:r>
              <w:rPr>
                <w:spacing w:val="-2"/>
              </w:rPr>
              <w:t>CAMO)</w:t>
            </w:r>
            <w:r>
              <w:tab/>
            </w:r>
            <w:r>
              <w:rPr>
                <w:spacing w:val="-5"/>
              </w:rPr>
              <w:t>104</w:t>
            </w:r>
          </w:hyperlink>
        </w:p>
        <w:p w14:paraId="1BE92002" w14:textId="77777777" w:rsidR="00CE192B" w:rsidRDefault="0017577F">
          <w:pPr>
            <w:pStyle w:val="TOC3"/>
            <w:tabs>
              <w:tab w:val="left" w:leader="dot" w:pos="9013"/>
            </w:tabs>
            <w:spacing w:before="118"/>
          </w:pPr>
          <w:hyperlink w:anchor="_bookmark185" w:history="1">
            <w:r>
              <w:t>Appendix</w:t>
            </w:r>
            <w:r>
              <w:rPr>
                <w:spacing w:val="-6"/>
              </w:rPr>
              <w:t xml:space="preserve"> </w:t>
            </w:r>
            <w:r>
              <w:t>I</w:t>
            </w:r>
            <w:r>
              <w:rPr>
                <w:spacing w:val="-1"/>
              </w:rPr>
              <w:t xml:space="preserve"> </w:t>
            </w:r>
            <w:r>
              <w:t>to</w:t>
            </w:r>
            <w:r>
              <w:rPr>
                <w:spacing w:val="-1"/>
              </w:rPr>
              <w:t xml:space="preserve"> </w:t>
            </w:r>
            <w:r>
              <w:t>AMC1</w:t>
            </w:r>
            <w:r>
              <w:rPr>
                <w:spacing w:val="-3"/>
              </w:rPr>
              <w:t xml:space="preserve"> </w:t>
            </w:r>
            <w:r>
              <w:t>CAMO.A.115</w:t>
            </w:r>
            <w:r>
              <w:rPr>
                <w:spacing w:val="1"/>
              </w:rPr>
              <w:t xml:space="preserve"> </w:t>
            </w:r>
            <w:r>
              <w:t>— Form</w:t>
            </w:r>
            <w:r>
              <w:rPr>
                <w:spacing w:val="-2"/>
              </w:rPr>
              <w:t xml:space="preserve"> </w:t>
            </w:r>
            <w:r>
              <w:rPr>
                <w:spacing w:val="-10"/>
              </w:rPr>
              <w:t>2</w:t>
            </w:r>
            <w:r>
              <w:tab/>
            </w:r>
            <w:r>
              <w:rPr>
                <w:spacing w:val="-5"/>
              </w:rPr>
              <w:t>104</w:t>
            </w:r>
          </w:hyperlink>
        </w:p>
        <w:p w14:paraId="597DB87A" w14:textId="77777777" w:rsidR="00CE192B" w:rsidRDefault="0017577F">
          <w:pPr>
            <w:pStyle w:val="TOC3"/>
            <w:tabs>
              <w:tab w:val="left" w:leader="dot" w:pos="9013"/>
            </w:tabs>
            <w:ind w:right="363"/>
          </w:pPr>
          <w:hyperlink w:anchor="_bookmark186" w:history="1">
            <w:r>
              <w:t>Appendix II to AMC1 CAMO.A.125(d)(3) — Subcontracting of continuing</w:t>
            </w:r>
          </w:hyperlink>
          <w:r>
            <w:t xml:space="preserve"> </w:t>
          </w:r>
          <w:hyperlink w:anchor="_bookmark186" w:history="1">
            <w:r>
              <w:t>airworthiness</w:t>
            </w:r>
            <w:r>
              <w:rPr>
                <w:spacing w:val="-5"/>
              </w:rPr>
              <w:t xml:space="preserve"> </w:t>
            </w:r>
            <w:r>
              <w:t>management</w:t>
            </w:r>
            <w:r>
              <w:rPr>
                <w:spacing w:val="-5"/>
              </w:rPr>
              <w:t xml:space="preserve"> </w:t>
            </w:r>
            <w:r>
              <w:rPr>
                <w:spacing w:val="-2"/>
              </w:rPr>
              <w:t>tasks</w:t>
            </w:r>
            <w:r>
              <w:tab/>
            </w:r>
            <w:r>
              <w:rPr>
                <w:spacing w:val="-5"/>
              </w:rPr>
              <w:t>104</w:t>
            </w:r>
          </w:hyperlink>
        </w:p>
        <w:p w14:paraId="471B12A9" w14:textId="77777777" w:rsidR="00CE192B" w:rsidRDefault="0017577F">
          <w:pPr>
            <w:pStyle w:val="TOC3"/>
            <w:tabs>
              <w:tab w:val="left" w:leader="dot" w:pos="9013"/>
            </w:tabs>
          </w:pPr>
          <w:hyperlink w:anchor="_bookmark187" w:history="1">
            <w:r>
              <w:t>Appendix</w:t>
            </w:r>
            <w:r>
              <w:rPr>
                <w:spacing w:val="-7"/>
              </w:rPr>
              <w:t xml:space="preserve"> </w:t>
            </w:r>
            <w:r>
              <w:t>III</w:t>
            </w:r>
            <w:r>
              <w:rPr>
                <w:spacing w:val="-4"/>
              </w:rPr>
              <w:t xml:space="preserve"> </w:t>
            </w:r>
            <w:r>
              <w:t>to</w:t>
            </w:r>
            <w:r>
              <w:rPr>
                <w:spacing w:val="-3"/>
              </w:rPr>
              <w:t xml:space="preserve"> </w:t>
            </w:r>
            <w:r>
              <w:t>AMC4</w:t>
            </w:r>
            <w:r>
              <w:rPr>
                <w:spacing w:val="-2"/>
              </w:rPr>
              <w:t xml:space="preserve"> </w:t>
            </w:r>
            <w:r>
              <w:t>CAMO.A.305(g)</w:t>
            </w:r>
            <w:r>
              <w:rPr>
                <w:spacing w:val="2"/>
              </w:rPr>
              <w:t xml:space="preserve"> </w:t>
            </w:r>
            <w:r>
              <w:t>—</w:t>
            </w:r>
            <w:r>
              <w:rPr>
                <w:spacing w:val="-1"/>
              </w:rPr>
              <w:t xml:space="preserve"> </w:t>
            </w:r>
            <w:r>
              <w:t>Fuel</w:t>
            </w:r>
            <w:r>
              <w:rPr>
                <w:spacing w:val="-3"/>
              </w:rPr>
              <w:t xml:space="preserve"> </w:t>
            </w:r>
            <w:r>
              <w:t>Tank</w:t>
            </w:r>
            <w:r>
              <w:rPr>
                <w:spacing w:val="-3"/>
              </w:rPr>
              <w:t xml:space="preserve"> </w:t>
            </w:r>
            <w:r>
              <w:t>Safety</w:t>
            </w:r>
            <w:r>
              <w:rPr>
                <w:spacing w:val="-2"/>
              </w:rPr>
              <w:t xml:space="preserve"> training</w:t>
            </w:r>
            <w:r>
              <w:tab/>
            </w:r>
            <w:r>
              <w:rPr>
                <w:spacing w:val="-5"/>
              </w:rPr>
              <w:t>109</w:t>
            </w:r>
          </w:hyperlink>
        </w:p>
        <w:p w14:paraId="74A7BE46" w14:textId="77777777" w:rsidR="00CE192B" w:rsidRDefault="0017577F">
          <w:pPr>
            <w:pStyle w:val="TOC3"/>
            <w:tabs>
              <w:tab w:val="left" w:leader="dot" w:pos="9013"/>
            </w:tabs>
            <w:spacing w:before="123"/>
          </w:pPr>
          <w:hyperlink w:anchor="_bookmark188" w:history="1">
            <w:r>
              <w:t>Appendix</w:t>
            </w:r>
            <w:r>
              <w:rPr>
                <w:spacing w:val="-5"/>
              </w:rPr>
              <w:t xml:space="preserve"> </w:t>
            </w:r>
            <w:r>
              <w:t>IV</w:t>
            </w:r>
            <w:r>
              <w:rPr>
                <w:spacing w:val="-2"/>
              </w:rPr>
              <w:t xml:space="preserve"> </w:t>
            </w:r>
            <w:r>
              <w:t>to</w:t>
            </w:r>
            <w:r>
              <w:rPr>
                <w:spacing w:val="-3"/>
              </w:rPr>
              <w:t xml:space="preserve"> </w:t>
            </w:r>
            <w:r>
              <w:t>AMC1</w:t>
            </w:r>
            <w:r>
              <w:rPr>
                <w:spacing w:val="-3"/>
              </w:rPr>
              <w:t xml:space="preserve"> </w:t>
            </w:r>
            <w:r>
              <w:t>CAMO.A.315(c)</w:t>
            </w:r>
            <w:r>
              <w:rPr>
                <w:spacing w:val="-1"/>
              </w:rPr>
              <w:t xml:space="preserve"> </w:t>
            </w:r>
            <w:r>
              <w:t>— Contracted</w:t>
            </w:r>
            <w:r>
              <w:rPr>
                <w:spacing w:val="-1"/>
              </w:rPr>
              <w:t xml:space="preserve"> </w:t>
            </w:r>
            <w:r>
              <w:rPr>
                <w:spacing w:val="-2"/>
              </w:rPr>
              <w:t>maintenance</w:t>
            </w:r>
            <w:r>
              <w:tab/>
            </w:r>
            <w:r>
              <w:rPr>
                <w:spacing w:val="-5"/>
              </w:rPr>
              <w:t>109</w:t>
            </w:r>
          </w:hyperlink>
        </w:p>
        <w:p w14:paraId="623B7E4F" w14:textId="77777777" w:rsidR="00CE192B" w:rsidRDefault="0017577F">
          <w:pPr>
            <w:pStyle w:val="TOC3"/>
            <w:tabs>
              <w:tab w:val="left" w:leader="dot" w:pos="9013"/>
            </w:tabs>
            <w:spacing w:before="119"/>
          </w:pPr>
          <w:hyperlink w:anchor="_bookmark189" w:history="1">
            <w:r>
              <w:t>Appendix</w:t>
            </w:r>
            <w:r>
              <w:rPr>
                <w:spacing w:val="-2"/>
              </w:rPr>
              <w:t xml:space="preserve"> </w:t>
            </w:r>
            <w:r>
              <w:t>V</w:t>
            </w:r>
            <w:r>
              <w:rPr>
                <w:spacing w:val="-3"/>
              </w:rPr>
              <w:t xml:space="preserve"> </w:t>
            </w:r>
            <w:r>
              <w:t>to</w:t>
            </w:r>
            <w:r>
              <w:rPr>
                <w:spacing w:val="-2"/>
              </w:rPr>
              <w:t xml:space="preserve"> </w:t>
            </w:r>
            <w:r>
              <w:t>AMC2</w:t>
            </w:r>
            <w:r>
              <w:rPr>
                <w:spacing w:val="-1"/>
              </w:rPr>
              <w:t xml:space="preserve"> </w:t>
            </w:r>
            <w:r>
              <w:t>CAMO.B.310(c)</w:t>
            </w:r>
            <w:r>
              <w:rPr>
                <w:spacing w:val="-2"/>
              </w:rPr>
              <w:t xml:space="preserve"> </w:t>
            </w:r>
            <w:r>
              <w:t>—</w:t>
            </w:r>
            <w:r>
              <w:rPr>
                <w:spacing w:val="-1"/>
              </w:rPr>
              <w:t xml:space="preserve"> </w:t>
            </w:r>
            <w:r>
              <w:t>Form</w:t>
            </w:r>
            <w:r>
              <w:rPr>
                <w:spacing w:val="-3"/>
              </w:rPr>
              <w:t xml:space="preserve"> </w:t>
            </w:r>
            <w:r>
              <w:t>13-</w:t>
            </w:r>
            <w:r>
              <w:rPr>
                <w:spacing w:val="-4"/>
              </w:rPr>
              <w:t>CAMO</w:t>
            </w:r>
            <w:r>
              <w:tab/>
            </w:r>
            <w:r>
              <w:rPr>
                <w:spacing w:val="-5"/>
              </w:rPr>
              <w:t>114</w:t>
            </w:r>
          </w:hyperlink>
        </w:p>
      </w:sdtContent>
    </w:sdt>
    <w:p w14:paraId="1F6998B5" w14:textId="77777777" w:rsidR="00CE192B" w:rsidRDefault="00CE192B">
      <w:pPr>
        <w:pStyle w:val="TOC3"/>
        <w:sectPr w:rsidR="00CE192B">
          <w:type w:val="continuous"/>
          <w:pgSz w:w="11910" w:h="16840"/>
          <w:pgMar w:top="1846" w:right="1080" w:bottom="1444" w:left="1080" w:header="720" w:footer="994" w:gutter="0"/>
          <w:cols w:space="720"/>
        </w:sectPr>
      </w:pPr>
    </w:p>
    <w:p w14:paraId="311422D5" w14:textId="77777777" w:rsidR="00CE192B" w:rsidRDefault="0017577F">
      <w:pPr>
        <w:pStyle w:val="Heading1"/>
      </w:pPr>
      <w:bookmarkStart w:id="5" w:name="_bookmark5"/>
      <w:bookmarkEnd w:id="5"/>
      <w:r>
        <w:rPr>
          <w:smallCaps/>
          <w:color w:val="212E63"/>
        </w:rPr>
        <w:lastRenderedPageBreak/>
        <w:t>Annex</w:t>
      </w:r>
      <w:r>
        <w:rPr>
          <w:smallCaps/>
          <w:color w:val="212E63"/>
          <w:spacing w:val="-10"/>
        </w:rPr>
        <w:t xml:space="preserve"> </w:t>
      </w:r>
      <w:proofErr w:type="spellStart"/>
      <w:r>
        <w:rPr>
          <w:smallCaps/>
          <w:color w:val="212E63"/>
        </w:rPr>
        <w:t>Vc</w:t>
      </w:r>
      <w:proofErr w:type="spellEnd"/>
      <w:r>
        <w:rPr>
          <w:smallCaps/>
          <w:color w:val="212E63"/>
          <w:spacing w:val="-10"/>
        </w:rPr>
        <w:t xml:space="preserve"> </w:t>
      </w:r>
      <w:r>
        <w:rPr>
          <w:smallCaps/>
          <w:color w:val="212E63"/>
        </w:rPr>
        <w:t>(Part-</w:t>
      </w:r>
      <w:r>
        <w:rPr>
          <w:smallCaps/>
          <w:color w:val="212E63"/>
          <w:spacing w:val="-2"/>
        </w:rPr>
        <w:t>CAMO)</w:t>
      </w:r>
    </w:p>
    <w:p w14:paraId="6C891F5E" w14:textId="77777777" w:rsidR="00CE192B" w:rsidRDefault="0017577F">
      <w:pPr>
        <w:pStyle w:val="Heading2"/>
        <w:spacing w:before="124"/>
      </w:pPr>
      <w:bookmarkStart w:id="6" w:name="_bookmark6"/>
      <w:bookmarkEnd w:id="6"/>
      <w:r>
        <w:rPr>
          <w:color w:val="007EC2"/>
          <w:spacing w:val="-2"/>
        </w:rPr>
        <w:t>GENERAL</w:t>
      </w:r>
    </w:p>
    <w:p w14:paraId="638538C1" w14:textId="77777777" w:rsidR="00CE192B" w:rsidRDefault="0017577F">
      <w:pPr>
        <w:pStyle w:val="Heading3"/>
        <w:tabs>
          <w:tab w:val="left" w:pos="9416"/>
        </w:tabs>
        <w:spacing w:before="359" w:line="390" w:lineRule="exact"/>
        <w:ind w:left="360"/>
      </w:pPr>
      <w:bookmarkStart w:id="7" w:name="_bookmark7"/>
      <w:bookmarkEnd w:id="7"/>
      <w:r>
        <w:rPr>
          <w:color w:val="FFFFFF"/>
          <w:shd w:val="clear" w:color="auto" w:fill="16CC7E"/>
        </w:rPr>
        <w:t>GM1</w:t>
      </w:r>
      <w:r>
        <w:rPr>
          <w:color w:val="FFFFFF"/>
          <w:spacing w:val="-9"/>
          <w:shd w:val="clear" w:color="auto" w:fill="16CC7E"/>
        </w:rPr>
        <w:t xml:space="preserve"> </w:t>
      </w:r>
      <w:r>
        <w:rPr>
          <w:color w:val="FFFFFF"/>
          <w:shd w:val="clear" w:color="auto" w:fill="16CC7E"/>
        </w:rPr>
        <w:t>to</w:t>
      </w:r>
      <w:r>
        <w:rPr>
          <w:color w:val="FFFFFF"/>
          <w:spacing w:val="-8"/>
          <w:shd w:val="clear" w:color="auto" w:fill="16CC7E"/>
        </w:rPr>
        <w:t xml:space="preserve"> </w:t>
      </w:r>
      <w:r>
        <w:rPr>
          <w:color w:val="FFFFFF"/>
          <w:shd w:val="clear" w:color="auto" w:fill="16CC7E"/>
        </w:rPr>
        <w:t>Annex</w:t>
      </w:r>
      <w:r>
        <w:rPr>
          <w:color w:val="FFFFFF"/>
          <w:spacing w:val="-8"/>
          <w:shd w:val="clear" w:color="auto" w:fill="16CC7E"/>
        </w:rPr>
        <w:t xml:space="preserve"> </w:t>
      </w:r>
      <w:proofErr w:type="spellStart"/>
      <w:r>
        <w:rPr>
          <w:color w:val="FFFFFF"/>
          <w:shd w:val="clear" w:color="auto" w:fill="16CC7E"/>
        </w:rPr>
        <w:t>Vc</w:t>
      </w:r>
      <w:proofErr w:type="spellEnd"/>
      <w:r>
        <w:rPr>
          <w:color w:val="FFFFFF"/>
          <w:spacing w:val="-6"/>
          <w:shd w:val="clear" w:color="auto" w:fill="16CC7E"/>
        </w:rPr>
        <w:t xml:space="preserve"> </w:t>
      </w:r>
      <w:r>
        <w:rPr>
          <w:color w:val="FFFFFF"/>
          <w:shd w:val="clear" w:color="auto" w:fill="16CC7E"/>
        </w:rPr>
        <w:t>(Part-CAMO)</w:t>
      </w:r>
      <w:r>
        <w:rPr>
          <w:color w:val="FFFFFF"/>
          <w:spacing w:val="-8"/>
          <w:shd w:val="clear" w:color="auto" w:fill="16CC7E"/>
        </w:rPr>
        <w:t xml:space="preserve"> </w:t>
      </w:r>
      <w:r>
        <w:rPr>
          <w:color w:val="FFFFFF"/>
          <w:spacing w:val="-2"/>
          <w:shd w:val="clear" w:color="auto" w:fill="16CC7E"/>
        </w:rPr>
        <w:t>Definitions</w:t>
      </w:r>
      <w:r>
        <w:rPr>
          <w:color w:val="FFFFFF"/>
          <w:shd w:val="clear" w:color="auto" w:fill="16CC7E"/>
        </w:rPr>
        <w:tab/>
      </w:r>
    </w:p>
    <w:p w14:paraId="08DF3BA1"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6FF3819" w14:textId="77777777" w:rsidR="00CE192B" w:rsidRDefault="0017577F">
      <w:pPr>
        <w:pStyle w:val="BodyText"/>
        <w:spacing w:before="120"/>
        <w:ind w:left="360" w:firstLine="0"/>
        <w:jc w:val="left"/>
      </w:pPr>
      <w:r>
        <w:t>For</w:t>
      </w:r>
      <w:r>
        <w:rPr>
          <w:spacing w:val="-5"/>
        </w:rPr>
        <w:t xml:space="preserve"> </w:t>
      </w:r>
      <w:r>
        <w:t>the</w:t>
      </w:r>
      <w:r>
        <w:rPr>
          <w:spacing w:val="-4"/>
        </w:rPr>
        <w:t xml:space="preserve"> </w:t>
      </w:r>
      <w:r>
        <w:t>purpose</w:t>
      </w:r>
      <w:r>
        <w:rPr>
          <w:spacing w:val="-5"/>
        </w:rPr>
        <w:t xml:space="preserve"> </w:t>
      </w:r>
      <w:r>
        <w:t>of</w:t>
      </w:r>
      <w:r>
        <w:rPr>
          <w:spacing w:val="-5"/>
        </w:rPr>
        <w:t xml:space="preserve"> </w:t>
      </w:r>
      <w:r>
        <w:t>the</w:t>
      </w:r>
      <w:r>
        <w:rPr>
          <w:spacing w:val="-1"/>
        </w:rPr>
        <w:t xml:space="preserve"> </w:t>
      </w:r>
      <w:r>
        <w:t>AMC</w:t>
      </w:r>
      <w:r>
        <w:rPr>
          <w:spacing w:val="-2"/>
        </w:rPr>
        <w:t xml:space="preserve"> </w:t>
      </w:r>
      <w:r>
        <w:t>&amp;</w:t>
      </w:r>
      <w:r>
        <w:rPr>
          <w:spacing w:val="-2"/>
        </w:rPr>
        <w:t xml:space="preserve"> </w:t>
      </w:r>
      <w:r>
        <w:t>GM</w:t>
      </w:r>
      <w:r>
        <w:rPr>
          <w:spacing w:val="-2"/>
        </w:rPr>
        <w:t xml:space="preserve"> </w:t>
      </w:r>
      <w:r>
        <w:t>to</w:t>
      </w:r>
      <w:r>
        <w:rPr>
          <w:spacing w:val="-4"/>
        </w:rPr>
        <w:t xml:space="preserve"> </w:t>
      </w:r>
      <w:r>
        <w:t>Part-CAMO,</w:t>
      </w:r>
      <w:r>
        <w:rPr>
          <w:spacing w:val="-2"/>
        </w:rPr>
        <w:t xml:space="preserve"> </w:t>
      </w:r>
      <w:r>
        <w:t>the</w:t>
      </w:r>
      <w:r>
        <w:rPr>
          <w:spacing w:val="-6"/>
        </w:rPr>
        <w:t xml:space="preserve"> </w:t>
      </w:r>
      <w:r>
        <w:t>following</w:t>
      </w:r>
      <w:r>
        <w:rPr>
          <w:spacing w:val="-5"/>
        </w:rPr>
        <w:t xml:space="preserve"> </w:t>
      </w:r>
      <w:r>
        <w:t>definitions</w:t>
      </w:r>
      <w:r>
        <w:rPr>
          <w:spacing w:val="-2"/>
        </w:rPr>
        <w:t xml:space="preserve"> </w:t>
      </w:r>
      <w:r>
        <w:t>are</w:t>
      </w:r>
      <w:r>
        <w:rPr>
          <w:spacing w:val="-4"/>
        </w:rPr>
        <w:t xml:space="preserve"> </w:t>
      </w:r>
      <w:r>
        <w:rPr>
          <w:spacing w:val="-2"/>
        </w:rPr>
        <w:t>used:</w:t>
      </w:r>
    </w:p>
    <w:p w14:paraId="38180228" w14:textId="77777777" w:rsidR="00CE192B" w:rsidRDefault="00CE192B">
      <w:pPr>
        <w:pStyle w:val="BodyText"/>
        <w:spacing w:before="5" w:after="1"/>
        <w:ind w:left="0" w:firstLine="0"/>
        <w:jc w:val="left"/>
        <w:rPr>
          <w:sz w:val="13"/>
        </w:rPr>
      </w:pPr>
    </w:p>
    <w:tbl>
      <w:tblPr>
        <w:tblW w:w="0" w:type="auto"/>
        <w:tblInd w:w="41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560"/>
        <w:gridCol w:w="7609"/>
      </w:tblGrid>
      <w:tr w:rsidR="00CE192B" w14:paraId="391CC284" w14:textId="77777777">
        <w:trPr>
          <w:trHeight w:val="974"/>
        </w:trPr>
        <w:tc>
          <w:tcPr>
            <w:tcW w:w="1560" w:type="dxa"/>
            <w:tcBorders>
              <w:top w:val="nil"/>
              <w:left w:val="nil"/>
            </w:tcBorders>
            <w:shd w:val="clear" w:color="auto" w:fill="808080"/>
          </w:tcPr>
          <w:p w14:paraId="0C1781BD" w14:textId="77777777" w:rsidR="00CE192B" w:rsidRDefault="0017577F">
            <w:pPr>
              <w:pStyle w:val="TableParagraph"/>
              <w:spacing w:before="4"/>
              <w:ind w:left="86"/>
              <w:rPr>
                <w:b/>
                <w:sz w:val="20"/>
              </w:rPr>
            </w:pPr>
            <w:r>
              <w:rPr>
                <w:b/>
                <w:color w:val="FFFFFF"/>
                <w:spacing w:val="-2"/>
                <w:sz w:val="20"/>
              </w:rPr>
              <w:t>Audit</w:t>
            </w:r>
          </w:p>
        </w:tc>
        <w:tc>
          <w:tcPr>
            <w:tcW w:w="7609" w:type="dxa"/>
            <w:tcBorders>
              <w:top w:val="nil"/>
              <w:right w:val="nil"/>
            </w:tcBorders>
            <w:shd w:val="clear" w:color="auto" w:fill="D9D9D9"/>
          </w:tcPr>
          <w:p w14:paraId="7CD8F4E4" w14:textId="77777777" w:rsidR="00CE192B" w:rsidRDefault="0017577F">
            <w:pPr>
              <w:pStyle w:val="TableParagraph"/>
              <w:spacing w:before="2"/>
              <w:ind w:left="85"/>
              <w:rPr>
                <w:sz w:val="20"/>
              </w:rPr>
            </w:pPr>
            <w:r>
              <w:rPr>
                <w:sz w:val="20"/>
              </w:rPr>
              <w:t>refers to a systematic, independent, and documented process for obtaining evidence, and evaluating</w:t>
            </w:r>
            <w:r>
              <w:rPr>
                <w:spacing w:val="-8"/>
                <w:sz w:val="20"/>
              </w:rPr>
              <w:t xml:space="preserve"> </w:t>
            </w:r>
            <w:r>
              <w:rPr>
                <w:sz w:val="20"/>
              </w:rPr>
              <w:t>it</w:t>
            </w:r>
            <w:r>
              <w:rPr>
                <w:spacing w:val="-6"/>
                <w:sz w:val="20"/>
              </w:rPr>
              <w:t xml:space="preserve"> </w:t>
            </w:r>
            <w:r>
              <w:rPr>
                <w:sz w:val="20"/>
              </w:rPr>
              <w:t>objectively</w:t>
            </w:r>
            <w:r>
              <w:rPr>
                <w:spacing w:val="-7"/>
                <w:sz w:val="20"/>
              </w:rPr>
              <w:t xml:space="preserve"> </w:t>
            </w:r>
            <w:r>
              <w:rPr>
                <w:sz w:val="20"/>
              </w:rPr>
              <w:t>to</w:t>
            </w:r>
            <w:r>
              <w:rPr>
                <w:spacing w:val="-6"/>
                <w:sz w:val="20"/>
              </w:rPr>
              <w:t xml:space="preserve"> </w:t>
            </w:r>
            <w:r>
              <w:rPr>
                <w:sz w:val="20"/>
              </w:rPr>
              <w:t>determine</w:t>
            </w:r>
            <w:r>
              <w:rPr>
                <w:spacing w:val="-8"/>
                <w:sz w:val="20"/>
              </w:rPr>
              <w:t xml:space="preserve"> </w:t>
            </w:r>
            <w:r>
              <w:rPr>
                <w:sz w:val="20"/>
              </w:rPr>
              <w:t>the</w:t>
            </w:r>
            <w:r>
              <w:rPr>
                <w:spacing w:val="-6"/>
                <w:sz w:val="20"/>
              </w:rPr>
              <w:t xml:space="preserve"> </w:t>
            </w:r>
            <w:r>
              <w:rPr>
                <w:sz w:val="20"/>
              </w:rPr>
              <w:t>extent</w:t>
            </w:r>
            <w:r>
              <w:rPr>
                <w:spacing w:val="-6"/>
                <w:sz w:val="20"/>
              </w:rPr>
              <w:t xml:space="preserve"> </w:t>
            </w:r>
            <w:r>
              <w:rPr>
                <w:sz w:val="20"/>
              </w:rPr>
              <w:t>to</w:t>
            </w:r>
            <w:r>
              <w:rPr>
                <w:spacing w:val="-7"/>
                <w:sz w:val="20"/>
              </w:rPr>
              <w:t xml:space="preserve"> </w:t>
            </w:r>
            <w:r>
              <w:rPr>
                <w:sz w:val="20"/>
              </w:rPr>
              <w:t>which</w:t>
            </w:r>
            <w:r>
              <w:rPr>
                <w:spacing w:val="-6"/>
                <w:sz w:val="20"/>
              </w:rPr>
              <w:t xml:space="preserve"> </w:t>
            </w:r>
            <w:r>
              <w:rPr>
                <w:sz w:val="20"/>
              </w:rPr>
              <w:t>requirements</w:t>
            </w:r>
            <w:r>
              <w:rPr>
                <w:spacing w:val="-7"/>
                <w:sz w:val="20"/>
              </w:rPr>
              <w:t xml:space="preserve"> </w:t>
            </w:r>
            <w:r>
              <w:rPr>
                <w:sz w:val="20"/>
              </w:rPr>
              <w:t>are</w:t>
            </w:r>
            <w:r>
              <w:rPr>
                <w:spacing w:val="-8"/>
                <w:sz w:val="20"/>
              </w:rPr>
              <w:t xml:space="preserve"> </w:t>
            </w:r>
            <w:r>
              <w:rPr>
                <w:sz w:val="20"/>
              </w:rPr>
              <w:t>complied</w:t>
            </w:r>
            <w:r>
              <w:rPr>
                <w:spacing w:val="-4"/>
                <w:sz w:val="20"/>
              </w:rPr>
              <w:t xml:space="preserve"> </w:t>
            </w:r>
            <w:r>
              <w:rPr>
                <w:spacing w:val="-2"/>
                <w:sz w:val="20"/>
              </w:rPr>
              <w:t>with.</w:t>
            </w:r>
          </w:p>
          <w:p w14:paraId="2A37C8BD" w14:textId="77777777" w:rsidR="00CE192B" w:rsidRDefault="0017577F">
            <w:pPr>
              <w:pStyle w:val="TableParagraph"/>
              <w:spacing w:before="121"/>
              <w:ind w:left="85"/>
              <w:rPr>
                <w:sz w:val="20"/>
              </w:rPr>
            </w:pPr>
            <w:r>
              <w:rPr>
                <w:sz w:val="20"/>
              </w:rPr>
              <w:t>Note:</w:t>
            </w:r>
            <w:r>
              <w:rPr>
                <w:spacing w:val="-7"/>
                <w:sz w:val="20"/>
              </w:rPr>
              <w:t xml:space="preserve"> </w:t>
            </w:r>
            <w:r>
              <w:rPr>
                <w:sz w:val="20"/>
              </w:rPr>
              <w:t>Audits</w:t>
            </w:r>
            <w:r>
              <w:rPr>
                <w:spacing w:val="-7"/>
                <w:sz w:val="20"/>
              </w:rPr>
              <w:t xml:space="preserve"> </w:t>
            </w:r>
            <w:r>
              <w:rPr>
                <w:sz w:val="20"/>
              </w:rPr>
              <w:t>may</w:t>
            </w:r>
            <w:r>
              <w:rPr>
                <w:spacing w:val="-5"/>
                <w:sz w:val="20"/>
              </w:rPr>
              <w:t xml:space="preserve"> </w:t>
            </w:r>
            <w:r>
              <w:rPr>
                <w:sz w:val="20"/>
              </w:rPr>
              <w:t>include</w:t>
            </w:r>
            <w:r>
              <w:rPr>
                <w:spacing w:val="-6"/>
                <w:sz w:val="20"/>
              </w:rPr>
              <w:t xml:space="preserve"> </w:t>
            </w:r>
            <w:r>
              <w:rPr>
                <w:spacing w:val="-2"/>
                <w:sz w:val="20"/>
              </w:rPr>
              <w:t>inspections.</w:t>
            </w:r>
          </w:p>
        </w:tc>
      </w:tr>
      <w:tr w:rsidR="00CE192B" w14:paraId="07B63171" w14:textId="77777777">
        <w:trPr>
          <w:trHeight w:val="1095"/>
        </w:trPr>
        <w:tc>
          <w:tcPr>
            <w:tcW w:w="1560" w:type="dxa"/>
            <w:tcBorders>
              <w:left w:val="nil"/>
            </w:tcBorders>
            <w:shd w:val="clear" w:color="auto" w:fill="808080"/>
          </w:tcPr>
          <w:p w14:paraId="1F5F2336" w14:textId="77777777" w:rsidR="00CE192B" w:rsidRDefault="0017577F">
            <w:pPr>
              <w:pStyle w:val="TableParagraph"/>
              <w:ind w:left="86" w:right="265"/>
              <w:rPr>
                <w:b/>
                <w:sz w:val="20"/>
              </w:rPr>
            </w:pPr>
            <w:r>
              <w:rPr>
                <w:b/>
                <w:color w:val="FFFFFF"/>
                <w:spacing w:val="-2"/>
                <w:sz w:val="20"/>
              </w:rPr>
              <w:t xml:space="preserve">Alternative </w:t>
            </w:r>
            <w:r>
              <w:rPr>
                <w:b/>
                <w:color w:val="FFFFFF"/>
                <w:sz w:val="20"/>
              </w:rPr>
              <w:t xml:space="preserve">means of </w:t>
            </w:r>
            <w:r>
              <w:rPr>
                <w:b/>
                <w:color w:val="FFFFFF"/>
                <w:spacing w:val="-2"/>
                <w:sz w:val="20"/>
              </w:rPr>
              <w:t>compliance (</w:t>
            </w:r>
            <w:proofErr w:type="spellStart"/>
            <w:r>
              <w:rPr>
                <w:b/>
                <w:color w:val="FFFFFF"/>
                <w:spacing w:val="-2"/>
                <w:sz w:val="20"/>
              </w:rPr>
              <w:t>AltMoC</w:t>
            </w:r>
            <w:proofErr w:type="spellEnd"/>
            <w:r>
              <w:rPr>
                <w:b/>
                <w:color w:val="FFFFFF"/>
                <w:spacing w:val="-2"/>
                <w:sz w:val="20"/>
              </w:rPr>
              <w:t>)</w:t>
            </w:r>
          </w:p>
        </w:tc>
        <w:tc>
          <w:tcPr>
            <w:tcW w:w="7609" w:type="dxa"/>
            <w:tcBorders>
              <w:right w:val="nil"/>
            </w:tcBorders>
            <w:shd w:val="clear" w:color="auto" w:fill="D9D9D9"/>
          </w:tcPr>
          <w:p w14:paraId="1FD69F9E" w14:textId="77777777" w:rsidR="00CE192B" w:rsidRDefault="0017577F">
            <w:pPr>
              <w:pStyle w:val="TableParagraph"/>
              <w:ind w:left="85" w:right="85"/>
              <w:jc w:val="both"/>
              <w:rPr>
                <w:sz w:val="20"/>
              </w:rPr>
            </w:pPr>
            <w:r>
              <w:rPr>
                <w:sz w:val="20"/>
              </w:rPr>
              <w:t>are</w:t>
            </w:r>
            <w:r>
              <w:rPr>
                <w:spacing w:val="-2"/>
                <w:sz w:val="20"/>
              </w:rPr>
              <w:t xml:space="preserve"> </w:t>
            </w:r>
            <w:r>
              <w:rPr>
                <w:sz w:val="20"/>
              </w:rPr>
              <w:t>those</w:t>
            </w:r>
            <w:r>
              <w:rPr>
                <w:spacing w:val="-2"/>
                <w:sz w:val="20"/>
              </w:rPr>
              <w:t xml:space="preserve"> </w:t>
            </w:r>
            <w:r>
              <w:rPr>
                <w:sz w:val="20"/>
              </w:rPr>
              <w:t>means</w:t>
            </w:r>
            <w:r>
              <w:rPr>
                <w:spacing w:val="-2"/>
                <w:sz w:val="20"/>
              </w:rPr>
              <w:t xml:space="preserve"> </w:t>
            </w:r>
            <w:r>
              <w:rPr>
                <w:sz w:val="20"/>
              </w:rPr>
              <w:t>that propose</w:t>
            </w:r>
            <w:r>
              <w:rPr>
                <w:spacing w:val="-2"/>
                <w:sz w:val="20"/>
              </w:rPr>
              <w:t xml:space="preserve"> </w:t>
            </w:r>
            <w:r>
              <w:rPr>
                <w:sz w:val="20"/>
              </w:rPr>
              <w:t>an</w:t>
            </w:r>
            <w:r>
              <w:rPr>
                <w:spacing w:val="-2"/>
                <w:sz w:val="20"/>
              </w:rPr>
              <w:t xml:space="preserve"> </w:t>
            </w:r>
            <w:r>
              <w:rPr>
                <w:sz w:val="20"/>
              </w:rPr>
              <w:t>alternative</w:t>
            </w:r>
            <w:r>
              <w:rPr>
                <w:spacing w:val="-2"/>
                <w:sz w:val="20"/>
              </w:rPr>
              <w:t xml:space="preserve"> </w:t>
            </w:r>
            <w:r>
              <w:rPr>
                <w:sz w:val="20"/>
              </w:rPr>
              <w:t>to an existing</w:t>
            </w:r>
            <w:r>
              <w:rPr>
                <w:spacing w:val="-4"/>
                <w:sz w:val="20"/>
              </w:rPr>
              <w:t xml:space="preserve"> </w:t>
            </w:r>
            <w:r>
              <w:rPr>
                <w:sz w:val="20"/>
              </w:rPr>
              <w:t>AMC</w:t>
            </w:r>
            <w:r>
              <w:rPr>
                <w:spacing w:val="-1"/>
                <w:sz w:val="20"/>
              </w:rPr>
              <w:t xml:space="preserve"> </w:t>
            </w:r>
            <w:r>
              <w:rPr>
                <w:sz w:val="20"/>
              </w:rPr>
              <w:t>or</w:t>
            </w:r>
            <w:r>
              <w:rPr>
                <w:spacing w:val="-1"/>
                <w:sz w:val="20"/>
              </w:rPr>
              <w:t xml:space="preserve"> </w:t>
            </w:r>
            <w:r>
              <w:rPr>
                <w:sz w:val="20"/>
              </w:rPr>
              <w:t>those</w:t>
            </w:r>
            <w:r>
              <w:rPr>
                <w:spacing w:val="-2"/>
                <w:sz w:val="20"/>
              </w:rPr>
              <w:t xml:space="preserve"> </w:t>
            </w:r>
            <w:r>
              <w:rPr>
                <w:sz w:val="20"/>
              </w:rPr>
              <w:t>that propose</w:t>
            </w:r>
            <w:r>
              <w:rPr>
                <w:spacing w:val="-2"/>
                <w:sz w:val="20"/>
              </w:rPr>
              <w:t xml:space="preserve"> </w:t>
            </w:r>
            <w:r>
              <w:rPr>
                <w:sz w:val="20"/>
              </w:rPr>
              <w:t>new means</w:t>
            </w:r>
            <w:r>
              <w:rPr>
                <w:spacing w:val="-12"/>
                <w:sz w:val="20"/>
              </w:rPr>
              <w:t xml:space="preserve"> </w:t>
            </w:r>
            <w:r>
              <w:rPr>
                <w:sz w:val="20"/>
              </w:rPr>
              <w:t>to</w:t>
            </w:r>
            <w:r>
              <w:rPr>
                <w:spacing w:val="-10"/>
                <w:sz w:val="20"/>
              </w:rPr>
              <w:t xml:space="preserve"> </w:t>
            </w:r>
            <w:r>
              <w:rPr>
                <w:sz w:val="20"/>
              </w:rPr>
              <w:t>establish</w:t>
            </w:r>
            <w:r>
              <w:rPr>
                <w:spacing w:val="-11"/>
                <w:sz w:val="20"/>
              </w:rPr>
              <w:t xml:space="preserve"> </w:t>
            </w:r>
            <w:r>
              <w:rPr>
                <w:sz w:val="20"/>
              </w:rPr>
              <w:t>compliance</w:t>
            </w:r>
            <w:r>
              <w:rPr>
                <w:spacing w:val="-12"/>
                <w:sz w:val="20"/>
              </w:rPr>
              <w:t xml:space="preserve"> </w:t>
            </w:r>
            <w:r>
              <w:rPr>
                <w:sz w:val="20"/>
              </w:rPr>
              <w:t>with</w:t>
            </w:r>
            <w:r>
              <w:rPr>
                <w:spacing w:val="-6"/>
                <w:sz w:val="20"/>
              </w:rPr>
              <w:t xml:space="preserve"> </w:t>
            </w:r>
            <w:r>
              <w:rPr>
                <w:sz w:val="20"/>
              </w:rPr>
              <w:t>Republic</w:t>
            </w:r>
            <w:r>
              <w:rPr>
                <w:spacing w:val="-12"/>
                <w:sz w:val="20"/>
              </w:rPr>
              <w:t xml:space="preserve"> </w:t>
            </w:r>
            <w:r>
              <w:rPr>
                <w:sz w:val="20"/>
              </w:rPr>
              <w:t>of</w:t>
            </w:r>
            <w:r>
              <w:rPr>
                <w:spacing w:val="-11"/>
                <w:sz w:val="20"/>
              </w:rPr>
              <w:t xml:space="preserve"> </w:t>
            </w:r>
            <w:r>
              <w:rPr>
                <w:sz w:val="20"/>
              </w:rPr>
              <w:t>Armenia</w:t>
            </w:r>
            <w:r>
              <w:rPr>
                <w:spacing w:val="-8"/>
                <w:sz w:val="20"/>
              </w:rPr>
              <w:t xml:space="preserve"> </w:t>
            </w:r>
            <w:r>
              <w:rPr>
                <w:sz w:val="20"/>
              </w:rPr>
              <w:t>Civil</w:t>
            </w:r>
            <w:r>
              <w:rPr>
                <w:spacing w:val="-12"/>
                <w:sz w:val="20"/>
              </w:rPr>
              <w:t xml:space="preserve"> </w:t>
            </w:r>
            <w:r>
              <w:rPr>
                <w:sz w:val="20"/>
              </w:rPr>
              <w:t>Aviation</w:t>
            </w:r>
            <w:r>
              <w:rPr>
                <w:spacing w:val="-9"/>
                <w:sz w:val="20"/>
              </w:rPr>
              <w:t xml:space="preserve"> </w:t>
            </w:r>
            <w:r>
              <w:rPr>
                <w:sz w:val="20"/>
              </w:rPr>
              <w:t>Law</w:t>
            </w:r>
            <w:r>
              <w:rPr>
                <w:spacing w:val="-9"/>
                <w:sz w:val="20"/>
              </w:rPr>
              <w:t xml:space="preserve"> </w:t>
            </w:r>
            <w:r>
              <w:rPr>
                <w:sz w:val="20"/>
              </w:rPr>
              <w:t>and</w:t>
            </w:r>
            <w:r>
              <w:rPr>
                <w:spacing w:val="-11"/>
                <w:sz w:val="20"/>
              </w:rPr>
              <w:t xml:space="preserve"> </w:t>
            </w:r>
            <w:r>
              <w:rPr>
                <w:sz w:val="20"/>
              </w:rPr>
              <w:t>its</w:t>
            </w:r>
            <w:r>
              <w:rPr>
                <w:spacing w:val="-12"/>
                <w:sz w:val="20"/>
              </w:rPr>
              <w:t xml:space="preserve"> </w:t>
            </w:r>
            <w:r>
              <w:rPr>
                <w:sz w:val="20"/>
              </w:rPr>
              <w:t>delegated and</w:t>
            </w:r>
            <w:r>
              <w:rPr>
                <w:spacing w:val="-12"/>
                <w:sz w:val="20"/>
              </w:rPr>
              <w:t xml:space="preserve"> </w:t>
            </w:r>
            <w:r>
              <w:rPr>
                <w:sz w:val="20"/>
              </w:rPr>
              <w:t>implementing</w:t>
            </w:r>
            <w:r>
              <w:rPr>
                <w:spacing w:val="-11"/>
                <w:sz w:val="20"/>
              </w:rPr>
              <w:t xml:space="preserve"> </w:t>
            </w:r>
            <w:r>
              <w:rPr>
                <w:sz w:val="20"/>
              </w:rPr>
              <w:t>acts</w:t>
            </w:r>
            <w:r>
              <w:rPr>
                <w:spacing w:val="-11"/>
                <w:sz w:val="20"/>
              </w:rPr>
              <w:t xml:space="preserve"> </w:t>
            </w:r>
            <w:r>
              <w:rPr>
                <w:sz w:val="20"/>
              </w:rPr>
              <w:t>for</w:t>
            </w:r>
            <w:r>
              <w:rPr>
                <w:spacing w:val="-12"/>
                <w:sz w:val="20"/>
              </w:rPr>
              <w:t xml:space="preserve"> </w:t>
            </w:r>
            <w:r>
              <w:rPr>
                <w:sz w:val="20"/>
              </w:rPr>
              <w:t>which</w:t>
            </w:r>
            <w:r>
              <w:rPr>
                <w:spacing w:val="-11"/>
                <w:sz w:val="20"/>
              </w:rPr>
              <w:t xml:space="preserve"> </w:t>
            </w:r>
            <w:r>
              <w:rPr>
                <w:sz w:val="20"/>
              </w:rPr>
              <w:t>no</w:t>
            </w:r>
            <w:r>
              <w:rPr>
                <w:spacing w:val="-11"/>
                <w:sz w:val="20"/>
              </w:rPr>
              <w:t xml:space="preserve"> </w:t>
            </w:r>
            <w:r>
              <w:rPr>
                <w:sz w:val="20"/>
              </w:rPr>
              <w:t>associated</w:t>
            </w:r>
            <w:r>
              <w:rPr>
                <w:spacing w:val="-12"/>
                <w:sz w:val="20"/>
              </w:rPr>
              <w:t xml:space="preserve"> </w:t>
            </w:r>
            <w:r>
              <w:rPr>
                <w:sz w:val="20"/>
              </w:rPr>
              <w:t>AMC</w:t>
            </w:r>
            <w:r>
              <w:rPr>
                <w:spacing w:val="-11"/>
                <w:sz w:val="20"/>
              </w:rPr>
              <w:t xml:space="preserve"> </w:t>
            </w:r>
            <w:r>
              <w:rPr>
                <w:sz w:val="20"/>
              </w:rPr>
              <w:t>have</w:t>
            </w:r>
            <w:r>
              <w:rPr>
                <w:spacing w:val="-11"/>
                <w:sz w:val="20"/>
              </w:rPr>
              <w:t xml:space="preserve"> </w:t>
            </w:r>
            <w:r>
              <w:rPr>
                <w:sz w:val="20"/>
              </w:rPr>
              <w:t>been</w:t>
            </w:r>
            <w:r>
              <w:rPr>
                <w:spacing w:val="-12"/>
                <w:sz w:val="20"/>
              </w:rPr>
              <w:t xml:space="preserve"> </w:t>
            </w:r>
            <w:r>
              <w:rPr>
                <w:sz w:val="20"/>
              </w:rPr>
              <w:t>adopted</w:t>
            </w:r>
            <w:r>
              <w:rPr>
                <w:spacing w:val="-11"/>
                <w:sz w:val="20"/>
              </w:rPr>
              <w:t xml:space="preserve"> </w:t>
            </w:r>
            <w:r>
              <w:rPr>
                <w:sz w:val="20"/>
              </w:rPr>
              <w:t>by</w:t>
            </w:r>
            <w:r>
              <w:rPr>
                <w:spacing w:val="-11"/>
                <w:sz w:val="20"/>
              </w:rPr>
              <w:t xml:space="preserve"> </w:t>
            </w:r>
            <w:r>
              <w:rPr>
                <w:sz w:val="20"/>
              </w:rPr>
              <w:t>the</w:t>
            </w:r>
            <w:r>
              <w:rPr>
                <w:spacing w:val="-10"/>
                <w:sz w:val="20"/>
              </w:rPr>
              <w:t xml:space="preserve"> </w:t>
            </w:r>
            <w:r>
              <w:rPr>
                <w:sz w:val="20"/>
              </w:rPr>
              <w:t>Civil</w:t>
            </w:r>
            <w:r>
              <w:rPr>
                <w:spacing w:val="-11"/>
                <w:sz w:val="20"/>
              </w:rPr>
              <w:t xml:space="preserve"> </w:t>
            </w:r>
            <w:r>
              <w:rPr>
                <w:sz w:val="20"/>
              </w:rPr>
              <w:t>Aviation Committee of the Republic of Armenia.</w:t>
            </w:r>
          </w:p>
        </w:tc>
      </w:tr>
      <w:tr w:rsidR="00CE192B" w14:paraId="1270AD1A" w14:textId="77777777">
        <w:trPr>
          <w:trHeight w:val="2358"/>
        </w:trPr>
        <w:tc>
          <w:tcPr>
            <w:tcW w:w="1560" w:type="dxa"/>
            <w:tcBorders>
              <w:left w:val="nil"/>
              <w:bottom w:val="nil"/>
            </w:tcBorders>
            <w:shd w:val="clear" w:color="auto" w:fill="808080"/>
          </w:tcPr>
          <w:p w14:paraId="739362A3" w14:textId="77777777" w:rsidR="00CE192B" w:rsidRDefault="0017577F">
            <w:pPr>
              <w:pStyle w:val="TableParagraph"/>
              <w:spacing w:before="3"/>
              <w:ind w:left="86"/>
              <w:rPr>
                <w:b/>
                <w:sz w:val="20"/>
              </w:rPr>
            </w:pPr>
            <w:r>
              <w:rPr>
                <w:b/>
                <w:color w:val="FFFFFF"/>
                <w:spacing w:val="-2"/>
                <w:sz w:val="20"/>
              </w:rPr>
              <w:t>Assessment</w:t>
            </w:r>
          </w:p>
        </w:tc>
        <w:tc>
          <w:tcPr>
            <w:tcW w:w="7609" w:type="dxa"/>
            <w:tcBorders>
              <w:bottom w:val="nil"/>
              <w:right w:val="nil"/>
            </w:tcBorders>
            <w:shd w:val="clear" w:color="auto" w:fill="D9D9D9"/>
          </w:tcPr>
          <w:p w14:paraId="783BF5F5" w14:textId="77777777" w:rsidR="00CE192B" w:rsidRDefault="0017577F">
            <w:pPr>
              <w:pStyle w:val="TableParagraph"/>
              <w:spacing w:before="3"/>
              <w:ind w:left="85" w:right="90"/>
              <w:jc w:val="both"/>
              <w:rPr>
                <w:sz w:val="20"/>
              </w:rPr>
            </w:pPr>
            <w:r>
              <w:rPr>
                <w:sz w:val="20"/>
              </w:rPr>
              <w:t xml:space="preserve">in the context of management system performance monitoring, continuous improvement and oversight, refers to a planned and documented activity performed by competent personnel to evaluate and </w:t>
            </w:r>
            <w:proofErr w:type="spellStart"/>
            <w:r>
              <w:rPr>
                <w:sz w:val="20"/>
              </w:rPr>
              <w:t>analyse</w:t>
            </w:r>
            <w:proofErr w:type="spellEnd"/>
            <w:r>
              <w:rPr>
                <w:sz w:val="20"/>
              </w:rPr>
              <w:t xml:space="preserve"> the achieved level of performance and maturity in relation to the </w:t>
            </w:r>
            <w:proofErr w:type="spellStart"/>
            <w:r>
              <w:rPr>
                <w:sz w:val="20"/>
              </w:rPr>
              <w:t>organisation’s</w:t>
            </w:r>
            <w:proofErr w:type="spellEnd"/>
            <w:r>
              <w:rPr>
                <w:sz w:val="20"/>
              </w:rPr>
              <w:t xml:space="preserve"> policy and objectives.</w:t>
            </w:r>
          </w:p>
          <w:p w14:paraId="2F57A3D4" w14:textId="77777777" w:rsidR="00CE192B" w:rsidRDefault="0017577F">
            <w:pPr>
              <w:pStyle w:val="TableParagraph"/>
              <w:spacing w:before="120"/>
              <w:ind w:left="85" w:right="85"/>
              <w:jc w:val="both"/>
              <w:rPr>
                <w:sz w:val="20"/>
              </w:rPr>
            </w:pPr>
            <w:r>
              <w:rPr>
                <w:sz w:val="20"/>
              </w:rPr>
              <w:t xml:space="preserve">Note: An assessment focuses on desirable outcomes and the overall performance, looking at the </w:t>
            </w:r>
            <w:proofErr w:type="spellStart"/>
            <w:r>
              <w:rPr>
                <w:sz w:val="20"/>
              </w:rPr>
              <w:t>organisation</w:t>
            </w:r>
            <w:proofErr w:type="spellEnd"/>
            <w:r>
              <w:rPr>
                <w:sz w:val="20"/>
              </w:rPr>
              <w:t xml:space="preserve"> as a whole. The main objective of the assessment is to identify the strengths and weaknesses to drive continual improvement.</w:t>
            </w:r>
          </w:p>
          <w:p w14:paraId="5034BE2D" w14:textId="77777777" w:rsidR="00CE192B" w:rsidRDefault="0017577F">
            <w:pPr>
              <w:pStyle w:val="TableParagraph"/>
              <w:spacing w:before="120"/>
              <w:ind w:left="85"/>
              <w:jc w:val="both"/>
              <w:rPr>
                <w:sz w:val="20"/>
              </w:rPr>
            </w:pPr>
            <w:r>
              <w:rPr>
                <w:sz w:val="20"/>
              </w:rPr>
              <w:t>Remark:</w:t>
            </w:r>
            <w:r>
              <w:rPr>
                <w:spacing w:val="-5"/>
                <w:sz w:val="20"/>
              </w:rPr>
              <w:t xml:space="preserve"> </w:t>
            </w:r>
            <w:r>
              <w:rPr>
                <w:sz w:val="20"/>
              </w:rPr>
              <w:t>For</w:t>
            </w:r>
            <w:r>
              <w:rPr>
                <w:spacing w:val="-7"/>
                <w:sz w:val="20"/>
              </w:rPr>
              <w:t xml:space="preserve"> </w:t>
            </w:r>
            <w:r>
              <w:rPr>
                <w:sz w:val="20"/>
              </w:rPr>
              <w:t>‘risk</w:t>
            </w:r>
            <w:r>
              <w:rPr>
                <w:spacing w:val="-6"/>
                <w:sz w:val="20"/>
              </w:rPr>
              <w:t xml:space="preserve"> </w:t>
            </w:r>
            <w:r>
              <w:rPr>
                <w:sz w:val="20"/>
              </w:rPr>
              <w:t>assessment’,</w:t>
            </w:r>
            <w:r>
              <w:rPr>
                <w:spacing w:val="-6"/>
                <w:sz w:val="20"/>
              </w:rPr>
              <w:t xml:space="preserve"> </w:t>
            </w:r>
            <w:r>
              <w:rPr>
                <w:sz w:val="20"/>
              </w:rPr>
              <w:t>please</w:t>
            </w:r>
            <w:r>
              <w:rPr>
                <w:spacing w:val="-9"/>
                <w:sz w:val="20"/>
              </w:rPr>
              <w:t xml:space="preserve"> </w:t>
            </w:r>
            <w:r>
              <w:rPr>
                <w:sz w:val="20"/>
              </w:rPr>
              <w:t>refer</w:t>
            </w:r>
            <w:r>
              <w:rPr>
                <w:spacing w:val="-6"/>
                <w:sz w:val="20"/>
              </w:rPr>
              <w:t xml:space="preserve"> </w:t>
            </w:r>
            <w:r>
              <w:rPr>
                <w:sz w:val="20"/>
              </w:rPr>
              <w:t>to</w:t>
            </w:r>
            <w:r>
              <w:rPr>
                <w:spacing w:val="-6"/>
                <w:sz w:val="20"/>
              </w:rPr>
              <w:t xml:space="preserve"> </w:t>
            </w:r>
            <w:r>
              <w:rPr>
                <w:sz w:val="20"/>
              </w:rPr>
              <w:t>the</w:t>
            </w:r>
            <w:r>
              <w:rPr>
                <w:spacing w:val="-8"/>
                <w:sz w:val="20"/>
              </w:rPr>
              <w:t xml:space="preserve"> </w:t>
            </w:r>
            <w:r>
              <w:rPr>
                <w:sz w:val="20"/>
              </w:rPr>
              <w:t>definition</w:t>
            </w:r>
            <w:r>
              <w:rPr>
                <w:spacing w:val="-6"/>
                <w:sz w:val="20"/>
              </w:rPr>
              <w:t xml:space="preserve"> </w:t>
            </w:r>
            <w:r>
              <w:rPr>
                <w:spacing w:val="-2"/>
                <w:sz w:val="20"/>
              </w:rPr>
              <w:t>below.</w:t>
            </w:r>
          </w:p>
        </w:tc>
      </w:tr>
      <w:tr w:rsidR="00CE192B" w14:paraId="5FD82AE3" w14:textId="77777777">
        <w:trPr>
          <w:trHeight w:val="608"/>
        </w:trPr>
        <w:tc>
          <w:tcPr>
            <w:tcW w:w="1560" w:type="dxa"/>
            <w:tcBorders>
              <w:top w:val="nil"/>
              <w:left w:val="nil"/>
            </w:tcBorders>
            <w:shd w:val="clear" w:color="auto" w:fill="808080"/>
          </w:tcPr>
          <w:p w14:paraId="07AD6F61" w14:textId="77777777" w:rsidR="00CE192B" w:rsidRDefault="0017577F">
            <w:pPr>
              <w:pStyle w:val="TableParagraph"/>
              <w:spacing w:before="1"/>
              <w:ind w:left="86" w:right="265"/>
              <w:rPr>
                <w:b/>
                <w:sz w:val="20"/>
              </w:rPr>
            </w:pPr>
            <w:r>
              <w:rPr>
                <w:b/>
                <w:color w:val="FFFFFF"/>
                <w:spacing w:val="-4"/>
                <w:sz w:val="20"/>
              </w:rPr>
              <w:t xml:space="preserve">Base </w:t>
            </w:r>
            <w:r>
              <w:rPr>
                <w:b/>
                <w:color w:val="FFFFFF"/>
                <w:spacing w:val="-2"/>
                <w:sz w:val="20"/>
              </w:rPr>
              <w:t>maintenance</w:t>
            </w:r>
          </w:p>
        </w:tc>
        <w:tc>
          <w:tcPr>
            <w:tcW w:w="7609" w:type="dxa"/>
            <w:tcBorders>
              <w:top w:val="nil"/>
              <w:right w:val="nil"/>
            </w:tcBorders>
            <w:shd w:val="clear" w:color="auto" w:fill="D9D9D9"/>
          </w:tcPr>
          <w:p w14:paraId="239680CE" w14:textId="77777777" w:rsidR="00CE192B" w:rsidRDefault="0017577F">
            <w:pPr>
              <w:pStyle w:val="TableParagraph"/>
              <w:spacing w:before="4"/>
              <w:ind w:left="85"/>
              <w:rPr>
                <w:sz w:val="20"/>
              </w:rPr>
            </w:pPr>
            <w:r>
              <w:rPr>
                <w:sz w:val="20"/>
              </w:rPr>
              <w:t>Ref.</w:t>
            </w:r>
            <w:r>
              <w:rPr>
                <w:spacing w:val="-5"/>
                <w:sz w:val="20"/>
              </w:rPr>
              <w:t xml:space="preserve"> </w:t>
            </w:r>
            <w:r>
              <w:rPr>
                <w:color w:val="0000FF"/>
                <w:sz w:val="20"/>
                <w:u w:val="single" w:color="0000FF"/>
              </w:rPr>
              <w:t>AMC1</w:t>
            </w:r>
            <w:r>
              <w:rPr>
                <w:color w:val="0000FF"/>
                <w:spacing w:val="-5"/>
                <w:sz w:val="20"/>
                <w:u w:val="single" w:color="0000FF"/>
              </w:rPr>
              <w:t xml:space="preserve"> </w:t>
            </w:r>
            <w:proofErr w:type="gramStart"/>
            <w:r>
              <w:rPr>
                <w:color w:val="0000FF"/>
                <w:spacing w:val="-2"/>
                <w:sz w:val="20"/>
                <w:u w:val="single" w:color="0000FF"/>
              </w:rPr>
              <w:t>145.A.</w:t>
            </w:r>
            <w:proofErr w:type="gramEnd"/>
            <w:r>
              <w:rPr>
                <w:color w:val="0000FF"/>
                <w:spacing w:val="-2"/>
                <w:sz w:val="20"/>
                <w:u w:val="single" w:color="0000FF"/>
              </w:rPr>
              <w:t>10</w:t>
            </w:r>
          </w:p>
        </w:tc>
      </w:tr>
      <w:tr w:rsidR="00CE192B" w14:paraId="156AD9AD" w14:textId="77777777">
        <w:trPr>
          <w:trHeight w:val="607"/>
        </w:trPr>
        <w:tc>
          <w:tcPr>
            <w:tcW w:w="1560" w:type="dxa"/>
            <w:tcBorders>
              <w:left w:val="nil"/>
            </w:tcBorders>
            <w:shd w:val="clear" w:color="auto" w:fill="808080"/>
          </w:tcPr>
          <w:p w14:paraId="02F22E52" w14:textId="77777777" w:rsidR="00CE192B" w:rsidRDefault="0017577F">
            <w:pPr>
              <w:pStyle w:val="TableParagraph"/>
              <w:spacing w:before="3"/>
              <w:ind w:left="86"/>
              <w:rPr>
                <w:b/>
                <w:sz w:val="20"/>
              </w:rPr>
            </w:pPr>
            <w:r>
              <w:rPr>
                <w:b/>
                <w:color w:val="FFFFFF"/>
                <w:spacing w:val="-2"/>
                <w:sz w:val="20"/>
              </w:rPr>
              <w:t>Competency</w:t>
            </w:r>
          </w:p>
        </w:tc>
        <w:tc>
          <w:tcPr>
            <w:tcW w:w="7609" w:type="dxa"/>
            <w:tcBorders>
              <w:right w:val="nil"/>
            </w:tcBorders>
            <w:shd w:val="clear" w:color="auto" w:fill="D9D9D9"/>
          </w:tcPr>
          <w:p w14:paraId="1FE7A9D3" w14:textId="77777777" w:rsidR="00CE192B" w:rsidRDefault="0017577F">
            <w:pPr>
              <w:pStyle w:val="TableParagraph"/>
              <w:spacing w:before="3"/>
              <w:ind w:left="85"/>
              <w:rPr>
                <w:sz w:val="20"/>
              </w:rPr>
            </w:pPr>
            <w:r>
              <w:rPr>
                <w:sz w:val="20"/>
              </w:rPr>
              <w:t>is</w:t>
            </w:r>
            <w:r>
              <w:rPr>
                <w:spacing w:val="-7"/>
                <w:sz w:val="20"/>
              </w:rPr>
              <w:t xml:space="preserve"> </w:t>
            </w:r>
            <w:r>
              <w:rPr>
                <w:sz w:val="20"/>
              </w:rPr>
              <w:t>a</w:t>
            </w:r>
            <w:r>
              <w:rPr>
                <w:spacing w:val="-5"/>
                <w:sz w:val="20"/>
              </w:rPr>
              <w:t xml:space="preserve"> </w:t>
            </w:r>
            <w:r>
              <w:rPr>
                <w:sz w:val="20"/>
              </w:rPr>
              <w:t>combination</w:t>
            </w:r>
            <w:r>
              <w:rPr>
                <w:spacing w:val="-5"/>
                <w:sz w:val="20"/>
              </w:rPr>
              <w:t xml:space="preserve"> </w:t>
            </w:r>
            <w:r>
              <w:rPr>
                <w:sz w:val="20"/>
              </w:rPr>
              <w:t>of</w:t>
            </w:r>
            <w:r>
              <w:rPr>
                <w:spacing w:val="-7"/>
                <w:sz w:val="20"/>
              </w:rPr>
              <w:t xml:space="preserve"> </w:t>
            </w:r>
            <w:r>
              <w:rPr>
                <w:sz w:val="20"/>
              </w:rPr>
              <w:t>individual</w:t>
            </w:r>
            <w:r>
              <w:rPr>
                <w:spacing w:val="-5"/>
                <w:sz w:val="20"/>
              </w:rPr>
              <w:t xml:space="preserve"> </w:t>
            </w:r>
            <w:r>
              <w:rPr>
                <w:sz w:val="20"/>
              </w:rPr>
              <w:t>skills,</w:t>
            </w:r>
            <w:r>
              <w:rPr>
                <w:spacing w:val="-5"/>
                <w:sz w:val="20"/>
              </w:rPr>
              <w:t xml:space="preserve"> </w:t>
            </w:r>
            <w:r>
              <w:rPr>
                <w:sz w:val="20"/>
              </w:rPr>
              <w:t>practical</w:t>
            </w:r>
            <w:r>
              <w:rPr>
                <w:spacing w:val="-5"/>
                <w:sz w:val="20"/>
              </w:rPr>
              <w:t xml:space="preserve"> </w:t>
            </w:r>
            <w:r>
              <w:rPr>
                <w:sz w:val="20"/>
              </w:rPr>
              <w:t>and</w:t>
            </w:r>
            <w:r>
              <w:rPr>
                <w:spacing w:val="-5"/>
                <w:sz w:val="20"/>
              </w:rPr>
              <w:t xml:space="preserve"> </w:t>
            </w:r>
            <w:r>
              <w:rPr>
                <w:sz w:val="20"/>
              </w:rPr>
              <w:t>theoretical</w:t>
            </w:r>
            <w:r>
              <w:rPr>
                <w:spacing w:val="-3"/>
                <w:sz w:val="20"/>
              </w:rPr>
              <w:t xml:space="preserve"> </w:t>
            </w:r>
            <w:r>
              <w:rPr>
                <w:sz w:val="20"/>
              </w:rPr>
              <w:t>knowledge,</w:t>
            </w:r>
            <w:r>
              <w:rPr>
                <w:spacing w:val="-5"/>
                <w:sz w:val="20"/>
              </w:rPr>
              <w:t xml:space="preserve"> </w:t>
            </w:r>
            <w:r>
              <w:rPr>
                <w:sz w:val="20"/>
              </w:rPr>
              <w:t>attitudes,</w:t>
            </w:r>
            <w:r>
              <w:rPr>
                <w:spacing w:val="-5"/>
                <w:sz w:val="20"/>
              </w:rPr>
              <w:t xml:space="preserve"> </w:t>
            </w:r>
            <w:r>
              <w:rPr>
                <w:sz w:val="20"/>
              </w:rPr>
              <w:t>training, and experience.</w:t>
            </w:r>
          </w:p>
        </w:tc>
      </w:tr>
      <w:tr w:rsidR="00CE192B" w14:paraId="4B650127" w14:textId="77777777">
        <w:trPr>
          <w:trHeight w:val="365"/>
        </w:trPr>
        <w:tc>
          <w:tcPr>
            <w:tcW w:w="1560" w:type="dxa"/>
            <w:tcBorders>
              <w:left w:val="nil"/>
            </w:tcBorders>
            <w:shd w:val="clear" w:color="auto" w:fill="808080"/>
          </w:tcPr>
          <w:p w14:paraId="3F2D7A0B" w14:textId="77777777" w:rsidR="00CE192B" w:rsidRDefault="0017577F">
            <w:pPr>
              <w:pStyle w:val="TableParagraph"/>
              <w:spacing w:before="3"/>
              <w:ind w:left="86"/>
              <w:rPr>
                <w:b/>
                <w:sz w:val="20"/>
              </w:rPr>
            </w:pPr>
            <w:r>
              <w:rPr>
                <w:b/>
                <w:color w:val="FFFFFF"/>
                <w:spacing w:val="-2"/>
                <w:sz w:val="20"/>
              </w:rPr>
              <w:t>Correction</w:t>
            </w:r>
          </w:p>
        </w:tc>
        <w:tc>
          <w:tcPr>
            <w:tcW w:w="7609" w:type="dxa"/>
            <w:tcBorders>
              <w:right w:val="nil"/>
            </w:tcBorders>
            <w:shd w:val="clear" w:color="auto" w:fill="D9D9D9"/>
          </w:tcPr>
          <w:p w14:paraId="4EAFDAAD" w14:textId="77777777" w:rsidR="00CE192B" w:rsidRDefault="0017577F">
            <w:pPr>
              <w:pStyle w:val="TableParagraph"/>
              <w:spacing w:before="3"/>
              <w:ind w:left="85"/>
              <w:rPr>
                <w:sz w:val="20"/>
              </w:rPr>
            </w:pPr>
            <w:r>
              <w:rPr>
                <w:sz w:val="20"/>
              </w:rPr>
              <w:t>is</w:t>
            </w:r>
            <w:r>
              <w:rPr>
                <w:spacing w:val="-7"/>
                <w:sz w:val="20"/>
              </w:rPr>
              <w:t xml:space="preserve"> </w:t>
            </w:r>
            <w:r>
              <w:rPr>
                <w:sz w:val="20"/>
              </w:rPr>
              <w:t>the</w:t>
            </w:r>
            <w:r>
              <w:rPr>
                <w:spacing w:val="-5"/>
                <w:sz w:val="20"/>
              </w:rPr>
              <w:t xml:space="preserve"> </w:t>
            </w:r>
            <w:r>
              <w:rPr>
                <w:sz w:val="20"/>
              </w:rPr>
              <w:t>action</w:t>
            </w:r>
            <w:r>
              <w:rPr>
                <w:spacing w:val="-4"/>
                <w:sz w:val="20"/>
              </w:rPr>
              <w:t xml:space="preserve"> </w:t>
            </w:r>
            <w:r>
              <w:rPr>
                <w:sz w:val="20"/>
              </w:rPr>
              <w:t>to</w:t>
            </w:r>
            <w:r>
              <w:rPr>
                <w:spacing w:val="-4"/>
                <w:sz w:val="20"/>
              </w:rPr>
              <w:t xml:space="preserve"> </w:t>
            </w:r>
            <w:r>
              <w:rPr>
                <w:sz w:val="20"/>
              </w:rPr>
              <w:t>eliminate</w:t>
            </w:r>
            <w:r>
              <w:rPr>
                <w:spacing w:val="-5"/>
                <w:sz w:val="20"/>
              </w:rPr>
              <w:t xml:space="preserve"> </w:t>
            </w:r>
            <w:r>
              <w:rPr>
                <w:sz w:val="20"/>
              </w:rPr>
              <w:t>a</w:t>
            </w:r>
            <w:r>
              <w:rPr>
                <w:spacing w:val="-5"/>
                <w:sz w:val="20"/>
              </w:rPr>
              <w:t xml:space="preserve"> </w:t>
            </w:r>
            <w:r>
              <w:rPr>
                <w:sz w:val="20"/>
              </w:rPr>
              <w:t>detected</w:t>
            </w:r>
            <w:r>
              <w:rPr>
                <w:spacing w:val="-4"/>
                <w:sz w:val="20"/>
              </w:rPr>
              <w:t xml:space="preserve"> </w:t>
            </w:r>
            <w:r>
              <w:rPr>
                <w:sz w:val="20"/>
              </w:rPr>
              <w:t>non-</w:t>
            </w:r>
            <w:r>
              <w:rPr>
                <w:spacing w:val="-2"/>
                <w:sz w:val="20"/>
              </w:rPr>
              <w:t>compliance.</w:t>
            </w:r>
          </w:p>
        </w:tc>
      </w:tr>
      <w:tr w:rsidR="00CE192B" w14:paraId="5F2EFE19" w14:textId="77777777">
        <w:trPr>
          <w:trHeight w:val="1095"/>
        </w:trPr>
        <w:tc>
          <w:tcPr>
            <w:tcW w:w="1560" w:type="dxa"/>
            <w:tcBorders>
              <w:left w:val="nil"/>
            </w:tcBorders>
            <w:shd w:val="clear" w:color="auto" w:fill="808080"/>
          </w:tcPr>
          <w:p w14:paraId="7CEA1AFE" w14:textId="77777777" w:rsidR="00CE192B" w:rsidRDefault="0017577F">
            <w:pPr>
              <w:pStyle w:val="TableParagraph"/>
              <w:spacing w:before="1"/>
              <w:ind w:left="86" w:right="265"/>
              <w:rPr>
                <w:b/>
                <w:sz w:val="20"/>
              </w:rPr>
            </w:pPr>
            <w:r>
              <w:rPr>
                <w:b/>
                <w:color w:val="FFFFFF"/>
                <w:spacing w:val="-2"/>
                <w:sz w:val="20"/>
              </w:rPr>
              <w:t>Corrective action</w:t>
            </w:r>
          </w:p>
        </w:tc>
        <w:tc>
          <w:tcPr>
            <w:tcW w:w="7609" w:type="dxa"/>
            <w:tcBorders>
              <w:right w:val="nil"/>
            </w:tcBorders>
            <w:shd w:val="clear" w:color="auto" w:fill="D9D9D9"/>
          </w:tcPr>
          <w:p w14:paraId="3C1A7CB5" w14:textId="77777777" w:rsidR="00CE192B" w:rsidRDefault="0017577F">
            <w:pPr>
              <w:pStyle w:val="TableParagraph"/>
              <w:spacing w:before="1"/>
              <w:ind w:left="85" w:right="85"/>
              <w:jc w:val="both"/>
              <w:rPr>
                <w:sz w:val="20"/>
              </w:rPr>
            </w:pPr>
            <w:r>
              <w:rPr>
                <w:sz w:val="20"/>
              </w:rPr>
              <w:t>is the action to eliminate or mitigate the root cause(s) and prevent the recurrence of an existing detected non-compliance, or other undesirable conditions or situations. Proper determination of the root cause(s) is crucial for defining effective corrective actions to prevent reoccurrence.</w:t>
            </w:r>
          </w:p>
        </w:tc>
      </w:tr>
      <w:tr w:rsidR="00CE192B" w14:paraId="6923E6E4" w14:textId="77777777">
        <w:trPr>
          <w:trHeight w:val="1462"/>
        </w:trPr>
        <w:tc>
          <w:tcPr>
            <w:tcW w:w="1560" w:type="dxa"/>
            <w:tcBorders>
              <w:left w:val="nil"/>
            </w:tcBorders>
            <w:shd w:val="clear" w:color="auto" w:fill="808080"/>
          </w:tcPr>
          <w:p w14:paraId="28D6F6D3" w14:textId="77777777" w:rsidR="00CE192B" w:rsidRDefault="0017577F">
            <w:pPr>
              <w:pStyle w:val="TableParagraph"/>
              <w:spacing w:before="3"/>
              <w:ind w:left="86"/>
              <w:rPr>
                <w:b/>
                <w:sz w:val="20"/>
              </w:rPr>
            </w:pPr>
            <w:r>
              <w:rPr>
                <w:b/>
                <w:color w:val="FFFFFF"/>
                <w:spacing w:val="-2"/>
                <w:sz w:val="20"/>
              </w:rPr>
              <w:t>Error</w:t>
            </w:r>
          </w:p>
        </w:tc>
        <w:tc>
          <w:tcPr>
            <w:tcW w:w="7609" w:type="dxa"/>
            <w:tcBorders>
              <w:right w:val="nil"/>
            </w:tcBorders>
            <w:shd w:val="clear" w:color="auto" w:fill="D9D9D9"/>
          </w:tcPr>
          <w:p w14:paraId="59C7CC26" w14:textId="77777777" w:rsidR="00CE192B" w:rsidRDefault="0017577F">
            <w:pPr>
              <w:pStyle w:val="TableParagraph"/>
              <w:spacing w:before="3"/>
              <w:ind w:left="85" w:right="98"/>
              <w:jc w:val="both"/>
              <w:rPr>
                <w:sz w:val="20"/>
              </w:rPr>
            </w:pPr>
            <w:r>
              <w:rPr>
                <w:sz w:val="20"/>
              </w:rPr>
              <w:t>is an action or inaction by a person that may lead to deviations from accepted procedures or regulations.</w:t>
            </w:r>
          </w:p>
          <w:p w14:paraId="60EFC34A" w14:textId="77777777" w:rsidR="00CE192B" w:rsidRDefault="0017577F">
            <w:pPr>
              <w:pStyle w:val="TableParagraph"/>
              <w:spacing w:before="119"/>
              <w:ind w:left="85" w:right="95"/>
              <w:jc w:val="both"/>
              <w:rPr>
                <w:sz w:val="20"/>
              </w:rPr>
            </w:pPr>
            <w:r>
              <w:rPr>
                <w:sz w:val="20"/>
              </w:rPr>
              <w:t>Note: Errors are often associated with occasions where a planned sequence of mental or physical activities either fails to achieve its intended outcome, or is not appropriate with regard to the intended outcome, and when results cannot be attributed purely to chance.</w:t>
            </w:r>
          </w:p>
        </w:tc>
      </w:tr>
      <w:tr w:rsidR="00CE192B" w14:paraId="7D65FE90" w14:textId="77777777">
        <w:trPr>
          <w:trHeight w:val="608"/>
        </w:trPr>
        <w:tc>
          <w:tcPr>
            <w:tcW w:w="1560" w:type="dxa"/>
            <w:tcBorders>
              <w:left w:val="nil"/>
            </w:tcBorders>
            <w:shd w:val="clear" w:color="auto" w:fill="808080"/>
          </w:tcPr>
          <w:p w14:paraId="215DA015" w14:textId="77777777" w:rsidR="00CE192B" w:rsidRDefault="0017577F">
            <w:pPr>
              <w:pStyle w:val="TableParagraph"/>
              <w:spacing w:before="3"/>
              <w:ind w:left="86"/>
              <w:rPr>
                <w:b/>
                <w:sz w:val="20"/>
              </w:rPr>
            </w:pPr>
            <w:r>
              <w:rPr>
                <w:b/>
                <w:color w:val="FFFFFF"/>
                <w:spacing w:val="-2"/>
                <w:sz w:val="20"/>
              </w:rPr>
              <w:t>Hazard</w:t>
            </w:r>
          </w:p>
        </w:tc>
        <w:tc>
          <w:tcPr>
            <w:tcW w:w="7609" w:type="dxa"/>
            <w:tcBorders>
              <w:right w:val="nil"/>
            </w:tcBorders>
            <w:shd w:val="clear" w:color="auto" w:fill="D9D9D9"/>
          </w:tcPr>
          <w:p w14:paraId="1FD304A5" w14:textId="77777777" w:rsidR="00CE192B" w:rsidRDefault="0017577F">
            <w:pPr>
              <w:pStyle w:val="TableParagraph"/>
              <w:ind w:left="85"/>
              <w:rPr>
                <w:sz w:val="20"/>
              </w:rPr>
            </w:pPr>
            <w:r>
              <w:rPr>
                <w:sz w:val="20"/>
              </w:rPr>
              <w:t>is</w:t>
            </w:r>
            <w:r>
              <w:rPr>
                <w:spacing w:val="-8"/>
                <w:sz w:val="20"/>
              </w:rPr>
              <w:t xml:space="preserve"> </w:t>
            </w:r>
            <w:r>
              <w:rPr>
                <w:sz w:val="20"/>
              </w:rPr>
              <w:t>a</w:t>
            </w:r>
            <w:r>
              <w:rPr>
                <w:spacing w:val="-4"/>
                <w:sz w:val="20"/>
              </w:rPr>
              <w:t xml:space="preserve"> </w:t>
            </w:r>
            <w:r>
              <w:rPr>
                <w:sz w:val="20"/>
              </w:rPr>
              <w:t>condition</w:t>
            </w:r>
            <w:r>
              <w:rPr>
                <w:spacing w:val="-6"/>
                <w:sz w:val="20"/>
              </w:rPr>
              <w:t xml:space="preserve"> </w:t>
            </w:r>
            <w:r>
              <w:rPr>
                <w:sz w:val="20"/>
              </w:rPr>
              <w:t>or</w:t>
            </w:r>
            <w:r>
              <w:rPr>
                <w:spacing w:val="-7"/>
                <w:sz w:val="20"/>
              </w:rPr>
              <w:t xml:space="preserve"> </w:t>
            </w:r>
            <w:r>
              <w:rPr>
                <w:sz w:val="20"/>
              </w:rPr>
              <w:t>an</w:t>
            </w:r>
            <w:r>
              <w:rPr>
                <w:spacing w:val="-6"/>
                <w:sz w:val="20"/>
              </w:rPr>
              <w:t xml:space="preserve"> </w:t>
            </w:r>
            <w:r>
              <w:rPr>
                <w:sz w:val="20"/>
              </w:rPr>
              <w:t>object</w:t>
            </w:r>
            <w:r>
              <w:rPr>
                <w:spacing w:val="-4"/>
                <w:sz w:val="20"/>
              </w:rPr>
              <w:t xml:space="preserve"> </w:t>
            </w:r>
            <w:r>
              <w:rPr>
                <w:sz w:val="20"/>
              </w:rPr>
              <w:t>with</w:t>
            </w:r>
            <w:r>
              <w:rPr>
                <w:spacing w:val="-6"/>
                <w:sz w:val="20"/>
              </w:rPr>
              <w:t xml:space="preserve"> </w:t>
            </w:r>
            <w:r>
              <w:rPr>
                <w:sz w:val="20"/>
              </w:rPr>
              <w:t>the</w:t>
            </w:r>
            <w:r>
              <w:rPr>
                <w:spacing w:val="-8"/>
                <w:sz w:val="20"/>
              </w:rPr>
              <w:t xml:space="preserve"> </w:t>
            </w:r>
            <w:r>
              <w:rPr>
                <w:sz w:val="20"/>
              </w:rPr>
              <w:t>potential</w:t>
            </w:r>
            <w:r>
              <w:rPr>
                <w:spacing w:val="-7"/>
                <w:sz w:val="20"/>
              </w:rPr>
              <w:t xml:space="preserve"> </w:t>
            </w:r>
            <w:r>
              <w:rPr>
                <w:sz w:val="20"/>
              </w:rPr>
              <w:t>to</w:t>
            </w:r>
            <w:r>
              <w:rPr>
                <w:spacing w:val="-6"/>
                <w:sz w:val="20"/>
              </w:rPr>
              <w:t xml:space="preserve"> </w:t>
            </w:r>
            <w:r>
              <w:rPr>
                <w:sz w:val="20"/>
              </w:rPr>
              <w:t>cause</w:t>
            </w:r>
            <w:r>
              <w:rPr>
                <w:spacing w:val="-5"/>
                <w:sz w:val="20"/>
              </w:rPr>
              <w:t xml:space="preserve"> </w:t>
            </w:r>
            <w:r>
              <w:rPr>
                <w:sz w:val="20"/>
              </w:rPr>
              <w:t>or</w:t>
            </w:r>
            <w:r>
              <w:rPr>
                <w:spacing w:val="-7"/>
                <w:sz w:val="20"/>
              </w:rPr>
              <w:t xml:space="preserve"> </w:t>
            </w:r>
            <w:r>
              <w:rPr>
                <w:sz w:val="20"/>
              </w:rPr>
              <w:t>contribute</w:t>
            </w:r>
            <w:r>
              <w:rPr>
                <w:spacing w:val="-7"/>
                <w:sz w:val="20"/>
              </w:rPr>
              <w:t xml:space="preserve"> </w:t>
            </w:r>
            <w:r>
              <w:rPr>
                <w:sz w:val="20"/>
              </w:rPr>
              <w:t>to</w:t>
            </w:r>
            <w:r>
              <w:rPr>
                <w:spacing w:val="-6"/>
                <w:sz w:val="20"/>
              </w:rPr>
              <w:t xml:space="preserve"> </w:t>
            </w:r>
            <w:r>
              <w:rPr>
                <w:sz w:val="20"/>
              </w:rPr>
              <w:t>an</w:t>
            </w:r>
            <w:r>
              <w:rPr>
                <w:spacing w:val="-6"/>
                <w:sz w:val="20"/>
              </w:rPr>
              <w:t xml:space="preserve"> </w:t>
            </w:r>
            <w:r>
              <w:rPr>
                <w:sz w:val="20"/>
              </w:rPr>
              <w:t>aircraft</w:t>
            </w:r>
            <w:r>
              <w:rPr>
                <w:spacing w:val="-4"/>
                <w:sz w:val="20"/>
              </w:rPr>
              <w:t xml:space="preserve"> </w:t>
            </w:r>
            <w:r>
              <w:rPr>
                <w:sz w:val="20"/>
              </w:rPr>
              <w:t>incident</w:t>
            </w:r>
            <w:r>
              <w:rPr>
                <w:spacing w:val="-4"/>
                <w:sz w:val="20"/>
              </w:rPr>
              <w:t xml:space="preserve"> </w:t>
            </w:r>
            <w:r>
              <w:rPr>
                <w:sz w:val="20"/>
              </w:rPr>
              <w:t xml:space="preserve">or </w:t>
            </w:r>
            <w:r>
              <w:rPr>
                <w:spacing w:val="-2"/>
                <w:sz w:val="20"/>
              </w:rPr>
              <w:t>accident.</w:t>
            </w:r>
          </w:p>
        </w:tc>
      </w:tr>
      <w:tr w:rsidR="00CE192B" w14:paraId="336FF970" w14:textId="77777777">
        <w:trPr>
          <w:trHeight w:val="853"/>
        </w:trPr>
        <w:tc>
          <w:tcPr>
            <w:tcW w:w="1560" w:type="dxa"/>
            <w:tcBorders>
              <w:left w:val="nil"/>
              <w:bottom w:val="nil"/>
            </w:tcBorders>
            <w:shd w:val="clear" w:color="auto" w:fill="808080"/>
          </w:tcPr>
          <w:p w14:paraId="4CE3C53C" w14:textId="77777777" w:rsidR="00CE192B" w:rsidRDefault="0017577F">
            <w:pPr>
              <w:pStyle w:val="TableParagraph"/>
              <w:spacing w:before="3"/>
              <w:ind w:left="86"/>
              <w:rPr>
                <w:b/>
                <w:sz w:val="20"/>
              </w:rPr>
            </w:pPr>
            <w:r>
              <w:rPr>
                <w:b/>
                <w:color w:val="FFFFFF"/>
                <w:sz w:val="20"/>
              </w:rPr>
              <w:t>Human</w:t>
            </w:r>
            <w:r>
              <w:rPr>
                <w:b/>
                <w:color w:val="FFFFFF"/>
                <w:spacing w:val="-8"/>
                <w:sz w:val="20"/>
              </w:rPr>
              <w:t xml:space="preserve"> </w:t>
            </w:r>
            <w:r>
              <w:rPr>
                <w:b/>
                <w:color w:val="FFFFFF"/>
                <w:spacing w:val="-2"/>
                <w:sz w:val="20"/>
              </w:rPr>
              <w:t>factors</w:t>
            </w:r>
          </w:p>
        </w:tc>
        <w:tc>
          <w:tcPr>
            <w:tcW w:w="7609" w:type="dxa"/>
            <w:tcBorders>
              <w:bottom w:val="nil"/>
              <w:right w:val="nil"/>
            </w:tcBorders>
            <w:shd w:val="clear" w:color="auto" w:fill="D9D9D9"/>
          </w:tcPr>
          <w:p w14:paraId="5912706D" w14:textId="77777777" w:rsidR="00CE192B" w:rsidRDefault="0017577F">
            <w:pPr>
              <w:pStyle w:val="TableParagraph"/>
              <w:ind w:left="85" w:right="92"/>
              <w:jc w:val="both"/>
              <w:rPr>
                <w:sz w:val="20"/>
              </w:rPr>
            </w:pPr>
            <w:r>
              <w:rPr>
                <w:sz w:val="20"/>
              </w:rPr>
              <w:t>is anything that affects human performance, which means principles that apply to aeronautical</w:t>
            </w:r>
            <w:r>
              <w:rPr>
                <w:spacing w:val="-6"/>
                <w:sz w:val="20"/>
              </w:rPr>
              <w:t xml:space="preserve"> </w:t>
            </w:r>
            <w:r>
              <w:rPr>
                <w:sz w:val="20"/>
              </w:rPr>
              <w:t>activities,</w:t>
            </w:r>
            <w:r>
              <w:rPr>
                <w:spacing w:val="-6"/>
                <w:sz w:val="20"/>
              </w:rPr>
              <w:t xml:space="preserve"> </w:t>
            </w:r>
            <w:r>
              <w:rPr>
                <w:sz w:val="20"/>
              </w:rPr>
              <w:t>and</w:t>
            </w:r>
            <w:r>
              <w:rPr>
                <w:spacing w:val="-6"/>
                <w:sz w:val="20"/>
              </w:rPr>
              <w:t xml:space="preserve"> </w:t>
            </w:r>
            <w:r>
              <w:rPr>
                <w:sz w:val="20"/>
              </w:rPr>
              <w:t>which</w:t>
            </w:r>
            <w:r>
              <w:rPr>
                <w:spacing w:val="-6"/>
                <w:sz w:val="20"/>
              </w:rPr>
              <w:t xml:space="preserve"> </w:t>
            </w:r>
            <w:r>
              <w:rPr>
                <w:sz w:val="20"/>
              </w:rPr>
              <w:t>seek</w:t>
            </w:r>
            <w:r>
              <w:rPr>
                <w:spacing w:val="-6"/>
                <w:sz w:val="20"/>
              </w:rPr>
              <w:t xml:space="preserve"> </w:t>
            </w:r>
            <w:r>
              <w:rPr>
                <w:sz w:val="20"/>
              </w:rPr>
              <w:t>safe</w:t>
            </w:r>
            <w:r>
              <w:rPr>
                <w:spacing w:val="-7"/>
                <w:sz w:val="20"/>
              </w:rPr>
              <w:t xml:space="preserve"> </w:t>
            </w:r>
            <w:r>
              <w:rPr>
                <w:sz w:val="20"/>
              </w:rPr>
              <w:t>interface</w:t>
            </w:r>
            <w:r>
              <w:rPr>
                <w:spacing w:val="-7"/>
                <w:sz w:val="20"/>
              </w:rPr>
              <w:t xml:space="preserve"> </w:t>
            </w:r>
            <w:r>
              <w:rPr>
                <w:sz w:val="20"/>
              </w:rPr>
              <w:t>between</w:t>
            </w:r>
            <w:r>
              <w:rPr>
                <w:spacing w:val="-6"/>
                <w:sz w:val="20"/>
              </w:rPr>
              <w:t xml:space="preserve"> </w:t>
            </w:r>
            <w:r>
              <w:rPr>
                <w:sz w:val="20"/>
              </w:rPr>
              <w:t>the</w:t>
            </w:r>
            <w:r>
              <w:rPr>
                <w:spacing w:val="-7"/>
                <w:sz w:val="20"/>
              </w:rPr>
              <w:t xml:space="preserve"> </w:t>
            </w:r>
            <w:r>
              <w:rPr>
                <w:sz w:val="20"/>
              </w:rPr>
              <w:t>human</w:t>
            </w:r>
            <w:r>
              <w:rPr>
                <w:spacing w:val="-5"/>
                <w:sz w:val="20"/>
              </w:rPr>
              <w:t xml:space="preserve"> </w:t>
            </w:r>
            <w:r>
              <w:rPr>
                <w:sz w:val="20"/>
              </w:rPr>
              <w:t>and</w:t>
            </w:r>
            <w:r>
              <w:rPr>
                <w:spacing w:val="-6"/>
                <w:sz w:val="20"/>
              </w:rPr>
              <w:t xml:space="preserve"> </w:t>
            </w:r>
            <w:r>
              <w:rPr>
                <w:sz w:val="20"/>
              </w:rPr>
              <w:t>other</w:t>
            </w:r>
            <w:r>
              <w:rPr>
                <w:spacing w:val="-6"/>
                <w:sz w:val="20"/>
              </w:rPr>
              <w:t xml:space="preserve"> </w:t>
            </w:r>
            <w:r>
              <w:rPr>
                <w:sz w:val="20"/>
              </w:rPr>
              <w:t>system components by proper consideration of human performance.</w:t>
            </w:r>
          </w:p>
        </w:tc>
      </w:tr>
    </w:tbl>
    <w:p w14:paraId="69C1107B" w14:textId="77777777" w:rsidR="00CE192B" w:rsidRDefault="00CE192B">
      <w:pPr>
        <w:pStyle w:val="TableParagraph"/>
        <w:jc w:val="both"/>
        <w:rPr>
          <w:sz w:val="20"/>
        </w:rPr>
        <w:sectPr w:rsidR="00CE192B">
          <w:pgSz w:w="11910" w:h="16840"/>
          <w:pgMar w:top="1840" w:right="1080" w:bottom="1180" w:left="1080" w:header="720" w:footer="994" w:gutter="0"/>
          <w:cols w:space="720"/>
        </w:sectPr>
      </w:pPr>
    </w:p>
    <w:p w14:paraId="2EA233DF" w14:textId="77777777" w:rsidR="00CE192B" w:rsidRDefault="00CE192B">
      <w:pPr>
        <w:pStyle w:val="BodyText"/>
        <w:spacing w:before="0"/>
        <w:ind w:left="0" w:firstLine="0"/>
        <w:jc w:val="left"/>
        <w:rPr>
          <w:sz w:val="11"/>
        </w:rPr>
      </w:pPr>
    </w:p>
    <w:tbl>
      <w:tblPr>
        <w:tblW w:w="0" w:type="auto"/>
        <w:tblInd w:w="41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560"/>
        <w:gridCol w:w="7609"/>
      </w:tblGrid>
      <w:tr w:rsidR="00CE192B" w14:paraId="14C0C03B" w14:textId="77777777">
        <w:trPr>
          <w:trHeight w:val="611"/>
        </w:trPr>
        <w:tc>
          <w:tcPr>
            <w:tcW w:w="1560" w:type="dxa"/>
            <w:tcBorders>
              <w:top w:val="nil"/>
              <w:left w:val="nil"/>
            </w:tcBorders>
            <w:shd w:val="clear" w:color="auto" w:fill="808080"/>
          </w:tcPr>
          <w:p w14:paraId="1FACCF26" w14:textId="77777777" w:rsidR="00CE192B" w:rsidRDefault="0017577F">
            <w:pPr>
              <w:pStyle w:val="TableParagraph"/>
              <w:spacing w:before="4"/>
              <w:ind w:left="86"/>
              <w:rPr>
                <w:b/>
                <w:sz w:val="20"/>
              </w:rPr>
            </w:pPr>
            <w:r>
              <w:rPr>
                <w:b/>
                <w:color w:val="FFFFFF"/>
                <w:spacing w:val="-2"/>
                <w:sz w:val="20"/>
              </w:rPr>
              <w:t>Human performance</w:t>
            </w:r>
          </w:p>
        </w:tc>
        <w:tc>
          <w:tcPr>
            <w:tcW w:w="7609" w:type="dxa"/>
            <w:tcBorders>
              <w:top w:val="nil"/>
              <w:right w:val="nil"/>
            </w:tcBorders>
            <w:shd w:val="clear" w:color="auto" w:fill="D9D9D9"/>
          </w:tcPr>
          <w:p w14:paraId="4393B62D" w14:textId="77777777" w:rsidR="00CE192B" w:rsidRDefault="0017577F">
            <w:pPr>
              <w:pStyle w:val="TableParagraph"/>
              <w:spacing w:before="4"/>
              <w:ind w:left="85"/>
              <w:rPr>
                <w:sz w:val="20"/>
              </w:rPr>
            </w:pPr>
            <w:r>
              <w:rPr>
                <w:sz w:val="20"/>
              </w:rPr>
              <w:t>refers</w:t>
            </w:r>
            <w:r>
              <w:rPr>
                <w:spacing w:val="40"/>
                <w:sz w:val="20"/>
              </w:rPr>
              <w:t xml:space="preserve"> </w:t>
            </w:r>
            <w:r>
              <w:rPr>
                <w:sz w:val="20"/>
              </w:rPr>
              <w:t>to</w:t>
            </w:r>
            <w:r>
              <w:rPr>
                <w:spacing w:val="40"/>
                <w:sz w:val="20"/>
              </w:rPr>
              <w:t xml:space="preserve"> </w:t>
            </w:r>
            <w:r>
              <w:rPr>
                <w:sz w:val="20"/>
              </w:rPr>
              <w:t>human</w:t>
            </w:r>
            <w:r>
              <w:rPr>
                <w:spacing w:val="40"/>
                <w:sz w:val="20"/>
              </w:rPr>
              <w:t xml:space="preserve"> </w:t>
            </w:r>
            <w:r>
              <w:rPr>
                <w:sz w:val="20"/>
              </w:rPr>
              <w:t>capabilities</w:t>
            </w:r>
            <w:r>
              <w:rPr>
                <w:spacing w:val="40"/>
                <w:sz w:val="20"/>
              </w:rPr>
              <w:t xml:space="preserve"> </w:t>
            </w:r>
            <w:r>
              <w:rPr>
                <w:sz w:val="20"/>
              </w:rPr>
              <w:t>and</w:t>
            </w:r>
            <w:r>
              <w:rPr>
                <w:spacing w:val="40"/>
                <w:sz w:val="20"/>
              </w:rPr>
              <w:t xml:space="preserve"> </w:t>
            </w:r>
            <w:r>
              <w:rPr>
                <w:sz w:val="20"/>
              </w:rPr>
              <w:t>limitations</w:t>
            </w:r>
            <w:r>
              <w:rPr>
                <w:spacing w:val="40"/>
                <w:sz w:val="20"/>
              </w:rPr>
              <w:t xml:space="preserve"> </w:t>
            </w:r>
            <w:r>
              <w:rPr>
                <w:sz w:val="20"/>
              </w:rPr>
              <w:t>which</w:t>
            </w:r>
            <w:r>
              <w:rPr>
                <w:spacing w:val="40"/>
                <w:sz w:val="20"/>
              </w:rPr>
              <w:t xml:space="preserve"> </w:t>
            </w:r>
            <w:r>
              <w:rPr>
                <w:sz w:val="20"/>
              </w:rPr>
              <w:t>have</w:t>
            </w:r>
            <w:r>
              <w:rPr>
                <w:spacing w:val="40"/>
                <w:sz w:val="20"/>
              </w:rPr>
              <w:t xml:space="preserve"> </w:t>
            </w:r>
            <w:r>
              <w:rPr>
                <w:sz w:val="20"/>
              </w:rPr>
              <w:t>an</w:t>
            </w:r>
            <w:r>
              <w:rPr>
                <w:spacing w:val="40"/>
                <w:sz w:val="20"/>
              </w:rPr>
              <w:t xml:space="preserve"> </w:t>
            </w:r>
            <w:r>
              <w:rPr>
                <w:sz w:val="20"/>
              </w:rPr>
              <w:t>impact</w:t>
            </w:r>
            <w:r>
              <w:rPr>
                <w:spacing w:val="40"/>
                <w:sz w:val="20"/>
              </w:rPr>
              <w:t xml:space="preserve"> </w:t>
            </w:r>
            <w:r>
              <w:rPr>
                <w:sz w:val="20"/>
              </w:rPr>
              <w:t>on</w:t>
            </w:r>
            <w:r>
              <w:rPr>
                <w:spacing w:val="40"/>
                <w:sz w:val="20"/>
              </w:rPr>
              <w:t xml:space="preserve"> </w:t>
            </w:r>
            <w:r>
              <w:rPr>
                <w:sz w:val="20"/>
              </w:rPr>
              <w:t>the</w:t>
            </w:r>
            <w:r>
              <w:rPr>
                <w:spacing w:val="40"/>
                <w:sz w:val="20"/>
              </w:rPr>
              <w:t xml:space="preserve"> </w:t>
            </w:r>
            <w:r>
              <w:rPr>
                <w:sz w:val="20"/>
              </w:rPr>
              <w:t>safety</w:t>
            </w:r>
            <w:r>
              <w:rPr>
                <w:spacing w:val="40"/>
                <w:sz w:val="20"/>
              </w:rPr>
              <w:t xml:space="preserve"> </w:t>
            </w:r>
            <w:r>
              <w:rPr>
                <w:sz w:val="20"/>
              </w:rPr>
              <w:t>and efficiency of aeronautical activities.</w:t>
            </w:r>
          </w:p>
        </w:tc>
      </w:tr>
      <w:tr w:rsidR="00CE192B" w14:paraId="7127177A" w14:textId="77777777">
        <w:trPr>
          <w:trHeight w:val="1704"/>
        </w:trPr>
        <w:tc>
          <w:tcPr>
            <w:tcW w:w="1560" w:type="dxa"/>
            <w:tcBorders>
              <w:left w:val="nil"/>
            </w:tcBorders>
            <w:shd w:val="clear" w:color="auto" w:fill="808080"/>
          </w:tcPr>
          <w:p w14:paraId="419B4FC8" w14:textId="77777777" w:rsidR="00CE192B" w:rsidRDefault="0017577F">
            <w:pPr>
              <w:pStyle w:val="TableParagraph"/>
              <w:ind w:left="86"/>
              <w:rPr>
                <w:b/>
                <w:sz w:val="20"/>
              </w:rPr>
            </w:pPr>
            <w:r>
              <w:rPr>
                <w:b/>
                <w:color w:val="FFFFFF"/>
                <w:spacing w:val="-2"/>
                <w:sz w:val="20"/>
              </w:rPr>
              <w:t>Inspection</w:t>
            </w:r>
          </w:p>
        </w:tc>
        <w:tc>
          <w:tcPr>
            <w:tcW w:w="7609" w:type="dxa"/>
            <w:tcBorders>
              <w:right w:val="nil"/>
            </w:tcBorders>
            <w:shd w:val="clear" w:color="auto" w:fill="D9D9D9"/>
          </w:tcPr>
          <w:p w14:paraId="7E5075E8" w14:textId="77777777" w:rsidR="00CE192B" w:rsidRDefault="0017577F">
            <w:pPr>
              <w:pStyle w:val="TableParagraph"/>
              <w:ind w:left="85" w:right="87"/>
              <w:jc w:val="both"/>
              <w:rPr>
                <w:sz w:val="20"/>
              </w:rPr>
            </w:pPr>
            <w:r>
              <w:rPr>
                <w:sz w:val="20"/>
              </w:rPr>
              <w:t>in the context of compliance monitoring and oversight, refers to an independent documented conformity evaluation by observation and judgement accompanied, as appropriate, by measurement, testing or gauging, in order to verify compliance with applicable requirements.</w:t>
            </w:r>
          </w:p>
          <w:p w14:paraId="6FC845B5" w14:textId="77777777" w:rsidR="00CE192B" w:rsidRDefault="0017577F">
            <w:pPr>
              <w:pStyle w:val="TableParagraph"/>
              <w:spacing w:before="121"/>
              <w:ind w:left="85" w:right="96"/>
              <w:jc w:val="both"/>
              <w:rPr>
                <w:sz w:val="20"/>
              </w:rPr>
            </w:pPr>
            <w:r>
              <w:rPr>
                <w:sz w:val="20"/>
              </w:rPr>
              <w:t>Note: Inspection may be part of an audit (e.g. product audit), but may also be conducted outside the normal audit plan; for example, to verify closure of a particular finding.</w:t>
            </w:r>
          </w:p>
        </w:tc>
      </w:tr>
      <w:tr w:rsidR="00CE192B" w14:paraId="0D0E5D36" w14:textId="77777777">
        <w:trPr>
          <w:trHeight w:val="1139"/>
        </w:trPr>
        <w:tc>
          <w:tcPr>
            <w:tcW w:w="1560" w:type="dxa"/>
            <w:tcBorders>
              <w:left w:val="nil"/>
              <w:bottom w:val="nil"/>
            </w:tcBorders>
            <w:shd w:val="clear" w:color="auto" w:fill="808080"/>
          </w:tcPr>
          <w:p w14:paraId="03BCA4BA" w14:textId="77777777" w:rsidR="00CE192B" w:rsidRDefault="0017577F">
            <w:pPr>
              <w:pStyle w:val="TableParagraph"/>
              <w:spacing w:before="1"/>
              <w:ind w:left="86"/>
              <w:rPr>
                <w:b/>
                <w:sz w:val="20"/>
              </w:rPr>
            </w:pPr>
            <w:r>
              <w:rPr>
                <w:b/>
                <w:color w:val="FFFFFF"/>
                <w:sz w:val="20"/>
              </w:rPr>
              <w:t>Just</w:t>
            </w:r>
            <w:r>
              <w:rPr>
                <w:b/>
                <w:color w:val="FFFFFF"/>
                <w:spacing w:val="-6"/>
                <w:sz w:val="20"/>
              </w:rPr>
              <w:t xml:space="preserve"> </w:t>
            </w:r>
            <w:r>
              <w:rPr>
                <w:b/>
                <w:color w:val="FFFFFF"/>
                <w:spacing w:val="-2"/>
                <w:sz w:val="20"/>
              </w:rPr>
              <w:t>Culture</w:t>
            </w:r>
          </w:p>
        </w:tc>
        <w:tc>
          <w:tcPr>
            <w:tcW w:w="7609" w:type="dxa"/>
            <w:tcBorders>
              <w:bottom w:val="nil"/>
              <w:right w:val="nil"/>
            </w:tcBorders>
            <w:shd w:val="clear" w:color="auto" w:fill="D9D9D9"/>
          </w:tcPr>
          <w:p w14:paraId="77081B5B" w14:textId="77777777" w:rsidR="00CE192B" w:rsidRDefault="0017577F">
            <w:pPr>
              <w:pStyle w:val="TableParagraph"/>
              <w:spacing w:before="1"/>
              <w:ind w:left="85" w:right="88"/>
              <w:jc w:val="both"/>
              <w:rPr>
                <w:sz w:val="20"/>
              </w:rPr>
            </w:pPr>
            <w:r>
              <w:rPr>
                <w:sz w:val="20"/>
              </w:rPr>
              <w:t xml:space="preserve">a culture in which front-line operators or other persons are not punished for actions, omissions or decisions taken by them that are commensurate with their experience and training, but in which gross negligence, </w:t>
            </w:r>
            <w:proofErr w:type="spellStart"/>
            <w:r>
              <w:rPr>
                <w:sz w:val="20"/>
              </w:rPr>
              <w:t>wilful</w:t>
            </w:r>
            <w:proofErr w:type="spellEnd"/>
            <w:r>
              <w:rPr>
                <w:sz w:val="20"/>
              </w:rPr>
              <w:t xml:space="preserve"> violations and destructive acts are not </w:t>
            </w:r>
            <w:r>
              <w:rPr>
                <w:spacing w:val="-2"/>
                <w:sz w:val="20"/>
              </w:rPr>
              <w:t>tolerated</w:t>
            </w:r>
          </w:p>
        </w:tc>
      </w:tr>
      <w:tr w:rsidR="00CE192B" w14:paraId="6FBB99DC" w14:textId="77777777">
        <w:trPr>
          <w:trHeight w:val="611"/>
        </w:trPr>
        <w:tc>
          <w:tcPr>
            <w:tcW w:w="1560" w:type="dxa"/>
            <w:tcBorders>
              <w:top w:val="nil"/>
              <w:left w:val="nil"/>
            </w:tcBorders>
            <w:shd w:val="clear" w:color="auto" w:fill="808080"/>
          </w:tcPr>
          <w:p w14:paraId="7B1A8A80" w14:textId="77777777" w:rsidR="00CE192B" w:rsidRDefault="0017577F">
            <w:pPr>
              <w:pStyle w:val="TableParagraph"/>
              <w:spacing w:before="4"/>
              <w:ind w:left="86" w:right="265"/>
              <w:rPr>
                <w:b/>
                <w:sz w:val="20"/>
              </w:rPr>
            </w:pPr>
            <w:r>
              <w:rPr>
                <w:b/>
                <w:color w:val="FFFFFF"/>
                <w:spacing w:val="-4"/>
                <w:sz w:val="20"/>
              </w:rPr>
              <w:t xml:space="preserve">Line </w:t>
            </w:r>
            <w:r>
              <w:rPr>
                <w:b/>
                <w:color w:val="FFFFFF"/>
                <w:spacing w:val="-2"/>
                <w:sz w:val="20"/>
              </w:rPr>
              <w:t>maintenance</w:t>
            </w:r>
          </w:p>
        </w:tc>
        <w:tc>
          <w:tcPr>
            <w:tcW w:w="7609" w:type="dxa"/>
            <w:tcBorders>
              <w:top w:val="nil"/>
              <w:right w:val="nil"/>
            </w:tcBorders>
            <w:shd w:val="clear" w:color="auto" w:fill="D9D9D9"/>
          </w:tcPr>
          <w:p w14:paraId="44403EF2" w14:textId="77777777" w:rsidR="00CE192B" w:rsidRDefault="0017577F">
            <w:pPr>
              <w:pStyle w:val="TableParagraph"/>
              <w:spacing w:before="4"/>
              <w:ind w:left="85"/>
              <w:rPr>
                <w:sz w:val="20"/>
              </w:rPr>
            </w:pPr>
            <w:r>
              <w:rPr>
                <w:sz w:val="20"/>
              </w:rPr>
              <w:t>Ref.</w:t>
            </w:r>
            <w:r>
              <w:rPr>
                <w:spacing w:val="-5"/>
                <w:sz w:val="20"/>
              </w:rPr>
              <w:t xml:space="preserve"> </w:t>
            </w:r>
            <w:r>
              <w:rPr>
                <w:color w:val="0000FF"/>
                <w:sz w:val="20"/>
                <w:u w:val="single" w:color="0000FF"/>
              </w:rPr>
              <w:t>AMC1</w:t>
            </w:r>
            <w:r>
              <w:rPr>
                <w:color w:val="0000FF"/>
                <w:spacing w:val="-5"/>
                <w:sz w:val="20"/>
                <w:u w:val="single" w:color="0000FF"/>
              </w:rPr>
              <w:t xml:space="preserve"> </w:t>
            </w:r>
            <w:proofErr w:type="gramStart"/>
            <w:r>
              <w:rPr>
                <w:color w:val="0000FF"/>
                <w:spacing w:val="-2"/>
                <w:sz w:val="20"/>
                <w:u w:val="single" w:color="0000FF"/>
              </w:rPr>
              <w:t>145.A.</w:t>
            </w:r>
            <w:proofErr w:type="gramEnd"/>
            <w:r>
              <w:rPr>
                <w:color w:val="0000FF"/>
                <w:spacing w:val="-2"/>
                <w:sz w:val="20"/>
                <w:u w:val="single" w:color="0000FF"/>
              </w:rPr>
              <w:t>10</w:t>
            </w:r>
          </w:p>
        </w:tc>
      </w:tr>
      <w:tr w:rsidR="00CE192B" w14:paraId="39A56D57" w14:textId="77777777">
        <w:trPr>
          <w:trHeight w:val="1947"/>
        </w:trPr>
        <w:tc>
          <w:tcPr>
            <w:tcW w:w="1560" w:type="dxa"/>
            <w:tcBorders>
              <w:left w:val="nil"/>
            </w:tcBorders>
            <w:shd w:val="clear" w:color="auto" w:fill="808080"/>
          </w:tcPr>
          <w:p w14:paraId="0B0A85DC" w14:textId="77777777" w:rsidR="00CE192B" w:rsidRDefault="0017577F">
            <w:pPr>
              <w:pStyle w:val="TableParagraph"/>
              <w:ind w:left="86"/>
              <w:rPr>
                <w:b/>
                <w:sz w:val="20"/>
              </w:rPr>
            </w:pPr>
            <w:r>
              <w:rPr>
                <w:b/>
                <w:color w:val="FFFFFF"/>
                <w:spacing w:val="-2"/>
                <w:sz w:val="20"/>
              </w:rPr>
              <w:t>Near-</w:t>
            </w:r>
            <w:r>
              <w:rPr>
                <w:b/>
                <w:color w:val="FFFFFF"/>
                <w:spacing w:val="-4"/>
                <w:sz w:val="20"/>
              </w:rPr>
              <w:t>miss</w:t>
            </w:r>
          </w:p>
        </w:tc>
        <w:tc>
          <w:tcPr>
            <w:tcW w:w="7609" w:type="dxa"/>
            <w:tcBorders>
              <w:right w:val="nil"/>
            </w:tcBorders>
            <w:shd w:val="clear" w:color="auto" w:fill="D9D9D9"/>
          </w:tcPr>
          <w:p w14:paraId="2DBE02FE" w14:textId="77777777" w:rsidR="00CE192B" w:rsidRDefault="0017577F">
            <w:pPr>
              <w:pStyle w:val="TableParagraph"/>
              <w:ind w:left="85" w:right="82"/>
              <w:jc w:val="both"/>
              <w:rPr>
                <w:sz w:val="20"/>
              </w:rPr>
            </w:pPr>
            <w:r>
              <w:rPr>
                <w:sz w:val="20"/>
              </w:rPr>
              <w:t>is an event in which an occurrence to be mandatorily reported according to Regulation on Reporting,</w:t>
            </w:r>
            <w:r>
              <w:rPr>
                <w:spacing w:val="-6"/>
                <w:sz w:val="20"/>
              </w:rPr>
              <w:t xml:space="preserve"> </w:t>
            </w:r>
            <w:r>
              <w:rPr>
                <w:sz w:val="20"/>
              </w:rPr>
              <w:t>analysis</w:t>
            </w:r>
            <w:r>
              <w:rPr>
                <w:spacing w:val="-6"/>
                <w:sz w:val="20"/>
              </w:rPr>
              <w:t xml:space="preserve"> </w:t>
            </w:r>
            <w:r>
              <w:rPr>
                <w:sz w:val="20"/>
              </w:rPr>
              <w:t>and</w:t>
            </w:r>
            <w:r>
              <w:rPr>
                <w:spacing w:val="-6"/>
                <w:sz w:val="20"/>
              </w:rPr>
              <w:t xml:space="preserve"> </w:t>
            </w:r>
            <w:r>
              <w:rPr>
                <w:sz w:val="20"/>
              </w:rPr>
              <w:t>follow-up</w:t>
            </w:r>
            <w:r>
              <w:rPr>
                <w:spacing w:val="-6"/>
                <w:sz w:val="20"/>
              </w:rPr>
              <w:t xml:space="preserve"> </w:t>
            </w:r>
            <w:r>
              <w:rPr>
                <w:sz w:val="20"/>
              </w:rPr>
              <w:t>of</w:t>
            </w:r>
            <w:r>
              <w:rPr>
                <w:spacing w:val="-8"/>
                <w:sz w:val="20"/>
              </w:rPr>
              <w:t xml:space="preserve"> </w:t>
            </w:r>
            <w:r>
              <w:rPr>
                <w:sz w:val="20"/>
              </w:rPr>
              <w:t>occurrences</w:t>
            </w:r>
            <w:r>
              <w:rPr>
                <w:spacing w:val="-8"/>
                <w:sz w:val="20"/>
              </w:rPr>
              <w:t xml:space="preserve"> </w:t>
            </w:r>
            <w:r>
              <w:rPr>
                <w:sz w:val="20"/>
              </w:rPr>
              <w:t>in</w:t>
            </w:r>
            <w:r>
              <w:rPr>
                <w:spacing w:val="-4"/>
                <w:sz w:val="20"/>
              </w:rPr>
              <w:t xml:space="preserve"> </w:t>
            </w:r>
            <w:r>
              <w:rPr>
                <w:sz w:val="20"/>
              </w:rPr>
              <w:t>civil</w:t>
            </w:r>
            <w:r>
              <w:rPr>
                <w:spacing w:val="-7"/>
                <w:sz w:val="20"/>
              </w:rPr>
              <w:t xml:space="preserve"> </w:t>
            </w:r>
            <w:r>
              <w:rPr>
                <w:sz w:val="20"/>
              </w:rPr>
              <w:t>aviation</w:t>
            </w:r>
            <w:r>
              <w:rPr>
                <w:spacing w:val="36"/>
                <w:sz w:val="20"/>
              </w:rPr>
              <w:t xml:space="preserve"> </w:t>
            </w:r>
            <w:r>
              <w:rPr>
                <w:sz w:val="20"/>
              </w:rPr>
              <w:t>of</w:t>
            </w:r>
            <w:r>
              <w:rPr>
                <w:spacing w:val="-8"/>
                <w:sz w:val="20"/>
              </w:rPr>
              <w:t xml:space="preserve"> </w:t>
            </w:r>
            <w:r>
              <w:rPr>
                <w:sz w:val="20"/>
              </w:rPr>
              <w:t>the</w:t>
            </w:r>
            <w:r>
              <w:rPr>
                <w:spacing w:val="-5"/>
                <w:sz w:val="20"/>
              </w:rPr>
              <w:t xml:space="preserve"> </w:t>
            </w:r>
            <w:r>
              <w:rPr>
                <w:sz w:val="20"/>
              </w:rPr>
              <w:t>Republic</w:t>
            </w:r>
            <w:r>
              <w:rPr>
                <w:spacing w:val="-7"/>
                <w:sz w:val="20"/>
              </w:rPr>
              <w:t xml:space="preserve"> </w:t>
            </w:r>
            <w:r>
              <w:rPr>
                <w:sz w:val="20"/>
              </w:rPr>
              <w:t>of</w:t>
            </w:r>
            <w:r>
              <w:rPr>
                <w:spacing w:val="-8"/>
                <w:sz w:val="20"/>
              </w:rPr>
              <w:t xml:space="preserve"> </w:t>
            </w:r>
            <w:r>
              <w:rPr>
                <w:sz w:val="20"/>
              </w:rPr>
              <w:t>Armenia was narrowly averted or avoided.</w:t>
            </w:r>
          </w:p>
          <w:p w14:paraId="6D859B58" w14:textId="77777777" w:rsidR="00CE192B" w:rsidRDefault="0017577F">
            <w:pPr>
              <w:pStyle w:val="TableParagraph"/>
              <w:spacing w:before="120"/>
              <w:ind w:left="85" w:right="89"/>
              <w:jc w:val="both"/>
              <w:rPr>
                <w:sz w:val="20"/>
              </w:rPr>
            </w:pPr>
            <w:r>
              <w:rPr>
                <w:sz w:val="20"/>
              </w:rPr>
              <w:t>Example:</w:t>
            </w:r>
            <w:r>
              <w:rPr>
                <w:spacing w:val="-1"/>
                <w:sz w:val="20"/>
              </w:rPr>
              <w:t xml:space="preserve"> </w:t>
            </w:r>
            <w:r>
              <w:rPr>
                <w:sz w:val="20"/>
              </w:rPr>
              <w:t>A</w:t>
            </w:r>
            <w:r>
              <w:rPr>
                <w:spacing w:val="-1"/>
                <w:sz w:val="20"/>
              </w:rPr>
              <w:t xml:space="preserve"> </w:t>
            </w:r>
            <w:r>
              <w:rPr>
                <w:sz w:val="20"/>
              </w:rPr>
              <w:t>CAMO</w:t>
            </w:r>
            <w:r>
              <w:rPr>
                <w:spacing w:val="-1"/>
                <w:sz w:val="20"/>
              </w:rPr>
              <w:t xml:space="preserve"> </w:t>
            </w:r>
            <w:r>
              <w:rPr>
                <w:sz w:val="20"/>
              </w:rPr>
              <w:t>staff</w:t>
            </w:r>
            <w:r>
              <w:rPr>
                <w:spacing w:val="-2"/>
                <w:sz w:val="20"/>
              </w:rPr>
              <w:t xml:space="preserve"> </w:t>
            </w:r>
            <w:r>
              <w:rPr>
                <w:sz w:val="20"/>
              </w:rPr>
              <w:t>on rechecking</w:t>
            </w:r>
            <w:r>
              <w:rPr>
                <w:spacing w:val="-1"/>
                <w:sz w:val="20"/>
              </w:rPr>
              <w:t xml:space="preserve"> </w:t>
            </w:r>
            <w:r>
              <w:rPr>
                <w:sz w:val="20"/>
              </w:rPr>
              <w:t>his/her work at the</w:t>
            </w:r>
            <w:r>
              <w:rPr>
                <w:spacing w:val="-2"/>
                <w:sz w:val="20"/>
              </w:rPr>
              <w:t xml:space="preserve"> </w:t>
            </w:r>
            <w:r>
              <w:rPr>
                <w:sz w:val="20"/>
              </w:rPr>
              <w:t>end of</w:t>
            </w:r>
            <w:r>
              <w:rPr>
                <w:spacing w:val="-2"/>
                <w:sz w:val="20"/>
              </w:rPr>
              <w:t xml:space="preserve"> </w:t>
            </w:r>
            <w:r>
              <w:rPr>
                <w:sz w:val="20"/>
              </w:rPr>
              <w:t xml:space="preserve">a task </w:t>
            </w:r>
            <w:proofErr w:type="spellStart"/>
            <w:r>
              <w:rPr>
                <w:sz w:val="20"/>
              </w:rPr>
              <w:t>realises</w:t>
            </w:r>
            <w:proofErr w:type="spellEnd"/>
            <w:r>
              <w:rPr>
                <w:spacing w:val="-2"/>
                <w:sz w:val="20"/>
              </w:rPr>
              <w:t xml:space="preserve"> </w:t>
            </w:r>
            <w:r>
              <w:rPr>
                <w:sz w:val="20"/>
              </w:rPr>
              <w:t>that an AD, AWL, CMR task was not properly processed (for instance, in the AMP or continuing airworthiness record system) which would have led to a situation that the AD/AWL/CMR would not have been performed on time on the affected (fleet of) aircraft.</w:t>
            </w:r>
          </w:p>
        </w:tc>
      </w:tr>
      <w:tr w:rsidR="00CE192B" w14:paraId="005AF119" w14:textId="77777777">
        <w:trPr>
          <w:trHeight w:val="610"/>
        </w:trPr>
        <w:tc>
          <w:tcPr>
            <w:tcW w:w="1560" w:type="dxa"/>
            <w:tcBorders>
              <w:left w:val="nil"/>
            </w:tcBorders>
            <w:shd w:val="clear" w:color="auto" w:fill="808080"/>
          </w:tcPr>
          <w:p w14:paraId="1A606B83" w14:textId="77777777" w:rsidR="00CE192B" w:rsidRDefault="0017577F">
            <w:pPr>
              <w:pStyle w:val="TableParagraph"/>
              <w:spacing w:before="3"/>
              <w:ind w:left="86"/>
              <w:rPr>
                <w:b/>
                <w:sz w:val="20"/>
              </w:rPr>
            </w:pPr>
            <w:proofErr w:type="spellStart"/>
            <w:r>
              <w:rPr>
                <w:b/>
                <w:color w:val="FFFFFF"/>
                <w:spacing w:val="-2"/>
                <w:sz w:val="20"/>
              </w:rPr>
              <w:t>Organisational</w:t>
            </w:r>
            <w:proofErr w:type="spellEnd"/>
            <w:r>
              <w:rPr>
                <w:b/>
                <w:color w:val="FFFFFF"/>
                <w:spacing w:val="-2"/>
                <w:sz w:val="20"/>
              </w:rPr>
              <w:t xml:space="preserve"> factor</w:t>
            </w:r>
          </w:p>
        </w:tc>
        <w:tc>
          <w:tcPr>
            <w:tcW w:w="7609" w:type="dxa"/>
            <w:tcBorders>
              <w:right w:val="nil"/>
            </w:tcBorders>
            <w:shd w:val="clear" w:color="auto" w:fill="D9D9D9"/>
          </w:tcPr>
          <w:p w14:paraId="00095051" w14:textId="77777777" w:rsidR="00CE192B" w:rsidRDefault="0017577F">
            <w:pPr>
              <w:pStyle w:val="TableParagraph"/>
              <w:spacing w:before="3"/>
              <w:ind w:left="85"/>
              <w:rPr>
                <w:sz w:val="20"/>
              </w:rPr>
            </w:pPr>
            <w:r>
              <w:rPr>
                <w:sz w:val="20"/>
              </w:rPr>
              <w:t xml:space="preserve">is a condition that affects the effectiveness of safety risk controls, related to the culture, policies, processes, resources, and workplace of an </w:t>
            </w:r>
            <w:proofErr w:type="spellStart"/>
            <w:r>
              <w:rPr>
                <w:sz w:val="20"/>
              </w:rPr>
              <w:t>organisation</w:t>
            </w:r>
            <w:proofErr w:type="spellEnd"/>
            <w:r>
              <w:rPr>
                <w:sz w:val="20"/>
              </w:rPr>
              <w:t>.</w:t>
            </w:r>
          </w:p>
        </w:tc>
      </w:tr>
      <w:tr w:rsidR="00CE192B" w14:paraId="4353AF41" w14:textId="77777777">
        <w:trPr>
          <w:trHeight w:val="607"/>
        </w:trPr>
        <w:tc>
          <w:tcPr>
            <w:tcW w:w="1560" w:type="dxa"/>
            <w:tcBorders>
              <w:left w:val="nil"/>
            </w:tcBorders>
            <w:shd w:val="clear" w:color="auto" w:fill="808080"/>
          </w:tcPr>
          <w:p w14:paraId="3BDFEC01" w14:textId="77777777" w:rsidR="00CE192B" w:rsidRDefault="0017577F">
            <w:pPr>
              <w:pStyle w:val="TableParagraph"/>
              <w:ind w:left="86" w:right="265"/>
              <w:rPr>
                <w:b/>
                <w:sz w:val="20"/>
              </w:rPr>
            </w:pPr>
            <w:r>
              <w:rPr>
                <w:b/>
                <w:color w:val="FFFFFF"/>
                <w:spacing w:val="-2"/>
                <w:sz w:val="20"/>
              </w:rPr>
              <w:t xml:space="preserve">Oversight </w:t>
            </w:r>
            <w:r>
              <w:rPr>
                <w:b/>
                <w:color w:val="FFFFFF"/>
                <w:sz w:val="20"/>
              </w:rPr>
              <w:t>planning</w:t>
            </w:r>
            <w:r>
              <w:rPr>
                <w:b/>
                <w:color w:val="FFFFFF"/>
                <w:spacing w:val="-12"/>
                <w:sz w:val="20"/>
              </w:rPr>
              <w:t xml:space="preserve"> </w:t>
            </w:r>
            <w:r>
              <w:rPr>
                <w:b/>
                <w:color w:val="FFFFFF"/>
                <w:sz w:val="20"/>
              </w:rPr>
              <w:t>cycle</w:t>
            </w:r>
          </w:p>
        </w:tc>
        <w:tc>
          <w:tcPr>
            <w:tcW w:w="7609" w:type="dxa"/>
            <w:tcBorders>
              <w:right w:val="nil"/>
            </w:tcBorders>
            <w:shd w:val="clear" w:color="auto" w:fill="D9D9D9"/>
          </w:tcPr>
          <w:p w14:paraId="186DB209" w14:textId="77777777" w:rsidR="00CE192B" w:rsidRDefault="0017577F">
            <w:pPr>
              <w:pStyle w:val="TableParagraph"/>
              <w:ind w:left="85"/>
              <w:rPr>
                <w:sz w:val="20"/>
              </w:rPr>
            </w:pPr>
            <w:r>
              <w:rPr>
                <w:sz w:val="20"/>
              </w:rPr>
              <w:t>refers to the time frame within which all areas of the approval and all processes should be reviewed by the competent authority by means of audits and inspections.</w:t>
            </w:r>
          </w:p>
        </w:tc>
      </w:tr>
      <w:tr w:rsidR="00CE192B" w14:paraId="5732B121" w14:textId="77777777">
        <w:trPr>
          <w:trHeight w:val="1314"/>
        </w:trPr>
        <w:tc>
          <w:tcPr>
            <w:tcW w:w="1560" w:type="dxa"/>
            <w:tcBorders>
              <w:left w:val="nil"/>
              <w:bottom w:val="nil"/>
            </w:tcBorders>
            <w:shd w:val="clear" w:color="auto" w:fill="808080"/>
          </w:tcPr>
          <w:p w14:paraId="7C771BFD" w14:textId="77777777" w:rsidR="00CE192B" w:rsidRDefault="0017577F">
            <w:pPr>
              <w:pStyle w:val="TableParagraph"/>
              <w:ind w:left="86"/>
              <w:rPr>
                <w:b/>
                <w:sz w:val="20"/>
              </w:rPr>
            </w:pPr>
            <w:r>
              <w:rPr>
                <w:b/>
                <w:color w:val="FFFFFF"/>
                <w:spacing w:val="-2"/>
                <w:sz w:val="20"/>
              </w:rPr>
              <w:t xml:space="preserve">Oversight </w:t>
            </w:r>
            <w:proofErr w:type="spellStart"/>
            <w:r>
              <w:rPr>
                <w:b/>
                <w:color w:val="FFFFFF"/>
                <w:spacing w:val="-2"/>
                <w:sz w:val="20"/>
              </w:rPr>
              <w:t>programme</w:t>
            </w:r>
            <w:proofErr w:type="spellEnd"/>
          </w:p>
        </w:tc>
        <w:tc>
          <w:tcPr>
            <w:tcW w:w="7609" w:type="dxa"/>
            <w:tcBorders>
              <w:bottom w:val="nil"/>
              <w:right w:val="nil"/>
            </w:tcBorders>
            <w:shd w:val="clear" w:color="auto" w:fill="D9D9D9"/>
          </w:tcPr>
          <w:p w14:paraId="0079AEC7" w14:textId="77777777" w:rsidR="00CE192B" w:rsidRDefault="0017577F">
            <w:pPr>
              <w:pStyle w:val="TableParagraph"/>
              <w:ind w:left="85" w:right="86"/>
              <w:jc w:val="both"/>
              <w:rPr>
                <w:sz w:val="20"/>
              </w:rPr>
            </w:pPr>
            <w:r>
              <w:rPr>
                <w:sz w:val="20"/>
              </w:rPr>
              <w:t>refers</w:t>
            </w:r>
            <w:r>
              <w:rPr>
                <w:spacing w:val="-6"/>
                <w:sz w:val="20"/>
              </w:rPr>
              <w:t xml:space="preserve"> </w:t>
            </w:r>
            <w:r>
              <w:rPr>
                <w:sz w:val="20"/>
              </w:rPr>
              <w:t>to</w:t>
            </w:r>
            <w:r>
              <w:rPr>
                <w:spacing w:val="-5"/>
                <w:sz w:val="20"/>
              </w:rPr>
              <w:t xml:space="preserve"> </w:t>
            </w:r>
            <w:r>
              <w:rPr>
                <w:sz w:val="20"/>
              </w:rPr>
              <w:t>the</w:t>
            </w:r>
            <w:r>
              <w:rPr>
                <w:spacing w:val="-6"/>
                <w:sz w:val="20"/>
              </w:rPr>
              <w:t xml:space="preserve"> </w:t>
            </w:r>
            <w:r>
              <w:rPr>
                <w:sz w:val="20"/>
              </w:rPr>
              <w:t>detailed</w:t>
            </w:r>
            <w:r>
              <w:rPr>
                <w:spacing w:val="-5"/>
                <w:sz w:val="20"/>
              </w:rPr>
              <w:t xml:space="preserve"> </w:t>
            </w:r>
            <w:r>
              <w:rPr>
                <w:sz w:val="20"/>
              </w:rPr>
              <w:t>oversight</w:t>
            </w:r>
            <w:r>
              <w:rPr>
                <w:spacing w:val="-5"/>
                <w:sz w:val="20"/>
              </w:rPr>
              <w:t xml:space="preserve"> </w:t>
            </w:r>
            <w:r>
              <w:rPr>
                <w:sz w:val="20"/>
              </w:rPr>
              <w:t>schedule</w:t>
            </w:r>
            <w:r>
              <w:rPr>
                <w:spacing w:val="-6"/>
                <w:sz w:val="20"/>
              </w:rPr>
              <w:t xml:space="preserve"> </w:t>
            </w:r>
            <w:r>
              <w:rPr>
                <w:sz w:val="20"/>
              </w:rPr>
              <w:t>that</w:t>
            </w:r>
            <w:r>
              <w:rPr>
                <w:spacing w:val="-5"/>
                <w:sz w:val="20"/>
              </w:rPr>
              <w:t xml:space="preserve"> </w:t>
            </w:r>
            <w:r>
              <w:rPr>
                <w:sz w:val="20"/>
              </w:rPr>
              <w:t>defines</w:t>
            </w:r>
            <w:r>
              <w:rPr>
                <w:spacing w:val="-6"/>
                <w:sz w:val="20"/>
              </w:rPr>
              <w:t xml:space="preserve"> </w:t>
            </w:r>
            <w:r>
              <w:rPr>
                <w:sz w:val="20"/>
              </w:rPr>
              <w:t>the</w:t>
            </w:r>
            <w:r>
              <w:rPr>
                <w:spacing w:val="-6"/>
                <w:sz w:val="20"/>
              </w:rPr>
              <w:t xml:space="preserve"> </w:t>
            </w:r>
            <w:r>
              <w:rPr>
                <w:sz w:val="20"/>
              </w:rPr>
              <w:t>number</w:t>
            </w:r>
            <w:r>
              <w:rPr>
                <w:spacing w:val="-5"/>
                <w:sz w:val="20"/>
              </w:rPr>
              <w:t xml:space="preserve"> </w:t>
            </w:r>
            <w:r>
              <w:rPr>
                <w:sz w:val="20"/>
              </w:rPr>
              <w:t>of</w:t>
            </w:r>
            <w:r>
              <w:rPr>
                <w:spacing w:val="-6"/>
                <w:sz w:val="20"/>
              </w:rPr>
              <w:t xml:space="preserve"> </w:t>
            </w:r>
            <w:r>
              <w:rPr>
                <w:sz w:val="20"/>
              </w:rPr>
              <w:t>audits</w:t>
            </w:r>
            <w:r>
              <w:rPr>
                <w:spacing w:val="-6"/>
                <w:sz w:val="20"/>
              </w:rPr>
              <w:t xml:space="preserve"> </w:t>
            </w:r>
            <w:r>
              <w:rPr>
                <w:sz w:val="20"/>
              </w:rPr>
              <w:t>and</w:t>
            </w:r>
            <w:r>
              <w:rPr>
                <w:spacing w:val="-5"/>
                <w:sz w:val="20"/>
              </w:rPr>
              <w:t xml:space="preserve"> </w:t>
            </w:r>
            <w:r>
              <w:rPr>
                <w:sz w:val="20"/>
              </w:rPr>
              <w:t>inspections, the</w:t>
            </w:r>
            <w:r>
              <w:rPr>
                <w:spacing w:val="-5"/>
                <w:sz w:val="20"/>
              </w:rPr>
              <w:t xml:space="preserve"> </w:t>
            </w:r>
            <w:r>
              <w:rPr>
                <w:sz w:val="20"/>
              </w:rPr>
              <w:t>scope</w:t>
            </w:r>
            <w:r>
              <w:rPr>
                <w:spacing w:val="-3"/>
                <w:sz w:val="20"/>
              </w:rPr>
              <w:t xml:space="preserve"> </w:t>
            </w:r>
            <w:r>
              <w:rPr>
                <w:sz w:val="20"/>
              </w:rPr>
              <w:t>and</w:t>
            </w:r>
            <w:r>
              <w:rPr>
                <w:spacing w:val="-4"/>
                <w:sz w:val="20"/>
              </w:rPr>
              <w:t xml:space="preserve"> </w:t>
            </w:r>
            <w:r>
              <w:rPr>
                <w:sz w:val="20"/>
              </w:rPr>
              <w:t>duration</w:t>
            </w:r>
            <w:r>
              <w:rPr>
                <w:spacing w:val="-4"/>
                <w:sz w:val="20"/>
              </w:rPr>
              <w:t xml:space="preserve"> </w:t>
            </w:r>
            <w:r>
              <w:rPr>
                <w:sz w:val="20"/>
              </w:rPr>
              <w:t>of</w:t>
            </w:r>
            <w:r>
              <w:rPr>
                <w:spacing w:val="-5"/>
                <w:sz w:val="20"/>
              </w:rPr>
              <w:t xml:space="preserve"> </w:t>
            </w:r>
            <w:r>
              <w:rPr>
                <w:sz w:val="20"/>
              </w:rPr>
              <w:t>each</w:t>
            </w:r>
            <w:r>
              <w:rPr>
                <w:spacing w:val="-4"/>
                <w:sz w:val="20"/>
              </w:rPr>
              <w:t xml:space="preserve"> </w:t>
            </w:r>
            <w:r>
              <w:rPr>
                <w:sz w:val="20"/>
              </w:rPr>
              <w:t>audit</w:t>
            </w:r>
            <w:r>
              <w:rPr>
                <w:spacing w:val="-4"/>
                <w:sz w:val="20"/>
              </w:rPr>
              <w:t xml:space="preserve"> </w:t>
            </w:r>
            <w:r>
              <w:rPr>
                <w:sz w:val="20"/>
              </w:rPr>
              <w:t>and</w:t>
            </w:r>
            <w:r>
              <w:rPr>
                <w:spacing w:val="-4"/>
                <w:sz w:val="20"/>
              </w:rPr>
              <w:t xml:space="preserve"> </w:t>
            </w:r>
            <w:r>
              <w:rPr>
                <w:sz w:val="20"/>
              </w:rPr>
              <w:t>inspection,</w:t>
            </w:r>
            <w:r>
              <w:rPr>
                <w:spacing w:val="-4"/>
                <w:sz w:val="20"/>
              </w:rPr>
              <w:t xml:space="preserve"> </w:t>
            </w:r>
            <w:r>
              <w:rPr>
                <w:sz w:val="20"/>
              </w:rPr>
              <w:t>including</w:t>
            </w:r>
            <w:r>
              <w:rPr>
                <w:spacing w:val="-5"/>
                <w:sz w:val="20"/>
              </w:rPr>
              <w:t xml:space="preserve"> </w:t>
            </w:r>
            <w:r>
              <w:rPr>
                <w:sz w:val="20"/>
              </w:rPr>
              <w:t>details</w:t>
            </w:r>
            <w:r>
              <w:rPr>
                <w:spacing w:val="-6"/>
                <w:sz w:val="20"/>
              </w:rPr>
              <w:t xml:space="preserve"> </w:t>
            </w:r>
            <w:r>
              <w:rPr>
                <w:sz w:val="20"/>
              </w:rPr>
              <w:t>of</w:t>
            </w:r>
            <w:r>
              <w:rPr>
                <w:spacing w:val="-5"/>
                <w:sz w:val="20"/>
              </w:rPr>
              <w:t xml:space="preserve"> </w:t>
            </w:r>
            <w:r>
              <w:rPr>
                <w:sz w:val="20"/>
              </w:rPr>
              <w:t>product</w:t>
            </w:r>
            <w:r>
              <w:rPr>
                <w:spacing w:val="-4"/>
                <w:sz w:val="20"/>
              </w:rPr>
              <w:t xml:space="preserve"> </w:t>
            </w:r>
            <w:r>
              <w:rPr>
                <w:sz w:val="20"/>
              </w:rPr>
              <w:t>audits</w:t>
            </w:r>
            <w:r>
              <w:rPr>
                <w:spacing w:val="-5"/>
                <w:sz w:val="20"/>
              </w:rPr>
              <w:t xml:space="preserve"> </w:t>
            </w:r>
            <w:r>
              <w:rPr>
                <w:sz w:val="20"/>
              </w:rPr>
              <w:t>and locations, as appropriate, to be performed by the competent authority, and the tentative time frame for performing each audit and inspection.</w:t>
            </w:r>
          </w:p>
        </w:tc>
      </w:tr>
      <w:tr w:rsidR="00CE192B" w14:paraId="599F1DDE" w14:textId="77777777">
        <w:trPr>
          <w:trHeight w:val="519"/>
        </w:trPr>
        <w:tc>
          <w:tcPr>
            <w:tcW w:w="1560" w:type="dxa"/>
            <w:tcBorders>
              <w:top w:val="nil"/>
              <w:left w:val="nil"/>
            </w:tcBorders>
            <w:shd w:val="clear" w:color="auto" w:fill="808080"/>
          </w:tcPr>
          <w:p w14:paraId="4EC2189A" w14:textId="77777777" w:rsidR="00CE192B" w:rsidRDefault="0017577F">
            <w:pPr>
              <w:pStyle w:val="TableParagraph"/>
              <w:spacing w:before="4"/>
              <w:ind w:left="86"/>
              <w:rPr>
                <w:b/>
                <w:sz w:val="20"/>
              </w:rPr>
            </w:pPr>
            <w:r>
              <w:rPr>
                <w:b/>
                <w:color w:val="FFFFFF"/>
                <w:sz w:val="20"/>
              </w:rPr>
              <w:t>Post</w:t>
            </w:r>
            <w:r>
              <w:rPr>
                <w:b/>
                <w:color w:val="FFFFFF"/>
                <w:spacing w:val="-4"/>
                <w:sz w:val="20"/>
              </w:rPr>
              <w:t xml:space="preserve"> </w:t>
            </w:r>
            <w:r>
              <w:rPr>
                <w:b/>
                <w:color w:val="FFFFFF"/>
                <w:spacing w:val="-2"/>
                <w:sz w:val="20"/>
              </w:rPr>
              <w:t>holder</w:t>
            </w:r>
          </w:p>
        </w:tc>
        <w:tc>
          <w:tcPr>
            <w:tcW w:w="7609" w:type="dxa"/>
            <w:tcBorders>
              <w:top w:val="nil"/>
              <w:right w:val="nil"/>
            </w:tcBorders>
            <w:shd w:val="clear" w:color="auto" w:fill="D9D9D9"/>
          </w:tcPr>
          <w:p w14:paraId="0736BA8B" w14:textId="77777777" w:rsidR="00CE192B" w:rsidRDefault="0017577F">
            <w:pPr>
              <w:pStyle w:val="TableParagraph"/>
              <w:spacing w:before="4"/>
              <w:ind w:left="85"/>
              <w:rPr>
                <w:sz w:val="20"/>
              </w:rPr>
            </w:pPr>
            <w:r>
              <w:rPr>
                <w:sz w:val="20"/>
              </w:rPr>
              <w:t>means</w:t>
            </w:r>
            <w:r>
              <w:rPr>
                <w:spacing w:val="-7"/>
                <w:sz w:val="20"/>
              </w:rPr>
              <w:t xml:space="preserve"> </w:t>
            </w:r>
            <w:r>
              <w:rPr>
                <w:sz w:val="20"/>
              </w:rPr>
              <w:t>the</w:t>
            </w:r>
            <w:r>
              <w:rPr>
                <w:spacing w:val="-7"/>
                <w:sz w:val="20"/>
              </w:rPr>
              <w:t xml:space="preserve"> </w:t>
            </w:r>
            <w:r>
              <w:rPr>
                <w:sz w:val="20"/>
              </w:rPr>
              <w:t>person</w:t>
            </w:r>
            <w:r>
              <w:rPr>
                <w:spacing w:val="-7"/>
                <w:sz w:val="20"/>
              </w:rPr>
              <w:t xml:space="preserve"> </w:t>
            </w:r>
            <w:r>
              <w:rPr>
                <w:sz w:val="20"/>
              </w:rPr>
              <w:t>nominated</w:t>
            </w:r>
            <w:r>
              <w:rPr>
                <w:spacing w:val="-4"/>
                <w:sz w:val="20"/>
              </w:rPr>
              <w:t xml:space="preserve"> </w:t>
            </w:r>
            <w:r>
              <w:rPr>
                <w:sz w:val="20"/>
              </w:rPr>
              <w:t>in</w:t>
            </w:r>
            <w:r>
              <w:rPr>
                <w:spacing w:val="-6"/>
                <w:sz w:val="20"/>
              </w:rPr>
              <w:t xml:space="preserve"> </w:t>
            </w:r>
            <w:r>
              <w:rPr>
                <w:sz w:val="20"/>
              </w:rPr>
              <w:t>accordance</w:t>
            </w:r>
            <w:r>
              <w:rPr>
                <w:spacing w:val="-8"/>
                <w:sz w:val="20"/>
              </w:rPr>
              <w:t xml:space="preserve"> </w:t>
            </w:r>
            <w:r>
              <w:rPr>
                <w:sz w:val="20"/>
              </w:rPr>
              <w:t>with</w:t>
            </w:r>
            <w:r>
              <w:rPr>
                <w:spacing w:val="-7"/>
                <w:sz w:val="20"/>
              </w:rPr>
              <w:t xml:space="preserve"> </w:t>
            </w:r>
            <w:r>
              <w:rPr>
                <w:sz w:val="20"/>
              </w:rPr>
              <w:t>point</w:t>
            </w:r>
            <w:r>
              <w:rPr>
                <w:spacing w:val="-1"/>
                <w:sz w:val="20"/>
              </w:rPr>
              <w:t xml:space="preserve"> </w:t>
            </w:r>
            <w:hyperlink w:anchor="_bookmark79" w:history="1">
              <w:r>
                <w:rPr>
                  <w:color w:val="0000FF"/>
                  <w:spacing w:val="-2"/>
                  <w:sz w:val="20"/>
                  <w:u w:val="single" w:color="0000FF"/>
                </w:rPr>
                <w:t>CAMO.A.305(b)(2)</w:t>
              </w:r>
              <w:r>
                <w:rPr>
                  <w:spacing w:val="-2"/>
                  <w:sz w:val="20"/>
                </w:rPr>
                <w:t>.</w:t>
              </w:r>
            </w:hyperlink>
          </w:p>
        </w:tc>
      </w:tr>
      <w:tr w:rsidR="00CE192B" w14:paraId="224E9002" w14:textId="77777777">
        <w:trPr>
          <w:trHeight w:val="607"/>
        </w:trPr>
        <w:tc>
          <w:tcPr>
            <w:tcW w:w="1560" w:type="dxa"/>
            <w:tcBorders>
              <w:left w:val="nil"/>
            </w:tcBorders>
            <w:shd w:val="clear" w:color="auto" w:fill="808080"/>
          </w:tcPr>
          <w:p w14:paraId="4849B067" w14:textId="77777777" w:rsidR="00CE192B" w:rsidRDefault="0017577F">
            <w:pPr>
              <w:pStyle w:val="TableParagraph"/>
              <w:ind w:left="86" w:right="556"/>
              <w:rPr>
                <w:b/>
                <w:sz w:val="20"/>
              </w:rPr>
            </w:pPr>
            <w:r>
              <w:rPr>
                <w:b/>
                <w:color w:val="FFFFFF"/>
                <w:spacing w:val="-2"/>
                <w:sz w:val="20"/>
              </w:rPr>
              <w:t>Preventive action</w:t>
            </w:r>
          </w:p>
        </w:tc>
        <w:tc>
          <w:tcPr>
            <w:tcW w:w="7609" w:type="dxa"/>
            <w:tcBorders>
              <w:right w:val="nil"/>
            </w:tcBorders>
            <w:shd w:val="clear" w:color="auto" w:fill="D9D9D9"/>
          </w:tcPr>
          <w:p w14:paraId="4E0148B1" w14:textId="77777777" w:rsidR="00CE192B" w:rsidRDefault="0017577F">
            <w:pPr>
              <w:pStyle w:val="TableParagraph"/>
              <w:ind w:left="85"/>
              <w:rPr>
                <w:sz w:val="20"/>
              </w:rPr>
            </w:pPr>
            <w:r>
              <w:rPr>
                <w:sz w:val="20"/>
              </w:rPr>
              <w:t>is the action</w:t>
            </w:r>
            <w:r>
              <w:rPr>
                <w:spacing w:val="22"/>
                <w:sz w:val="20"/>
              </w:rPr>
              <w:t xml:space="preserve"> </w:t>
            </w:r>
            <w:r>
              <w:rPr>
                <w:sz w:val="20"/>
              </w:rPr>
              <w:t>to</w:t>
            </w:r>
            <w:r>
              <w:rPr>
                <w:spacing w:val="24"/>
                <w:sz w:val="20"/>
              </w:rPr>
              <w:t xml:space="preserve"> </w:t>
            </w:r>
            <w:r>
              <w:rPr>
                <w:sz w:val="20"/>
              </w:rPr>
              <w:t>eliminate the cause of a potential non-compliance, or other undesirable</w:t>
            </w:r>
            <w:r>
              <w:rPr>
                <w:spacing w:val="40"/>
                <w:sz w:val="20"/>
              </w:rPr>
              <w:t xml:space="preserve"> </w:t>
            </w:r>
            <w:r>
              <w:rPr>
                <w:sz w:val="20"/>
              </w:rPr>
              <w:t>potential situation.</w:t>
            </w:r>
          </w:p>
        </w:tc>
      </w:tr>
      <w:tr w:rsidR="00CE192B" w14:paraId="1C0AE999" w14:textId="77777777">
        <w:trPr>
          <w:trHeight w:val="607"/>
        </w:trPr>
        <w:tc>
          <w:tcPr>
            <w:tcW w:w="1560" w:type="dxa"/>
            <w:tcBorders>
              <w:left w:val="nil"/>
            </w:tcBorders>
            <w:shd w:val="clear" w:color="auto" w:fill="808080"/>
          </w:tcPr>
          <w:p w14:paraId="3AF7712C" w14:textId="77777777" w:rsidR="00CE192B" w:rsidRDefault="0017577F">
            <w:pPr>
              <w:pStyle w:val="TableParagraph"/>
              <w:spacing w:before="3"/>
              <w:ind w:left="86"/>
              <w:rPr>
                <w:b/>
                <w:sz w:val="20"/>
              </w:rPr>
            </w:pPr>
            <w:r>
              <w:rPr>
                <w:b/>
                <w:color w:val="FFFFFF"/>
                <w:sz w:val="20"/>
              </w:rPr>
              <w:t>Risk</w:t>
            </w:r>
            <w:r>
              <w:rPr>
                <w:b/>
                <w:color w:val="FFFFFF"/>
                <w:spacing w:val="-5"/>
                <w:sz w:val="20"/>
              </w:rPr>
              <w:t xml:space="preserve"> </w:t>
            </w:r>
            <w:r>
              <w:rPr>
                <w:b/>
                <w:color w:val="FFFFFF"/>
                <w:spacing w:val="-2"/>
                <w:sz w:val="20"/>
              </w:rPr>
              <w:t>assessment</w:t>
            </w:r>
          </w:p>
        </w:tc>
        <w:tc>
          <w:tcPr>
            <w:tcW w:w="7609" w:type="dxa"/>
            <w:tcBorders>
              <w:right w:val="nil"/>
            </w:tcBorders>
            <w:shd w:val="clear" w:color="auto" w:fill="D9D9D9"/>
          </w:tcPr>
          <w:p w14:paraId="41BD73A9" w14:textId="77777777" w:rsidR="00CE192B" w:rsidRDefault="0017577F">
            <w:pPr>
              <w:pStyle w:val="TableParagraph"/>
              <w:ind w:left="85" w:right="3"/>
              <w:rPr>
                <w:sz w:val="20"/>
              </w:rPr>
            </w:pPr>
            <w:r>
              <w:rPr>
                <w:sz w:val="20"/>
              </w:rPr>
              <w:t>is</w:t>
            </w:r>
            <w:r>
              <w:rPr>
                <w:spacing w:val="-3"/>
                <w:sz w:val="20"/>
              </w:rPr>
              <w:t xml:space="preserve"> </w:t>
            </w:r>
            <w:r>
              <w:rPr>
                <w:sz w:val="20"/>
              </w:rPr>
              <w:t>an</w:t>
            </w:r>
            <w:r>
              <w:rPr>
                <w:spacing w:val="-1"/>
                <w:sz w:val="20"/>
              </w:rPr>
              <w:t xml:space="preserve"> </w:t>
            </w:r>
            <w:r>
              <w:rPr>
                <w:sz w:val="20"/>
              </w:rPr>
              <w:t>evaluation</w:t>
            </w:r>
            <w:r>
              <w:rPr>
                <w:spacing w:val="-1"/>
                <w:sz w:val="20"/>
              </w:rPr>
              <w:t xml:space="preserve"> </w:t>
            </w:r>
            <w:r>
              <w:rPr>
                <w:sz w:val="20"/>
              </w:rPr>
              <w:t>based</w:t>
            </w:r>
            <w:r>
              <w:rPr>
                <w:spacing w:val="-1"/>
                <w:sz w:val="20"/>
              </w:rPr>
              <w:t xml:space="preserve"> </w:t>
            </w:r>
            <w:r>
              <w:rPr>
                <w:sz w:val="20"/>
              </w:rPr>
              <w:t>on</w:t>
            </w:r>
            <w:r>
              <w:rPr>
                <w:spacing w:val="-1"/>
                <w:sz w:val="20"/>
              </w:rPr>
              <w:t xml:space="preserve"> </w:t>
            </w:r>
            <w:r>
              <w:rPr>
                <w:sz w:val="20"/>
              </w:rPr>
              <w:t>engineering</w:t>
            </w:r>
            <w:r>
              <w:rPr>
                <w:spacing w:val="-2"/>
                <w:sz w:val="20"/>
              </w:rPr>
              <w:t xml:space="preserve"> </w:t>
            </w:r>
            <w:r>
              <w:rPr>
                <w:sz w:val="20"/>
              </w:rPr>
              <w:t>and</w:t>
            </w:r>
            <w:r>
              <w:rPr>
                <w:spacing w:val="-1"/>
                <w:sz w:val="20"/>
              </w:rPr>
              <w:t xml:space="preserve"> </w:t>
            </w:r>
            <w:r>
              <w:rPr>
                <w:sz w:val="20"/>
              </w:rPr>
              <w:t>operational</w:t>
            </w:r>
            <w:r>
              <w:rPr>
                <w:spacing w:val="-1"/>
                <w:sz w:val="20"/>
              </w:rPr>
              <w:t xml:space="preserve"> </w:t>
            </w:r>
            <w:r>
              <w:rPr>
                <w:sz w:val="20"/>
              </w:rPr>
              <w:t>judgement and/or</w:t>
            </w:r>
            <w:r>
              <w:rPr>
                <w:spacing w:val="-1"/>
                <w:sz w:val="20"/>
              </w:rPr>
              <w:t xml:space="preserve"> </w:t>
            </w:r>
            <w:r>
              <w:rPr>
                <w:sz w:val="20"/>
              </w:rPr>
              <w:t>analysis</w:t>
            </w:r>
            <w:r>
              <w:rPr>
                <w:spacing w:val="-1"/>
                <w:sz w:val="20"/>
              </w:rPr>
              <w:t xml:space="preserve"> </w:t>
            </w:r>
            <w:r>
              <w:rPr>
                <w:sz w:val="20"/>
              </w:rPr>
              <w:t>methods in order to establish whether the achieved or perceived risk is acceptable or tolerable.</w:t>
            </w:r>
          </w:p>
        </w:tc>
      </w:tr>
      <w:tr w:rsidR="00CE192B" w14:paraId="3A5263FB" w14:textId="77777777">
        <w:trPr>
          <w:trHeight w:val="1097"/>
        </w:trPr>
        <w:tc>
          <w:tcPr>
            <w:tcW w:w="1560" w:type="dxa"/>
            <w:tcBorders>
              <w:left w:val="nil"/>
            </w:tcBorders>
            <w:shd w:val="clear" w:color="auto" w:fill="808080"/>
          </w:tcPr>
          <w:p w14:paraId="69B045D5" w14:textId="77777777" w:rsidR="00CE192B" w:rsidRDefault="0017577F">
            <w:pPr>
              <w:pStyle w:val="TableParagraph"/>
              <w:spacing w:before="3"/>
              <w:ind w:left="86"/>
              <w:rPr>
                <w:b/>
                <w:sz w:val="20"/>
              </w:rPr>
            </w:pPr>
            <w:r>
              <w:rPr>
                <w:b/>
                <w:color w:val="FFFFFF"/>
                <w:sz w:val="20"/>
              </w:rPr>
              <w:t>Safety</w:t>
            </w:r>
            <w:r>
              <w:rPr>
                <w:b/>
                <w:color w:val="FFFFFF"/>
                <w:spacing w:val="-8"/>
                <w:sz w:val="20"/>
              </w:rPr>
              <w:t xml:space="preserve"> </w:t>
            </w:r>
            <w:r>
              <w:rPr>
                <w:b/>
                <w:color w:val="FFFFFF"/>
                <w:spacing w:val="-2"/>
                <w:sz w:val="20"/>
              </w:rPr>
              <w:t>Culture</w:t>
            </w:r>
          </w:p>
        </w:tc>
        <w:tc>
          <w:tcPr>
            <w:tcW w:w="7609" w:type="dxa"/>
            <w:tcBorders>
              <w:right w:val="nil"/>
            </w:tcBorders>
            <w:shd w:val="clear" w:color="auto" w:fill="D9D9D9"/>
          </w:tcPr>
          <w:p w14:paraId="2A73DF83" w14:textId="77777777" w:rsidR="00CE192B" w:rsidRDefault="0017577F">
            <w:pPr>
              <w:pStyle w:val="TableParagraph"/>
              <w:spacing w:before="3"/>
              <w:ind w:left="85" w:right="89"/>
              <w:jc w:val="both"/>
              <w:rPr>
                <w:sz w:val="20"/>
              </w:rPr>
            </w:pPr>
            <w:r>
              <w:rPr>
                <w:sz w:val="20"/>
              </w:rPr>
              <w:t xml:space="preserve">is an enduring set of values, norms, attitudes, and practices within an </w:t>
            </w:r>
            <w:proofErr w:type="spellStart"/>
            <w:r>
              <w:rPr>
                <w:sz w:val="20"/>
              </w:rPr>
              <w:t>organisation</w:t>
            </w:r>
            <w:proofErr w:type="spellEnd"/>
            <w:r>
              <w:rPr>
                <w:sz w:val="20"/>
              </w:rPr>
              <w:t xml:space="preserve"> concerned with </w:t>
            </w:r>
            <w:proofErr w:type="spellStart"/>
            <w:r>
              <w:rPr>
                <w:sz w:val="20"/>
              </w:rPr>
              <w:t>minimising</w:t>
            </w:r>
            <w:proofErr w:type="spellEnd"/>
            <w:r>
              <w:rPr>
                <w:sz w:val="20"/>
              </w:rPr>
              <w:t xml:space="preserve"> the exposure of the workforce and the general public to dangerous or hazardous conditions. In a positive safety culture, a shared concern for, commitment to, and accountability for safety is promoted.</w:t>
            </w:r>
          </w:p>
        </w:tc>
      </w:tr>
      <w:tr w:rsidR="00CE192B" w14:paraId="3CFF0C2C" w14:textId="77777777">
        <w:trPr>
          <w:trHeight w:val="607"/>
        </w:trPr>
        <w:tc>
          <w:tcPr>
            <w:tcW w:w="1560" w:type="dxa"/>
            <w:tcBorders>
              <w:left w:val="nil"/>
            </w:tcBorders>
            <w:shd w:val="clear" w:color="auto" w:fill="808080"/>
          </w:tcPr>
          <w:p w14:paraId="05D2614A" w14:textId="77777777" w:rsidR="00CE192B" w:rsidRDefault="0017577F">
            <w:pPr>
              <w:pStyle w:val="TableParagraph"/>
              <w:ind w:left="86"/>
              <w:rPr>
                <w:b/>
                <w:sz w:val="20"/>
              </w:rPr>
            </w:pPr>
            <w:r>
              <w:rPr>
                <w:b/>
                <w:color w:val="FFFFFF"/>
                <w:sz w:val="20"/>
              </w:rPr>
              <w:t>Safety</w:t>
            </w:r>
            <w:r>
              <w:rPr>
                <w:b/>
                <w:color w:val="FFFFFF"/>
                <w:spacing w:val="-8"/>
                <w:sz w:val="20"/>
              </w:rPr>
              <w:t xml:space="preserve"> </w:t>
            </w:r>
            <w:r>
              <w:rPr>
                <w:b/>
                <w:color w:val="FFFFFF"/>
                <w:spacing w:val="-4"/>
                <w:sz w:val="20"/>
              </w:rPr>
              <w:t>risk</w:t>
            </w:r>
          </w:p>
        </w:tc>
        <w:tc>
          <w:tcPr>
            <w:tcW w:w="7609" w:type="dxa"/>
            <w:tcBorders>
              <w:right w:val="nil"/>
            </w:tcBorders>
            <w:shd w:val="clear" w:color="auto" w:fill="D9D9D9"/>
          </w:tcPr>
          <w:p w14:paraId="72EB03D6" w14:textId="77777777" w:rsidR="00CE192B" w:rsidRDefault="0017577F">
            <w:pPr>
              <w:pStyle w:val="TableParagraph"/>
              <w:ind w:left="85"/>
              <w:rPr>
                <w:sz w:val="20"/>
              </w:rPr>
            </w:pPr>
            <w:r>
              <w:rPr>
                <w:sz w:val="20"/>
              </w:rPr>
              <w:t>refers</w:t>
            </w:r>
            <w:r>
              <w:rPr>
                <w:spacing w:val="31"/>
                <w:sz w:val="20"/>
              </w:rPr>
              <w:t xml:space="preserve"> </w:t>
            </w:r>
            <w:r>
              <w:rPr>
                <w:sz w:val="20"/>
              </w:rPr>
              <w:t>to</w:t>
            </w:r>
            <w:r>
              <w:rPr>
                <w:spacing w:val="32"/>
                <w:sz w:val="20"/>
              </w:rPr>
              <w:t xml:space="preserve"> </w:t>
            </w:r>
            <w:r>
              <w:rPr>
                <w:sz w:val="20"/>
              </w:rPr>
              <w:t>the</w:t>
            </w:r>
            <w:r>
              <w:rPr>
                <w:spacing w:val="31"/>
                <w:sz w:val="20"/>
              </w:rPr>
              <w:t xml:space="preserve"> </w:t>
            </w:r>
            <w:r>
              <w:rPr>
                <w:sz w:val="20"/>
              </w:rPr>
              <w:t>predicted</w:t>
            </w:r>
            <w:r>
              <w:rPr>
                <w:spacing w:val="32"/>
                <w:sz w:val="20"/>
              </w:rPr>
              <w:t xml:space="preserve"> </w:t>
            </w:r>
            <w:r>
              <w:rPr>
                <w:sz w:val="20"/>
              </w:rPr>
              <w:t>probability</w:t>
            </w:r>
            <w:r>
              <w:rPr>
                <w:spacing w:val="33"/>
                <w:sz w:val="20"/>
              </w:rPr>
              <w:t xml:space="preserve"> </w:t>
            </w:r>
            <w:r>
              <w:rPr>
                <w:sz w:val="20"/>
              </w:rPr>
              <w:t>and</w:t>
            </w:r>
            <w:r>
              <w:rPr>
                <w:spacing w:val="32"/>
                <w:sz w:val="20"/>
              </w:rPr>
              <w:t xml:space="preserve"> </w:t>
            </w:r>
            <w:r>
              <w:rPr>
                <w:sz w:val="20"/>
              </w:rPr>
              <w:t>severity</w:t>
            </w:r>
            <w:r>
              <w:rPr>
                <w:spacing w:val="33"/>
                <w:sz w:val="20"/>
              </w:rPr>
              <w:t xml:space="preserve"> </w:t>
            </w:r>
            <w:r>
              <w:rPr>
                <w:sz w:val="20"/>
              </w:rPr>
              <w:t>of</w:t>
            </w:r>
            <w:r>
              <w:rPr>
                <w:spacing w:val="31"/>
                <w:sz w:val="20"/>
              </w:rPr>
              <w:t xml:space="preserve"> </w:t>
            </w:r>
            <w:r>
              <w:rPr>
                <w:sz w:val="20"/>
              </w:rPr>
              <w:t>the</w:t>
            </w:r>
            <w:r>
              <w:rPr>
                <w:spacing w:val="31"/>
                <w:sz w:val="20"/>
              </w:rPr>
              <w:t xml:space="preserve"> </w:t>
            </w:r>
            <w:r>
              <w:rPr>
                <w:sz w:val="20"/>
              </w:rPr>
              <w:t>consequences</w:t>
            </w:r>
            <w:r>
              <w:rPr>
                <w:spacing w:val="31"/>
                <w:sz w:val="20"/>
              </w:rPr>
              <w:t xml:space="preserve"> </w:t>
            </w:r>
            <w:r>
              <w:rPr>
                <w:sz w:val="20"/>
              </w:rPr>
              <w:t>or</w:t>
            </w:r>
            <w:r>
              <w:rPr>
                <w:spacing w:val="32"/>
                <w:sz w:val="20"/>
              </w:rPr>
              <w:t xml:space="preserve"> </w:t>
            </w:r>
            <w:r>
              <w:rPr>
                <w:sz w:val="20"/>
              </w:rPr>
              <w:t>outcomes</w:t>
            </w:r>
            <w:r>
              <w:rPr>
                <w:spacing w:val="31"/>
                <w:sz w:val="20"/>
              </w:rPr>
              <w:t xml:space="preserve"> </w:t>
            </w:r>
            <w:r>
              <w:rPr>
                <w:sz w:val="20"/>
              </w:rPr>
              <w:t>of</w:t>
            </w:r>
            <w:r>
              <w:rPr>
                <w:spacing w:val="33"/>
                <w:sz w:val="20"/>
              </w:rPr>
              <w:t xml:space="preserve"> </w:t>
            </w:r>
            <w:r>
              <w:rPr>
                <w:sz w:val="20"/>
              </w:rPr>
              <w:t xml:space="preserve">a </w:t>
            </w:r>
            <w:r>
              <w:rPr>
                <w:spacing w:val="-2"/>
                <w:sz w:val="20"/>
              </w:rPr>
              <w:t>hazard.</w:t>
            </w:r>
          </w:p>
        </w:tc>
      </w:tr>
      <w:tr w:rsidR="00CE192B" w14:paraId="726A345A" w14:textId="77777777">
        <w:trPr>
          <w:trHeight w:val="608"/>
        </w:trPr>
        <w:tc>
          <w:tcPr>
            <w:tcW w:w="1560" w:type="dxa"/>
            <w:tcBorders>
              <w:left w:val="nil"/>
              <w:bottom w:val="nil"/>
            </w:tcBorders>
            <w:shd w:val="clear" w:color="auto" w:fill="808080"/>
          </w:tcPr>
          <w:p w14:paraId="1F82CF53" w14:textId="77777777" w:rsidR="00CE192B" w:rsidRDefault="0017577F">
            <w:pPr>
              <w:pStyle w:val="TableParagraph"/>
              <w:spacing w:before="3"/>
              <w:ind w:left="86"/>
              <w:rPr>
                <w:b/>
                <w:sz w:val="20"/>
              </w:rPr>
            </w:pPr>
            <w:r>
              <w:rPr>
                <w:b/>
                <w:color w:val="FFFFFF"/>
                <w:sz w:val="20"/>
              </w:rPr>
              <w:t>Safety</w:t>
            </w:r>
            <w:r>
              <w:rPr>
                <w:b/>
                <w:color w:val="FFFFFF"/>
                <w:spacing w:val="-8"/>
                <w:sz w:val="20"/>
              </w:rPr>
              <w:t xml:space="preserve"> </w:t>
            </w:r>
            <w:r>
              <w:rPr>
                <w:b/>
                <w:color w:val="FFFFFF"/>
                <w:spacing w:val="-2"/>
                <w:sz w:val="20"/>
              </w:rPr>
              <w:t>training</w:t>
            </w:r>
          </w:p>
        </w:tc>
        <w:tc>
          <w:tcPr>
            <w:tcW w:w="7609" w:type="dxa"/>
            <w:tcBorders>
              <w:bottom w:val="nil"/>
              <w:right w:val="nil"/>
            </w:tcBorders>
            <w:shd w:val="clear" w:color="auto" w:fill="D9D9D9"/>
          </w:tcPr>
          <w:p w14:paraId="785866BC" w14:textId="77777777" w:rsidR="00CE192B" w:rsidRDefault="0017577F">
            <w:pPr>
              <w:pStyle w:val="TableParagraph"/>
              <w:ind w:left="85"/>
              <w:rPr>
                <w:sz w:val="20"/>
              </w:rPr>
            </w:pPr>
            <w:r>
              <w:rPr>
                <w:sz w:val="20"/>
              </w:rPr>
              <w:t>refers</w:t>
            </w:r>
            <w:r>
              <w:rPr>
                <w:spacing w:val="-11"/>
                <w:sz w:val="20"/>
              </w:rPr>
              <w:t xml:space="preserve"> </w:t>
            </w:r>
            <w:r>
              <w:rPr>
                <w:sz w:val="20"/>
              </w:rPr>
              <w:t>to</w:t>
            </w:r>
            <w:r>
              <w:rPr>
                <w:spacing w:val="-9"/>
                <w:sz w:val="20"/>
              </w:rPr>
              <w:t xml:space="preserve"> </w:t>
            </w:r>
            <w:r>
              <w:rPr>
                <w:sz w:val="20"/>
              </w:rPr>
              <w:t>dedicated</w:t>
            </w:r>
            <w:r>
              <w:rPr>
                <w:spacing w:val="-9"/>
                <w:sz w:val="20"/>
              </w:rPr>
              <w:t xml:space="preserve"> </w:t>
            </w:r>
            <w:r>
              <w:rPr>
                <w:sz w:val="20"/>
              </w:rPr>
              <w:t>training</w:t>
            </w:r>
            <w:r>
              <w:rPr>
                <w:spacing w:val="-10"/>
                <w:sz w:val="20"/>
              </w:rPr>
              <w:t xml:space="preserve"> </w:t>
            </w:r>
            <w:r>
              <w:rPr>
                <w:sz w:val="20"/>
              </w:rPr>
              <w:t>to</w:t>
            </w:r>
            <w:r>
              <w:rPr>
                <w:spacing w:val="-9"/>
                <w:sz w:val="20"/>
              </w:rPr>
              <w:t xml:space="preserve"> </w:t>
            </w:r>
            <w:r>
              <w:rPr>
                <w:sz w:val="20"/>
              </w:rPr>
              <w:t>support</w:t>
            </w:r>
            <w:r>
              <w:rPr>
                <w:spacing w:val="-9"/>
                <w:sz w:val="20"/>
              </w:rPr>
              <w:t xml:space="preserve"> </w:t>
            </w:r>
            <w:r>
              <w:rPr>
                <w:sz w:val="20"/>
              </w:rPr>
              <w:t>safety</w:t>
            </w:r>
            <w:r>
              <w:rPr>
                <w:spacing w:val="-9"/>
                <w:sz w:val="20"/>
              </w:rPr>
              <w:t xml:space="preserve"> </w:t>
            </w:r>
            <w:r>
              <w:rPr>
                <w:sz w:val="20"/>
              </w:rPr>
              <w:t>management</w:t>
            </w:r>
            <w:r>
              <w:rPr>
                <w:spacing w:val="-7"/>
                <w:sz w:val="20"/>
              </w:rPr>
              <w:t xml:space="preserve"> </w:t>
            </w:r>
            <w:r>
              <w:rPr>
                <w:sz w:val="20"/>
              </w:rPr>
              <w:t>policies</w:t>
            </w:r>
            <w:r>
              <w:rPr>
                <w:spacing w:val="-11"/>
                <w:sz w:val="20"/>
              </w:rPr>
              <w:t xml:space="preserve"> </w:t>
            </w:r>
            <w:r>
              <w:rPr>
                <w:sz w:val="20"/>
              </w:rPr>
              <w:t>and</w:t>
            </w:r>
            <w:r>
              <w:rPr>
                <w:spacing w:val="-9"/>
                <w:sz w:val="20"/>
              </w:rPr>
              <w:t xml:space="preserve"> </w:t>
            </w:r>
            <w:r>
              <w:rPr>
                <w:sz w:val="20"/>
              </w:rPr>
              <w:t>processes,</w:t>
            </w:r>
            <w:r>
              <w:rPr>
                <w:spacing w:val="-9"/>
                <w:sz w:val="20"/>
              </w:rPr>
              <w:t xml:space="preserve"> </w:t>
            </w:r>
            <w:r>
              <w:rPr>
                <w:sz w:val="20"/>
              </w:rPr>
              <w:t>including human factors training.</w:t>
            </w:r>
          </w:p>
        </w:tc>
      </w:tr>
    </w:tbl>
    <w:p w14:paraId="6F675CD9" w14:textId="77777777" w:rsidR="00CE192B" w:rsidRDefault="00CE192B">
      <w:pPr>
        <w:pStyle w:val="TableParagraph"/>
        <w:rPr>
          <w:sz w:val="20"/>
        </w:rPr>
        <w:sectPr w:rsidR="00CE192B">
          <w:pgSz w:w="11910" w:h="16840"/>
          <w:pgMar w:top="1840" w:right="1080" w:bottom="1180" w:left="1080" w:header="720" w:footer="994" w:gutter="0"/>
          <w:cols w:space="720"/>
        </w:sectPr>
      </w:pPr>
    </w:p>
    <w:p w14:paraId="6B61F048" w14:textId="77777777" w:rsidR="00CE192B" w:rsidRDefault="00CE192B">
      <w:pPr>
        <w:pStyle w:val="BodyText"/>
        <w:spacing w:before="0"/>
        <w:ind w:left="0" w:firstLine="0"/>
        <w:jc w:val="left"/>
        <w:rPr>
          <w:sz w:val="11"/>
        </w:rPr>
      </w:pPr>
    </w:p>
    <w:tbl>
      <w:tblPr>
        <w:tblW w:w="0" w:type="auto"/>
        <w:tblInd w:w="413" w:type="dxa"/>
        <w:tblLayout w:type="fixed"/>
        <w:tblCellMar>
          <w:left w:w="0" w:type="dxa"/>
          <w:right w:w="0" w:type="dxa"/>
        </w:tblCellMar>
        <w:tblLook w:val="01E0" w:firstRow="1" w:lastRow="1" w:firstColumn="1" w:lastColumn="1" w:noHBand="0" w:noVBand="0"/>
      </w:tblPr>
      <w:tblGrid>
        <w:gridCol w:w="1560"/>
        <w:gridCol w:w="7609"/>
      </w:tblGrid>
      <w:tr w:rsidR="00CE192B" w14:paraId="602F0673" w14:textId="77777777">
        <w:trPr>
          <w:trHeight w:val="1994"/>
        </w:trPr>
        <w:tc>
          <w:tcPr>
            <w:tcW w:w="1560" w:type="dxa"/>
            <w:tcBorders>
              <w:right w:val="single" w:sz="18" w:space="0" w:color="FFFFFF"/>
            </w:tcBorders>
            <w:shd w:val="clear" w:color="auto" w:fill="808080"/>
          </w:tcPr>
          <w:p w14:paraId="274BF950" w14:textId="77777777" w:rsidR="00CE192B" w:rsidRDefault="00CE192B">
            <w:pPr>
              <w:pStyle w:val="TableParagraph"/>
              <w:rPr>
                <w:rFonts w:ascii="Times New Roman"/>
                <w:sz w:val="18"/>
              </w:rPr>
            </w:pPr>
          </w:p>
        </w:tc>
        <w:tc>
          <w:tcPr>
            <w:tcW w:w="7609" w:type="dxa"/>
            <w:tcBorders>
              <w:left w:val="single" w:sz="18" w:space="0" w:color="FFFFFF"/>
            </w:tcBorders>
            <w:shd w:val="clear" w:color="auto" w:fill="D9D9D9"/>
          </w:tcPr>
          <w:p w14:paraId="28A82EFB" w14:textId="77777777" w:rsidR="00CE192B" w:rsidRDefault="0017577F">
            <w:pPr>
              <w:pStyle w:val="TableParagraph"/>
              <w:spacing w:before="4"/>
              <w:ind w:left="85" w:right="83"/>
              <w:jc w:val="both"/>
              <w:rPr>
                <w:sz w:val="20"/>
              </w:rPr>
            </w:pPr>
            <w:r>
              <w:rPr>
                <w:sz w:val="20"/>
              </w:rPr>
              <w:t>Note:</w:t>
            </w:r>
            <w:r>
              <w:rPr>
                <w:spacing w:val="-2"/>
                <w:sz w:val="20"/>
              </w:rPr>
              <w:t xml:space="preserve"> </w:t>
            </w:r>
            <w:r>
              <w:rPr>
                <w:sz w:val="20"/>
              </w:rPr>
              <w:t>The</w:t>
            </w:r>
            <w:r>
              <w:rPr>
                <w:spacing w:val="-2"/>
                <w:sz w:val="20"/>
              </w:rPr>
              <w:t xml:space="preserve"> </w:t>
            </w:r>
            <w:r>
              <w:rPr>
                <w:sz w:val="20"/>
              </w:rPr>
              <w:t>main purpose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safety training</w:t>
            </w:r>
            <w:r>
              <w:rPr>
                <w:spacing w:val="-1"/>
                <w:sz w:val="20"/>
              </w:rPr>
              <w:t xml:space="preserve"> </w:t>
            </w:r>
            <w:proofErr w:type="spellStart"/>
            <w:r>
              <w:rPr>
                <w:sz w:val="20"/>
              </w:rPr>
              <w:t>programme</w:t>
            </w:r>
            <w:proofErr w:type="spellEnd"/>
            <w:r>
              <w:rPr>
                <w:spacing w:val="-2"/>
                <w:sz w:val="20"/>
              </w:rPr>
              <w:t xml:space="preserve"> </w:t>
            </w:r>
            <w:r>
              <w:rPr>
                <w:sz w:val="20"/>
              </w:rPr>
              <w:t>is</w:t>
            </w:r>
            <w:r>
              <w:rPr>
                <w:spacing w:val="-2"/>
                <w:sz w:val="20"/>
              </w:rPr>
              <w:t xml:space="preserve"> </w:t>
            </w:r>
            <w:r>
              <w:rPr>
                <w:sz w:val="20"/>
              </w:rPr>
              <w:t>to ensure</w:t>
            </w:r>
            <w:r>
              <w:rPr>
                <w:spacing w:val="-2"/>
                <w:sz w:val="20"/>
              </w:rPr>
              <w:t xml:space="preserve"> </w:t>
            </w:r>
            <w:r>
              <w:rPr>
                <w:sz w:val="20"/>
              </w:rPr>
              <w:t>that personnel</w:t>
            </w:r>
            <w:r>
              <w:rPr>
                <w:spacing w:val="-1"/>
                <w:sz w:val="20"/>
              </w:rPr>
              <w:t xml:space="preserve"> </w:t>
            </w:r>
            <w:r>
              <w:rPr>
                <w:sz w:val="20"/>
              </w:rPr>
              <w:t xml:space="preserve">at all levels of the </w:t>
            </w:r>
            <w:proofErr w:type="spellStart"/>
            <w:r>
              <w:rPr>
                <w:sz w:val="20"/>
              </w:rPr>
              <w:t>organisation</w:t>
            </w:r>
            <w:proofErr w:type="spellEnd"/>
            <w:r>
              <w:rPr>
                <w:sz w:val="20"/>
              </w:rPr>
              <w:t xml:space="preserve"> maintain their competency to fulfil their roles safely. Safety training should, in particular, consider the safety knowledge derived from hazard identification</w:t>
            </w:r>
            <w:r>
              <w:rPr>
                <w:spacing w:val="-8"/>
                <w:sz w:val="20"/>
              </w:rPr>
              <w:t xml:space="preserve"> </w:t>
            </w:r>
            <w:r>
              <w:rPr>
                <w:sz w:val="20"/>
              </w:rPr>
              <w:t>and</w:t>
            </w:r>
            <w:r>
              <w:rPr>
                <w:spacing w:val="-8"/>
                <w:sz w:val="20"/>
              </w:rPr>
              <w:t xml:space="preserve"> </w:t>
            </w:r>
            <w:r>
              <w:rPr>
                <w:sz w:val="20"/>
              </w:rPr>
              <w:t>risk</w:t>
            </w:r>
            <w:r>
              <w:rPr>
                <w:spacing w:val="-8"/>
                <w:sz w:val="20"/>
              </w:rPr>
              <w:t xml:space="preserve"> </w:t>
            </w:r>
            <w:r>
              <w:rPr>
                <w:sz w:val="20"/>
              </w:rPr>
              <w:t>management</w:t>
            </w:r>
            <w:r>
              <w:rPr>
                <w:spacing w:val="-8"/>
                <w:sz w:val="20"/>
              </w:rPr>
              <w:t xml:space="preserve"> </w:t>
            </w:r>
            <w:r>
              <w:rPr>
                <w:sz w:val="20"/>
              </w:rPr>
              <w:t>processes,</w:t>
            </w:r>
            <w:r>
              <w:rPr>
                <w:spacing w:val="-8"/>
                <w:sz w:val="20"/>
              </w:rPr>
              <w:t xml:space="preserve"> </w:t>
            </w:r>
            <w:r>
              <w:rPr>
                <w:sz w:val="20"/>
              </w:rPr>
              <w:t>and</w:t>
            </w:r>
            <w:r>
              <w:rPr>
                <w:spacing w:val="-8"/>
                <w:sz w:val="20"/>
              </w:rPr>
              <w:t xml:space="preserve"> </w:t>
            </w:r>
            <w:r>
              <w:rPr>
                <w:sz w:val="20"/>
              </w:rPr>
              <w:t>support</w:t>
            </w:r>
            <w:r>
              <w:rPr>
                <w:spacing w:val="-8"/>
                <w:sz w:val="20"/>
              </w:rPr>
              <w:t xml:space="preserve"> </w:t>
            </w:r>
            <w:r>
              <w:rPr>
                <w:sz w:val="20"/>
              </w:rPr>
              <w:t>the</w:t>
            </w:r>
            <w:r>
              <w:rPr>
                <w:spacing w:val="-10"/>
                <w:sz w:val="20"/>
              </w:rPr>
              <w:t xml:space="preserve"> </w:t>
            </w:r>
            <w:r>
              <w:rPr>
                <w:sz w:val="20"/>
              </w:rPr>
              <w:t>fostering</w:t>
            </w:r>
            <w:r>
              <w:rPr>
                <w:spacing w:val="-9"/>
                <w:sz w:val="20"/>
              </w:rPr>
              <w:t xml:space="preserve"> </w:t>
            </w:r>
            <w:r>
              <w:rPr>
                <w:sz w:val="20"/>
              </w:rPr>
              <w:t>of</w:t>
            </w:r>
            <w:r>
              <w:rPr>
                <w:spacing w:val="-10"/>
                <w:sz w:val="20"/>
              </w:rPr>
              <w:t xml:space="preserve"> </w:t>
            </w:r>
            <w:r>
              <w:rPr>
                <w:sz w:val="20"/>
              </w:rPr>
              <w:t>a</w:t>
            </w:r>
            <w:r>
              <w:rPr>
                <w:spacing w:val="-8"/>
                <w:sz w:val="20"/>
              </w:rPr>
              <w:t xml:space="preserve"> </w:t>
            </w:r>
            <w:r>
              <w:rPr>
                <w:sz w:val="20"/>
              </w:rPr>
              <w:t>positive</w:t>
            </w:r>
            <w:r>
              <w:rPr>
                <w:spacing w:val="-10"/>
                <w:sz w:val="20"/>
              </w:rPr>
              <w:t xml:space="preserve"> </w:t>
            </w:r>
            <w:r>
              <w:rPr>
                <w:sz w:val="20"/>
              </w:rPr>
              <w:t xml:space="preserve">safety </w:t>
            </w:r>
            <w:r>
              <w:rPr>
                <w:spacing w:val="-2"/>
                <w:sz w:val="20"/>
              </w:rPr>
              <w:t>culture.</w:t>
            </w:r>
          </w:p>
          <w:p w14:paraId="571F2082" w14:textId="77777777" w:rsidR="00CE192B" w:rsidRDefault="0017577F">
            <w:pPr>
              <w:pStyle w:val="TableParagraph"/>
              <w:spacing w:before="118"/>
              <w:ind w:left="85" w:right="96"/>
              <w:jc w:val="both"/>
              <w:rPr>
                <w:sz w:val="20"/>
              </w:rPr>
            </w:pPr>
            <w:r>
              <w:rPr>
                <w:sz w:val="20"/>
              </w:rPr>
              <w:t>Note: Safety management training refers</w:t>
            </w:r>
            <w:r>
              <w:rPr>
                <w:spacing w:val="-1"/>
                <w:sz w:val="20"/>
              </w:rPr>
              <w:t xml:space="preserve"> </w:t>
            </w:r>
            <w:r>
              <w:rPr>
                <w:sz w:val="20"/>
              </w:rPr>
              <w:t xml:space="preserve">to specific training for the staff involved in safety management functions in accordance with point </w:t>
            </w:r>
            <w:hyperlink w:anchor="_bookmark79" w:history="1">
              <w:r>
                <w:rPr>
                  <w:color w:val="0000FF"/>
                  <w:sz w:val="20"/>
                  <w:u w:val="single" w:color="0000FF"/>
                </w:rPr>
                <w:t>CAMO.A.305(a)(5)</w:t>
              </w:r>
            </w:hyperlink>
            <w:r>
              <w:rPr>
                <w:color w:val="0000FF"/>
                <w:sz w:val="20"/>
              </w:rPr>
              <w:t xml:space="preserve"> </w:t>
            </w:r>
            <w:r>
              <w:rPr>
                <w:sz w:val="20"/>
              </w:rPr>
              <w:t xml:space="preserve">or </w:t>
            </w:r>
            <w:hyperlink w:anchor="_bookmark40" w:history="1">
              <w:r>
                <w:rPr>
                  <w:color w:val="0000FF"/>
                  <w:sz w:val="20"/>
                  <w:u w:val="single" w:color="0000FF"/>
                </w:rPr>
                <w:t>CAMO.A.200(a)(3)</w:t>
              </w:r>
            </w:hyperlink>
          </w:p>
        </w:tc>
      </w:tr>
      <w:tr w:rsidR="00CE192B" w14:paraId="2CB8FBFA" w14:textId="77777777">
        <w:trPr>
          <w:trHeight w:val="367"/>
        </w:trPr>
        <w:tc>
          <w:tcPr>
            <w:tcW w:w="1560" w:type="dxa"/>
            <w:tcBorders>
              <w:right w:val="single" w:sz="18" w:space="0" w:color="FFFFFF"/>
            </w:tcBorders>
            <w:shd w:val="clear" w:color="auto" w:fill="808080"/>
          </w:tcPr>
          <w:p w14:paraId="071740D9" w14:textId="77777777" w:rsidR="00CE192B" w:rsidRDefault="0017577F">
            <w:pPr>
              <w:pStyle w:val="TableParagraph"/>
              <w:spacing w:before="4"/>
              <w:ind w:left="86"/>
              <w:rPr>
                <w:b/>
                <w:sz w:val="20"/>
              </w:rPr>
            </w:pPr>
            <w:r>
              <w:rPr>
                <w:b/>
                <w:color w:val="FFFFFF"/>
                <w:sz w:val="20"/>
              </w:rPr>
              <w:t>Working</w:t>
            </w:r>
            <w:r>
              <w:rPr>
                <w:b/>
                <w:color w:val="FFFFFF"/>
                <w:spacing w:val="-12"/>
                <w:sz w:val="20"/>
              </w:rPr>
              <w:t xml:space="preserve"> </w:t>
            </w:r>
            <w:r>
              <w:rPr>
                <w:b/>
                <w:color w:val="FFFFFF"/>
                <w:spacing w:val="-4"/>
                <w:sz w:val="20"/>
              </w:rPr>
              <w:t>days</w:t>
            </w:r>
          </w:p>
        </w:tc>
        <w:tc>
          <w:tcPr>
            <w:tcW w:w="7609" w:type="dxa"/>
            <w:tcBorders>
              <w:left w:val="single" w:sz="18" w:space="0" w:color="FFFFFF"/>
            </w:tcBorders>
            <w:shd w:val="clear" w:color="auto" w:fill="D9D9D9"/>
          </w:tcPr>
          <w:p w14:paraId="221F7ADC" w14:textId="77777777" w:rsidR="00CE192B" w:rsidRDefault="0017577F">
            <w:pPr>
              <w:pStyle w:val="TableParagraph"/>
              <w:spacing w:before="4"/>
              <w:ind w:left="85"/>
              <w:rPr>
                <w:sz w:val="20"/>
              </w:rPr>
            </w:pPr>
            <w:r>
              <w:rPr>
                <w:sz w:val="20"/>
              </w:rPr>
              <w:t>refer</w:t>
            </w:r>
            <w:r>
              <w:rPr>
                <w:spacing w:val="-6"/>
                <w:sz w:val="20"/>
              </w:rPr>
              <w:t xml:space="preserve"> </w:t>
            </w:r>
            <w:r>
              <w:rPr>
                <w:sz w:val="20"/>
              </w:rPr>
              <w:t>to</w:t>
            </w:r>
            <w:r>
              <w:rPr>
                <w:spacing w:val="-6"/>
                <w:sz w:val="20"/>
              </w:rPr>
              <w:t xml:space="preserve"> </w:t>
            </w:r>
            <w:r>
              <w:rPr>
                <w:sz w:val="20"/>
              </w:rPr>
              <w:t>days</w:t>
            </w:r>
            <w:r>
              <w:rPr>
                <w:spacing w:val="-7"/>
                <w:sz w:val="20"/>
              </w:rPr>
              <w:t xml:space="preserve"> </w:t>
            </w:r>
            <w:r>
              <w:rPr>
                <w:sz w:val="20"/>
              </w:rPr>
              <w:t>between</w:t>
            </w:r>
            <w:r>
              <w:rPr>
                <w:spacing w:val="-6"/>
                <w:sz w:val="20"/>
              </w:rPr>
              <w:t xml:space="preserve"> </w:t>
            </w:r>
            <w:r>
              <w:rPr>
                <w:sz w:val="20"/>
              </w:rPr>
              <w:t>and</w:t>
            </w:r>
            <w:r>
              <w:rPr>
                <w:spacing w:val="-5"/>
                <w:sz w:val="20"/>
              </w:rPr>
              <w:t xml:space="preserve"> </w:t>
            </w:r>
            <w:r>
              <w:rPr>
                <w:sz w:val="20"/>
              </w:rPr>
              <w:t>including</w:t>
            </w:r>
            <w:r>
              <w:rPr>
                <w:spacing w:val="-7"/>
                <w:sz w:val="20"/>
              </w:rPr>
              <w:t xml:space="preserve"> </w:t>
            </w:r>
            <w:r>
              <w:rPr>
                <w:sz w:val="20"/>
              </w:rPr>
              <w:t>Monday</w:t>
            </w:r>
            <w:r>
              <w:rPr>
                <w:spacing w:val="-4"/>
                <w:sz w:val="20"/>
              </w:rPr>
              <w:t xml:space="preserve"> </w:t>
            </w:r>
            <w:r>
              <w:rPr>
                <w:sz w:val="20"/>
              </w:rPr>
              <w:t>to</w:t>
            </w:r>
            <w:r>
              <w:rPr>
                <w:spacing w:val="-6"/>
                <w:sz w:val="20"/>
              </w:rPr>
              <w:t xml:space="preserve"> </w:t>
            </w:r>
            <w:r>
              <w:rPr>
                <w:sz w:val="20"/>
              </w:rPr>
              <w:t>Friday</w:t>
            </w:r>
            <w:r>
              <w:rPr>
                <w:spacing w:val="-6"/>
                <w:sz w:val="20"/>
              </w:rPr>
              <w:t xml:space="preserve"> </w:t>
            </w:r>
            <w:r>
              <w:rPr>
                <w:sz w:val="20"/>
              </w:rPr>
              <w:t>not</w:t>
            </w:r>
            <w:r>
              <w:rPr>
                <w:spacing w:val="-6"/>
                <w:sz w:val="20"/>
              </w:rPr>
              <w:t xml:space="preserve"> </w:t>
            </w:r>
            <w:r>
              <w:rPr>
                <w:sz w:val="20"/>
              </w:rPr>
              <w:t>including</w:t>
            </w:r>
            <w:r>
              <w:rPr>
                <w:spacing w:val="-7"/>
                <w:sz w:val="20"/>
              </w:rPr>
              <w:t xml:space="preserve"> </w:t>
            </w:r>
            <w:r>
              <w:rPr>
                <w:sz w:val="20"/>
              </w:rPr>
              <w:t>public</w:t>
            </w:r>
            <w:r>
              <w:rPr>
                <w:spacing w:val="-6"/>
                <w:sz w:val="20"/>
              </w:rPr>
              <w:t xml:space="preserve"> </w:t>
            </w:r>
            <w:r>
              <w:rPr>
                <w:spacing w:val="-2"/>
                <w:sz w:val="20"/>
              </w:rPr>
              <w:t>holidays.</w:t>
            </w:r>
          </w:p>
        </w:tc>
      </w:tr>
    </w:tbl>
    <w:p w14:paraId="4FA7662F" w14:textId="77777777" w:rsidR="00CE192B" w:rsidRDefault="00CE192B">
      <w:pPr>
        <w:pStyle w:val="TableParagraph"/>
        <w:rPr>
          <w:sz w:val="20"/>
        </w:rPr>
        <w:sectPr w:rsidR="00CE192B">
          <w:pgSz w:w="11910" w:h="16840"/>
          <w:pgMar w:top="1840" w:right="1080" w:bottom="1180" w:left="1080" w:header="720" w:footer="994" w:gutter="0"/>
          <w:cols w:space="720"/>
        </w:sectPr>
      </w:pPr>
    </w:p>
    <w:p w14:paraId="6407F409" w14:textId="77777777" w:rsidR="00CE192B" w:rsidRDefault="0017577F">
      <w:pPr>
        <w:pStyle w:val="Heading2"/>
      </w:pPr>
      <w:bookmarkStart w:id="8" w:name="_bookmark8"/>
      <w:bookmarkEnd w:id="8"/>
      <w:r>
        <w:rPr>
          <w:color w:val="007EC2"/>
        </w:rPr>
        <w:lastRenderedPageBreak/>
        <w:t>SECTION</w:t>
      </w:r>
      <w:r>
        <w:rPr>
          <w:color w:val="007EC2"/>
          <w:spacing w:val="-20"/>
        </w:rPr>
        <w:t xml:space="preserve"> </w:t>
      </w:r>
      <w:r>
        <w:rPr>
          <w:color w:val="007EC2"/>
        </w:rPr>
        <w:t>A</w:t>
      </w:r>
      <w:r>
        <w:rPr>
          <w:color w:val="007EC2"/>
          <w:spacing w:val="-16"/>
        </w:rPr>
        <w:t xml:space="preserve"> </w:t>
      </w:r>
      <w:r>
        <w:rPr>
          <w:color w:val="007EC2"/>
        </w:rPr>
        <w:t>—</w:t>
      </w:r>
      <w:r>
        <w:rPr>
          <w:color w:val="007EC2"/>
          <w:spacing w:val="-19"/>
        </w:rPr>
        <w:t xml:space="preserve"> </w:t>
      </w:r>
      <w:r>
        <w:rPr>
          <w:color w:val="007EC2"/>
        </w:rPr>
        <w:t>ORGANISATION</w:t>
      </w:r>
      <w:r>
        <w:rPr>
          <w:color w:val="007EC2"/>
          <w:spacing w:val="-19"/>
        </w:rPr>
        <w:t xml:space="preserve"> </w:t>
      </w:r>
      <w:r>
        <w:rPr>
          <w:color w:val="007EC2"/>
          <w:spacing w:val="-2"/>
        </w:rPr>
        <w:t>REQUIREMENTS</w:t>
      </w:r>
    </w:p>
    <w:p w14:paraId="2029EABE" w14:textId="77777777" w:rsidR="00CE192B" w:rsidRDefault="0017577F">
      <w:pPr>
        <w:pStyle w:val="BodyText"/>
        <w:spacing w:before="91"/>
        <w:ind w:left="0" w:firstLine="0"/>
        <w:jc w:val="left"/>
        <w:rPr>
          <w:b/>
          <w:sz w:val="20"/>
        </w:rPr>
      </w:pPr>
      <w:r>
        <w:rPr>
          <w:b/>
          <w:noProof/>
          <w:sz w:val="20"/>
        </w:rPr>
        <mc:AlternateContent>
          <mc:Choice Requires="wps">
            <w:drawing>
              <wp:anchor distT="0" distB="0" distL="0" distR="0" simplePos="0" relativeHeight="487591424" behindDoc="1" locked="0" layoutInCell="1" allowOverlap="1" wp14:anchorId="0707D32D" wp14:editId="523D1AEC">
                <wp:simplePos x="0" y="0"/>
                <wp:positionH relativeFrom="page">
                  <wp:posOffset>896416</wp:posOffset>
                </wp:positionH>
                <wp:positionV relativeFrom="paragraph">
                  <wp:posOffset>228557</wp:posOffset>
                </wp:positionV>
                <wp:extent cx="5780405" cy="248920"/>
                <wp:effectExtent l="0" t="0" r="0" b="0"/>
                <wp:wrapTopAndBottom/>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0A33DB07" w14:textId="77777777" w:rsidR="00CE192B" w:rsidRDefault="0017577F">
                            <w:pPr>
                              <w:ind w:left="28"/>
                              <w:rPr>
                                <w:b/>
                                <w:color w:val="000000"/>
                                <w:sz w:val="32"/>
                              </w:rPr>
                            </w:pPr>
                            <w:bookmarkStart w:id="9" w:name="_bookmark9"/>
                            <w:bookmarkEnd w:id="9"/>
                            <w:r>
                              <w:rPr>
                                <w:b/>
                                <w:color w:val="FFFFFF"/>
                                <w:spacing w:val="-2"/>
                                <w:sz w:val="32"/>
                              </w:rPr>
                              <w:t>CAMO.A.005</w:t>
                            </w:r>
                            <w:r>
                              <w:rPr>
                                <w:b/>
                                <w:color w:val="FFFFFF"/>
                                <w:spacing w:val="1"/>
                                <w:sz w:val="32"/>
                              </w:rPr>
                              <w:t xml:space="preserve"> </w:t>
                            </w:r>
                            <w:r>
                              <w:rPr>
                                <w:b/>
                                <w:color w:val="FFFFFF"/>
                                <w:spacing w:val="-2"/>
                                <w:sz w:val="32"/>
                              </w:rPr>
                              <w:t>Scope</w:t>
                            </w:r>
                          </w:p>
                        </w:txbxContent>
                      </wps:txbx>
                      <wps:bodyPr wrap="square" lIns="0" tIns="0" rIns="0" bIns="0" rtlCol="0">
                        <a:noAutofit/>
                      </wps:bodyPr>
                    </wps:wsp>
                  </a:graphicData>
                </a:graphic>
              </wp:anchor>
            </w:drawing>
          </mc:Choice>
          <mc:Fallback>
            <w:pict>
              <v:shapetype w14:anchorId="0707D32D" id="_x0000_t202" coordsize="21600,21600" o:spt="202" path="m,l,21600r21600,l21600,xe">
                <v:stroke joinstyle="miter"/>
                <v:path gradientshapeok="t" o:connecttype="rect"/>
              </v:shapetype>
              <v:shape id="Textbox 102" o:spid="_x0000_s1026" type="#_x0000_t202" style="position:absolute;margin-left:70.6pt;margin-top:18pt;width:455.15pt;height:19.6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" fillcolor="#007ec2" stroked="f">
                <v:textbox inset="0,0,0,0">
                  <w:txbxContent>
                    <w:p w14:paraId="0A33DB07" w14:textId="77777777" w:rsidR="00CE192B" w:rsidRDefault="0017577F">
                      <w:pPr>
                        <w:ind w:left="28"/>
                        <w:rPr>
                          <w:b/>
                          <w:color w:val="000000"/>
                          <w:sz w:val="32"/>
                        </w:rPr>
                      </w:pPr>
                      <w:bookmarkStart w:id="10" w:name="_bookmark9"/>
                      <w:bookmarkEnd w:id="10"/>
                      <w:r>
                        <w:rPr>
                          <w:b/>
                          <w:color w:val="FFFFFF"/>
                          <w:spacing w:val="-2"/>
                          <w:sz w:val="32"/>
                        </w:rPr>
                        <w:t>CAMO.A.005</w:t>
                      </w:r>
                      <w:r>
                        <w:rPr>
                          <w:b/>
                          <w:color w:val="FFFFFF"/>
                          <w:spacing w:val="1"/>
                          <w:sz w:val="32"/>
                        </w:rPr>
                        <w:t xml:space="preserve"> </w:t>
                      </w:r>
                      <w:r>
                        <w:rPr>
                          <w:b/>
                          <w:color w:val="FFFFFF"/>
                          <w:spacing w:val="-2"/>
                          <w:sz w:val="32"/>
                        </w:rPr>
                        <w:t>Scope</w:t>
                      </w:r>
                    </w:p>
                  </w:txbxContent>
                </v:textbox>
                <w10:wrap type="topAndBottom" anchorx="page"/>
              </v:shape>
            </w:pict>
          </mc:Fallback>
        </mc:AlternateContent>
      </w:r>
    </w:p>
    <w:p w14:paraId="031F3CF7"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0727D36" w14:textId="77777777" w:rsidR="00CE192B" w:rsidRDefault="0017577F">
      <w:pPr>
        <w:pStyle w:val="BodyText"/>
        <w:spacing w:before="119"/>
        <w:ind w:left="360" w:right="357" w:firstLine="0"/>
      </w:pPr>
      <w:r>
        <w:t xml:space="preserve">This Section establishes the requirements to be met by an </w:t>
      </w:r>
      <w:proofErr w:type="spellStart"/>
      <w:r>
        <w:t>organisation</w:t>
      </w:r>
      <w:proofErr w:type="spellEnd"/>
      <w:r>
        <w:t xml:space="preserve"> to qualify for the issue or continuation of a certificate for the management of continuing airworthiness of an aircraft and of components for installation.</w:t>
      </w:r>
    </w:p>
    <w:p w14:paraId="233A6447"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591936" behindDoc="1" locked="0" layoutInCell="1" allowOverlap="1" wp14:anchorId="0D3EA4B5" wp14:editId="3741667B">
                <wp:simplePos x="0" y="0"/>
                <wp:positionH relativeFrom="page">
                  <wp:posOffset>896416</wp:posOffset>
                </wp:positionH>
                <wp:positionV relativeFrom="paragraph">
                  <wp:posOffset>229766</wp:posOffset>
                </wp:positionV>
                <wp:extent cx="5780405" cy="248920"/>
                <wp:effectExtent l="0" t="0" r="0" b="0"/>
                <wp:wrapTopAndBottom/>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2BCF6F06" w14:textId="77777777" w:rsidR="00CE192B" w:rsidRDefault="0017577F">
                            <w:pPr>
                              <w:ind w:left="28"/>
                              <w:rPr>
                                <w:b/>
                                <w:color w:val="000000"/>
                                <w:sz w:val="32"/>
                              </w:rPr>
                            </w:pPr>
                            <w:bookmarkStart w:id="11" w:name="_bookmark10"/>
                            <w:bookmarkEnd w:id="11"/>
                            <w:r>
                              <w:rPr>
                                <w:b/>
                                <w:color w:val="FFFFFF"/>
                                <w:sz w:val="32"/>
                              </w:rPr>
                              <w:t>CAMO.A.105</w:t>
                            </w:r>
                            <w:r>
                              <w:rPr>
                                <w:b/>
                                <w:color w:val="FFFFFF"/>
                                <w:spacing w:val="-18"/>
                                <w:sz w:val="32"/>
                              </w:rPr>
                              <w:t xml:space="preserve"> </w:t>
                            </w:r>
                            <w:r>
                              <w:rPr>
                                <w:b/>
                                <w:color w:val="FFFFFF"/>
                                <w:sz w:val="32"/>
                              </w:rPr>
                              <w:t>Competent</w:t>
                            </w:r>
                            <w:r>
                              <w:rPr>
                                <w:b/>
                                <w:color w:val="FFFFFF"/>
                                <w:spacing w:val="-17"/>
                                <w:sz w:val="32"/>
                              </w:rPr>
                              <w:t xml:space="preserve"> </w:t>
                            </w:r>
                            <w:r>
                              <w:rPr>
                                <w:b/>
                                <w:color w:val="FFFFFF"/>
                                <w:spacing w:val="-2"/>
                                <w:sz w:val="32"/>
                              </w:rPr>
                              <w:t>authority</w:t>
                            </w:r>
                          </w:p>
                        </w:txbxContent>
                      </wps:txbx>
                      <wps:bodyPr wrap="square" lIns="0" tIns="0" rIns="0" bIns="0" rtlCol="0">
                        <a:noAutofit/>
                      </wps:bodyPr>
                    </wps:wsp>
                  </a:graphicData>
                </a:graphic>
              </wp:anchor>
            </w:drawing>
          </mc:Choice>
          <mc:Fallback>
            <w:pict>
              <v:shape w14:anchorId="0D3EA4B5" id="Textbox 103" o:spid="_x0000_s1027" type="#_x0000_t202" style="position:absolute;margin-left:70.6pt;margin-top:18.1pt;width:455.15pt;height:19.6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" fillcolor="#007ec2" stroked="f">
                <v:textbox inset="0,0,0,0">
                  <w:txbxContent>
                    <w:p w14:paraId="2BCF6F06" w14:textId="77777777" w:rsidR="00CE192B" w:rsidRDefault="0017577F">
                      <w:pPr>
                        <w:ind w:left="28"/>
                        <w:rPr>
                          <w:b/>
                          <w:color w:val="000000"/>
                          <w:sz w:val="32"/>
                        </w:rPr>
                      </w:pPr>
                      <w:bookmarkStart w:id="12" w:name="_bookmark10"/>
                      <w:bookmarkEnd w:id="12"/>
                      <w:r>
                        <w:rPr>
                          <w:b/>
                          <w:color w:val="FFFFFF"/>
                          <w:sz w:val="32"/>
                        </w:rPr>
                        <w:t>CAMO.A.105</w:t>
                      </w:r>
                      <w:r>
                        <w:rPr>
                          <w:b/>
                          <w:color w:val="FFFFFF"/>
                          <w:spacing w:val="-18"/>
                          <w:sz w:val="32"/>
                        </w:rPr>
                        <w:t xml:space="preserve"> </w:t>
                      </w:r>
                      <w:r>
                        <w:rPr>
                          <w:b/>
                          <w:color w:val="FFFFFF"/>
                          <w:sz w:val="32"/>
                        </w:rPr>
                        <w:t>Competent</w:t>
                      </w:r>
                      <w:r>
                        <w:rPr>
                          <w:b/>
                          <w:color w:val="FFFFFF"/>
                          <w:spacing w:val="-17"/>
                          <w:sz w:val="32"/>
                        </w:rPr>
                        <w:t xml:space="preserve"> </w:t>
                      </w:r>
                      <w:r>
                        <w:rPr>
                          <w:b/>
                          <w:color w:val="FFFFFF"/>
                          <w:spacing w:val="-2"/>
                          <w:sz w:val="32"/>
                        </w:rPr>
                        <w:t>authority</w:t>
                      </w:r>
                    </w:p>
                  </w:txbxContent>
                </v:textbox>
                <w10:wrap type="topAndBottom" anchorx="page"/>
              </v:shape>
            </w:pict>
          </mc:Fallback>
        </mc:AlternateContent>
      </w:r>
    </w:p>
    <w:p w14:paraId="1225B23D"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B339BB6" w14:textId="77777777" w:rsidR="00CE192B" w:rsidRDefault="0017577F">
      <w:pPr>
        <w:pStyle w:val="BodyText"/>
        <w:spacing w:before="119"/>
        <w:ind w:left="360" w:right="359" w:firstLine="0"/>
        <w:jc w:val="left"/>
      </w:pPr>
      <w:r>
        <w:t>For</w:t>
      </w:r>
      <w:r>
        <w:rPr>
          <w:spacing w:val="31"/>
        </w:rPr>
        <w:t xml:space="preserve"> </w:t>
      </w:r>
      <w:r>
        <w:t>the</w:t>
      </w:r>
      <w:r>
        <w:rPr>
          <w:spacing w:val="31"/>
        </w:rPr>
        <w:t xml:space="preserve"> </w:t>
      </w:r>
      <w:r>
        <w:t>purpose</w:t>
      </w:r>
      <w:r>
        <w:rPr>
          <w:spacing w:val="30"/>
        </w:rPr>
        <w:t xml:space="preserve"> </w:t>
      </w:r>
      <w:r>
        <w:t>of</w:t>
      </w:r>
      <w:r>
        <w:rPr>
          <w:spacing w:val="28"/>
        </w:rPr>
        <w:t xml:space="preserve"> </w:t>
      </w:r>
      <w:r>
        <w:t>this</w:t>
      </w:r>
      <w:r>
        <w:rPr>
          <w:spacing w:val="31"/>
        </w:rPr>
        <w:t xml:space="preserve"> </w:t>
      </w:r>
      <w:r>
        <w:t>Annex,</w:t>
      </w:r>
      <w:r>
        <w:rPr>
          <w:spacing w:val="31"/>
        </w:rPr>
        <w:t xml:space="preserve"> </w:t>
      </w:r>
      <w:r>
        <w:t>the</w:t>
      </w:r>
      <w:r>
        <w:rPr>
          <w:spacing w:val="31"/>
        </w:rPr>
        <w:t xml:space="preserve"> </w:t>
      </w:r>
      <w:r>
        <w:t>competent</w:t>
      </w:r>
      <w:r>
        <w:rPr>
          <w:spacing w:val="31"/>
        </w:rPr>
        <w:t xml:space="preserve"> </w:t>
      </w:r>
      <w:r>
        <w:t>authority</w:t>
      </w:r>
      <w:r>
        <w:rPr>
          <w:spacing w:val="29"/>
        </w:rPr>
        <w:t xml:space="preserve"> </w:t>
      </w:r>
      <w:r>
        <w:t>shall</w:t>
      </w:r>
      <w:r>
        <w:rPr>
          <w:spacing w:val="28"/>
        </w:rPr>
        <w:t xml:space="preserve"> </w:t>
      </w:r>
      <w:r>
        <w:t>be</w:t>
      </w:r>
      <w:r>
        <w:rPr>
          <w:spacing w:val="29"/>
        </w:rPr>
        <w:t xml:space="preserve"> </w:t>
      </w:r>
      <w:r>
        <w:t>the</w:t>
      </w:r>
      <w:r>
        <w:rPr>
          <w:spacing w:val="31"/>
        </w:rPr>
        <w:t xml:space="preserve"> </w:t>
      </w:r>
      <w:r>
        <w:t>Civil</w:t>
      </w:r>
      <w:r>
        <w:rPr>
          <w:spacing w:val="30"/>
        </w:rPr>
        <w:t xml:space="preserve"> </w:t>
      </w:r>
      <w:r>
        <w:t>Aviation</w:t>
      </w:r>
      <w:r>
        <w:rPr>
          <w:spacing w:val="30"/>
        </w:rPr>
        <w:t xml:space="preserve"> </w:t>
      </w:r>
      <w:r>
        <w:t>Committee</w:t>
      </w:r>
      <w:r>
        <w:rPr>
          <w:spacing w:val="29"/>
        </w:rPr>
        <w:t xml:space="preserve"> </w:t>
      </w:r>
      <w:r>
        <w:t>of Republic of Armenia.</w:t>
      </w:r>
    </w:p>
    <w:p w14:paraId="15E96EE2"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592448" behindDoc="1" locked="0" layoutInCell="1" allowOverlap="1" wp14:anchorId="63055566" wp14:editId="5EAA064A">
                <wp:simplePos x="0" y="0"/>
                <wp:positionH relativeFrom="page">
                  <wp:posOffset>896416</wp:posOffset>
                </wp:positionH>
                <wp:positionV relativeFrom="paragraph">
                  <wp:posOffset>229230</wp:posOffset>
                </wp:positionV>
                <wp:extent cx="5780405" cy="248920"/>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5083C75C" w14:textId="77777777" w:rsidR="00CE192B" w:rsidRDefault="0017577F">
                            <w:pPr>
                              <w:ind w:left="28"/>
                              <w:rPr>
                                <w:b/>
                                <w:color w:val="000000"/>
                                <w:sz w:val="32"/>
                              </w:rPr>
                            </w:pPr>
                            <w:bookmarkStart w:id="13" w:name="_bookmark11"/>
                            <w:bookmarkEnd w:id="13"/>
                            <w:r>
                              <w:rPr>
                                <w:b/>
                                <w:color w:val="FFFFFF"/>
                                <w:sz w:val="32"/>
                              </w:rPr>
                              <w:t>CAMO.A.115</w:t>
                            </w:r>
                            <w:r>
                              <w:rPr>
                                <w:b/>
                                <w:color w:val="FFFFFF"/>
                                <w:spacing w:val="-12"/>
                                <w:sz w:val="32"/>
                              </w:rPr>
                              <w:t xml:space="preserve"> </w:t>
                            </w:r>
                            <w:r>
                              <w:rPr>
                                <w:b/>
                                <w:color w:val="FFFFFF"/>
                                <w:sz w:val="32"/>
                              </w:rPr>
                              <w:t>Application</w:t>
                            </w:r>
                            <w:r>
                              <w:rPr>
                                <w:b/>
                                <w:color w:val="FFFFFF"/>
                                <w:spacing w:val="-12"/>
                                <w:sz w:val="32"/>
                              </w:rPr>
                              <w:t xml:space="preserve"> </w:t>
                            </w:r>
                            <w:r>
                              <w:rPr>
                                <w:b/>
                                <w:color w:val="FFFFFF"/>
                                <w:sz w:val="32"/>
                              </w:rPr>
                              <w:t>for</w:t>
                            </w:r>
                            <w:r>
                              <w:rPr>
                                <w:b/>
                                <w:color w:val="FFFFFF"/>
                                <w:spacing w:val="-12"/>
                                <w:sz w:val="32"/>
                              </w:rPr>
                              <w:t xml:space="preserve"> </w:t>
                            </w:r>
                            <w:r>
                              <w:rPr>
                                <w:b/>
                                <w:color w:val="FFFFFF"/>
                                <w:sz w:val="32"/>
                              </w:rPr>
                              <w:t>an</w:t>
                            </w:r>
                            <w:r>
                              <w:rPr>
                                <w:b/>
                                <w:color w:val="FFFFFF"/>
                                <w:spacing w:val="-11"/>
                                <w:sz w:val="32"/>
                              </w:rPr>
                              <w:t xml:space="preserve"> </w:t>
                            </w:r>
                            <w:r>
                              <w:rPr>
                                <w:b/>
                                <w:color w:val="FFFFFF"/>
                                <w:sz w:val="32"/>
                              </w:rPr>
                              <w:t>organisation</w:t>
                            </w:r>
                            <w:r>
                              <w:rPr>
                                <w:b/>
                                <w:color w:val="FFFFFF"/>
                                <w:spacing w:val="-12"/>
                                <w:sz w:val="32"/>
                              </w:rPr>
                              <w:t xml:space="preserve"> </w:t>
                            </w:r>
                            <w:r>
                              <w:rPr>
                                <w:b/>
                                <w:color w:val="FFFFFF"/>
                                <w:spacing w:val="-2"/>
                                <w:sz w:val="32"/>
                              </w:rPr>
                              <w:t>certificate</w:t>
                            </w:r>
                          </w:p>
                        </w:txbxContent>
                      </wps:txbx>
                      <wps:bodyPr wrap="square" lIns="0" tIns="0" rIns="0" bIns="0" rtlCol="0">
                        <a:noAutofit/>
                      </wps:bodyPr>
                    </wps:wsp>
                  </a:graphicData>
                </a:graphic>
              </wp:anchor>
            </w:drawing>
          </mc:Choice>
          <mc:Fallback>
            <w:pict>
              <v:shape w14:anchorId="63055566" id="Textbox 104" o:spid="_x0000_s1028" type="#_x0000_t202" style="position:absolute;margin-left:70.6pt;margin-top:18.05pt;width:455.15pt;height:19.6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" fillcolor="#007ec2" stroked="f">
                <v:textbox inset="0,0,0,0">
                  <w:txbxContent>
                    <w:p w14:paraId="5083C75C" w14:textId="77777777" w:rsidR="00CE192B" w:rsidRDefault="0017577F">
                      <w:pPr>
                        <w:ind w:left="28"/>
                        <w:rPr>
                          <w:b/>
                          <w:color w:val="000000"/>
                          <w:sz w:val="32"/>
                        </w:rPr>
                      </w:pPr>
                      <w:bookmarkStart w:id="14" w:name="_bookmark11"/>
                      <w:bookmarkEnd w:id="14"/>
                      <w:r>
                        <w:rPr>
                          <w:b/>
                          <w:color w:val="FFFFFF"/>
                          <w:sz w:val="32"/>
                        </w:rPr>
                        <w:t>CAMO.A.115</w:t>
                      </w:r>
                      <w:r>
                        <w:rPr>
                          <w:b/>
                          <w:color w:val="FFFFFF"/>
                          <w:spacing w:val="-12"/>
                          <w:sz w:val="32"/>
                        </w:rPr>
                        <w:t xml:space="preserve"> </w:t>
                      </w:r>
                      <w:r>
                        <w:rPr>
                          <w:b/>
                          <w:color w:val="FFFFFF"/>
                          <w:sz w:val="32"/>
                        </w:rPr>
                        <w:t>Application</w:t>
                      </w:r>
                      <w:r>
                        <w:rPr>
                          <w:b/>
                          <w:color w:val="FFFFFF"/>
                          <w:spacing w:val="-12"/>
                          <w:sz w:val="32"/>
                        </w:rPr>
                        <w:t xml:space="preserve"> </w:t>
                      </w:r>
                      <w:r>
                        <w:rPr>
                          <w:b/>
                          <w:color w:val="FFFFFF"/>
                          <w:sz w:val="32"/>
                        </w:rPr>
                        <w:t>for</w:t>
                      </w:r>
                      <w:r>
                        <w:rPr>
                          <w:b/>
                          <w:color w:val="FFFFFF"/>
                          <w:spacing w:val="-12"/>
                          <w:sz w:val="32"/>
                        </w:rPr>
                        <w:t xml:space="preserve"> </w:t>
                      </w:r>
                      <w:r>
                        <w:rPr>
                          <w:b/>
                          <w:color w:val="FFFFFF"/>
                          <w:sz w:val="32"/>
                        </w:rPr>
                        <w:t>an</w:t>
                      </w:r>
                      <w:r>
                        <w:rPr>
                          <w:b/>
                          <w:color w:val="FFFFFF"/>
                          <w:spacing w:val="-11"/>
                          <w:sz w:val="32"/>
                        </w:rPr>
                        <w:t xml:space="preserve"> </w:t>
                      </w:r>
                      <w:r>
                        <w:rPr>
                          <w:b/>
                          <w:color w:val="FFFFFF"/>
                          <w:sz w:val="32"/>
                        </w:rPr>
                        <w:t>organisation</w:t>
                      </w:r>
                      <w:r>
                        <w:rPr>
                          <w:b/>
                          <w:color w:val="FFFFFF"/>
                          <w:spacing w:val="-12"/>
                          <w:sz w:val="32"/>
                        </w:rPr>
                        <w:t xml:space="preserve"> </w:t>
                      </w:r>
                      <w:r>
                        <w:rPr>
                          <w:b/>
                          <w:color w:val="FFFFFF"/>
                          <w:spacing w:val="-2"/>
                          <w:sz w:val="32"/>
                        </w:rPr>
                        <w:t>certificate</w:t>
                      </w:r>
                    </w:p>
                  </w:txbxContent>
                </v:textbox>
                <w10:wrap type="topAndBottom" anchorx="page"/>
              </v:shape>
            </w:pict>
          </mc:Fallback>
        </mc:AlternateContent>
      </w:r>
    </w:p>
    <w:p w14:paraId="374F9ECE"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48C225A" w14:textId="77777777" w:rsidR="00CE192B" w:rsidRDefault="0017577F">
      <w:pPr>
        <w:pStyle w:val="ListParagraph"/>
        <w:numPr>
          <w:ilvl w:val="0"/>
          <w:numId w:val="129"/>
        </w:numPr>
        <w:tabs>
          <w:tab w:val="left" w:pos="922"/>
          <w:tab w:val="left" w:pos="926"/>
        </w:tabs>
        <w:spacing w:before="119"/>
        <w:ind w:right="355"/>
        <w:jc w:val="both"/>
      </w:pPr>
      <w:r>
        <w:t>The application for a certificate or an amendment to an existing certificate in accordance with this</w:t>
      </w:r>
      <w:r>
        <w:rPr>
          <w:spacing w:val="-2"/>
        </w:rPr>
        <w:t xml:space="preserve"> </w:t>
      </w:r>
      <w:r>
        <w:t>Annex</w:t>
      </w:r>
      <w:r>
        <w:rPr>
          <w:spacing w:val="-2"/>
        </w:rPr>
        <w:t xml:space="preserve"> </w:t>
      </w:r>
      <w:r>
        <w:t>shall</w:t>
      </w:r>
      <w:r>
        <w:rPr>
          <w:spacing w:val="-2"/>
        </w:rPr>
        <w:t xml:space="preserve"> </w:t>
      </w:r>
      <w:r>
        <w:t>be</w:t>
      </w:r>
      <w:r>
        <w:rPr>
          <w:spacing w:val="-4"/>
        </w:rPr>
        <w:t xml:space="preserve"> </w:t>
      </w:r>
      <w:r>
        <w:t>made</w:t>
      </w:r>
      <w:r>
        <w:rPr>
          <w:spacing w:val="-2"/>
        </w:rPr>
        <w:t xml:space="preserve"> </w:t>
      </w:r>
      <w:r>
        <w:t>in</w:t>
      </w:r>
      <w:r>
        <w:rPr>
          <w:spacing w:val="-6"/>
        </w:rPr>
        <w:t xml:space="preserve"> </w:t>
      </w:r>
      <w:r>
        <w:t>a</w:t>
      </w:r>
      <w:r>
        <w:rPr>
          <w:spacing w:val="-2"/>
        </w:rPr>
        <w:t xml:space="preserve"> </w:t>
      </w:r>
      <w:r>
        <w:t>form</w:t>
      </w:r>
      <w:r>
        <w:rPr>
          <w:spacing w:val="-4"/>
        </w:rPr>
        <w:t xml:space="preserve"> </w:t>
      </w:r>
      <w:r>
        <w:t>and</w:t>
      </w:r>
      <w:r>
        <w:rPr>
          <w:spacing w:val="-4"/>
        </w:rPr>
        <w:t xml:space="preserve"> </w:t>
      </w:r>
      <w:r>
        <w:t>manner</w:t>
      </w:r>
      <w:r>
        <w:rPr>
          <w:spacing w:val="-2"/>
        </w:rPr>
        <w:t xml:space="preserve"> </w:t>
      </w:r>
      <w:r>
        <w:t>established</w:t>
      </w:r>
      <w:r>
        <w:rPr>
          <w:spacing w:val="-3"/>
        </w:rPr>
        <w:t xml:space="preserve"> </w:t>
      </w:r>
      <w:r>
        <w:t>by</w:t>
      </w:r>
      <w:r>
        <w:rPr>
          <w:spacing w:val="-1"/>
        </w:rPr>
        <w:t xml:space="preserve"> </w:t>
      </w:r>
      <w:r>
        <w:t>the</w:t>
      </w:r>
      <w:r>
        <w:rPr>
          <w:spacing w:val="-2"/>
        </w:rPr>
        <w:t xml:space="preserve"> </w:t>
      </w:r>
      <w:r>
        <w:t>competent</w:t>
      </w:r>
      <w:r>
        <w:rPr>
          <w:spacing w:val="-2"/>
        </w:rPr>
        <w:t xml:space="preserve"> </w:t>
      </w:r>
      <w:r>
        <w:t>authority,</w:t>
      </w:r>
      <w:r>
        <w:rPr>
          <w:spacing w:val="-4"/>
        </w:rPr>
        <w:t xml:space="preserve"> </w:t>
      </w:r>
      <w:r>
        <w:t xml:space="preserve">taking into account the applicable requirements of Annex I (Part-M), Annex </w:t>
      </w:r>
      <w:proofErr w:type="spellStart"/>
      <w:r>
        <w:t>Vb</w:t>
      </w:r>
      <w:proofErr w:type="spellEnd"/>
      <w:r>
        <w:t xml:space="preserve"> (Part-ML) and this </w:t>
      </w:r>
      <w:r>
        <w:rPr>
          <w:spacing w:val="-2"/>
        </w:rPr>
        <w:t>Annex.</w:t>
      </w:r>
    </w:p>
    <w:p w14:paraId="0F0E7E30" w14:textId="77777777" w:rsidR="00CE192B" w:rsidRDefault="0017577F">
      <w:pPr>
        <w:pStyle w:val="ListParagraph"/>
        <w:numPr>
          <w:ilvl w:val="0"/>
          <w:numId w:val="129"/>
        </w:numPr>
        <w:tabs>
          <w:tab w:val="left" w:pos="923"/>
          <w:tab w:val="left" w:pos="926"/>
        </w:tabs>
        <w:spacing w:before="119"/>
        <w:ind w:right="356"/>
        <w:jc w:val="both"/>
      </w:pPr>
      <w:r>
        <w:t>Applicants</w:t>
      </w:r>
      <w:r>
        <w:rPr>
          <w:spacing w:val="-9"/>
        </w:rPr>
        <w:t xml:space="preserve"> </w:t>
      </w:r>
      <w:r>
        <w:t>for</w:t>
      </w:r>
      <w:r>
        <w:rPr>
          <w:spacing w:val="-9"/>
        </w:rPr>
        <w:t xml:space="preserve"> </w:t>
      </w:r>
      <w:r>
        <w:t>an</w:t>
      </w:r>
      <w:r>
        <w:rPr>
          <w:spacing w:val="-10"/>
        </w:rPr>
        <w:t xml:space="preserve"> </w:t>
      </w:r>
      <w:r>
        <w:t>initial</w:t>
      </w:r>
      <w:r>
        <w:rPr>
          <w:spacing w:val="-10"/>
        </w:rPr>
        <w:t xml:space="preserve"> </w:t>
      </w:r>
      <w:r>
        <w:t>certificate</w:t>
      </w:r>
      <w:r>
        <w:rPr>
          <w:spacing w:val="-7"/>
        </w:rPr>
        <w:t xml:space="preserve"> </w:t>
      </w:r>
      <w:r>
        <w:t>pursuant</w:t>
      </w:r>
      <w:r>
        <w:rPr>
          <w:spacing w:val="-8"/>
        </w:rPr>
        <w:t xml:space="preserve"> </w:t>
      </w:r>
      <w:r>
        <w:t>to</w:t>
      </w:r>
      <w:r>
        <w:rPr>
          <w:spacing w:val="-8"/>
        </w:rPr>
        <w:t xml:space="preserve"> </w:t>
      </w:r>
      <w:r>
        <w:t>this</w:t>
      </w:r>
      <w:r>
        <w:rPr>
          <w:spacing w:val="-9"/>
        </w:rPr>
        <w:t xml:space="preserve"> </w:t>
      </w:r>
      <w:r>
        <w:t>Annex</w:t>
      </w:r>
      <w:r>
        <w:rPr>
          <w:spacing w:val="-8"/>
        </w:rPr>
        <w:t xml:space="preserve"> </w:t>
      </w:r>
      <w:r>
        <w:t>shall</w:t>
      </w:r>
      <w:r>
        <w:rPr>
          <w:spacing w:val="-9"/>
        </w:rPr>
        <w:t xml:space="preserve"> </w:t>
      </w:r>
      <w:r>
        <w:t>provide</w:t>
      </w:r>
      <w:r>
        <w:rPr>
          <w:spacing w:val="-8"/>
        </w:rPr>
        <w:t xml:space="preserve"> </w:t>
      </w:r>
      <w:r>
        <w:t>the</w:t>
      </w:r>
      <w:r>
        <w:rPr>
          <w:spacing w:val="-9"/>
        </w:rPr>
        <w:t xml:space="preserve"> </w:t>
      </w:r>
      <w:r>
        <w:t>competent</w:t>
      </w:r>
      <w:r>
        <w:rPr>
          <w:spacing w:val="-9"/>
        </w:rPr>
        <w:t xml:space="preserve"> </w:t>
      </w:r>
      <w:r>
        <w:t xml:space="preserve">authority </w:t>
      </w:r>
      <w:r>
        <w:rPr>
          <w:spacing w:val="-2"/>
        </w:rPr>
        <w:t>with:</w:t>
      </w:r>
    </w:p>
    <w:p w14:paraId="3A0BA059" w14:textId="77777777" w:rsidR="00CE192B" w:rsidRDefault="0017577F">
      <w:pPr>
        <w:pStyle w:val="ListParagraph"/>
        <w:numPr>
          <w:ilvl w:val="1"/>
          <w:numId w:val="129"/>
        </w:numPr>
        <w:tabs>
          <w:tab w:val="left" w:pos="1491"/>
          <w:tab w:val="left" w:pos="1493"/>
        </w:tabs>
        <w:spacing w:before="120"/>
        <w:ind w:right="360"/>
        <w:jc w:val="both"/>
      </w:pPr>
      <w:r>
        <w:t xml:space="preserve">the results of a pre-audit performed by the </w:t>
      </w:r>
      <w:proofErr w:type="spellStart"/>
      <w:r>
        <w:t>organisation</w:t>
      </w:r>
      <w:proofErr w:type="spellEnd"/>
      <w:r>
        <w:t xml:space="preserve"> against the applicable requirements provided for in Annex I (Part-M), Annex </w:t>
      </w:r>
      <w:proofErr w:type="spellStart"/>
      <w:r>
        <w:t>Vb</w:t>
      </w:r>
      <w:proofErr w:type="spellEnd"/>
      <w:r>
        <w:t xml:space="preserve"> (Part-ML) and this Annex;</w:t>
      </w:r>
    </w:p>
    <w:p w14:paraId="6B1356EA" w14:textId="77777777" w:rsidR="00CE192B" w:rsidRDefault="0017577F">
      <w:pPr>
        <w:pStyle w:val="ListParagraph"/>
        <w:numPr>
          <w:ilvl w:val="1"/>
          <w:numId w:val="129"/>
        </w:numPr>
        <w:tabs>
          <w:tab w:val="left" w:pos="1491"/>
          <w:tab w:val="left" w:pos="1493"/>
        </w:tabs>
        <w:spacing w:before="120"/>
        <w:ind w:right="359"/>
        <w:jc w:val="both"/>
      </w:pPr>
      <w:r>
        <w:t>documentation demonstrating how they will comply with the requirements established in this Regulation.</w:t>
      </w:r>
    </w:p>
    <w:p w14:paraId="5FFA2E04" w14:textId="77777777" w:rsidR="00CE192B" w:rsidRDefault="0017577F">
      <w:pPr>
        <w:pStyle w:val="BodyText"/>
        <w:ind w:right="356" w:firstLine="0"/>
      </w:pPr>
      <w:r>
        <w:t>Such</w:t>
      </w:r>
      <w:r>
        <w:rPr>
          <w:spacing w:val="-12"/>
        </w:rPr>
        <w:t xml:space="preserve"> </w:t>
      </w:r>
      <w:r>
        <w:t>documentation</w:t>
      </w:r>
      <w:r>
        <w:rPr>
          <w:spacing w:val="-13"/>
        </w:rPr>
        <w:t xml:space="preserve"> </w:t>
      </w:r>
      <w:r>
        <w:t>shall</w:t>
      </w:r>
      <w:r>
        <w:rPr>
          <w:spacing w:val="-10"/>
        </w:rPr>
        <w:t xml:space="preserve"> </w:t>
      </w:r>
      <w:r>
        <w:t>include,</w:t>
      </w:r>
      <w:r>
        <w:rPr>
          <w:spacing w:val="-9"/>
        </w:rPr>
        <w:t xml:space="preserve"> </w:t>
      </w:r>
      <w:r>
        <w:t>as</w:t>
      </w:r>
      <w:r>
        <w:rPr>
          <w:spacing w:val="-12"/>
        </w:rPr>
        <w:t xml:space="preserve"> </w:t>
      </w:r>
      <w:r>
        <w:t>provided</w:t>
      </w:r>
      <w:r>
        <w:rPr>
          <w:spacing w:val="-10"/>
        </w:rPr>
        <w:t xml:space="preserve"> </w:t>
      </w:r>
      <w:r>
        <w:t>for</w:t>
      </w:r>
      <w:r>
        <w:rPr>
          <w:spacing w:val="-13"/>
        </w:rPr>
        <w:t xml:space="preserve"> </w:t>
      </w:r>
      <w:r>
        <w:t>in</w:t>
      </w:r>
      <w:r>
        <w:rPr>
          <w:spacing w:val="-11"/>
        </w:rPr>
        <w:t xml:space="preserve"> </w:t>
      </w:r>
      <w:r>
        <w:t>point</w:t>
      </w:r>
      <w:r>
        <w:rPr>
          <w:spacing w:val="-8"/>
        </w:rPr>
        <w:t xml:space="preserve"> </w:t>
      </w:r>
      <w:hyperlink w:anchor="_bookmark21" w:history="1">
        <w:r>
          <w:rPr>
            <w:color w:val="0000FF"/>
            <w:u w:val="single" w:color="0000FF"/>
          </w:rPr>
          <w:t>CAMO.A.130</w:t>
        </w:r>
        <w:r>
          <w:t>,</w:t>
        </w:r>
      </w:hyperlink>
      <w:r>
        <w:rPr>
          <w:spacing w:val="-10"/>
        </w:rPr>
        <w:t xml:space="preserve"> </w:t>
      </w:r>
      <w:r>
        <w:t>a</w:t>
      </w:r>
      <w:r>
        <w:rPr>
          <w:spacing w:val="-13"/>
        </w:rPr>
        <w:t xml:space="preserve"> </w:t>
      </w:r>
      <w:r>
        <w:t>procedure</w:t>
      </w:r>
      <w:r>
        <w:rPr>
          <w:spacing w:val="-10"/>
        </w:rPr>
        <w:t xml:space="preserve"> </w:t>
      </w:r>
      <w:r>
        <w:t xml:space="preserve">describing how changes not requiring prior approval will be managed and notified to the competent </w:t>
      </w:r>
      <w:r>
        <w:rPr>
          <w:spacing w:val="-2"/>
        </w:rPr>
        <w:t>authority.</w:t>
      </w:r>
    </w:p>
    <w:p w14:paraId="1BC43595" w14:textId="77777777" w:rsidR="00CE192B" w:rsidRDefault="0017577F">
      <w:pPr>
        <w:pStyle w:val="BodyText"/>
        <w:spacing w:before="94"/>
        <w:ind w:left="0" w:firstLine="0"/>
        <w:jc w:val="left"/>
        <w:rPr>
          <w:sz w:val="20"/>
        </w:rPr>
      </w:pPr>
      <w:r>
        <w:rPr>
          <w:noProof/>
          <w:sz w:val="20"/>
        </w:rPr>
        <mc:AlternateContent>
          <mc:Choice Requires="wps">
            <w:drawing>
              <wp:anchor distT="0" distB="0" distL="0" distR="0" simplePos="0" relativeHeight="487592960" behindDoc="1" locked="0" layoutInCell="1" allowOverlap="1" wp14:anchorId="3BC035BA" wp14:editId="57D9E92D">
                <wp:simplePos x="0" y="0"/>
                <wp:positionH relativeFrom="page">
                  <wp:posOffset>896416</wp:posOffset>
                </wp:positionH>
                <wp:positionV relativeFrom="paragraph">
                  <wp:posOffset>230054</wp:posOffset>
                </wp:positionV>
                <wp:extent cx="5780405" cy="247015"/>
                <wp:effectExtent l="0" t="0" r="0" b="0"/>
                <wp:wrapTopAndBottom/>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FABB39"/>
                        </a:solidFill>
                      </wps:spPr>
                      <wps:txbx>
                        <w:txbxContent>
                          <w:p w14:paraId="63412789" w14:textId="77777777" w:rsidR="00CE192B" w:rsidRDefault="0017577F">
                            <w:pPr>
                              <w:spacing w:line="388" w:lineRule="exact"/>
                              <w:ind w:left="28"/>
                              <w:rPr>
                                <w:b/>
                                <w:color w:val="000000"/>
                                <w:sz w:val="32"/>
                              </w:rPr>
                            </w:pPr>
                            <w:bookmarkStart w:id="15" w:name="_bookmark12"/>
                            <w:bookmarkEnd w:id="15"/>
                            <w:r>
                              <w:rPr>
                                <w:b/>
                                <w:color w:val="FFFFFF"/>
                                <w:sz w:val="32"/>
                              </w:rPr>
                              <w:t>AMC1</w:t>
                            </w:r>
                            <w:r>
                              <w:rPr>
                                <w:b/>
                                <w:color w:val="FFFFFF"/>
                                <w:spacing w:val="-13"/>
                                <w:sz w:val="32"/>
                              </w:rPr>
                              <w:t xml:space="preserve"> </w:t>
                            </w:r>
                            <w:r>
                              <w:rPr>
                                <w:b/>
                                <w:color w:val="FFFFFF"/>
                                <w:sz w:val="32"/>
                              </w:rPr>
                              <w:t>CAMO.A.115</w:t>
                            </w:r>
                            <w:r>
                              <w:rPr>
                                <w:b/>
                                <w:color w:val="FFFFFF"/>
                                <w:spacing w:val="-12"/>
                                <w:sz w:val="32"/>
                              </w:rPr>
                              <w:t xml:space="preserve"> </w:t>
                            </w:r>
                            <w:r>
                              <w:rPr>
                                <w:b/>
                                <w:color w:val="FFFFFF"/>
                                <w:sz w:val="32"/>
                              </w:rPr>
                              <w:t>Application</w:t>
                            </w:r>
                            <w:r>
                              <w:rPr>
                                <w:b/>
                                <w:color w:val="FFFFFF"/>
                                <w:spacing w:val="-12"/>
                                <w:sz w:val="32"/>
                              </w:rPr>
                              <w:t xml:space="preserve"> </w:t>
                            </w:r>
                            <w:r>
                              <w:rPr>
                                <w:b/>
                                <w:color w:val="FFFFFF"/>
                                <w:sz w:val="32"/>
                              </w:rPr>
                              <w:t>for</w:t>
                            </w:r>
                            <w:r>
                              <w:rPr>
                                <w:b/>
                                <w:color w:val="FFFFFF"/>
                                <w:spacing w:val="-11"/>
                                <w:sz w:val="32"/>
                              </w:rPr>
                              <w:t xml:space="preserve"> </w:t>
                            </w:r>
                            <w:r>
                              <w:rPr>
                                <w:b/>
                                <w:color w:val="FFFFFF"/>
                                <w:sz w:val="32"/>
                              </w:rPr>
                              <w:t>an</w:t>
                            </w:r>
                            <w:r>
                              <w:rPr>
                                <w:b/>
                                <w:color w:val="FFFFFF"/>
                                <w:spacing w:val="-11"/>
                                <w:sz w:val="32"/>
                              </w:rPr>
                              <w:t xml:space="preserve"> </w:t>
                            </w:r>
                            <w:r>
                              <w:rPr>
                                <w:b/>
                                <w:color w:val="FFFFFF"/>
                                <w:sz w:val="32"/>
                              </w:rPr>
                              <w:t>organisation</w:t>
                            </w:r>
                            <w:r>
                              <w:rPr>
                                <w:b/>
                                <w:color w:val="FFFFFF"/>
                                <w:spacing w:val="-11"/>
                                <w:sz w:val="32"/>
                              </w:rPr>
                              <w:t xml:space="preserve"> </w:t>
                            </w:r>
                            <w:r>
                              <w:rPr>
                                <w:b/>
                                <w:color w:val="FFFFFF"/>
                                <w:spacing w:val="-2"/>
                                <w:sz w:val="32"/>
                              </w:rPr>
                              <w:t>certificate</w:t>
                            </w:r>
                          </w:p>
                        </w:txbxContent>
                      </wps:txbx>
                      <wps:bodyPr wrap="square" lIns="0" tIns="0" rIns="0" bIns="0" rtlCol="0">
                        <a:noAutofit/>
                      </wps:bodyPr>
                    </wps:wsp>
                  </a:graphicData>
                </a:graphic>
              </wp:anchor>
            </w:drawing>
          </mc:Choice>
          <mc:Fallback>
            <w:pict>
              <v:shape w14:anchorId="3BC035BA" id="Textbox 105" o:spid="_x0000_s1029" type="#_x0000_t202" style="position:absolute;margin-left:70.6pt;margin-top:18.1pt;width:455.15pt;height:19.4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" fillcolor="#fabb39" stroked="f">
                <v:textbox inset="0,0,0,0">
                  <w:txbxContent>
                    <w:p w14:paraId="63412789" w14:textId="77777777" w:rsidR="00CE192B" w:rsidRDefault="0017577F">
                      <w:pPr>
                        <w:spacing w:line="388" w:lineRule="exact"/>
                        <w:ind w:left="28"/>
                        <w:rPr>
                          <w:b/>
                          <w:color w:val="000000"/>
                          <w:sz w:val="32"/>
                        </w:rPr>
                      </w:pPr>
                      <w:bookmarkStart w:id="16" w:name="_bookmark12"/>
                      <w:bookmarkEnd w:id="16"/>
                      <w:r>
                        <w:rPr>
                          <w:b/>
                          <w:color w:val="FFFFFF"/>
                          <w:sz w:val="32"/>
                        </w:rPr>
                        <w:t>AMC1</w:t>
                      </w:r>
                      <w:r>
                        <w:rPr>
                          <w:b/>
                          <w:color w:val="FFFFFF"/>
                          <w:spacing w:val="-13"/>
                          <w:sz w:val="32"/>
                        </w:rPr>
                        <w:t xml:space="preserve"> </w:t>
                      </w:r>
                      <w:r>
                        <w:rPr>
                          <w:b/>
                          <w:color w:val="FFFFFF"/>
                          <w:sz w:val="32"/>
                        </w:rPr>
                        <w:t>CAMO.A.115</w:t>
                      </w:r>
                      <w:r>
                        <w:rPr>
                          <w:b/>
                          <w:color w:val="FFFFFF"/>
                          <w:spacing w:val="-12"/>
                          <w:sz w:val="32"/>
                        </w:rPr>
                        <w:t xml:space="preserve"> </w:t>
                      </w:r>
                      <w:r>
                        <w:rPr>
                          <w:b/>
                          <w:color w:val="FFFFFF"/>
                          <w:sz w:val="32"/>
                        </w:rPr>
                        <w:t>Application</w:t>
                      </w:r>
                      <w:r>
                        <w:rPr>
                          <w:b/>
                          <w:color w:val="FFFFFF"/>
                          <w:spacing w:val="-12"/>
                          <w:sz w:val="32"/>
                        </w:rPr>
                        <w:t xml:space="preserve"> </w:t>
                      </w:r>
                      <w:r>
                        <w:rPr>
                          <w:b/>
                          <w:color w:val="FFFFFF"/>
                          <w:sz w:val="32"/>
                        </w:rPr>
                        <w:t>for</w:t>
                      </w:r>
                      <w:r>
                        <w:rPr>
                          <w:b/>
                          <w:color w:val="FFFFFF"/>
                          <w:spacing w:val="-11"/>
                          <w:sz w:val="32"/>
                        </w:rPr>
                        <w:t xml:space="preserve"> </w:t>
                      </w:r>
                      <w:r>
                        <w:rPr>
                          <w:b/>
                          <w:color w:val="FFFFFF"/>
                          <w:sz w:val="32"/>
                        </w:rPr>
                        <w:t>an</w:t>
                      </w:r>
                      <w:r>
                        <w:rPr>
                          <w:b/>
                          <w:color w:val="FFFFFF"/>
                          <w:spacing w:val="-11"/>
                          <w:sz w:val="32"/>
                        </w:rPr>
                        <w:t xml:space="preserve"> </w:t>
                      </w:r>
                      <w:r>
                        <w:rPr>
                          <w:b/>
                          <w:color w:val="FFFFFF"/>
                          <w:sz w:val="32"/>
                        </w:rPr>
                        <w:t>organisation</w:t>
                      </w:r>
                      <w:r>
                        <w:rPr>
                          <w:b/>
                          <w:color w:val="FFFFFF"/>
                          <w:spacing w:val="-11"/>
                          <w:sz w:val="32"/>
                        </w:rPr>
                        <w:t xml:space="preserve"> </w:t>
                      </w:r>
                      <w:r>
                        <w:rPr>
                          <w:b/>
                          <w:color w:val="FFFFFF"/>
                          <w:spacing w:val="-2"/>
                          <w:sz w:val="32"/>
                        </w:rPr>
                        <w:t>certificate</w:t>
                      </w:r>
                    </w:p>
                  </w:txbxContent>
                </v:textbox>
                <w10:wrap type="topAndBottom" anchorx="page"/>
              </v:shape>
            </w:pict>
          </mc:Fallback>
        </mc:AlternateContent>
      </w:r>
    </w:p>
    <w:p w14:paraId="51485EB5"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0662DD4" w14:textId="77777777" w:rsidR="00CE192B" w:rsidRDefault="0017577F">
      <w:pPr>
        <w:pStyle w:val="BodyText"/>
        <w:spacing w:before="119"/>
        <w:ind w:left="360" w:right="356" w:firstLine="0"/>
      </w:pPr>
      <w:r>
        <w:t>An</w:t>
      </w:r>
      <w:r>
        <w:rPr>
          <w:spacing w:val="-10"/>
        </w:rPr>
        <w:t xml:space="preserve"> </w:t>
      </w:r>
      <w:r>
        <w:t>application</w:t>
      </w:r>
      <w:r>
        <w:rPr>
          <w:spacing w:val="-12"/>
        </w:rPr>
        <w:t xml:space="preserve"> </w:t>
      </w:r>
      <w:r>
        <w:t>should</w:t>
      </w:r>
      <w:r>
        <w:rPr>
          <w:spacing w:val="-10"/>
        </w:rPr>
        <w:t xml:space="preserve"> </w:t>
      </w:r>
      <w:r>
        <w:t>be</w:t>
      </w:r>
      <w:r>
        <w:rPr>
          <w:spacing w:val="-11"/>
        </w:rPr>
        <w:t xml:space="preserve"> </w:t>
      </w:r>
      <w:r>
        <w:t>made</w:t>
      </w:r>
      <w:r>
        <w:rPr>
          <w:spacing w:val="-8"/>
        </w:rPr>
        <w:t xml:space="preserve"> </w:t>
      </w:r>
      <w:r>
        <w:t>on</w:t>
      </w:r>
      <w:r>
        <w:rPr>
          <w:spacing w:val="-12"/>
        </w:rPr>
        <w:t xml:space="preserve"> </w:t>
      </w:r>
      <w:proofErr w:type="gramStart"/>
      <w:r>
        <w:t>an</w:t>
      </w:r>
      <w:proofErr w:type="gramEnd"/>
      <w:r>
        <w:rPr>
          <w:spacing w:val="-10"/>
        </w:rPr>
        <w:t xml:space="preserve"> </w:t>
      </w:r>
      <w:r>
        <w:t>Form</w:t>
      </w:r>
      <w:r>
        <w:rPr>
          <w:spacing w:val="-10"/>
        </w:rPr>
        <w:t xml:space="preserve"> </w:t>
      </w:r>
      <w:r>
        <w:t>2</w:t>
      </w:r>
      <w:r>
        <w:rPr>
          <w:spacing w:val="-8"/>
        </w:rPr>
        <w:t xml:space="preserve"> </w:t>
      </w:r>
      <w:r>
        <w:t>(</w:t>
      </w:r>
      <w:hyperlink w:anchor="_bookmark185" w:history="1">
        <w:r>
          <w:rPr>
            <w:color w:val="0000FF"/>
            <w:u w:val="single" w:color="0000FF"/>
          </w:rPr>
          <w:t>Appendix</w:t>
        </w:r>
        <w:r>
          <w:rPr>
            <w:color w:val="0000FF"/>
            <w:spacing w:val="-9"/>
            <w:u w:val="single" w:color="0000FF"/>
          </w:rPr>
          <w:t xml:space="preserve"> </w:t>
        </w:r>
        <w:r>
          <w:rPr>
            <w:color w:val="0000FF"/>
            <w:u w:val="single" w:color="0000FF"/>
          </w:rPr>
          <w:t>I</w:t>
        </w:r>
        <w:r>
          <w:rPr>
            <w:color w:val="0000FF"/>
            <w:spacing w:val="-9"/>
            <w:u w:val="single" w:color="0000FF"/>
          </w:rPr>
          <w:t xml:space="preserve"> </w:t>
        </w:r>
        <w:r>
          <w:rPr>
            <w:color w:val="0000FF"/>
            <w:u w:val="single" w:color="0000FF"/>
          </w:rPr>
          <w:t>to</w:t>
        </w:r>
        <w:r>
          <w:rPr>
            <w:color w:val="0000FF"/>
            <w:spacing w:val="-10"/>
            <w:u w:val="single" w:color="0000FF"/>
          </w:rPr>
          <w:t xml:space="preserve"> </w:t>
        </w:r>
        <w:r>
          <w:rPr>
            <w:color w:val="0000FF"/>
            <w:u w:val="single" w:color="0000FF"/>
          </w:rPr>
          <w:t>AMC1</w:t>
        </w:r>
        <w:r>
          <w:rPr>
            <w:color w:val="0000FF"/>
            <w:spacing w:val="-8"/>
            <w:u w:val="single" w:color="0000FF"/>
          </w:rPr>
          <w:t xml:space="preserve"> </w:t>
        </w:r>
        <w:r>
          <w:rPr>
            <w:color w:val="0000FF"/>
            <w:u w:val="single" w:color="0000FF"/>
          </w:rPr>
          <w:t>CAMO.A.115</w:t>
        </w:r>
      </w:hyperlink>
      <w:r>
        <w:t>)</w:t>
      </w:r>
      <w:r>
        <w:rPr>
          <w:spacing w:val="-11"/>
        </w:rPr>
        <w:t xml:space="preserve"> </w:t>
      </w:r>
      <w:r>
        <w:t>or</w:t>
      </w:r>
      <w:r>
        <w:rPr>
          <w:spacing w:val="-9"/>
        </w:rPr>
        <w:t xml:space="preserve"> </w:t>
      </w:r>
      <w:r>
        <w:t>an</w:t>
      </w:r>
      <w:r>
        <w:rPr>
          <w:spacing w:val="-10"/>
        </w:rPr>
        <w:t xml:space="preserve"> </w:t>
      </w:r>
      <w:r>
        <w:t>equivalent</w:t>
      </w:r>
      <w:r>
        <w:rPr>
          <w:spacing w:val="-11"/>
        </w:rPr>
        <w:t xml:space="preserve"> </w:t>
      </w:r>
      <w:r>
        <w:t>form that is acceptable to the competent authority.</w:t>
      </w:r>
    </w:p>
    <w:p w14:paraId="4AF90351" w14:textId="77777777" w:rsidR="00CE192B" w:rsidRDefault="0017577F">
      <w:pPr>
        <w:pStyle w:val="BodyText"/>
        <w:spacing w:before="120"/>
        <w:ind w:left="360" w:right="352" w:firstLine="0"/>
      </w:pPr>
      <w:r>
        <w:t xml:space="preserve">Form 2 is also valid for application for other types of </w:t>
      </w:r>
      <w:proofErr w:type="spellStart"/>
      <w:r>
        <w:t>organisations</w:t>
      </w:r>
      <w:proofErr w:type="spellEnd"/>
      <w:r>
        <w:t xml:space="preserve"> pursuant to Regulation on Continuing Airworthiness. </w:t>
      </w:r>
      <w:proofErr w:type="spellStart"/>
      <w:r>
        <w:t>Organisations</w:t>
      </w:r>
      <w:proofErr w:type="spellEnd"/>
      <w:r>
        <w:t xml:space="preserve"> that apply for several certificates may do so using a single Form 2.</w:t>
      </w:r>
    </w:p>
    <w:p w14:paraId="4E012A71"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593472" behindDoc="1" locked="0" layoutInCell="1" allowOverlap="1" wp14:anchorId="5DD33D8F" wp14:editId="0BED8B77">
                <wp:simplePos x="0" y="0"/>
                <wp:positionH relativeFrom="page">
                  <wp:posOffset>896416</wp:posOffset>
                </wp:positionH>
                <wp:positionV relativeFrom="paragraph">
                  <wp:posOffset>229646</wp:posOffset>
                </wp:positionV>
                <wp:extent cx="5780405" cy="248920"/>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0D439B56" w14:textId="77777777" w:rsidR="00CE192B" w:rsidRDefault="0017577F">
                            <w:pPr>
                              <w:ind w:left="28"/>
                              <w:rPr>
                                <w:b/>
                                <w:color w:val="000000"/>
                                <w:sz w:val="32"/>
                              </w:rPr>
                            </w:pPr>
                            <w:bookmarkStart w:id="17" w:name="_bookmark13"/>
                            <w:bookmarkEnd w:id="17"/>
                            <w:r>
                              <w:rPr>
                                <w:b/>
                                <w:color w:val="FFFFFF"/>
                                <w:sz w:val="32"/>
                              </w:rPr>
                              <w:t>AMC2</w:t>
                            </w:r>
                            <w:r>
                              <w:rPr>
                                <w:b/>
                                <w:color w:val="FFFFFF"/>
                                <w:spacing w:val="-13"/>
                                <w:sz w:val="32"/>
                              </w:rPr>
                              <w:t xml:space="preserve"> </w:t>
                            </w:r>
                            <w:r>
                              <w:rPr>
                                <w:b/>
                                <w:color w:val="FFFFFF"/>
                                <w:sz w:val="32"/>
                              </w:rPr>
                              <w:t>CAMO.A.115</w:t>
                            </w:r>
                            <w:r>
                              <w:rPr>
                                <w:b/>
                                <w:color w:val="FFFFFF"/>
                                <w:spacing w:val="-12"/>
                                <w:sz w:val="32"/>
                              </w:rPr>
                              <w:t xml:space="preserve"> </w:t>
                            </w:r>
                            <w:r>
                              <w:rPr>
                                <w:b/>
                                <w:color w:val="FFFFFF"/>
                                <w:sz w:val="32"/>
                              </w:rPr>
                              <w:t>Application</w:t>
                            </w:r>
                            <w:r>
                              <w:rPr>
                                <w:b/>
                                <w:color w:val="FFFFFF"/>
                                <w:spacing w:val="-12"/>
                                <w:sz w:val="32"/>
                              </w:rPr>
                              <w:t xml:space="preserve"> </w:t>
                            </w:r>
                            <w:r>
                              <w:rPr>
                                <w:b/>
                                <w:color w:val="FFFFFF"/>
                                <w:sz w:val="32"/>
                              </w:rPr>
                              <w:t>for</w:t>
                            </w:r>
                            <w:r>
                              <w:rPr>
                                <w:b/>
                                <w:color w:val="FFFFFF"/>
                                <w:spacing w:val="-11"/>
                                <w:sz w:val="32"/>
                              </w:rPr>
                              <w:t xml:space="preserve"> </w:t>
                            </w:r>
                            <w:r>
                              <w:rPr>
                                <w:b/>
                                <w:color w:val="FFFFFF"/>
                                <w:sz w:val="32"/>
                              </w:rPr>
                              <w:t>an</w:t>
                            </w:r>
                            <w:r>
                              <w:rPr>
                                <w:b/>
                                <w:color w:val="FFFFFF"/>
                                <w:spacing w:val="-11"/>
                                <w:sz w:val="32"/>
                              </w:rPr>
                              <w:t xml:space="preserve"> </w:t>
                            </w:r>
                            <w:r>
                              <w:rPr>
                                <w:b/>
                                <w:color w:val="FFFFFF"/>
                                <w:sz w:val="32"/>
                              </w:rPr>
                              <w:t>organisation</w:t>
                            </w:r>
                            <w:r>
                              <w:rPr>
                                <w:b/>
                                <w:color w:val="FFFFFF"/>
                                <w:spacing w:val="-11"/>
                                <w:sz w:val="32"/>
                              </w:rPr>
                              <w:t xml:space="preserve"> </w:t>
                            </w:r>
                            <w:r>
                              <w:rPr>
                                <w:b/>
                                <w:color w:val="FFFFFF"/>
                                <w:spacing w:val="-2"/>
                                <w:sz w:val="32"/>
                              </w:rPr>
                              <w:t>certificate</w:t>
                            </w:r>
                          </w:p>
                        </w:txbxContent>
                      </wps:txbx>
                      <wps:bodyPr wrap="square" lIns="0" tIns="0" rIns="0" bIns="0" rtlCol="0">
                        <a:noAutofit/>
                      </wps:bodyPr>
                    </wps:wsp>
                  </a:graphicData>
                </a:graphic>
              </wp:anchor>
            </w:drawing>
          </mc:Choice>
          <mc:Fallback>
            <w:pict>
              <v:shape w14:anchorId="5DD33D8F" id="Textbox 106" o:spid="_x0000_s1030" type="#_x0000_t202" style="position:absolute;margin-left:70.6pt;margin-top:18.1pt;width:455.15pt;height:19.6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" fillcolor="#fabb39" stroked="f">
                <v:textbox inset="0,0,0,0">
                  <w:txbxContent>
                    <w:p w14:paraId="0D439B56" w14:textId="77777777" w:rsidR="00CE192B" w:rsidRDefault="0017577F">
                      <w:pPr>
                        <w:ind w:left="28"/>
                        <w:rPr>
                          <w:b/>
                          <w:color w:val="000000"/>
                          <w:sz w:val="32"/>
                        </w:rPr>
                      </w:pPr>
                      <w:bookmarkStart w:id="18" w:name="_bookmark13"/>
                      <w:bookmarkEnd w:id="18"/>
                      <w:r>
                        <w:rPr>
                          <w:b/>
                          <w:color w:val="FFFFFF"/>
                          <w:sz w:val="32"/>
                        </w:rPr>
                        <w:t>AMC2</w:t>
                      </w:r>
                      <w:r>
                        <w:rPr>
                          <w:b/>
                          <w:color w:val="FFFFFF"/>
                          <w:spacing w:val="-13"/>
                          <w:sz w:val="32"/>
                        </w:rPr>
                        <w:t xml:space="preserve"> </w:t>
                      </w:r>
                      <w:r>
                        <w:rPr>
                          <w:b/>
                          <w:color w:val="FFFFFF"/>
                          <w:sz w:val="32"/>
                        </w:rPr>
                        <w:t>CAMO.A.115</w:t>
                      </w:r>
                      <w:r>
                        <w:rPr>
                          <w:b/>
                          <w:color w:val="FFFFFF"/>
                          <w:spacing w:val="-12"/>
                          <w:sz w:val="32"/>
                        </w:rPr>
                        <w:t xml:space="preserve"> </w:t>
                      </w:r>
                      <w:r>
                        <w:rPr>
                          <w:b/>
                          <w:color w:val="FFFFFF"/>
                          <w:sz w:val="32"/>
                        </w:rPr>
                        <w:t>Application</w:t>
                      </w:r>
                      <w:r>
                        <w:rPr>
                          <w:b/>
                          <w:color w:val="FFFFFF"/>
                          <w:spacing w:val="-12"/>
                          <w:sz w:val="32"/>
                        </w:rPr>
                        <w:t xml:space="preserve"> </w:t>
                      </w:r>
                      <w:r>
                        <w:rPr>
                          <w:b/>
                          <w:color w:val="FFFFFF"/>
                          <w:sz w:val="32"/>
                        </w:rPr>
                        <w:t>for</w:t>
                      </w:r>
                      <w:r>
                        <w:rPr>
                          <w:b/>
                          <w:color w:val="FFFFFF"/>
                          <w:spacing w:val="-11"/>
                          <w:sz w:val="32"/>
                        </w:rPr>
                        <w:t xml:space="preserve"> </w:t>
                      </w:r>
                      <w:r>
                        <w:rPr>
                          <w:b/>
                          <w:color w:val="FFFFFF"/>
                          <w:sz w:val="32"/>
                        </w:rPr>
                        <w:t>an</w:t>
                      </w:r>
                      <w:r>
                        <w:rPr>
                          <w:b/>
                          <w:color w:val="FFFFFF"/>
                          <w:spacing w:val="-11"/>
                          <w:sz w:val="32"/>
                        </w:rPr>
                        <w:t xml:space="preserve"> </w:t>
                      </w:r>
                      <w:r>
                        <w:rPr>
                          <w:b/>
                          <w:color w:val="FFFFFF"/>
                          <w:sz w:val="32"/>
                        </w:rPr>
                        <w:t>organisation</w:t>
                      </w:r>
                      <w:r>
                        <w:rPr>
                          <w:b/>
                          <w:color w:val="FFFFFF"/>
                          <w:spacing w:val="-11"/>
                          <w:sz w:val="32"/>
                        </w:rPr>
                        <w:t xml:space="preserve"> </w:t>
                      </w:r>
                      <w:r>
                        <w:rPr>
                          <w:b/>
                          <w:color w:val="FFFFFF"/>
                          <w:spacing w:val="-2"/>
                          <w:sz w:val="32"/>
                        </w:rPr>
                        <w:t>certificate</w:t>
                      </w:r>
                    </w:p>
                  </w:txbxContent>
                </v:textbox>
                <w10:wrap type="topAndBottom" anchorx="page"/>
              </v:shape>
            </w:pict>
          </mc:Fallback>
        </mc:AlternateContent>
      </w:r>
    </w:p>
    <w:p w14:paraId="1DC62019"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4CA19E6" w14:textId="77777777" w:rsidR="00CE192B" w:rsidRDefault="0017577F">
      <w:pPr>
        <w:spacing w:before="121"/>
        <w:ind w:left="360"/>
        <w:rPr>
          <w:b/>
          <w:sz w:val="20"/>
        </w:rPr>
      </w:pPr>
      <w:r>
        <w:rPr>
          <w:b/>
          <w:spacing w:val="-2"/>
          <w:sz w:val="20"/>
        </w:rPr>
        <w:t>GENERAL</w:t>
      </w:r>
    </w:p>
    <w:p w14:paraId="68507CF2" w14:textId="77777777" w:rsidR="00CE192B" w:rsidRDefault="00CE192B">
      <w:pPr>
        <w:rPr>
          <w:b/>
          <w:sz w:val="20"/>
        </w:rPr>
        <w:sectPr w:rsidR="00CE192B">
          <w:pgSz w:w="11910" w:h="16840"/>
          <w:pgMar w:top="1840" w:right="1080" w:bottom="1180" w:left="1080" w:header="720" w:footer="994" w:gutter="0"/>
          <w:cols w:space="720"/>
        </w:sectPr>
      </w:pPr>
    </w:p>
    <w:p w14:paraId="72D63B6F" w14:textId="77777777" w:rsidR="00CE192B" w:rsidRDefault="0017577F">
      <w:pPr>
        <w:pStyle w:val="ListParagraph"/>
        <w:numPr>
          <w:ilvl w:val="0"/>
          <w:numId w:val="128"/>
        </w:numPr>
        <w:tabs>
          <w:tab w:val="left" w:pos="922"/>
          <w:tab w:val="left" w:pos="926"/>
        </w:tabs>
        <w:spacing w:before="90"/>
        <w:ind w:right="356"/>
        <w:jc w:val="both"/>
      </w:pPr>
      <w:r>
        <w:lastRenderedPageBreak/>
        <w:t>Draft documents should be submitted at the earliest opportunity so that assessment of the application</w:t>
      </w:r>
      <w:r>
        <w:rPr>
          <w:spacing w:val="-7"/>
        </w:rPr>
        <w:t xml:space="preserve"> </w:t>
      </w:r>
      <w:r>
        <w:t>can</w:t>
      </w:r>
      <w:r>
        <w:rPr>
          <w:spacing w:val="-7"/>
        </w:rPr>
        <w:t xml:space="preserve"> </w:t>
      </w:r>
      <w:r>
        <w:t>begin.</w:t>
      </w:r>
      <w:r>
        <w:rPr>
          <w:spacing w:val="-7"/>
        </w:rPr>
        <w:t xml:space="preserve"> </w:t>
      </w:r>
      <w:r>
        <w:t>The</w:t>
      </w:r>
      <w:r>
        <w:rPr>
          <w:spacing w:val="-9"/>
        </w:rPr>
        <w:t xml:space="preserve"> </w:t>
      </w:r>
      <w:r>
        <w:t>initial</w:t>
      </w:r>
      <w:r>
        <w:rPr>
          <w:spacing w:val="-7"/>
        </w:rPr>
        <w:t xml:space="preserve"> </w:t>
      </w:r>
      <w:r>
        <w:t>certification</w:t>
      </w:r>
      <w:r>
        <w:rPr>
          <w:spacing w:val="-10"/>
        </w:rPr>
        <w:t xml:space="preserve"> </w:t>
      </w:r>
      <w:r>
        <w:t>or</w:t>
      </w:r>
      <w:r>
        <w:rPr>
          <w:spacing w:val="-7"/>
        </w:rPr>
        <w:t xml:space="preserve"> </w:t>
      </w:r>
      <w:r>
        <w:t>approval</w:t>
      </w:r>
      <w:r>
        <w:rPr>
          <w:spacing w:val="-9"/>
        </w:rPr>
        <w:t xml:space="preserve"> </w:t>
      </w:r>
      <w:r>
        <w:t>of</w:t>
      </w:r>
      <w:r>
        <w:rPr>
          <w:spacing w:val="-7"/>
        </w:rPr>
        <w:t xml:space="preserve"> </w:t>
      </w:r>
      <w:r>
        <w:t>changes</w:t>
      </w:r>
      <w:r>
        <w:rPr>
          <w:spacing w:val="-7"/>
        </w:rPr>
        <w:t xml:space="preserve"> </w:t>
      </w:r>
      <w:r>
        <w:t>cannot</w:t>
      </w:r>
      <w:r>
        <w:rPr>
          <w:spacing w:val="-8"/>
        </w:rPr>
        <w:t xml:space="preserve"> </w:t>
      </w:r>
      <w:r>
        <w:t>take</w:t>
      </w:r>
      <w:r>
        <w:rPr>
          <w:spacing w:val="-10"/>
        </w:rPr>
        <w:t xml:space="preserve"> </w:t>
      </w:r>
      <w:r>
        <w:t>place</w:t>
      </w:r>
      <w:r>
        <w:rPr>
          <w:spacing w:val="-6"/>
        </w:rPr>
        <w:t xml:space="preserve"> </w:t>
      </w:r>
      <w:r>
        <w:t>until</w:t>
      </w:r>
      <w:r>
        <w:rPr>
          <w:spacing w:val="-9"/>
        </w:rPr>
        <w:t xml:space="preserve"> </w:t>
      </w:r>
      <w:r>
        <w:t>the competent authority has received the completed documents.</w:t>
      </w:r>
    </w:p>
    <w:p w14:paraId="1FB30444" w14:textId="77777777" w:rsidR="00CE192B" w:rsidRDefault="0017577F">
      <w:pPr>
        <w:pStyle w:val="ListParagraph"/>
        <w:numPr>
          <w:ilvl w:val="0"/>
          <w:numId w:val="128"/>
        </w:numPr>
        <w:tabs>
          <w:tab w:val="left" w:pos="923"/>
          <w:tab w:val="left" w:pos="926"/>
        </w:tabs>
        <w:ind w:right="355"/>
        <w:jc w:val="both"/>
      </w:pPr>
      <w:r>
        <w:t>This</w:t>
      </w:r>
      <w:r>
        <w:rPr>
          <w:spacing w:val="-10"/>
        </w:rPr>
        <w:t xml:space="preserve"> </w:t>
      </w:r>
      <w:r>
        <w:t>information,</w:t>
      </w:r>
      <w:r>
        <w:rPr>
          <w:spacing w:val="-9"/>
        </w:rPr>
        <w:t xml:space="preserve"> </w:t>
      </w:r>
      <w:r>
        <w:t>including</w:t>
      </w:r>
      <w:r>
        <w:rPr>
          <w:spacing w:val="-10"/>
        </w:rPr>
        <w:t xml:space="preserve"> </w:t>
      </w:r>
      <w:r>
        <w:t>the</w:t>
      </w:r>
      <w:r>
        <w:rPr>
          <w:spacing w:val="-9"/>
        </w:rPr>
        <w:t xml:space="preserve"> </w:t>
      </w:r>
      <w:r>
        <w:t>results</w:t>
      </w:r>
      <w:r>
        <w:rPr>
          <w:spacing w:val="-11"/>
        </w:rPr>
        <w:t xml:space="preserve"> </w:t>
      </w:r>
      <w:r>
        <w:t>of</w:t>
      </w:r>
      <w:r>
        <w:rPr>
          <w:spacing w:val="-9"/>
        </w:rPr>
        <w:t xml:space="preserve"> </w:t>
      </w:r>
      <w:r>
        <w:t>the</w:t>
      </w:r>
      <w:r>
        <w:rPr>
          <w:spacing w:val="-9"/>
        </w:rPr>
        <w:t xml:space="preserve"> </w:t>
      </w:r>
      <w:r>
        <w:t>pre-audit</w:t>
      </w:r>
      <w:r>
        <w:rPr>
          <w:spacing w:val="-11"/>
        </w:rPr>
        <w:t xml:space="preserve"> </w:t>
      </w:r>
      <w:r>
        <w:t>specified</w:t>
      </w:r>
      <w:r>
        <w:rPr>
          <w:spacing w:val="-9"/>
        </w:rPr>
        <w:t xml:space="preserve"> </w:t>
      </w:r>
      <w:r>
        <w:t>in</w:t>
      </w:r>
      <w:r>
        <w:rPr>
          <w:spacing w:val="-10"/>
        </w:rPr>
        <w:t xml:space="preserve"> </w:t>
      </w:r>
      <w:r>
        <w:t>point</w:t>
      </w:r>
      <w:r>
        <w:rPr>
          <w:spacing w:val="-8"/>
        </w:rPr>
        <w:t xml:space="preserve"> </w:t>
      </w:r>
      <w:hyperlink w:anchor="_bookmark11" w:history="1">
        <w:r>
          <w:rPr>
            <w:color w:val="0000FF"/>
            <w:u w:val="single" w:color="0000FF"/>
          </w:rPr>
          <w:t>CAMO.A.115(b)(1)</w:t>
        </w:r>
        <w:r>
          <w:t>,</w:t>
        </w:r>
      </w:hyperlink>
      <w:r>
        <w:rPr>
          <w:spacing w:val="-9"/>
        </w:rPr>
        <w:t xml:space="preserve"> </w:t>
      </w:r>
      <w:r>
        <w:t>will enable</w:t>
      </w:r>
      <w:r>
        <w:rPr>
          <w:spacing w:val="-4"/>
        </w:rPr>
        <w:t xml:space="preserve"> </w:t>
      </w:r>
      <w:r>
        <w:t>the</w:t>
      </w:r>
      <w:r>
        <w:rPr>
          <w:spacing w:val="-4"/>
        </w:rPr>
        <w:t xml:space="preserve"> </w:t>
      </w:r>
      <w:r>
        <w:t>competent</w:t>
      </w:r>
      <w:r>
        <w:rPr>
          <w:spacing w:val="-4"/>
        </w:rPr>
        <w:t xml:space="preserve"> </w:t>
      </w:r>
      <w:r>
        <w:t>authority</w:t>
      </w:r>
      <w:r>
        <w:rPr>
          <w:spacing w:val="-6"/>
        </w:rPr>
        <w:t xml:space="preserve"> </w:t>
      </w:r>
      <w:r>
        <w:t>to</w:t>
      </w:r>
      <w:r>
        <w:rPr>
          <w:spacing w:val="-5"/>
        </w:rPr>
        <w:t xml:space="preserve"> </w:t>
      </w:r>
      <w:r>
        <w:t>conduct</w:t>
      </w:r>
      <w:r>
        <w:rPr>
          <w:spacing w:val="-6"/>
        </w:rPr>
        <w:t xml:space="preserve"> </w:t>
      </w:r>
      <w:r>
        <w:t>its</w:t>
      </w:r>
      <w:r>
        <w:rPr>
          <w:spacing w:val="-7"/>
        </w:rPr>
        <w:t xml:space="preserve"> </w:t>
      </w:r>
      <w:r>
        <w:t>assessment</w:t>
      </w:r>
      <w:r>
        <w:rPr>
          <w:spacing w:val="-7"/>
        </w:rPr>
        <w:t xml:space="preserve"> </w:t>
      </w:r>
      <w:r>
        <w:t>in</w:t>
      </w:r>
      <w:r>
        <w:rPr>
          <w:spacing w:val="-8"/>
        </w:rPr>
        <w:t xml:space="preserve"> </w:t>
      </w:r>
      <w:r>
        <w:t>order</w:t>
      </w:r>
      <w:r>
        <w:rPr>
          <w:spacing w:val="-6"/>
        </w:rPr>
        <w:t xml:space="preserve"> </w:t>
      </w:r>
      <w:r>
        <w:t>to</w:t>
      </w:r>
      <w:r>
        <w:rPr>
          <w:spacing w:val="-3"/>
        </w:rPr>
        <w:t xml:space="preserve"> </w:t>
      </w:r>
      <w:r>
        <w:t>determine</w:t>
      </w:r>
      <w:r>
        <w:rPr>
          <w:spacing w:val="-6"/>
        </w:rPr>
        <w:t xml:space="preserve"> </w:t>
      </w:r>
      <w:r>
        <w:t>the</w:t>
      </w:r>
      <w:r>
        <w:rPr>
          <w:spacing w:val="-6"/>
        </w:rPr>
        <w:t xml:space="preserve"> </w:t>
      </w:r>
      <w:r>
        <w:t>volume</w:t>
      </w:r>
      <w:r>
        <w:rPr>
          <w:spacing w:val="-6"/>
        </w:rPr>
        <w:t xml:space="preserve"> </w:t>
      </w:r>
      <w:r>
        <w:t>of certification</w:t>
      </w:r>
      <w:r>
        <w:rPr>
          <w:spacing w:val="-6"/>
        </w:rPr>
        <w:t xml:space="preserve"> </w:t>
      </w:r>
      <w:r>
        <w:t>and</w:t>
      </w:r>
      <w:r>
        <w:rPr>
          <w:spacing w:val="-9"/>
        </w:rPr>
        <w:t xml:space="preserve"> </w:t>
      </w:r>
      <w:r>
        <w:t>oversight</w:t>
      </w:r>
      <w:r>
        <w:rPr>
          <w:spacing w:val="-10"/>
        </w:rPr>
        <w:t xml:space="preserve"> </w:t>
      </w:r>
      <w:r>
        <w:t>work</w:t>
      </w:r>
      <w:r>
        <w:rPr>
          <w:spacing w:val="-8"/>
        </w:rPr>
        <w:t xml:space="preserve"> </w:t>
      </w:r>
      <w:r>
        <w:t>that</w:t>
      </w:r>
      <w:r>
        <w:rPr>
          <w:spacing w:val="-8"/>
        </w:rPr>
        <w:t xml:space="preserve"> </w:t>
      </w:r>
      <w:r>
        <w:t>is</w:t>
      </w:r>
      <w:r>
        <w:rPr>
          <w:spacing w:val="-6"/>
        </w:rPr>
        <w:t xml:space="preserve"> </w:t>
      </w:r>
      <w:r>
        <w:t>necessary,</w:t>
      </w:r>
      <w:r>
        <w:rPr>
          <w:spacing w:val="-7"/>
        </w:rPr>
        <w:t xml:space="preserve"> </w:t>
      </w:r>
      <w:r>
        <w:t>and</w:t>
      </w:r>
      <w:r>
        <w:rPr>
          <w:spacing w:val="-9"/>
        </w:rPr>
        <w:t xml:space="preserve"> </w:t>
      </w:r>
      <w:r>
        <w:t>the</w:t>
      </w:r>
      <w:r>
        <w:rPr>
          <w:spacing w:val="-6"/>
        </w:rPr>
        <w:t xml:space="preserve"> </w:t>
      </w:r>
      <w:r>
        <w:t>locations</w:t>
      </w:r>
      <w:r>
        <w:rPr>
          <w:spacing w:val="-8"/>
        </w:rPr>
        <w:t xml:space="preserve"> </w:t>
      </w:r>
      <w:r>
        <w:t>where</w:t>
      </w:r>
      <w:r>
        <w:rPr>
          <w:spacing w:val="-7"/>
        </w:rPr>
        <w:t xml:space="preserve"> </w:t>
      </w:r>
      <w:r>
        <w:t>it</w:t>
      </w:r>
      <w:r>
        <w:rPr>
          <w:spacing w:val="-8"/>
        </w:rPr>
        <w:t xml:space="preserve"> </w:t>
      </w:r>
      <w:r>
        <w:t>will</w:t>
      </w:r>
      <w:r>
        <w:rPr>
          <w:spacing w:val="-6"/>
        </w:rPr>
        <w:t xml:space="preserve"> </w:t>
      </w:r>
      <w:r>
        <w:t>be</w:t>
      </w:r>
      <w:r>
        <w:rPr>
          <w:spacing w:val="-6"/>
        </w:rPr>
        <w:t xml:space="preserve"> </w:t>
      </w:r>
      <w:r>
        <w:t>carried</w:t>
      </w:r>
      <w:r>
        <w:rPr>
          <w:spacing w:val="-6"/>
        </w:rPr>
        <w:t xml:space="preserve"> </w:t>
      </w:r>
      <w:r>
        <w:t>out.</w:t>
      </w:r>
    </w:p>
    <w:p w14:paraId="31B770C2" w14:textId="77777777" w:rsidR="00CE192B" w:rsidRDefault="0017577F">
      <w:pPr>
        <w:pStyle w:val="ListParagraph"/>
        <w:numPr>
          <w:ilvl w:val="0"/>
          <w:numId w:val="128"/>
        </w:numPr>
        <w:tabs>
          <w:tab w:val="left" w:pos="924"/>
          <w:tab w:val="left" w:pos="926"/>
        </w:tabs>
        <w:ind w:right="355"/>
        <w:jc w:val="both"/>
      </w:pPr>
      <w:r>
        <w:t>The</w:t>
      </w:r>
      <w:r>
        <w:rPr>
          <w:spacing w:val="-2"/>
        </w:rPr>
        <w:t xml:space="preserve"> </w:t>
      </w:r>
      <w:r>
        <w:t>intent</w:t>
      </w:r>
      <w:r>
        <w:rPr>
          <w:spacing w:val="-4"/>
        </w:rPr>
        <w:t xml:space="preserve"> </w:t>
      </w:r>
      <w:r>
        <w:t>of</w:t>
      </w:r>
      <w:r>
        <w:rPr>
          <w:spacing w:val="-2"/>
        </w:rPr>
        <w:t xml:space="preserve"> </w:t>
      </w:r>
      <w:r>
        <w:t>the</w:t>
      </w:r>
      <w:r>
        <w:rPr>
          <w:spacing w:val="-2"/>
        </w:rPr>
        <w:t xml:space="preserve"> </w:t>
      </w:r>
      <w:r>
        <w:t>internal</w:t>
      </w:r>
      <w:r>
        <w:rPr>
          <w:spacing w:val="-2"/>
        </w:rPr>
        <w:t xml:space="preserve"> </w:t>
      </w:r>
      <w:r>
        <w:t>pre-audit</w:t>
      </w:r>
      <w:r>
        <w:rPr>
          <w:spacing w:val="-2"/>
        </w:rPr>
        <w:t xml:space="preserve"> </w:t>
      </w:r>
      <w:r>
        <w:t>referred</w:t>
      </w:r>
      <w:r>
        <w:rPr>
          <w:spacing w:val="-2"/>
        </w:rPr>
        <w:t xml:space="preserve"> </w:t>
      </w:r>
      <w:r>
        <w:t>to</w:t>
      </w:r>
      <w:r>
        <w:rPr>
          <w:spacing w:val="-1"/>
        </w:rPr>
        <w:t xml:space="preserve"> </w:t>
      </w:r>
      <w:r>
        <w:t>in</w:t>
      </w:r>
      <w:r>
        <w:rPr>
          <w:spacing w:val="-2"/>
        </w:rPr>
        <w:t xml:space="preserve"> </w:t>
      </w:r>
      <w:r>
        <w:t xml:space="preserve">point </w:t>
      </w:r>
      <w:hyperlink w:anchor="_bookmark11" w:history="1">
        <w:r>
          <w:rPr>
            <w:color w:val="0000FF"/>
            <w:u w:val="single" w:color="0000FF"/>
          </w:rPr>
          <w:t>CAMO.A.115(b)(1)</w:t>
        </w:r>
      </w:hyperlink>
      <w:r>
        <w:rPr>
          <w:color w:val="0000FF"/>
          <w:spacing w:val="-2"/>
        </w:rPr>
        <w:t xml:space="preserve"> </w:t>
      </w:r>
      <w:r>
        <w:t>is</w:t>
      </w:r>
      <w:r>
        <w:rPr>
          <w:spacing w:val="-2"/>
        </w:rPr>
        <w:t xml:space="preserve"> </w:t>
      </w:r>
      <w:r>
        <w:t>to</w:t>
      </w:r>
      <w:r>
        <w:rPr>
          <w:spacing w:val="-1"/>
        </w:rPr>
        <w:t xml:space="preserve"> </w:t>
      </w:r>
      <w:r>
        <w:t>ensure</w:t>
      </w:r>
      <w:r>
        <w:rPr>
          <w:spacing w:val="-2"/>
        </w:rPr>
        <w:t xml:space="preserve"> </w:t>
      </w:r>
      <w:r>
        <w:t>that</w:t>
      </w:r>
      <w:r>
        <w:rPr>
          <w:spacing w:val="-2"/>
        </w:rPr>
        <w:t xml:space="preserve"> </w:t>
      </w:r>
      <w:r>
        <w:t xml:space="preserve">the </w:t>
      </w:r>
      <w:proofErr w:type="spellStart"/>
      <w:r>
        <w:t>organisation</w:t>
      </w:r>
      <w:proofErr w:type="spellEnd"/>
      <w:r>
        <w:t xml:space="preserve"> has internally verified its compliance with the Regulation. This should allow the </w:t>
      </w:r>
      <w:proofErr w:type="spellStart"/>
      <w:r>
        <w:t>organisation</w:t>
      </w:r>
      <w:proofErr w:type="spellEnd"/>
      <w:r>
        <w:t xml:space="preserve"> to demonstrate to the competent authority the extent to which the applicable requirements are complied with, and to provide assurance that the </w:t>
      </w:r>
      <w:proofErr w:type="spellStart"/>
      <w:r>
        <w:t>organisation</w:t>
      </w:r>
      <w:proofErr w:type="spellEnd"/>
      <w:r>
        <w:t xml:space="preserve"> management system is established to a level that is sufficient to perform continuing airworthiness management activities.</w:t>
      </w:r>
    </w:p>
    <w:p w14:paraId="656D83F6"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593984" behindDoc="1" locked="0" layoutInCell="1" allowOverlap="1" wp14:anchorId="330C1904" wp14:editId="72287E8C">
                <wp:simplePos x="0" y="0"/>
                <wp:positionH relativeFrom="page">
                  <wp:posOffset>896416</wp:posOffset>
                </wp:positionH>
                <wp:positionV relativeFrom="paragraph">
                  <wp:posOffset>228809</wp:posOffset>
                </wp:positionV>
                <wp:extent cx="5769610" cy="248920"/>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395DE874" w14:textId="77777777" w:rsidR="00CE192B" w:rsidRDefault="0017577F">
                            <w:pPr>
                              <w:ind w:left="28"/>
                              <w:rPr>
                                <w:b/>
                                <w:color w:val="000000"/>
                                <w:sz w:val="32"/>
                              </w:rPr>
                            </w:pPr>
                            <w:bookmarkStart w:id="19" w:name="_bookmark14"/>
                            <w:bookmarkEnd w:id="19"/>
                            <w:r>
                              <w:rPr>
                                <w:b/>
                                <w:color w:val="FFFFFF"/>
                                <w:sz w:val="32"/>
                              </w:rPr>
                              <w:t>GM1</w:t>
                            </w:r>
                            <w:r>
                              <w:rPr>
                                <w:b/>
                                <w:color w:val="FFFFFF"/>
                                <w:spacing w:val="-11"/>
                                <w:sz w:val="32"/>
                              </w:rPr>
                              <w:t xml:space="preserve"> </w:t>
                            </w:r>
                            <w:r>
                              <w:rPr>
                                <w:b/>
                                <w:color w:val="FFFFFF"/>
                                <w:sz w:val="32"/>
                              </w:rPr>
                              <w:t>CAMO.A.115(b)</w:t>
                            </w:r>
                            <w:r>
                              <w:rPr>
                                <w:b/>
                                <w:color w:val="FFFFFF"/>
                                <w:spacing w:val="-11"/>
                                <w:sz w:val="32"/>
                              </w:rPr>
                              <w:t xml:space="preserve"> </w:t>
                            </w:r>
                            <w:r>
                              <w:rPr>
                                <w:b/>
                                <w:color w:val="FFFFFF"/>
                                <w:sz w:val="32"/>
                              </w:rPr>
                              <w:t>Application</w:t>
                            </w:r>
                            <w:r>
                              <w:rPr>
                                <w:b/>
                                <w:color w:val="FFFFFF"/>
                                <w:spacing w:val="-11"/>
                                <w:sz w:val="32"/>
                              </w:rPr>
                              <w:t xml:space="preserve"> </w:t>
                            </w:r>
                            <w:r>
                              <w:rPr>
                                <w:b/>
                                <w:color w:val="FFFFFF"/>
                                <w:sz w:val="32"/>
                              </w:rPr>
                              <w:t>for</w:t>
                            </w:r>
                            <w:r>
                              <w:rPr>
                                <w:b/>
                                <w:color w:val="FFFFFF"/>
                                <w:spacing w:val="-11"/>
                                <w:sz w:val="32"/>
                              </w:rPr>
                              <w:t xml:space="preserve"> </w:t>
                            </w:r>
                            <w:r>
                              <w:rPr>
                                <w:b/>
                                <w:color w:val="FFFFFF"/>
                                <w:sz w:val="32"/>
                              </w:rPr>
                              <w:t>an</w:t>
                            </w:r>
                            <w:r>
                              <w:rPr>
                                <w:b/>
                                <w:color w:val="FFFFFF"/>
                                <w:spacing w:val="-12"/>
                                <w:sz w:val="32"/>
                              </w:rPr>
                              <w:t xml:space="preserve"> </w:t>
                            </w:r>
                            <w:r>
                              <w:rPr>
                                <w:b/>
                                <w:color w:val="FFFFFF"/>
                                <w:sz w:val="32"/>
                              </w:rPr>
                              <w:t>organisation</w:t>
                            </w:r>
                            <w:r>
                              <w:rPr>
                                <w:b/>
                                <w:color w:val="FFFFFF"/>
                                <w:spacing w:val="-13"/>
                                <w:sz w:val="32"/>
                              </w:rPr>
                              <w:t xml:space="preserve"> </w:t>
                            </w:r>
                            <w:r>
                              <w:rPr>
                                <w:b/>
                                <w:color w:val="FFFFFF"/>
                                <w:spacing w:val="-2"/>
                                <w:sz w:val="32"/>
                              </w:rPr>
                              <w:t>certificate</w:t>
                            </w:r>
                          </w:p>
                        </w:txbxContent>
                      </wps:txbx>
                      <wps:bodyPr wrap="square" lIns="0" tIns="0" rIns="0" bIns="0" rtlCol="0">
                        <a:noAutofit/>
                      </wps:bodyPr>
                    </wps:wsp>
                  </a:graphicData>
                </a:graphic>
              </wp:anchor>
            </w:drawing>
          </mc:Choice>
          <mc:Fallback>
            <w:pict>
              <v:shape w14:anchorId="330C1904" id="Textbox 107" o:spid="_x0000_s1031" type="#_x0000_t202" style="position:absolute;margin-left:70.6pt;margin-top:18pt;width:454.3pt;height:19.6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" fillcolor="#16cc7e" stroked="f">
                <v:textbox inset="0,0,0,0">
                  <w:txbxContent>
                    <w:p w14:paraId="395DE874" w14:textId="77777777" w:rsidR="00CE192B" w:rsidRDefault="0017577F">
                      <w:pPr>
                        <w:ind w:left="28"/>
                        <w:rPr>
                          <w:b/>
                          <w:color w:val="000000"/>
                          <w:sz w:val="32"/>
                        </w:rPr>
                      </w:pPr>
                      <w:bookmarkStart w:id="20" w:name="_bookmark14"/>
                      <w:bookmarkEnd w:id="20"/>
                      <w:r>
                        <w:rPr>
                          <w:b/>
                          <w:color w:val="FFFFFF"/>
                          <w:sz w:val="32"/>
                        </w:rPr>
                        <w:t>GM1</w:t>
                      </w:r>
                      <w:r>
                        <w:rPr>
                          <w:b/>
                          <w:color w:val="FFFFFF"/>
                          <w:spacing w:val="-11"/>
                          <w:sz w:val="32"/>
                        </w:rPr>
                        <w:t xml:space="preserve"> </w:t>
                      </w:r>
                      <w:r>
                        <w:rPr>
                          <w:b/>
                          <w:color w:val="FFFFFF"/>
                          <w:sz w:val="32"/>
                        </w:rPr>
                        <w:t>CAMO.A.115(b)</w:t>
                      </w:r>
                      <w:r>
                        <w:rPr>
                          <w:b/>
                          <w:color w:val="FFFFFF"/>
                          <w:spacing w:val="-11"/>
                          <w:sz w:val="32"/>
                        </w:rPr>
                        <w:t xml:space="preserve"> </w:t>
                      </w:r>
                      <w:r>
                        <w:rPr>
                          <w:b/>
                          <w:color w:val="FFFFFF"/>
                          <w:sz w:val="32"/>
                        </w:rPr>
                        <w:t>Application</w:t>
                      </w:r>
                      <w:r>
                        <w:rPr>
                          <w:b/>
                          <w:color w:val="FFFFFF"/>
                          <w:spacing w:val="-11"/>
                          <w:sz w:val="32"/>
                        </w:rPr>
                        <w:t xml:space="preserve"> </w:t>
                      </w:r>
                      <w:r>
                        <w:rPr>
                          <w:b/>
                          <w:color w:val="FFFFFF"/>
                          <w:sz w:val="32"/>
                        </w:rPr>
                        <w:t>for</w:t>
                      </w:r>
                      <w:r>
                        <w:rPr>
                          <w:b/>
                          <w:color w:val="FFFFFF"/>
                          <w:spacing w:val="-11"/>
                          <w:sz w:val="32"/>
                        </w:rPr>
                        <w:t xml:space="preserve"> </w:t>
                      </w:r>
                      <w:r>
                        <w:rPr>
                          <w:b/>
                          <w:color w:val="FFFFFF"/>
                          <w:sz w:val="32"/>
                        </w:rPr>
                        <w:t>an</w:t>
                      </w:r>
                      <w:r>
                        <w:rPr>
                          <w:b/>
                          <w:color w:val="FFFFFF"/>
                          <w:spacing w:val="-12"/>
                          <w:sz w:val="32"/>
                        </w:rPr>
                        <w:t xml:space="preserve"> </w:t>
                      </w:r>
                      <w:r>
                        <w:rPr>
                          <w:b/>
                          <w:color w:val="FFFFFF"/>
                          <w:sz w:val="32"/>
                        </w:rPr>
                        <w:t>organisation</w:t>
                      </w:r>
                      <w:r>
                        <w:rPr>
                          <w:b/>
                          <w:color w:val="FFFFFF"/>
                          <w:spacing w:val="-13"/>
                          <w:sz w:val="32"/>
                        </w:rPr>
                        <w:t xml:space="preserve"> </w:t>
                      </w:r>
                      <w:r>
                        <w:rPr>
                          <w:b/>
                          <w:color w:val="FFFFFF"/>
                          <w:spacing w:val="-2"/>
                          <w:sz w:val="32"/>
                        </w:rPr>
                        <w:t>certificate</w:t>
                      </w:r>
                    </w:p>
                  </w:txbxContent>
                </v:textbox>
                <w10:wrap type="topAndBottom" anchorx="page"/>
              </v:shape>
            </w:pict>
          </mc:Fallback>
        </mc:AlternateContent>
      </w:r>
    </w:p>
    <w:p w14:paraId="356C6B21"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B56A702" w14:textId="77777777" w:rsidR="00CE192B" w:rsidRDefault="0017577F">
      <w:pPr>
        <w:spacing w:before="121"/>
        <w:ind w:left="360"/>
        <w:rPr>
          <w:b/>
          <w:sz w:val="20"/>
        </w:rPr>
      </w:pPr>
      <w:r>
        <w:rPr>
          <w:b/>
          <w:sz w:val="20"/>
        </w:rPr>
        <w:t>PROCEDURE</w:t>
      </w:r>
      <w:r>
        <w:rPr>
          <w:b/>
          <w:spacing w:val="-9"/>
          <w:sz w:val="20"/>
        </w:rPr>
        <w:t xml:space="preserve"> </w:t>
      </w:r>
      <w:r>
        <w:rPr>
          <w:b/>
          <w:sz w:val="20"/>
        </w:rPr>
        <w:t>FOR</w:t>
      </w:r>
      <w:r>
        <w:rPr>
          <w:b/>
          <w:spacing w:val="-6"/>
          <w:sz w:val="20"/>
        </w:rPr>
        <w:t xml:space="preserve"> </w:t>
      </w:r>
      <w:r>
        <w:rPr>
          <w:b/>
          <w:sz w:val="20"/>
        </w:rPr>
        <w:t>CHANGES</w:t>
      </w:r>
      <w:r>
        <w:rPr>
          <w:b/>
          <w:spacing w:val="-7"/>
          <w:sz w:val="20"/>
        </w:rPr>
        <w:t xml:space="preserve"> </w:t>
      </w:r>
      <w:r>
        <w:rPr>
          <w:b/>
          <w:sz w:val="20"/>
        </w:rPr>
        <w:t>NOT</w:t>
      </w:r>
      <w:r>
        <w:rPr>
          <w:b/>
          <w:spacing w:val="-8"/>
          <w:sz w:val="20"/>
        </w:rPr>
        <w:t xml:space="preserve"> </w:t>
      </w:r>
      <w:r>
        <w:rPr>
          <w:b/>
          <w:sz w:val="20"/>
        </w:rPr>
        <w:t>REQUIRING</w:t>
      </w:r>
      <w:r>
        <w:rPr>
          <w:b/>
          <w:spacing w:val="-6"/>
          <w:sz w:val="20"/>
        </w:rPr>
        <w:t xml:space="preserve"> </w:t>
      </w:r>
      <w:r>
        <w:rPr>
          <w:b/>
          <w:sz w:val="20"/>
        </w:rPr>
        <w:t>PRIOR</w:t>
      </w:r>
      <w:r>
        <w:rPr>
          <w:b/>
          <w:spacing w:val="-7"/>
          <w:sz w:val="20"/>
        </w:rPr>
        <w:t xml:space="preserve"> </w:t>
      </w:r>
      <w:r>
        <w:rPr>
          <w:b/>
          <w:spacing w:val="-2"/>
          <w:sz w:val="20"/>
        </w:rPr>
        <w:t>APPROVAL</w:t>
      </w:r>
    </w:p>
    <w:p w14:paraId="6651BF48" w14:textId="77777777" w:rsidR="00CE192B" w:rsidRDefault="0017577F">
      <w:pPr>
        <w:pStyle w:val="BodyText"/>
        <w:spacing w:before="118"/>
        <w:ind w:left="360" w:right="355" w:firstLine="0"/>
      </w:pPr>
      <w:r>
        <w:t xml:space="preserve">The procedure for changes not requiring prior approval should include, as mentioned in point </w:t>
      </w:r>
      <w:hyperlink w:anchor="_bookmark73" w:history="1">
        <w:r>
          <w:rPr>
            <w:color w:val="0000FF"/>
            <w:u w:val="single" w:color="0000FF"/>
          </w:rPr>
          <w:t>CAMO.A.300(a)(11)(iv)</w:t>
        </w:r>
        <w:r>
          <w:t>,</w:t>
        </w:r>
      </w:hyperlink>
      <w:r>
        <w:rPr>
          <w:spacing w:val="-1"/>
        </w:rPr>
        <w:t xml:space="preserve"> </w:t>
      </w:r>
      <w:r>
        <w:t>both</w:t>
      </w:r>
      <w:r>
        <w:rPr>
          <w:spacing w:val="-2"/>
        </w:rPr>
        <w:t xml:space="preserve"> </w:t>
      </w:r>
      <w:r>
        <w:t>the</w:t>
      </w:r>
      <w:r>
        <w:rPr>
          <w:spacing w:val="-1"/>
        </w:rPr>
        <w:t xml:space="preserve"> </w:t>
      </w:r>
      <w:r>
        <w:t>scope</w:t>
      </w:r>
      <w:r>
        <w:rPr>
          <w:spacing w:val="-3"/>
        </w:rPr>
        <w:t xml:space="preserve"> </w:t>
      </w:r>
      <w:r>
        <w:t>of</w:t>
      </w:r>
      <w:r>
        <w:rPr>
          <w:spacing w:val="-1"/>
        </w:rPr>
        <w:t xml:space="preserve"> </w:t>
      </w:r>
      <w:r>
        <w:t>those changes and</w:t>
      </w:r>
      <w:r>
        <w:rPr>
          <w:spacing w:val="-2"/>
        </w:rPr>
        <w:t xml:space="preserve"> </w:t>
      </w:r>
      <w:r>
        <w:t>how they</w:t>
      </w:r>
      <w:r>
        <w:rPr>
          <w:spacing w:val="-1"/>
        </w:rPr>
        <w:t xml:space="preserve"> </w:t>
      </w:r>
      <w:r>
        <w:t>will</w:t>
      </w:r>
      <w:r>
        <w:rPr>
          <w:spacing w:val="-1"/>
        </w:rPr>
        <w:t xml:space="preserve"> </w:t>
      </w:r>
      <w:r>
        <w:t>be</w:t>
      </w:r>
      <w:r>
        <w:rPr>
          <w:spacing w:val="-3"/>
        </w:rPr>
        <w:t xml:space="preserve"> </w:t>
      </w:r>
      <w:r>
        <w:t>managed</w:t>
      </w:r>
      <w:r>
        <w:rPr>
          <w:spacing w:val="-1"/>
        </w:rPr>
        <w:t xml:space="preserve"> </w:t>
      </w:r>
      <w:r>
        <w:t>and</w:t>
      </w:r>
      <w:r>
        <w:rPr>
          <w:spacing w:val="-3"/>
        </w:rPr>
        <w:t xml:space="preserve"> </w:t>
      </w:r>
      <w:r>
        <w:t>notified. For applicants for an initial certificate, the scope may be limited by the competent authority for the first</w:t>
      </w:r>
      <w:r>
        <w:rPr>
          <w:spacing w:val="40"/>
        </w:rPr>
        <w:t xml:space="preserve"> </w:t>
      </w:r>
      <w:r>
        <w:t>period</w:t>
      </w:r>
      <w:r>
        <w:rPr>
          <w:spacing w:val="40"/>
        </w:rPr>
        <w:t xml:space="preserve"> </w:t>
      </w:r>
      <w:r>
        <w:t>of</w:t>
      </w:r>
      <w:r>
        <w:rPr>
          <w:spacing w:val="40"/>
        </w:rPr>
        <w:t xml:space="preserve"> </w:t>
      </w:r>
      <w:r>
        <w:t>operation.</w:t>
      </w:r>
      <w:r>
        <w:rPr>
          <w:spacing w:val="40"/>
        </w:rPr>
        <w:t xml:space="preserve"> </w:t>
      </w:r>
      <w:r>
        <w:t>An</w:t>
      </w:r>
      <w:r>
        <w:rPr>
          <w:spacing w:val="40"/>
        </w:rPr>
        <w:t xml:space="preserve"> </w:t>
      </w:r>
      <w:r>
        <w:t>extension</w:t>
      </w:r>
      <w:r>
        <w:rPr>
          <w:spacing w:val="40"/>
        </w:rPr>
        <w:t xml:space="preserve"> </w:t>
      </w:r>
      <w:r>
        <w:t>of</w:t>
      </w:r>
      <w:r>
        <w:rPr>
          <w:spacing w:val="40"/>
        </w:rPr>
        <w:t xml:space="preserve"> </w:t>
      </w:r>
      <w:r>
        <w:t>such</w:t>
      </w:r>
      <w:r>
        <w:rPr>
          <w:spacing w:val="40"/>
        </w:rPr>
        <w:t xml:space="preserve"> </w:t>
      </w:r>
      <w:r>
        <w:t>a</w:t>
      </w:r>
      <w:r>
        <w:rPr>
          <w:spacing w:val="40"/>
        </w:rPr>
        <w:t xml:space="preserve"> </w:t>
      </w:r>
      <w:r>
        <w:t>limited</w:t>
      </w:r>
      <w:r>
        <w:rPr>
          <w:spacing w:val="40"/>
        </w:rPr>
        <w:t xml:space="preserve"> </w:t>
      </w:r>
      <w:r>
        <w:t>scope</w:t>
      </w:r>
      <w:r>
        <w:rPr>
          <w:spacing w:val="40"/>
        </w:rPr>
        <w:t xml:space="preserve"> </w:t>
      </w:r>
      <w:r>
        <w:t>may</w:t>
      </w:r>
      <w:r>
        <w:rPr>
          <w:spacing w:val="40"/>
        </w:rPr>
        <w:t xml:space="preserve"> </w:t>
      </w:r>
      <w:r>
        <w:t>be</w:t>
      </w:r>
      <w:r>
        <w:rPr>
          <w:spacing w:val="40"/>
        </w:rPr>
        <w:t xml:space="preserve"> </w:t>
      </w:r>
      <w:r>
        <w:t>considered</w:t>
      </w:r>
      <w:r>
        <w:rPr>
          <w:spacing w:val="40"/>
        </w:rPr>
        <w:t xml:space="preserve"> </w:t>
      </w:r>
      <w:r>
        <w:t>later;</w:t>
      </w:r>
      <w:r>
        <w:rPr>
          <w:spacing w:val="40"/>
        </w:rPr>
        <w:t xml:space="preserve"> </w:t>
      </w:r>
      <w:r>
        <w:t xml:space="preserve">see </w:t>
      </w:r>
      <w:hyperlink w:anchor="_bookmark24" w:history="1">
        <w:r>
          <w:rPr>
            <w:color w:val="0000FF"/>
            <w:u w:val="single" w:color="0000FF"/>
          </w:rPr>
          <w:t>GM1 CAMO.A.130</w:t>
        </w:r>
        <w:r>
          <w:t>.</w:t>
        </w:r>
      </w:hyperlink>
    </w:p>
    <w:p w14:paraId="692418E7"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594496" behindDoc="1" locked="0" layoutInCell="1" allowOverlap="1" wp14:anchorId="168BC7BC" wp14:editId="0B7A28FA">
                <wp:simplePos x="0" y="0"/>
                <wp:positionH relativeFrom="page">
                  <wp:posOffset>896416</wp:posOffset>
                </wp:positionH>
                <wp:positionV relativeFrom="paragraph">
                  <wp:posOffset>228846</wp:posOffset>
                </wp:positionV>
                <wp:extent cx="5769610" cy="24892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9C1FC8B" w14:textId="77777777" w:rsidR="00CE192B" w:rsidRDefault="0017577F">
                            <w:pPr>
                              <w:ind w:left="28"/>
                              <w:rPr>
                                <w:b/>
                                <w:color w:val="000000"/>
                                <w:sz w:val="32"/>
                              </w:rPr>
                            </w:pPr>
                            <w:bookmarkStart w:id="21" w:name="_bookmark15"/>
                            <w:bookmarkEnd w:id="21"/>
                            <w:r>
                              <w:rPr>
                                <w:b/>
                                <w:color w:val="FFFFFF"/>
                                <w:sz w:val="32"/>
                              </w:rPr>
                              <w:t>AMC1</w:t>
                            </w:r>
                            <w:r>
                              <w:rPr>
                                <w:b/>
                                <w:color w:val="FFFFFF"/>
                                <w:spacing w:val="-14"/>
                                <w:sz w:val="32"/>
                              </w:rPr>
                              <w:t xml:space="preserve"> </w:t>
                            </w:r>
                            <w:r>
                              <w:rPr>
                                <w:b/>
                                <w:color w:val="FFFFFF"/>
                                <w:sz w:val="32"/>
                              </w:rPr>
                              <w:t>CAMO.A.115(b)(2)</w:t>
                            </w:r>
                            <w:r>
                              <w:rPr>
                                <w:b/>
                                <w:color w:val="FFFFFF"/>
                                <w:spacing w:val="-11"/>
                                <w:sz w:val="32"/>
                              </w:rPr>
                              <w:t xml:space="preserve"> </w:t>
                            </w:r>
                            <w:r>
                              <w:rPr>
                                <w:b/>
                                <w:color w:val="FFFFFF"/>
                                <w:sz w:val="32"/>
                              </w:rPr>
                              <w:t>Application</w:t>
                            </w:r>
                            <w:r>
                              <w:rPr>
                                <w:b/>
                                <w:color w:val="FFFFFF"/>
                                <w:spacing w:val="-13"/>
                                <w:sz w:val="32"/>
                              </w:rPr>
                              <w:t xml:space="preserve"> </w:t>
                            </w:r>
                            <w:r>
                              <w:rPr>
                                <w:b/>
                                <w:color w:val="FFFFFF"/>
                                <w:sz w:val="32"/>
                              </w:rPr>
                              <w:t>for</w:t>
                            </w:r>
                            <w:r>
                              <w:rPr>
                                <w:b/>
                                <w:color w:val="FFFFFF"/>
                                <w:spacing w:val="-12"/>
                                <w:sz w:val="32"/>
                              </w:rPr>
                              <w:t xml:space="preserve"> </w:t>
                            </w:r>
                            <w:r>
                              <w:rPr>
                                <w:b/>
                                <w:color w:val="FFFFFF"/>
                                <w:sz w:val="32"/>
                              </w:rPr>
                              <w:t>an</w:t>
                            </w:r>
                            <w:r>
                              <w:rPr>
                                <w:b/>
                                <w:color w:val="FFFFFF"/>
                                <w:spacing w:val="-14"/>
                                <w:sz w:val="32"/>
                              </w:rPr>
                              <w:t xml:space="preserve"> </w:t>
                            </w:r>
                            <w:r>
                              <w:rPr>
                                <w:b/>
                                <w:color w:val="FFFFFF"/>
                                <w:sz w:val="32"/>
                              </w:rPr>
                              <w:t>organisation</w:t>
                            </w:r>
                            <w:r>
                              <w:rPr>
                                <w:b/>
                                <w:color w:val="FFFFFF"/>
                                <w:spacing w:val="-13"/>
                                <w:sz w:val="32"/>
                              </w:rPr>
                              <w:t xml:space="preserve"> </w:t>
                            </w:r>
                            <w:r>
                              <w:rPr>
                                <w:b/>
                                <w:color w:val="FFFFFF"/>
                                <w:spacing w:val="-2"/>
                                <w:sz w:val="32"/>
                              </w:rPr>
                              <w:t>certificate</w:t>
                            </w:r>
                          </w:p>
                        </w:txbxContent>
                      </wps:txbx>
                      <wps:bodyPr wrap="square" lIns="0" tIns="0" rIns="0" bIns="0" rtlCol="0">
                        <a:noAutofit/>
                      </wps:bodyPr>
                    </wps:wsp>
                  </a:graphicData>
                </a:graphic>
              </wp:anchor>
            </w:drawing>
          </mc:Choice>
          <mc:Fallback>
            <w:pict>
              <v:shape w14:anchorId="168BC7BC" id="Textbox 108" o:spid="_x0000_s1032" type="#_x0000_t202" style="position:absolute;margin-left:70.6pt;margin-top:18pt;width:454.3pt;height:19.6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meYuQEAAFY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" fillcolor="#fabb39" stroked="f">
                <v:textbox inset="0,0,0,0">
                  <w:txbxContent>
                    <w:p w14:paraId="69C1FC8B" w14:textId="77777777" w:rsidR="00CE192B" w:rsidRDefault="0017577F">
                      <w:pPr>
                        <w:ind w:left="28"/>
                        <w:rPr>
                          <w:b/>
                          <w:color w:val="000000"/>
                          <w:sz w:val="32"/>
                        </w:rPr>
                      </w:pPr>
                      <w:bookmarkStart w:id="22" w:name="_bookmark15"/>
                      <w:bookmarkEnd w:id="22"/>
                      <w:r>
                        <w:rPr>
                          <w:b/>
                          <w:color w:val="FFFFFF"/>
                          <w:sz w:val="32"/>
                        </w:rPr>
                        <w:t>AMC1</w:t>
                      </w:r>
                      <w:r>
                        <w:rPr>
                          <w:b/>
                          <w:color w:val="FFFFFF"/>
                          <w:spacing w:val="-14"/>
                          <w:sz w:val="32"/>
                        </w:rPr>
                        <w:t xml:space="preserve"> </w:t>
                      </w:r>
                      <w:r>
                        <w:rPr>
                          <w:b/>
                          <w:color w:val="FFFFFF"/>
                          <w:sz w:val="32"/>
                        </w:rPr>
                        <w:t>CAMO.A.115(b)(2)</w:t>
                      </w:r>
                      <w:r>
                        <w:rPr>
                          <w:b/>
                          <w:color w:val="FFFFFF"/>
                          <w:spacing w:val="-11"/>
                          <w:sz w:val="32"/>
                        </w:rPr>
                        <w:t xml:space="preserve"> </w:t>
                      </w:r>
                      <w:r>
                        <w:rPr>
                          <w:b/>
                          <w:color w:val="FFFFFF"/>
                          <w:sz w:val="32"/>
                        </w:rPr>
                        <w:t>Application</w:t>
                      </w:r>
                      <w:r>
                        <w:rPr>
                          <w:b/>
                          <w:color w:val="FFFFFF"/>
                          <w:spacing w:val="-13"/>
                          <w:sz w:val="32"/>
                        </w:rPr>
                        <w:t xml:space="preserve"> </w:t>
                      </w:r>
                      <w:r>
                        <w:rPr>
                          <w:b/>
                          <w:color w:val="FFFFFF"/>
                          <w:sz w:val="32"/>
                        </w:rPr>
                        <w:t>for</w:t>
                      </w:r>
                      <w:r>
                        <w:rPr>
                          <w:b/>
                          <w:color w:val="FFFFFF"/>
                          <w:spacing w:val="-12"/>
                          <w:sz w:val="32"/>
                        </w:rPr>
                        <w:t xml:space="preserve"> </w:t>
                      </w:r>
                      <w:r>
                        <w:rPr>
                          <w:b/>
                          <w:color w:val="FFFFFF"/>
                          <w:sz w:val="32"/>
                        </w:rPr>
                        <w:t>an</w:t>
                      </w:r>
                      <w:r>
                        <w:rPr>
                          <w:b/>
                          <w:color w:val="FFFFFF"/>
                          <w:spacing w:val="-14"/>
                          <w:sz w:val="32"/>
                        </w:rPr>
                        <w:t xml:space="preserve"> </w:t>
                      </w:r>
                      <w:r>
                        <w:rPr>
                          <w:b/>
                          <w:color w:val="FFFFFF"/>
                          <w:sz w:val="32"/>
                        </w:rPr>
                        <w:t>organisation</w:t>
                      </w:r>
                      <w:r>
                        <w:rPr>
                          <w:b/>
                          <w:color w:val="FFFFFF"/>
                          <w:spacing w:val="-13"/>
                          <w:sz w:val="32"/>
                        </w:rPr>
                        <w:t xml:space="preserve"> </w:t>
                      </w:r>
                      <w:r>
                        <w:rPr>
                          <w:b/>
                          <w:color w:val="FFFFFF"/>
                          <w:spacing w:val="-2"/>
                          <w:sz w:val="32"/>
                        </w:rPr>
                        <w:t>certificate</w:t>
                      </w:r>
                    </w:p>
                  </w:txbxContent>
                </v:textbox>
                <w10:wrap type="topAndBottom" anchorx="page"/>
              </v:shape>
            </w:pict>
          </mc:Fallback>
        </mc:AlternateContent>
      </w:r>
    </w:p>
    <w:p w14:paraId="28DC3767"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34629F6" w14:textId="77777777" w:rsidR="00CE192B" w:rsidRDefault="0017577F">
      <w:pPr>
        <w:spacing w:before="121"/>
        <w:ind w:left="360"/>
        <w:rPr>
          <w:b/>
          <w:sz w:val="20"/>
        </w:rPr>
      </w:pPr>
      <w:r>
        <w:rPr>
          <w:b/>
          <w:sz w:val="20"/>
        </w:rPr>
        <w:t>DOCUMENTATION</w:t>
      </w:r>
      <w:r>
        <w:rPr>
          <w:b/>
          <w:spacing w:val="-10"/>
          <w:sz w:val="20"/>
        </w:rPr>
        <w:t xml:space="preserve"> </w:t>
      </w:r>
      <w:r>
        <w:rPr>
          <w:b/>
          <w:sz w:val="20"/>
        </w:rPr>
        <w:t>FOR</w:t>
      </w:r>
      <w:r>
        <w:rPr>
          <w:b/>
          <w:spacing w:val="-9"/>
          <w:sz w:val="20"/>
        </w:rPr>
        <w:t xml:space="preserve"> </w:t>
      </w:r>
      <w:r>
        <w:rPr>
          <w:b/>
          <w:sz w:val="20"/>
        </w:rPr>
        <w:t>DEMONSTRATION</w:t>
      </w:r>
      <w:r>
        <w:rPr>
          <w:b/>
          <w:spacing w:val="-9"/>
          <w:sz w:val="20"/>
        </w:rPr>
        <w:t xml:space="preserve"> </w:t>
      </w:r>
      <w:r>
        <w:rPr>
          <w:b/>
          <w:sz w:val="20"/>
        </w:rPr>
        <w:t>OF</w:t>
      </w:r>
      <w:r>
        <w:rPr>
          <w:b/>
          <w:spacing w:val="-10"/>
          <w:sz w:val="20"/>
        </w:rPr>
        <w:t xml:space="preserve"> </w:t>
      </w:r>
      <w:r>
        <w:rPr>
          <w:b/>
          <w:spacing w:val="-2"/>
          <w:sz w:val="20"/>
        </w:rPr>
        <w:t>COMPLIANCE</w:t>
      </w:r>
    </w:p>
    <w:p w14:paraId="55C4770A" w14:textId="77777777" w:rsidR="00CE192B" w:rsidRDefault="0017577F">
      <w:pPr>
        <w:pStyle w:val="ListParagraph"/>
        <w:numPr>
          <w:ilvl w:val="0"/>
          <w:numId w:val="127"/>
        </w:numPr>
        <w:tabs>
          <w:tab w:val="left" w:pos="922"/>
          <w:tab w:val="left" w:pos="926"/>
        </w:tabs>
        <w:spacing w:before="118"/>
        <w:ind w:right="356"/>
        <w:jc w:val="both"/>
      </w:pPr>
      <w:r>
        <w:t>Documentation</w:t>
      </w:r>
      <w:r>
        <w:rPr>
          <w:spacing w:val="-7"/>
        </w:rPr>
        <w:t xml:space="preserve"> </w:t>
      </w:r>
      <w:r>
        <w:t>to</w:t>
      </w:r>
      <w:r>
        <w:rPr>
          <w:spacing w:val="-5"/>
        </w:rPr>
        <w:t xml:space="preserve"> </w:t>
      </w:r>
      <w:r>
        <w:t>be</w:t>
      </w:r>
      <w:r>
        <w:rPr>
          <w:spacing w:val="-6"/>
        </w:rPr>
        <w:t xml:space="preserve"> </w:t>
      </w:r>
      <w:r>
        <w:t>provided</w:t>
      </w:r>
      <w:r>
        <w:rPr>
          <w:spacing w:val="-7"/>
        </w:rPr>
        <w:t xml:space="preserve"> </w:t>
      </w:r>
      <w:r>
        <w:t>to</w:t>
      </w:r>
      <w:r>
        <w:rPr>
          <w:spacing w:val="-7"/>
        </w:rPr>
        <w:t xml:space="preserve"> </w:t>
      </w:r>
      <w:r>
        <w:t>the</w:t>
      </w:r>
      <w:r>
        <w:rPr>
          <w:spacing w:val="-6"/>
        </w:rPr>
        <w:t xml:space="preserve"> </w:t>
      </w:r>
      <w:r>
        <w:t>competent</w:t>
      </w:r>
      <w:r>
        <w:rPr>
          <w:spacing w:val="-7"/>
        </w:rPr>
        <w:t xml:space="preserve"> </w:t>
      </w:r>
      <w:r>
        <w:t>authority</w:t>
      </w:r>
      <w:r>
        <w:rPr>
          <w:spacing w:val="-8"/>
        </w:rPr>
        <w:t xml:space="preserve"> </w:t>
      </w:r>
      <w:r>
        <w:t>in</w:t>
      </w:r>
      <w:r>
        <w:rPr>
          <w:spacing w:val="-8"/>
        </w:rPr>
        <w:t xml:space="preserve"> </w:t>
      </w:r>
      <w:r>
        <w:t>the</w:t>
      </w:r>
      <w:r>
        <w:rPr>
          <w:spacing w:val="-6"/>
        </w:rPr>
        <w:t xml:space="preserve"> </w:t>
      </w:r>
      <w:r>
        <w:t>frame</w:t>
      </w:r>
      <w:r>
        <w:rPr>
          <w:spacing w:val="-8"/>
        </w:rPr>
        <w:t xml:space="preserve"> </w:t>
      </w:r>
      <w:r>
        <w:t>of</w:t>
      </w:r>
      <w:r>
        <w:rPr>
          <w:spacing w:val="-7"/>
        </w:rPr>
        <w:t xml:space="preserve"> </w:t>
      </w:r>
      <w:r>
        <w:t>an</w:t>
      </w:r>
      <w:r>
        <w:rPr>
          <w:spacing w:val="-7"/>
        </w:rPr>
        <w:t xml:space="preserve"> </w:t>
      </w:r>
      <w:r>
        <w:t>application</w:t>
      </w:r>
      <w:r>
        <w:rPr>
          <w:spacing w:val="-7"/>
        </w:rPr>
        <w:t xml:space="preserve"> </w:t>
      </w:r>
      <w:r>
        <w:t>for</w:t>
      </w:r>
      <w:r>
        <w:rPr>
          <w:spacing w:val="-7"/>
        </w:rPr>
        <w:t xml:space="preserve"> </w:t>
      </w:r>
      <w:r>
        <w:t>an initial Part-CAMO certificate should include, as a minimum, the continuing airworthiness management exposition (CAME), containing in particular:</w:t>
      </w:r>
    </w:p>
    <w:p w14:paraId="6D17AF12" w14:textId="77777777" w:rsidR="00CE192B" w:rsidRDefault="0017577F">
      <w:pPr>
        <w:pStyle w:val="ListParagraph"/>
        <w:numPr>
          <w:ilvl w:val="1"/>
          <w:numId w:val="127"/>
        </w:numPr>
        <w:tabs>
          <w:tab w:val="left" w:pos="1493"/>
        </w:tabs>
        <w:spacing w:before="119"/>
        <w:ind w:right="356"/>
      </w:pPr>
      <w:r>
        <w:t xml:space="preserve">for CAT, commercial </w:t>
      </w:r>
      <w:proofErr w:type="spellStart"/>
      <w:r>
        <w:t>specialised</w:t>
      </w:r>
      <w:proofErr w:type="spellEnd"/>
      <w:r>
        <w:t xml:space="preserve"> operations and commercial ATO/DTO operations, the description of the aircraft technical log system;</w:t>
      </w:r>
    </w:p>
    <w:p w14:paraId="40A429B8" w14:textId="77777777" w:rsidR="00CE192B" w:rsidRDefault="0017577F">
      <w:pPr>
        <w:pStyle w:val="ListParagraph"/>
        <w:numPr>
          <w:ilvl w:val="1"/>
          <w:numId w:val="127"/>
        </w:numPr>
        <w:tabs>
          <w:tab w:val="left" w:pos="1493"/>
        </w:tabs>
        <w:ind w:right="355"/>
      </w:pPr>
      <w:r>
        <w:t xml:space="preserve">the technical content of the contract between the CAMO and the </w:t>
      </w:r>
      <w:proofErr w:type="spellStart"/>
      <w:r>
        <w:t>organisation</w:t>
      </w:r>
      <w:proofErr w:type="spellEnd"/>
      <w:r>
        <w:t xml:space="preserve"> subcontracted to carry out continuing airworthiness management tasks, when such arrangement exists.</w:t>
      </w:r>
    </w:p>
    <w:p w14:paraId="74E14C23" w14:textId="77777777" w:rsidR="00CE192B" w:rsidRDefault="0017577F">
      <w:pPr>
        <w:pStyle w:val="ListParagraph"/>
        <w:numPr>
          <w:ilvl w:val="0"/>
          <w:numId w:val="127"/>
        </w:numPr>
        <w:tabs>
          <w:tab w:val="left" w:pos="923"/>
          <w:tab w:val="left" w:pos="926"/>
        </w:tabs>
        <w:ind w:right="356"/>
        <w:jc w:val="both"/>
      </w:pPr>
      <w:r>
        <w:t>Upon request by the competent authority, the CAMO should be able to demonstrate that arrangements</w:t>
      </w:r>
      <w:r>
        <w:rPr>
          <w:spacing w:val="-13"/>
        </w:rPr>
        <w:t xml:space="preserve"> </w:t>
      </w:r>
      <w:r>
        <w:t>are</w:t>
      </w:r>
      <w:r>
        <w:rPr>
          <w:spacing w:val="-12"/>
        </w:rPr>
        <w:t xml:space="preserve"> </w:t>
      </w:r>
      <w:r>
        <w:t>in</w:t>
      </w:r>
      <w:r>
        <w:rPr>
          <w:spacing w:val="-13"/>
        </w:rPr>
        <w:t xml:space="preserve"> </w:t>
      </w:r>
      <w:r>
        <w:t>place</w:t>
      </w:r>
      <w:r>
        <w:rPr>
          <w:spacing w:val="-12"/>
        </w:rPr>
        <w:t xml:space="preserve"> </w:t>
      </w:r>
      <w:r>
        <w:t>for</w:t>
      </w:r>
      <w:r>
        <w:rPr>
          <w:spacing w:val="-13"/>
        </w:rPr>
        <w:t xml:space="preserve"> </w:t>
      </w:r>
      <w:r>
        <w:t>all</w:t>
      </w:r>
      <w:r>
        <w:rPr>
          <w:spacing w:val="-12"/>
        </w:rPr>
        <w:t xml:space="preserve"> </w:t>
      </w:r>
      <w:r>
        <w:t>base</w:t>
      </w:r>
      <w:r>
        <w:rPr>
          <w:spacing w:val="-13"/>
        </w:rPr>
        <w:t xml:space="preserve"> </w:t>
      </w:r>
      <w:r>
        <w:t>and</w:t>
      </w:r>
      <w:r>
        <w:rPr>
          <w:spacing w:val="-12"/>
        </w:rPr>
        <w:t xml:space="preserve"> </w:t>
      </w:r>
      <w:r>
        <w:t>scheduled</w:t>
      </w:r>
      <w:r>
        <w:rPr>
          <w:spacing w:val="-12"/>
        </w:rPr>
        <w:t xml:space="preserve"> </w:t>
      </w:r>
      <w:r>
        <w:t>line</w:t>
      </w:r>
      <w:r>
        <w:rPr>
          <w:spacing w:val="-13"/>
        </w:rPr>
        <w:t xml:space="preserve"> </w:t>
      </w:r>
      <w:r>
        <w:t>maintenance</w:t>
      </w:r>
      <w:r>
        <w:rPr>
          <w:spacing w:val="-12"/>
        </w:rPr>
        <w:t xml:space="preserve"> </w:t>
      </w:r>
      <w:r>
        <w:t>for</w:t>
      </w:r>
      <w:r>
        <w:rPr>
          <w:spacing w:val="-13"/>
        </w:rPr>
        <w:t xml:space="preserve"> </w:t>
      </w:r>
      <w:r>
        <w:t>an</w:t>
      </w:r>
      <w:r>
        <w:rPr>
          <w:spacing w:val="-12"/>
        </w:rPr>
        <w:t xml:space="preserve"> </w:t>
      </w:r>
      <w:r>
        <w:t>appropriate</w:t>
      </w:r>
      <w:r>
        <w:rPr>
          <w:spacing w:val="-13"/>
        </w:rPr>
        <w:t xml:space="preserve"> </w:t>
      </w:r>
      <w:r>
        <w:t>period of time.</w:t>
      </w:r>
    </w:p>
    <w:p w14:paraId="0232C1D2" w14:textId="77777777" w:rsidR="00CE192B" w:rsidRDefault="0017577F">
      <w:pPr>
        <w:pStyle w:val="ListParagraph"/>
        <w:numPr>
          <w:ilvl w:val="0"/>
          <w:numId w:val="127"/>
        </w:numPr>
        <w:tabs>
          <w:tab w:val="left" w:pos="924"/>
          <w:tab w:val="left" w:pos="926"/>
        </w:tabs>
        <w:ind w:right="356"/>
        <w:jc w:val="both"/>
      </w:pPr>
      <w:r>
        <w:t xml:space="preserve">When point </w:t>
      </w:r>
      <w:r>
        <w:rPr>
          <w:color w:val="0000FF"/>
          <w:u w:val="single" w:color="0000FF"/>
        </w:rPr>
        <w:t>M.A.201(</w:t>
      </w:r>
      <w:proofErr w:type="spellStart"/>
      <w:r>
        <w:rPr>
          <w:color w:val="0000FF"/>
          <w:u w:val="single" w:color="0000FF"/>
        </w:rPr>
        <w:t>ea</w:t>
      </w:r>
      <w:proofErr w:type="spellEnd"/>
      <w:r>
        <w:rPr>
          <w:color w:val="0000FF"/>
          <w:u w:val="single" w:color="0000FF"/>
        </w:rPr>
        <w:t>)</w:t>
      </w:r>
      <w:r>
        <w:rPr>
          <w:color w:val="0000FF"/>
        </w:rPr>
        <w:t xml:space="preserve"> </w:t>
      </w:r>
      <w:r>
        <w:t>is applied, the continuing airworthiness management contract with the operator(s) in</w:t>
      </w:r>
      <w:r>
        <w:rPr>
          <w:spacing w:val="-1"/>
        </w:rPr>
        <w:t xml:space="preserve"> </w:t>
      </w:r>
      <w:r>
        <w:t xml:space="preserve">accordance with </w:t>
      </w:r>
      <w:r>
        <w:rPr>
          <w:color w:val="0000FF"/>
          <w:u w:val="single" w:color="0000FF"/>
        </w:rPr>
        <w:t>Appendix I to Annex I (Part-M)</w:t>
      </w:r>
      <w:r>
        <w:rPr>
          <w:color w:val="0000FF"/>
        </w:rPr>
        <w:t xml:space="preserve"> </w:t>
      </w:r>
      <w:r>
        <w:t>to Regulation on Continuing Airworthiness should be submitted together with the CAME.</w:t>
      </w:r>
    </w:p>
    <w:p w14:paraId="7042465D" w14:textId="77777777" w:rsidR="00CE192B" w:rsidRDefault="00CE192B">
      <w:pPr>
        <w:pStyle w:val="ListParagraph"/>
        <w:sectPr w:rsidR="00CE192B">
          <w:pgSz w:w="11910" w:h="16840"/>
          <w:pgMar w:top="1840" w:right="1080" w:bottom="1180" w:left="1080" w:header="720" w:footer="994" w:gutter="0"/>
          <w:cols w:space="720"/>
        </w:sectPr>
      </w:pPr>
    </w:p>
    <w:p w14:paraId="39925D04" w14:textId="77777777" w:rsidR="00CE192B" w:rsidRDefault="00CE192B">
      <w:pPr>
        <w:pStyle w:val="BodyText"/>
        <w:spacing w:before="5"/>
        <w:ind w:left="0" w:firstLine="0"/>
        <w:jc w:val="left"/>
        <w:rPr>
          <w:sz w:val="7"/>
        </w:rPr>
      </w:pPr>
    </w:p>
    <w:p w14:paraId="3F073D57"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6882C2B4" wp14:editId="7B7462F5">
                <wp:extent cx="5769610" cy="248920"/>
                <wp:effectExtent l="0" t="0" r="0" b="0"/>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3BFA761A" w14:textId="77777777" w:rsidR="00CE192B" w:rsidRDefault="0017577F">
                            <w:pPr>
                              <w:ind w:left="28"/>
                              <w:rPr>
                                <w:b/>
                                <w:color w:val="000000"/>
                                <w:sz w:val="32"/>
                              </w:rPr>
                            </w:pPr>
                            <w:bookmarkStart w:id="23" w:name="_bookmark16"/>
                            <w:bookmarkEnd w:id="23"/>
                            <w:r>
                              <w:rPr>
                                <w:b/>
                                <w:color w:val="FFFFFF"/>
                                <w:sz w:val="32"/>
                              </w:rPr>
                              <w:t>CAMO.A.120</w:t>
                            </w:r>
                            <w:r>
                              <w:rPr>
                                <w:b/>
                                <w:color w:val="FFFFFF"/>
                                <w:spacing w:val="-10"/>
                                <w:sz w:val="32"/>
                              </w:rPr>
                              <w:t xml:space="preserve"> </w:t>
                            </w:r>
                            <w:r>
                              <w:rPr>
                                <w:b/>
                                <w:color w:val="FFFFFF"/>
                                <w:sz w:val="32"/>
                              </w:rPr>
                              <w:t>Means</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compliance</w:t>
                            </w:r>
                          </w:p>
                        </w:txbxContent>
                      </wps:txbx>
                      <wps:bodyPr wrap="square" lIns="0" tIns="0" rIns="0" bIns="0" rtlCol="0">
                        <a:noAutofit/>
                      </wps:bodyPr>
                    </wps:wsp>
                  </a:graphicData>
                </a:graphic>
              </wp:inline>
            </w:drawing>
          </mc:Choice>
          <mc:Fallback>
            <w:pict>
              <v:shape w14:anchorId="6882C2B4" id="Textbox 109" o:spid="_x0000_s1033"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" fillcolor="#007ec2" stroked="f">
                <v:textbox inset="0,0,0,0">
                  <w:txbxContent>
                    <w:p w14:paraId="3BFA761A" w14:textId="77777777" w:rsidR="00CE192B" w:rsidRDefault="0017577F">
                      <w:pPr>
                        <w:ind w:left="28"/>
                        <w:rPr>
                          <w:b/>
                          <w:color w:val="000000"/>
                          <w:sz w:val="32"/>
                        </w:rPr>
                      </w:pPr>
                      <w:bookmarkStart w:id="24" w:name="_bookmark16"/>
                      <w:bookmarkEnd w:id="24"/>
                      <w:r>
                        <w:rPr>
                          <w:b/>
                          <w:color w:val="FFFFFF"/>
                          <w:sz w:val="32"/>
                        </w:rPr>
                        <w:t>CAMO.A.120</w:t>
                      </w:r>
                      <w:r>
                        <w:rPr>
                          <w:b/>
                          <w:color w:val="FFFFFF"/>
                          <w:spacing w:val="-10"/>
                          <w:sz w:val="32"/>
                        </w:rPr>
                        <w:t xml:space="preserve"> </w:t>
                      </w:r>
                      <w:r>
                        <w:rPr>
                          <w:b/>
                          <w:color w:val="FFFFFF"/>
                          <w:sz w:val="32"/>
                        </w:rPr>
                        <w:t>Means</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compliance</w:t>
                      </w:r>
                    </w:p>
                  </w:txbxContent>
                </v:textbox>
                <w10:anchorlock/>
              </v:shape>
            </w:pict>
          </mc:Fallback>
        </mc:AlternateContent>
      </w:r>
    </w:p>
    <w:p w14:paraId="13C9191C"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4D50D3B" w14:textId="77777777" w:rsidR="00CE192B" w:rsidRDefault="0017577F">
      <w:pPr>
        <w:pStyle w:val="ListParagraph"/>
        <w:numPr>
          <w:ilvl w:val="0"/>
          <w:numId w:val="126"/>
        </w:numPr>
        <w:tabs>
          <w:tab w:val="left" w:pos="922"/>
          <w:tab w:val="left" w:pos="926"/>
        </w:tabs>
        <w:spacing w:before="90"/>
        <w:ind w:right="354"/>
        <w:jc w:val="both"/>
      </w:pPr>
      <w:r>
        <w:t>Alternative means of compliance to the AMC adopted by the Civil Aviation Committee may be used</w:t>
      </w:r>
      <w:r>
        <w:rPr>
          <w:spacing w:val="-13"/>
        </w:rPr>
        <w:t xml:space="preserve"> </w:t>
      </w:r>
      <w:r>
        <w:t>by</w:t>
      </w:r>
      <w:r>
        <w:rPr>
          <w:spacing w:val="-12"/>
        </w:rPr>
        <w:t xml:space="preserve"> </w:t>
      </w:r>
      <w:r>
        <w:t>an</w:t>
      </w:r>
      <w:r>
        <w:rPr>
          <w:spacing w:val="-13"/>
        </w:rPr>
        <w:t xml:space="preserve"> </w:t>
      </w:r>
      <w:proofErr w:type="spellStart"/>
      <w:r>
        <w:t>organisation</w:t>
      </w:r>
      <w:proofErr w:type="spellEnd"/>
      <w:r>
        <w:rPr>
          <w:spacing w:val="-11"/>
        </w:rPr>
        <w:t xml:space="preserve"> </w:t>
      </w:r>
      <w:r>
        <w:t>to</w:t>
      </w:r>
      <w:r>
        <w:rPr>
          <w:spacing w:val="-13"/>
        </w:rPr>
        <w:t xml:space="preserve"> </w:t>
      </w:r>
      <w:r>
        <w:t>establish</w:t>
      </w:r>
      <w:r>
        <w:rPr>
          <w:spacing w:val="-12"/>
        </w:rPr>
        <w:t xml:space="preserve"> </w:t>
      </w:r>
      <w:r>
        <w:t>compliance</w:t>
      </w:r>
      <w:r>
        <w:rPr>
          <w:spacing w:val="-11"/>
        </w:rPr>
        <w:t xml:space="preserve"> </w:t>
      </w:r>
      <w:r>
        <w:t>with</w:t>
      </w:r>
      <w:r>
        <w:rPr>
          <w:spacing w:val="-10"/>
        </w:rPr>
        <w:t xml:space="preserve"> </w:t>
      </w:r>
      <w:r>
        <w:t>Republic</w:t>
      </w:r>
      <w:r>
        <w:rPr>
          <w:spacing w:val="-11"/>
        </w:rPr>
        <w:t xml:space="preserve"> </w:t>
      </w:r>
      <w:r>
        <w:t>of</w:t>
      </w:r>
      <w:r>
        <w:rPr>
          <w:spacing w:val="-12"/>
        </w:rPr>
        <w:t xml:space="preserve"> </w:t>
      </w:r>
      <w:r>
        <w:t>Armenia</w:t>
      </w:r>
      <w:r>
        <w:rPr>
          <w:spacing w:val="-12"/>
        </w:rPr>
        <w:t xml:space="preserve"> </w:t>
      </w:r>
      <w:r>
        <w:t>Civil</w:t>
      </w:r>
      <w:r>
        <w:rPr>
          <w:spacing w:val="-12"/>
        </w:rPr>
        <w:t xml:space="preserve"> </w:t>
      </w:r>
      <w:r>
        <w:t>Aviation</w:t>
      </w:r>
      <w:r>
        <w:rPr>
          <w:spacing w:val="-12"/>
        </w:rPr>
        <w:t xml:space="preserve"> </w:t>
      </w:r>
      <w:r>
        <w:t>Law</w:t>
      </w:r>
      <w:r>
        <w:rPr>
          <w:spacing w:val="-10"/>
        </w:rPr>
        <w:t xml:space="preserve"> </w:t>
      </w:r>
      <w:r>
        <w:t>and its delegated and implementing acts.</w:t>
      </w:r>
    </w:p>
    <w:p w14:paraId="1C6963E8" w14:textId="77777777" w:rsidR="00CE192B" w:rsidRDefault="0017577F">
      <w:pPr>
        <w:pStyle w:val="ListParagraph"/>
        <w:numPr>
          <w:ilvl w:val="0"/>
          <w:numId w:val="126"/>
        </w:numPr>
        <w:tabs>
          <w:tab w:val="left" w:pos="923"/>
          <w:tab w:val="left" w:pos="926"/>
        </w:tabs>
        <w:spacing w:before="120"/>
        <w:ind w:right="356"/>
        <w:jc w:val="both"/>
      </w:pPr>
      <w:r>
        <w:t>When</w:t>
      </w:r>
      <w:r>
        <w:rPr>
          <w:spacing w:val="-2"/>
        </w:rPr>
        <w:t xml:space="preserve"> </w:t>
      </w:r>
      <w:r>
        <w:t>an</w:t>
      </w:r>
      <w:r>
        <w:rPr>
          <w:spacing w:val="-1"/>
        </w:rPr>
        <w:t xml:space="preserve"> </w:t>
      </w:r>
      <w:proofErr w:type="spellStart"/>
      <w:r>
        <w:t>organisation</w:t>
      </w:r>
      <w:proofErr w:type="spellEnd"/>
      <w:r>
        <w:rPr>
          <w:spacing w:val="-4"/>
        </w:rPr>
        <w:t xml:space="preserve"> </w:t>
      </w:r>
      <w:r>
        <w:t>wishes to use</w:t>
      </w:r>
      <w:r>
        <w:rPr>
          <w:spacing w:val="-1"/>
        </w:rPr>
        <w:t xml:space="preserve"> </w:t>
      </w:r>
      <w:r>
        <w:t>an</w:t>
      </w:r>
      <w:r>
        <w:rPr>
          <w:spacing w:val="-2"/>
        </w:rPr>
        <w:t xml:space="preserve"> </w:t>
      </w:r>
      <w:r>
        <w:t>alternative</w:t>
      </w:r>
      <w:r>
        <w:rPr>
          <w:spacing w:val="-3"/>
        </w:rPr>
        <w:t xml:space="preserve"> </w:t>
      </w:r>
      <w:r>
        <w:t>means</w:t>
      </w:r>
      <w:r>
        <w:rPr>
          <w:spacing w:val="-1"/>
        </w:rPr>
        <w:t xml:space="preserve"> </w:t>
      </w:r>
      <w:r>
        <w:t>of</w:t>
      </w:r>
      <w:r>
        <w:rPr>
          <w:spacing w:val="-1"/>
        </w:rPr>
        <w:t xml:space="preserve"> </w:t>
      </w:r>
      <w:r>
        <w:t>compliance, it</w:t>
      </w:r>
      <w:r>
        <w:rPr>
          <w:spacing w:val="-4"/>
        </w:rPr>
        <w:t xml:space="preserve"> </w:t>
      </w:r>
      <w:r>
        <w:t>shall,</w:t>
      </w:r>
      <w:r>
        <w:rPr>
          <w:spacing w:val="-3"/>
        </w:rPr>
        <w:t xml:space="preserve"> </w:t>
      </w:r>
      <w:r>
        <w:t>prior</w:t>
      </w:r>
      <w:r>
        <w:rPr>
          <w:spacing w:val="-1"/>
        </w:rPr>
        <w:t xml:space="preserve"> </w:t>
      </w:r>
      <w:r>
        <w:t>to using it, provide the competent authority with a full description of the alternative means of compliance. The description shall include any revisions to manuals or procedures that may be relevant, as well as an assessment demonstrating compliance with Republic of Armenia Civil Aviation Law and its delegated and implementing acts.</w:t>
      </w:r>
    </w:p>
    <w:p w14:paraId="122A7C19" w14:textId="77777777" w:rsidR="00CE192B" w:rsidRDefault="0017577F">
      <w:pPr>
        <w:pStyle w:val="BodyText"/>
        <w:spacing w:before="120"/>
        <w:ind w:right="359" w:firstLine="0"/>
      </w:pPr>
      <w:r>
        <w:t xml:space="preserve">The </w:t>
      </w:r>
      <w:proofErr w:type="spellStart"/>
      <w:r>
        <w:t>organisation</w:t>
      </w:r>
      <w:proofErr w:type="spellEnd"/>
      <w:r>
        <w:t xml:space="preserve"> may use these alternative means of compliance subject to prior approval by the competent authority, and upon receipt of the notification as provided for in point </w:t>
      </w:r>
      <w:hyperlink w:anchor="_bookmark121" w:history="1">
        <w:r>
          <w:rPr>
            <w:color w:val="0000FF"/>
            <w:spacing w:val="-2"/>
            <w:u w:val="single" w:color="0000FF"/>
          </w:rPr>
          <w:t>CAMO.B.120</w:t>
        </w:r>
      </w:hyperlink>
      <w:r>
        <w:rPr>
          <w:spacing w:val="-2"/>
        </w:rPr>
        <w:t>.</w:t>
      </w:r>
    </w:p>
    <w:p w14:paraId="02E78322"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595520" behindDoc="1" locked="0" layoutInCell="1" allowOverlap="1" wp14:anchorId="3B053C9A" wp14:editId="52F2B37D">
                <wp:simplePos x="0" y="0"/>
                <wp:positionH relativeFrom="page">
                  <wp:posOffset>896416</wp:posOffset>
                </wp:positionH>
                <wp:positionV relativeFrom="paragraph">
                  <wp:posOffset>229615</wp:posOffset>
                </wp:positionV>
                <wp:extent cx="5769610" cy="248920"/>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776E49A3" w14:textId="77777777" w:rsidR="00CE192B" w:rsidRDefault="0017577F">
                            <w:pPr>
                              <w:ind w:left="28"/>
                              <w:rPr>
                                <w:b/>
                                <w:color w:val="000000"/>
                                <w:sz w:val="32"/>
                              </w:rPr>
                            </w:pPr>
                            <w:bookmarkStart w:id="25" w:name="_bookmark17"/>
                            <w:bookmarkEnd w:id="25"/>
                            <w:r>
                              <w:rPr>
                                <w:b/>
                                <w:color w:val="FFFFFF"/>
                                <w:sz w:val="32"/>
                              </w:rPr>
                              <w:t>CAMO.A.125</w:t>
                            </w:r>
                            <w:r>
                              <w:rPr>
                                <w:b/>
                                <w:color w:val="FFFFFF"/>
                                <w:spacing w:val="-10"/>
                                <w:sz w:val="32"/>
                              </w:rPr>
                              <w:t xml:space="preserve"> </w:t>
                            </w:r>
                            <w:r>
                              <w:rPr>
                                <w:b/>
                                <w:color w:val="FFFFFF"/>
                                <w:sz w:val="32"/>
                              </w:rPr>
                              <w:t>Terms</w:t>
                            </w:r>
                            <w:r>
                              <w:rPr>
                                <w:b/>
                                <w:color w:val="FFFFFF"/>
                                <w:spacing w:val="-8"/>
                                <w:sz w:val="32"/>
                              </w:rPr>
                              <w:t xml:space="preserve"> </w:t>
                            </w:r>
                            <w:r>
                              <w:rPr>
                                <w:b/>
                                <w:color w:val="FFFFFF"/>
                                <w:sz w:val="32"/>
                              </w:rPr>
                              <w:t>of</w:t>
                            </w:r>
                            <w:r>
                              <w:rPr>
                                <w:b/>
                                <w:color w:val="FFFFFF"/>
                                <w:spacing w:val="-7"/>
                                <w:sz w:val="32"/>
                              </w:rPr>
                              <w:t xml:space="preserve"> </w:t>
                            </w:r>
                            <w:r>
                              <w:rPr>
                                <w:b/>
                                <w:color w:val="FFFFFF"/>
                                <w:sz w:val="32"/>
                              </w:rPr>
                              <w:t>approval</w:t>
                            </w:r>
                            <w:r>
                              <w:rPr>
                                <w:b/>
                                <w:color w:val="FFFFFF"/>
                                <w:spacing w:val="-9"/>
                                <w:sz w:val="32"/>
                              </w:rPr>
                              <w:t xml:space="preserve"> </w:t>
                            </w:r>
                            <w:r>
                              <w:rPr>
                                <w:b/>
                                <w:color w:val="FFFFFF"/>
                                <w:sz w:val="32"/>
                              </w:rPr>
                              <w:t>and</w:t>
                            </w:r>
                            <w:r>
                              <w:rPr>
                                <w:b/>
                                <w:color w:val="FFFFFF"/>
                                <w:spacing w:val="-9"/>
                                <w:sz w:val="32"/>
                              </w:rPr>
                              <w:t xml:space="preserve"> </w:t>
                            </w:r>
                            <w:r>
                              <w:rPr>
                                <w:b/>
                                <w:color w:val="FFFFFF"/>
                                <w:sz w:val="32"/>
                              </w:rPr>
                              <w:t>privileges</w:t>
                            </w:r>
                            <w:r>
                              <w:rPr>
                                <w:b/>
                                <w:color w:val="FFFFFF"/>
                                <w:spacing w:val="-7"/>
                                <w:sz w:val="32"/>
                              </w:rPr>
                              <w:t xml:space="preserve"> </w:t>
                            </w:r>
                            <w:r>
                              <w:rPr>
                                <w:b/>
                                <w:color w:val="FFFFFF"/>
                                <w:sz w:val="32"/>
                              </w:rPr>
                              <w:t>of</w:t>
                            </w:r>
                            <w:r>
                              <w:rPr>
                                <w:b/>
                                <w:color w:val="FFFFFF"/>
                                <w:spacing w:val="-8"/>
                                <w:sz w:val="32"/>
                              </w:rPr>
                              <w:t xml:space="preserve"> </w:t>
                            </w:r>
                            <w:r>
                              <w:rPr>
                                <w:b/>
                                <w:color w:val="FFFFFF"/>
                                <w:sz w:val="32"/>
                              </w:rPr>
                              <w:t>the</w:t>
                            </w:r>
                            <w:r>
                              <w:rPr>
                                <w:b/>
                                <w:color w:val="FFFFFF"/>
                                <w:spacing w:val="-7"/>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3B053C9A" id="Textbox 110" o:spid="_x0000_s1034" type="#_x0000_t202" style="position:absolute;margin-left:70.6pt;margin-top:18.1pt;width:454.3pt;height:19.6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" fillcolor="#007ec2" stroked="f">
                <v:textbox inset="0,0,0,0">
                  <w:txbxContent>
                    <w:p w14:paraId="776E49A3" w14:textId="77777777" w:rsidR="00CE192B" w:rsidRDefault="0017577F">
                      <w:pPr>
                        <w:ind w:left="28"/>
                        <w:rPr>
                          <w:b/>
                          <w:color w:val="000000"/>
                          <w:sz w:val="32"/>
                        </w:rPr>
                      </w:pPr>
                      <w:bookmarkStart w:id="26" w:name="_bookmark17"/>
                      <w:bookmarkEnd w:id="26"/>
                      <w:r>
                        <w:rPr>
                          <w:b/>
                          <w:color w:val="FFFFFF"/>
                          <w:sz w:val="32"/>
                        </w:rPr>
                        <w:t>CAMO.A.125</w:t>
                      </w:r>
                      <w:r>
                        <w:rPr>
                          <w:b/>
                          <w:color w:val="FFFFFF"/>
                          <w:spacing w:val="-10"/>
                          <w:sz w:val="32"/>
                        </w:rPr>
                        <w:t xml:space="preserve"> </w:t>
                      </w:r>
                      <w:r>
                        <w:rPr>
                          <w:b/>
                          <w:color w:val="FFFFFF"/>
                          <w:sz w:val="32"/>
                        </w:rPr>
                        <w:t>Terms</w:t>
                      </w:r>
                      <w:r>
                        <w:rPr>
                          <w:b/>
                          <w:color w:val="FFFFFF"/>
                          <w:spacing w:val="-8"/>
                          <w:sz w:val="32"/>
                        </w:rPr>
                        <w:t xml:space="preserve"> </w:t>
                      </w:r>
                      <w:r>
                        <w:rPr>
                          <w:b/>
                          <w:color w:val="FFFFFF"/>
                          <w:sz w:val="32"/>
                        </w:rPr>
                        <w:t>of</w:t>
                      </w:r>
                      <w:r>
                        <w:rPr>
                          <w:b/>
                          <w:color w:val="FFFFFF"/>
                          <w:spacing w:val="-7"/>
                          <w:sz w:val="32"/>
                        </w:rPr>
                        <w:t xml:space="preserve"> </w:t>
                      </w:r>
                      <w:r>
                        <w:rPr>
                          <w:b/>
                          <w:color w:val="FFFFFF"/>
                          <w:sz w:val="32"/>
                        </w:rPr>
                        <w:t>approval</w:t>
                      </w:r>
                      <w:r>
                        <w:rPr>
                          <w:b/>
                          <w:color w:val="FFFFFF"/>
                          <w:spacing w:val="-9"/>
                          <w:sz w:val="32"/>
                        </w:rPr>
                        <w:t xml:space="preserve"> </w:t>
                      </w:r>
                      <w:r>
                        <w:rPr>
                          <w:b/>
                          <w:color w:val="FFFFFF"/>
                          <w:sz w:val="32"/>
                        </w:rPr>
                        <w:t>and</w:t>
                      </w:r>
                      <w:r>
                        <w:rPr>
                          <w:b/>
                          <w:color w:val="FFFFFF"/>
                          <w:spacing w:val="-9"/>
                          <w:sz w:val="32"/>
                        </w:rPr>
                        <w:t xml:space="preserve"> </w:t>
                      </w:r>
                      <w:r>
                        <w:rPr>
                          <w:b/>
                          <w:color w:val="FFFFFF"/>
                          <w:sz w:val="32"/>
                        </w:rPr>
                        <w:t>privileges</w:t>
                      </w:r>
                      <w:r>
                        <w:rPr>
                          <w:b/>
                          <w:color w:val="FFFFFF"/>
                          <w:spacing w:val="-7"/>
                          <w:sz w:val="32"/>
                        </w:rPr>
                        <w:t xml:space="preserve"> </w:t>
                      </w:r>
                      <w:r>
                        <w:rPr>
                          <w:b/>
                          <w:color w:val="FFFFFF"/>
                          <w:sz w:val="32"/>
                        </w:rPr>
                        <w:t>of</w:t>
                      </w:r>
                      <w:r>
                        <w:rPr>
                          <w:b/>
                          <w:color w:val="FFFFFF"/>
                          <w:spacing w:val="-8"/>
                          <w:sz w:val="32"/>
                        </w:rPr>
                        <w:t xml:space="preserve"> </w:t>
                      </w:r>
                      <w:r>
                        <w:rPr>
                          <w:b/>
                          <w:color w:val="FFFFFF"/>
                          <w:sz w:val="32"/>
                        </w:rPr>
                        <w:t>the</w:t>
                      </w:r>
                      <w:r>
                        <w:rPr>
                          <w:b/>
                          <w:color w:val="FFFFFF"/>
                          <w:spacing w:val="-7"/>
                          <w:sz w:val="32"/>
                        </w:rPr>
                        <w:t xml:space="preserve"> </w:t>
                      </w:r>
                      <w:r>
                        <w:rPr>
                          <w:b/>
                          <w:color w:val="FFFFFF"/>
                          <w:spacing w:val="-2"/>
                          <w:sz w:val="32"/>
                        </w:rPr>
                        <w:t>organisation</w:t>
                      </w:r>
                    </w:p>
                  </w:txbxContent>
                </v:textbox>
                <w10:wrap type="topAndBottom" anchorx="page"/>
              </v:shape>
            </w:pict>
          </mc:Fallback>
        </mc:AlternateContent>
      </w:r>
    </w:p>
    <w:p w14:paraId="069E5DBC"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47EB97D" w14:textId="77777777" w:rsidR="00CE192B" w:rsidRDefault="0017577F">
      <w:pPr>
        <w:pStyle w:val="ListParagraph"/>
        <w:numPr>
          <w:ilvl w:val="0"/>
          <w:numId w:val="125"/>
        </w:numPr>
        <w:tabs>
          <w:tab w:val="left" w:pos="922"/>
          <w:tab w:val="left" w:pos="926"/>
        </w:tabs>
        <w:spacing w:before="119"/>
        <w:ind w:right="360"/>
        <w:jc w:val="both"/>
      </w:pPr>
      <w:r>
        <w:t>The</w:t>
      </w:r>
      <w:r>
        <w:rPr>
          <w:spacing w:val="-5"/>
        </w:rPr>
        <w:t xml:space="preserve"> </w:t>
      </w:r>
      <w:r>
        <w:t>approval</w:t>
      </w:r>
      <w:r>
        <w:rPr>
          <w:spacing w:val="-6"/>
        </w:rPr>
        <w:t xml:space="preserve"> </w:t>
      </w:r>
      <w:r>
        <w:t>is</w:t>
      </w:r>
      <w:r>
        <w:rPr>
          <w:spacing w:val="-6"/>
        </w:rPr>
        <w:t xml:space="preserve"> </w:t>
      </w:r>
      <w:r>
        <w:t>indicated</w:t>
      </w:r>
      <w:r>
        <w:rPr>
          <w:spacing w:val="-6"/>
        </w:rPr>
        <w:t xml:space="preserve"> </w:t>
      </w:r>
      <w:r>
        <w:t>on</w:t>
      </w:r>
      <w:r>
        <w:rPr>
          <w:spacing w:val="-6"/>
        </w:rPr>
        <w:t xml:space="preserve"> </w:t>
      </w:r>
      <w:r>
        <w:t>the</w:t>
      </w:r>
      <w:r>
        <w:rPr>
          <w:spacing w:val="-5"/>
        </w:rPr>
        <w:t xml:space="preserve"> </w:t>
      </w:r>
      <w:r>
        <w:t>certificate,</w:t>
      </w:r>
      <w:r>
        <w:rPr>
          <w:spacing w:val="-5"/>
        </w:rPr>
        <w:t xml:space="preserve"> </w:t>
      </w:r>
      <w:r>
        <w:t>which</w:t>
      </w:r>
      <w:r>
        <w:rPr>
          <w:spacing w:val="-7"/>
        </w:rPr>
        <w:t xml:space="preserve"> </w:t>
      </w:r>
      <w:r>
        <w:t>is</w:t>
      </w:r>
      <w:r>
        <w:rPr>
          <w:spacing w:val="-6"/>
        </w:rPr>
        <w:t xml:space="preserve"> </w:t>
      </w:r>
      <w:r>
        <w:t>included</w:t>
      </w:r>
      <w:r>
        <w:rPr>
          <w:spacing w:val="-6"/>
        </w:rPr>
        <w:t xml:space="preserve"> </w:t>
      </w:r>
      <w:r>
        <w:t>in</w:t>
      </w:r>
      <w:r>
        <w:rPr>
          <w:spacing w:val="-7"/>
        </w:rPr>
        <w:t xml:space="preserve"> </w:t>
      </w:r>
      <w:r>
        <w:t>Appendix</w:t>
      </w:r>
      <w:r>
        <w:rPr>
          <w:spacing w:val="-6"/>
        </w:rPr>
        <w:t xml:space="preserve"> </w:t>
      </w:r>
      <w:r>
        <w:t>I,</w:t>
      </w:r>
      <w:r>
        <w:rPr>
          <w:spacing w:val="-6"/>
        </w:rPr>
        <w:t xml:space="preserve"> </w:t>
      </w:r>
      <w:r>
        <w:t>and</w:t>
      </w:r>
      <w:r>
        <w:rPr>
          <w:spacing w:val="-6"/>
        </w:rPr>
        <w:t xml:space="preserve"> </w:t>
      </w:r>
      <w:r>
        <w:t>is</w:t>
      </w:r>
      <w:r>
        <w:rPr>
          <w:spacing w:val="-4"/>
        </w:rPr>
        <w:t xml:space="preserve"> </w:t>
      </w:r>
      <w:r>
        <w:t>issued</w:t>
      </w:r>
      <w:r>
        <w:rPr>
          <w:spacing w:val="-6"/>
        </w:rPr>
        <w:t xml:space="preserve"> </w:t>
      </w:r>
      <w:r>
        <w:t>by</w:t>
      </w:r>
      <w:r>
        <w:rPr>
          <w:spacing w:val="-5"/>
        </w:rPr>
        <w:t xml:space="preserve"> </w:t>
      </w:r>
      <w:r>
        <w:t>the competent authority.</w:t>
      </w:r>
    </w:p>
    <w:p w14:paraId="0C9E9FC2" w14:textId="77777777" w:rsidR="00CE192B" w:rsidRDefault="0017577F">
      <w:pPr>
        <w:pStyle w:val="ListParagraph"/>
        <w:numPr>
          <w:ilvl w:val="0"/>
          <w:numId w:val="125"/>
        </w:numPr>
        <w:tabs>
          <w:tab w:val="left" w:pos="923"/>
          <w:tab w:val="left" w:pos="926"/>
        </w:tabs>
        <w:spacing w:before="120"/>
        <w:ind w:right="353"/>
        <w:jc w:val="both"/>
      </w:pPr>
      <w:r>
        <w:t>Notwithstanding point (a),</w:t>
      </w:r>
      <w:r>
        <w:rPr>
          <w:spacing w:val="-2"/>
        </w:rPr>
        <w:t xml:space="preserve"> </w:t>
      </w:r>
      <w:r>
        <w:t>for air carriers licensed in</w:t>
      </w:r>
      <w:r>
        <w:rPr>
          <w:spacing w:val="-1"/>
        </w:rPr>
        <w:t xml:space="preserve"> </w:t>
      </w:r>
      <w:r>
        <w:t>accordance with Decision about approval of</w:t>
      </w:r>
      <w:r>
        <w:rPr>
          <w:spacing w:val="-7"/>
        </w:rPr>
        <w:t xml:space="preserve"> </w:t>
      </w:r>
      <w:r>
        <w:t>Aircraft</w:t>
      </w:r>
      <w:r>
        <w:rPr>
          <w:spacing w:val="-8"/>
        </w:rPr>
        <w:t xml:space="preserve"> </w:t>
      </w:r>
      <w:r>
        <w:t>Operator's</w:t>
      </w:r>
      <w:r>
        <w:rPr>
          <w:spacing w:val="-8"/>
        </w:rPr>
        <w:t xml:space="preserve"> </w:t>
      </w:r>
      <w:r>
        <w:t>Certificate,</w:t>
      </w:r>
      <w:r>
        <w:rPr>
          <w:spacing w:val="-8"/>
        </w:rPr>
        <w:t xml:space="preserve"> </w:t>
      </w:r>
      <w:r>
        <w:t>the</w:t>
      </w:r>
      <w:r>
        <w:rPr>
          <w:spacing w:val="-8"/>
        </w:rPr>
        <w:t xml:space="preserve"> </w:t>
      </w:r>
      <w:r>
        <w:t>approval</w:t>
      </w:r>
      <w:r>
        <w:rPr>
          <w:spacing w:val="-9"/>
        </w:rPr>
        <w:t xml:space="preserve"> </w:t>
      </w:r>
      <w:r>
        <w:t>shall</w:t>
      </w:r>
      <w:r>
        <w:rPr>
          <w:spacing w:val="-8"/>
        </w:rPr>
        <w:t xml:space="preserve"> </w:t>
      </w:r>
      <w:r>
        <w:t>be</w:t>
      </w:r>
      <w:r>
        <w:rPr>
          <w:spacing w:val="-10"/>
        </w:rPr>
        <w:t xml:space="preserve"> </w:t>
      </w:r>
      <w:r>
        <w:t>part</w:t>
      </w:r>
      <w:r>
        <w:rPr>
          <w:spacing w:val="-8"/>
        </w:rPr>
        <w:t xml:space="preserve"> </w:t>
      </w:r>
      <w:r>
        <w:t>of</w:t>
      </w:r>
      <w:r>
        <w:rPr>
          <w:spacing w:val="-8"/>
        </w:rPr>
        <w:t xml:space="preserve"> </w:t>
      </w:r>
      <w:r>
        <w:t>the</w:t>
      </w:r>
      <w:r>
        <w:rPr>
          <w:spacing w:val="-8"/>
        </w:rPr>
        <w:t xml:space="preserve"> </w:t>
      </w:r>
      <w:r>
        <w:t>air</w:t>
      </w:r>
      <w:r>
        <w:rPr>
          <w:spacing w:val="-9"/>
        </w:rPr>
        <w:t xml:space="preserve"> </w:t>
      </w:r>
      <w:r>
        <w:t>operator</w:t>
      </w:r>
      <w:r>
        <w:rPr>
          <w:spacing w:val="-8"/>
        </w:rPr>
        <w:t xml:space="preserve"> </w:t>
      </w:r>
      <w:r>
        <w:t>certificate</w:t>
      </w:r>
      <w:r>
        <w:rPr>
          <w:spacing w:val="-8"/>
        </w:rPr>
        <w:t xml:space="preserve"> </w:t>
      </w:r>
      <w:r>
        <w:t xml:space="preserve">issued by the competent authority for the aircraft operated except when, in accordance with point </w:t>
      </w:r>
      <w:r>
        <w:rPr>
          <w:color w:val="0000FF"/>
          <w:u w:val="single" w:color="0000FF"/>
        </w:rPr>
        <w:t>M.A.201(</w:t>
      </w:r>
      <w:proofErr w:type="spellStart"/>
      <w:r>
        <w:rPr>
          <w:color w:val="0000FF"/>
          <w:u w:val="single" w:color="0000FF"/>
        </w:rPr>
        <w:t>ea</w:t>
      </w:r>
      <w:proofErr w:type="spellEnd"/>
      <w:r>
        <w:rPr>
          <w:color w:val="0000FF"/>
          <w:u w:val="single" w:color="0000FF"/>
        </w:rPr>
        <w:t>)</w:t>
      </w:r>
      <w:r>
        <w:rPr>
          <w:color w:val="0000FF"/>
          <w:spacing w:val="-2"/>
        </w:rPr>
        <w:t xml:space="preserve"> </w:t>
      </w:r>
      <w:r>
        <w:t>of Annex I (Part-M),</w:t>
      </w:r>
      <w:r>
        <w:rPr>
          <w:spacing w:val="-2"/>
        </w:rPr>
        <w:t xml:space="preserve"> </w:t>
      </w:r>
      <w:r>
        <w:t>the</w:t>
      </w:r>
      <w:r>
        <w:rPr>
          <w:spacing w:val="-2"/>
        </w:rPr>
        <w:t xml:space="preserve"> </w:t>
      </w:r>
      <w:r>
        <w:t>CAMO is</w:t>
      </w:r>
      <w:r>
        <w:rPr>
          <w:spacing w:val="-2"/>
        </w:rPr>
        <w:t xml:space="preserve"> </w:t>
      </w:r>
      <w:r>
        <w:t>contracted by</w:t>
      </w:r>
      <w:r>
        <w:rPr>
          <w:spacing w:val="-1"/>
        </w:rPr>
        <w:t xml:space="preserve"> </w:t>
      </w:r>
      <w:r>
        <w:t>operators forming part of a</w:t>
      </w:r>
      <w:r>
        <w:rPr>
          <w:spacing w:val="-2"/>
        </w:rPr>
        <w:t xml:space="preserve"> </w:t>
      </w:r>
      <w:r>
        <w:t>single air carrier business grouping.</w:t>
      </w:r>
    </w:p>
    <w:p w14:paraId="3C639844" w14:textId="77777777" w:rsidR="00CE192B" w:rsidRDefault="0017577F">
      <w:pPr>
        <w:pStyle w:val="ListParagraph"/>
        <w:numPr>
          <w:ilvl w:val="0"/>
          <w:numId w:val="125"/>
        </w:numPr>
        <w:tabs>
          <w:tab w:val="left" w:pos="924"/>
          <w:tab w:val="left" w:pos="926"/>
        </w:tabs>
        <w:spacing w:before="119"/>
        <w:ind w:right="361"/>
        <w:jc w:val="both"/>
      </w:pPr>
      <w:r>
        <w:t xml:space="preserve">The scope of work shall be specified in the continuing airworthiness management exposition (CAME) in accordance with point </w:t>
      </w:r>
      <w:hyperlink w:anchor="_bookmark73" w:history="1">
        <w:r>
          <w:rPr>
            <w:color w:val="0000FF"/>
            <w:u w:val="single" w:color="0000FF"/>
          </w:rPr>
          <w:t>CAMO.A.300</w:t>
        </w:r>
      </w:hyperlink>
      <w:r>
        <w:t>.</w:t>
      </w:r>
    </w:p>
    <w:p w14:paraId="53D543E1" w14:textId="77777777" w:rsidR="00CE192B" w:rsidRDefault="0017577F">
      <w:pPr>
        <w:pStyle w:val="ListParagraph"/>
        <w:numPr>
          <w:ilvl w:val="0"/>
          <w:numId w:val="125"/>
        </w:numPr>
        <w:tabs>
          <w:tab w:val="left" w:pos="924"/>
        </w:tabs>
        <w:ind w:left="924" w:hanging="564"/>
        <w:jc w:val="both"/>
      </w:pPr>
      <w:r>
        <w:t>An</w:t>
      </w:r>
      <w:r>
        <w:rPr>
          <w:spacing w:val="-7"/>
        </w:rPr>
        <w:t xml:space="preserve"> </w:t>
      </w:r>
      <w:proofErr w:type="spellStart"/>
      <w:r>
        <w:t>organisation</w:t>
      </w:r>
      <w:proofErr w:type="spellEnd"/>
      <w:r>
        <w:rPr>
          <w:spacing w:val="-6"/>
        </w:rPr>
        <w:t xml:space="preserve"> </w:t>
      </w:r>
      <w:r>
        <w:t>approved</w:t>
      </w:r>
      <w:r>
        <w:rPr>
          <w:spacing w:val="-5"/>
        </w:rPr>
        <w:t xml:space="preserve"> </w:t>
      </w:r>
      <w:r>
        <w:t>in</w:t>
      </w:r>
      <w:r>
        <w:rPr>
          <w:spacing w:val="-5"/>
        </w:rPr>
        <w:t xml:space="preserve"> </w:t>
      </w:r>
      <w:r>
        <w:t>accordance</w:t>
      </w:r>
      <w:r>
        <w:rPr>
          <w:spacing w:val="-5"/>
        </w:rPr>
        <w:t xml:space="preserve"> </w:t>
      </w:r>
      <w:r>
        <w:t>with</w:t>
      </w:r>
      <w:r>
        <w:rPr>
          <w:spacing w:val="-5"/>
        </w:rPr>
        <w:t xml:space="preserve"> </w:t>
      </w:r>
      <w:r>
        <w:t>this</w:t>
      </w:r>
      <w:r>
        <w:rPr>
          <w:spacing w:val="-5"/>
        </w:rPr>
        <w:t xml:space="preserve"> </w:t>
      </w:r>
      <w:r>
        <w:t>Annex</w:t>
      </w:r>
      <w:r>
        <w:rPr>
          <w:spacing w:val="-6"/>
        </w:rPr>
        <w:t xml:space="preserve"> </w:t>
      </w:r>
      <w:r>
        <w:rPr>
          <w:spacing w:val="-4"/>
        </w:rPr>
        <w:t>may:</w:t>
      </w:r>
    </w:p>
    <w:p w14:paraId="379A01D4" w14:textId="77777777" w:rsidR="00CE192B" w:rsidRDefault="0017577F">
      <w:pPr>
        <w:pStyle w:val="ListParagraph"/>
        <w:numPr>
          <w:ilvl w:val="1"/>
          <w:numId w:val="125"/>
        </w:numPr>
        <w:tabs>
          <w:tab w:val="left" w:pos="1491"/>
          <w:tab w:val="left" w:pos="1493"/>
        </w:tabs>
        <w:spacing w:before="120"/>
        <w:ind w:right="353"/>
        <w:jc w:val="both"/>
      </w:pPr>
      <w:r>
        <w:t>manage the continuing airworthiness of aircraft, except those used by air carriers licensed</w:t>
      </w:r>
      <w:r>
        <w:rPr>
          <w:spacing w:val="-5"/>
        </w:rPr>
        <w:t xml:space="preserve"> </w:t>
      </w:r>
      <w:r>
        <w:t>in</w:t>
      </w:r>
      <w:r>
        <w:rPr>
          <w:spacing w:val="-6"/>
        </w:rPr>
        <w:t xml:space="preserve"> </w:t>
      </w:r>
      <w:r>
        <w:t>accordance</w:t>
      </w:r>
      <w:r>
        <w:rPr>
          <w:spacing w:val="-6"/>
        </w:rPr>
        <w:t xml:space="preserve"> </w:t>
      </w:r>
      <w:r>
        <w:t>with</w:t>
      </w:r>
      <w:r>
        <w:rPr>
          <w:spacing w:val="-3"/>
        </w:rPr>
        <w:t xml:space="preserve"> </w:t>
      </w:r>
      <w:r>
        <w:t>Decision</w:t>
      </w:r>
      <w:r>
        <w:rPr>
          <w:spacing w:val="-5"/>
        </w:rPr>
        <w:t xml:space="preserve"> </w:t>
      </w:r>
      <w:r>
        <w:t>about</w:t>
      </w:r>
      <w:r>
        <w:rPr>
          <w:spacing w:val="-3"/>
        </w:rPr>
        <w:t xml:space="preserve"> </w:t>
      </w:r>
      <w:r>
        <w:t>approval</w:t>
      </w:r>
      <w:r>
        <w:rPr>
          <w:spacing w:val="-7"/>
        </w:rPr>
        <w:t xml:space="preserve"> </w:t>
      </w:r>
      <w:r>
        <w:t>of</w:t>
      </w:r>
      <w:r>
        <w:rPr>
          <w:spacing w:val="-4"/>
        </w:rPr>
        <w:t xml:space="preserve"> </w:t>
      </w:r>
      <w:r>
        <w:t>Aircraft</w:t>
      </w:r>
      <w:r>
        <w:rPr>
          <w:spacing w:val="-7"/>
        </w:rPr>
        <w:t xml:space="preserve"> </w:t>
      </w:r>
      <w:r>
        <w:t>Operator's</w:t>
      </w:r>
      <w:r>
        <w:rPr>
          <w:spacing w:val="-4"/>
        </w:rPr>
        <w:t xml:space="preserve"> </w:t>
      </w:r>
      <w:r>
        <w:t>Certificate,</w:t>
      </w:r>
      <w:r>
        <w:rPr>
          <w:spacing w:val="-4"/>
        </w:rPr>
        <w:t xml:space="preserve"> </w:t>
      </w:r>
      <w:r>
        <w:t>as listed on the certificate;</w:t>
      </w:r>
    </w:p>
    <w:p w14:paraId="2A44FBDB" w14:textId="77777777" w:rsidR="00CE192B" w:rsidRDefault="0017577F">
      <w:pPr>
        <w:pStyle w:val="ListParagraph"/>
        <w:numPr>
          <w:ilvl w:val="1"/>
          <w:numId w:val="125"/>
        </w:numPr>
        <w:tabs>
          <w:tab w:val="left" w:pos="1491"/>
          <w:tab w:val="left" w:pos="1493"/>
        </w:tabs>
        <w:ind w:right="355"/>
        <w:jc w:val="both"/>
      </w:pPr>
      <w:r>
        <w:t xml:space="preserve">manage the continuing airworthiness of aircraft used by air carriers licensed in accordance with Decision about approval of Aircraft Operator's Certificate, when listed both on its certificate and on the air operator certificate or when </w:t>
      </w:r>
      <w:r>
        <w:rPr>
          <w:color w:val="0000FF"/>
          <w:u w:val="single" w:color="0000FF"/>
        </w:rPr>
        <w:t>M.A.201(</w:t>
      </w:r>
      <w:proofErr w:type="spellStart"/>
      <w:r>
        <w:rPr>
          <w:color w:val="0000FF"/>
          <w:u w:val="single" w:color="0000FF"/>
        </w:rPr>
        <w:t>ea</w:t>
      </w:r>
      <w:proofErr w:type="spellEnd"/>
      <w:r>
        <w:rPr>
          <w:color w:val="0000FF"/>
          <w:u w:val="single" w:color="0000FF"/>
        </w:rPr>
        <w:t>)</w:t>
      </w:r>
      <w:r>
        <w:rPr>
          <w:color w:val="0000FF"/>
        </w:rPr>
        <w:t xml:space="preserve"> </w:t>
      </w:r>
      <w:r>
        <w:t>applies;</w:t>
      </w:r>
    </w:p>
    <w:p w14:paraId="337ED23B" w14:textId="77777777" w:rsidR="00CE192B" w:rsidRDefault="0017577F">
      <w:pPr>
        <w:pStyle w:val="ListParagraph"/>
        <w:numPr>
          <w:ilvl w:val="1"/>
          <w:numId w:val="125"/>
        </w:numPr>
        <w:tabs>
          <w:tab w:val="left" w:pos="1491"/>
          <w:tab w:val="left" w:pos="1493"/>
        </w:tabs>
        <w:spacing w:before="119"/>
        <w:ind w:right="357"/>
        <w:jc w:val="both"/>
      </w:pPr>
      <w:r>
        <w:t xml:space="preserve">arrange to carry out limited continuing airworthiness tasks with any subcontracted </w:t>
      </w:r>
      <w:proofErr w:type="spellStart"/>
      <w:r>
        <w:t>organisation</w:t>
      </w:r>
      <w:proofErr w:type="spellEnd"/>
      <w:r>
        <w:t>, working under its management system, as listed on the certificate;</w:t>
      </w:r>
    </w:p>
    <w:p w14:paraId="2353FAD3" w14:textId="77777777" w:rsidR="00CE192B" w:rsidRDefault="0017577F">
      <w:pPr>
        <w:pStyle w:val="ListParagraph"/>
        <w:numPr>
          <w:ilvl w:val="1"/>
          <w:numId w:val="125"/>
        </w:numPr>
        <w:tabs>
          <w:tab w:val="left" w:pos="1491"/>
          <w:tab w:val="left" w:pos="1493"/>
        </w:tabs>
        <w:spacing w:before="120"/>
        <w:ind w:right="353"/>
        <w:jc w:val="both"/>
      </w:pPr>
      <w:r>
        <w:t xml:space="preserve">extend an airworthiness review certificate under the conditions of point </w:t>
      </w:r>
      <w:r>
        <w:rPr>
          <w:color w:val="0000FF"/>
          <w:u w:val="single" w:color="0000FF"/>
        </w:rPr>
        <w:t>M.A.901(f)</w:t>
      </w:r>
      <w:r>
        <w:rPr>
          <w:color w:val="0000FF"/>
        </w:rPr>
        <w:t xml:space="preserve"> </w:t>
      </w:r>
      <w:r>
        <w:t xml:space="preserve">of Annex I (Part-M) or point </w:t>
      </w:r>
      <w:r>
        <w:rPr>
          <w:color w:val="0000FF"/>
          <w:u w:val="single" w:color="0000FF"/>
        </w:rPr>
        <w:t>ML.A.901(c)</w:t>
      </w:r>
      <w:r>
        <w:t xml:space="preserve">of Annex </w:t>
      </w:r>
      <w:proofErr w:type="spellStart"/>
      <w:r>
        <w:t>Vb</w:t>
      </w:r>
      <w:proofErr w:type="spellEnd"/>
      <w:r>
        <w:t xml:space="preserve"> (Part-ML), as applicable.</w:t>
      </w:r>
    </w:p>
    <w:p w14:paraId="67CA3EE0" w14:textId="77777777" w:rsidR="00CE192B" w:rsidRDefault="0017577F">
      <w:pPr>
        <w:pStyle w:val="ListParagraph"/>
        <w:numPr>
          <w:ilvl w:val="1"/>
          <w:numId w:val="125"/>
        </w:numPr>
        <w:tabs>
          <w:tab w:val="left" w:pos="1491"/>
          <w:tab w:val="left" w:pos="1493"/>
        </w:tabs>
        <w:ind w:right="357"/>
        <w:jc w:val="both"/>
      </w:pPr>
      <w:r>
        <w:t>Approve</w:t>
      </w:r>
      <w:r>
        <w:rPr>
          <w:spacing w:val="-13"/>
        </w:rPr>
        <w:t xml:space="preserve"> </w:t>
      </w:r>
      <w:r>
        <w:t>the</w:t>
      </w:r>
      <w:r>
        <w:rPr>
          <w:spacing w:val="-12"/>
        </w:rPr>
        <w:t xml:space="preserve"> </w:t>
      </w:r>
      <w:r>
        <w:t>AMP,</w:t>
      </w:r>
      <w:r>
        <w:rPr>
          <w:spacing w:val="-13"/>
        </w:rPr>
        <w:t xml:space="preserve"> </w:t>
      </w:r>
      <w:r>
        <w:t>in</w:t>
      </w:r>
      <w:r>
        <w:rPr>
          <w:spacing w:val="-12"/>
        </w:rPr>
        <w:t xml:space="preserve"> </w:t>
      </w:r>
      <w:r>
        <w:t>accordance</w:t>
      </w:r>
      <w:r>
        <w:rPr>
          <w:spacing w:val="-13"/>
        </w:rPr>
        <w:t xml:space="preserve"> </w:t>
      </w:r>
      <w:r>
        <w:t>with</w:t>
      </w:r>
      <w:r>
        <w:rPr>
          <w:spacing w:val="-12"/>
        </w:rPr>
        <w:t xml:space="preserve"> </w:t>
      </w:r>
      <w:r>
        <w:t>point</w:t>
      </w:r>
      <w:r>
        <w:rPr>
          <w:spacing w:val="-13"/>
        </w:rPr>
        <w:t xml:space="preserve"> </w:t>
      </w:r>
      <w:r>
        <w:t>(b)(2)</w:t>
      </w:r>
      <w:r>
        <w:rPr>
          <w:spacing w:val="-12"/>
        </w:rPr>
        <w:t xml:space="preserve"> </w:t>
      </w:r>
      <w:r>
        <w:t>of</w:t>
      </w:r>
      <w:r>
        <w:rPr>
          <w:spacing w:val="-12"/>
        </w:rPr>
        <w:t xml:space="preserve"> </w:t>
      </w:r>
      <w:r>
        <w:t>point</w:t>
      </w:r>
      <w:r>
        <w:rPr>
          <w:spacing w:val="-13"/>
        </w:rPr>
        <w:t xml:space="preserve"> </w:t>
      </w:r>
      <w:r>
        <w:rPr>
          <w:color w:val="0000FF"/>
          <w:u w:val="single" w:color="0000FF"/>
        </w:rPr>
        <w:t>ML.A.302</w:t>
      </w:r>
      <w:r>
        <w:t>,</w:t>
      </w:r>
      <w:r>
        <w:rPr>
          <w:spacing w:val="-12"/>
        </w:rPr>
        <w:t xml:space="preserve"> </w:t>
      </w:r>
      <w:r>
        <w:t>for</w:t>
      </w:r>
      <w:r>
        <w:rPr>
          <w:spacing w:val="-13"/>
        </w:rPr>
        <w:t xml:space="preserve"> </w:t>
      </w:r>
      <w:r>
        <w:t>aircraft</w:t>
      </w:r>
      <w:r>
        <w:rPr>
          <w:spacing w:val="-12"/>
        </w:rPr>
        <w:t xml:space="preserve"> </w:t>
      </w:r>
      <w:r>
        <w:t xml:space="preserve">managed in accordance with Annex </w:t>
      </w:r>
      <w:proofErr w:type="spellStart"/>
      <w:r>
        <w:t>Vb</w:t>
      </w:r>
      <w:proofErr w:type="spellEnd"/>
      <w:r>
        <w:t xml:space="preserve"> (Part-ML).</w:t>
      </w:r>
    </w:p>
    <w:p w14:paraId="54DB097D" w14:textId="77777777" w:rsidR="00CE192B" w:rsidRDefault="0017577F">
      <w:pPr>
        <w:pStyle w:val="ListParagraph"/>
        <w:numPr>
          <w:ilvl w:val="0"/>
          <w:numId w:val="125"/>
        </w:numPr>
        <w:tabs>
          <w:tab w:val="left" w:pos="924"/>
          <w:tab w:val="left" w:pos="926"/>
        </w:tabs>
        <w:ind w:right="355"/>
        <w:jc w:val="both"/>
      </w:pPr>
      <w:r>
        <w:t xml:space="preserve">An </w:t>
      </w:r>
      <w:proofErr w:type="spellStart"/>
      <w:r>
        <w:t>organisation</w:t>
      </w:r>
      <w:proofErr w:type="spellEnd"/>
      <w:r>
        <w:t xml:space="preserve"> approved in accordance with this Annex and having its principal place of business in the Republic of Armenia, may additionally be approved to carry out airworthiness reviews in accordance with point </w:t>
      </w:r>
      <w:r>
        <w:rPr>
          <w:color w:val="0000FF"/>
          <w:u w:val="single" w:color="0000FF"/>
        </w:rPr>
        <w:t>M.A.901</w:t>
      </w:r>
      <w:r>
        <w:rPr>
          <w:color w:val="0000FF"/>
        </w:rPr>
        <w:t xml:space="preserve"> </w:t>
      </w:r>
      <w:r>
        <w:t xml:space="preserve">of Annex I (Part-M) or point </w:t>
      </w:r>
      <w:r>
        <w:rPr>
          <w:color w:val="0000FF"/>
          <w:u w:val="single" w:color="0000FF"/>
        </w:rPr>
        <w:t>ML.A.903</w:t>
      </w:r>
      <w:r>
        <w:rPr>
          <w:color w:val="0000FF"/>
        </w:rPr>
        <w:t xml:space="preserve"> </w:t>
      </w:r>
      <w:r>
        <w:t xml:space="preserve">of Annex </w:t>
      </w:r>
      <w:proofErr w:type="spellStart"/>
      <w:r>
        <w:t>Vb</w:t>
      </w:r>
      <w:proofErr w:type="spellEnd"/>
      <w:r>
        <w:t xml:space="preserve"> (Part-ML) as applicable, and:</w:t>
      </w:r>
    </w:p>
    <w:p w14:paraId="7207F2BF" w14:textId="77777777" w:rsidR="00CE192B" w:rsidRDefault="00CE192B">
      <w:pPr>
        <w:pStyle w:val="ListParagraph"/>
        <w:sectPr w:rsidR="00CE192B">
          <w:pgSz w:w="11910" w:h="16840"/>
          <w:pgMar w:top="1840" w:right="1080" w:bottom="1180" w:left="1080" w:header="720" w:footer="994" w:gutter="0"/>
          <w:cols w:space="720"/>
        </w:sectPr>
      </w:pPr>
    </w:p>
    <w:p w14:paraId="35F890A2" w14:textId="77777777" w:rsidR="00CE192B" w:rsidRDefault="0017577F">
      <w:pPr>
        <w:pStyle w:val="ListParagraph"/>
        <w:numPr>
          <w:ilvl w:val="1"/>
          <w:numId w:val="125"/>
        </w:numPr>
        <w:tabs>
          <w:tab w:val="left" w:pos="1491"/>
          <w:tab w:val="left" w:pos="1493"/>
        </w:tabs>
        <w:spacing w:before="90"/>
        <w:ind w:right="357"/>
        <w:jc w:val="both"/>
      </w:pPr>
      <w:r>
        <w:lastRenderedPageBreak/>
        <w:t xml:space="preserve">issue the related airworthiness review certificate and extend it in due time under the conditions of point </w:t>
      </w:r>
      <w:r>
        <w:rPr>
          <w:color w:val="0000FF"/>
          <w:u w:val="single" w:color="0000FF"/>
        </w:rPr>
        <w:t>M.A.901(c)(2)</w:t>
      </w:r>
      <w:r>
        <w:rPr>
          <w:color w:val="0000FF"/>
        </w:rPr>
        <w:t xml:space="preserve"> </w:t>
      </w:r>
      <w:r>
        <w:t xml:space="preserve">and point </w:t>
      </w:r>
      <w:r>
        <w:rPr>
          <w:color w:val="0000FF"/>
          <w:u w:val="single" w:color="0000FF"/>
        </w:rPr>
        <w:t>M.A.901(e)(2)</w:t>
      </w:r>
      <w:r>
        <w:rPr>
          <w:color w:val="0000FF"/>
        </w:rPr>
        <w:t xml:space="preserve"> </w:t>
      </w:r>
      <w:r>
        <w:t xml:space="preserve">of Annex I (Part-M) or point </w:t>
      </w:r>
      <w:r>
        <w:rPr>
          <w:color w:val="0000FF"/>
          <w:u w:val="single" w:color="0000FF"/>
        </w:rPr>
        <w:t>ML.A.901(c)</w:t>
      </w:r>
      <w:r>
        <w:rPr>
          <w:color w:val="0000FF"/>
        </w:rPr>
        <w:t xml:space="preserve"> </w:t>
      </w:r>
      <w:r>
        <w:t xml:space="preserve">of Annex </w:t>
      </w:r>
      <w:proofErr w:type="spellStart"/>
      <w:r>
        <w:t>Vb</w:t>
      </w:r>
      <w:proofErr w:type="spellEnd"/>
      <w:r>
        <w:t xml:space="preserve"> (Part-ML), as applicable;</w:t>
      </w:r>
    </w:p>
    <w:p w14:paraId="1BD16B73" w14:textId="77777777" w:rsidR="00CE192B" w:rsidRDefault="0017577F">
      <w:pPr>
        <w:pStyle w:val="ListParagraph"/>
        <w:numPr>
          <w:ilvl w:val="1"/>
          <w:numId w:val="125"/>
        </w:numPr>
        <w:tabs>
          <w:tab w:val="left" w:pos="1491"/>
          <w:tab w:val="left" w:pos="1493"/>
        </w:tabs>
        <w:ind w:right="354"/>
        <w:jc w:val="both"/>
      </w:pPr>
      <w:r>
        <w:t>issue a recommendation for the airworthiness review</w:t>
      </w:r>
      <w:r>
        <w:rPr>
          <w:spacing w:val="-1"/>
        </w:rPr>
        <w:t xml:space="preserve"> </w:t>
      </w:r>
      <w:r>
        <w:t>to the competent</w:t>
      </w:r>
      <w:r>
        <w:rPr>
          <w:spacing w:val="-2"/>
        </w:rPr>
        <w:t xml:space="preserve"> </w:t>
      </w:r>
      <w:r>
        <w:t>authority</w:t>
      </w:r>
      <w:r>
        <w:rPr>
          <w:spacing w:val="-1"/>
        </w:rPr>
        <w:t xml:space="preserve"> </w:t>
      </w:r>
      <w:r>
        <w:t xml:space="preserve">of the Republic of Armenia, under the conditions of point (d) of point </w:t>
      </w:r>
      <w:r>
        <w:rPr>
          <w:color w:val="0000FF"/>
          <w:u w:val="single" w:color="0000FF"/>
        </w:rPr>
        <w:t>M.A.901</w:t>
      </w:r>
      <w:r>
        <w:rPr>
          <w:color w:val="0000FF"/>
        </w:rPr>
        <w:t xml:space="preserve"> </w:t>
      </w:r>
      <w:r>
        <w:t xml:space="preserve">or point (b) of point </w:t>
      </w:r>
      <w:r>
        <w:rPr>
          <w:color w:val="0000FF"/>
          <w:u w:val="single" w:color="0000FF"/>
        </w:rPr>
        <w:t>M.A.904</w:t>
      </w:r>
      <w:r>
        <w:rPr>
          <w:color w:val="0000FF"/>
        </w:rPr>
        <w:t xml:space="preserve"> </w:t>
      </w:r>
      <w:r>
        <w:t>of Annex I (Part-M).</w:t>
      </w:r>
    </w:p>
    <w:p w14:paraId="4C13D106" w14:textId="77777777" w:rsidR="00CE192B" w:rsidRDefault="0017577F">
      <w:pPr>
        <w:pStyle w:val="ListParagraph"/>
        <w:numPr>
          <w:ilvl w:val="0"/>
          <w:numId w:val="125"/>
        </w:numPr>
        <w:tabs>
          <w:tab w:val="left" w:pos="922"/>
          <w:tab w:val="left" w:pos="926"/>
        </w:tabs>
        <w:ind w:right="355"/>
        <w:jc w:val="both"/>
      </w:pPr>
      <w:r>
        <w:t xml:space="preserve">An </w:t>
      </w:r>
      <w:proofErr w:type="spellStart"/>
      <w:r>
        <w:t>organisation</w:t>
      </w:r>
      <w:proofErr w:type="spellEnd"/>
      <w:r>
        <w:t xml:space="preserve"> holding the privileges referred to in point (e) may additionally be approved to issue a permit to fly in accordance with point (d) of point 21.A.711 of Annex I (Part-21) to Regulation on Initial Airworthiness for the particular aircraft for which the </w:t>
      </w:r>
      <w:proofErr w:type="spellStart"/>
      <w:r>
        <w:t>organisation</w:t>
      </w:r>
      <w:proofErr w:type="spellEnd"/>
      <w:r>
        <w:t xml:space="preserve"> is approved to issue the airworthiness review certificate, when the </w:t>
      </w:r>
      <w:proofErr w:type="spellStart"/>
      <w:r>
        <w:t>organisation</w:t>
      </w:r>
      <w:proofErr w:type="spellEnd"/>
      <w:r>
        <w:t xml:space="preserve"> is attesting conformity with approved flight conditions, subject to an adequate procedure in the CAME referred to in point </w:t>
      </w:r>
      <w:hyperlink w:anchor="_bookmark73" w:history="1">
        <w:r>
          <w:rPr>
            <w:color w:val="0000FF"/>
            <w:u w:val="single" w:color="0000FF"/>
          </w:rPr>
          <w:t>CAMO.A.300</w:t>
        </w:r>
      </w:hyperlink>
      <w:r>
        <w:t>.</w:t>
      </w:r>
    </w:p>
    <w:p w14:paraId="2F46C080" w14:textId="77777777" w:rsidR="00CE192B" w:rsidRDefault="0017577F">
      <w:pPr>
        <w:pStyle w:val="Heading3"/>
        <w:tabs>
          <w:tab w:val="left" w:pos="9416"/>
        </w:tabs>
        <w:spacing w:before="360" w:line="390" w:lineRule="exact"/>
        <w:ind w:left="360"/>
      </w:pPr>
      <w:bookmarkStart w:id="27" w:name="_bookmark18"/>
      <w:bookmarkEnd w:id="27"/>
      <w:r>
        <w:rPr>
          <w:color w:val="FFFFFF"/>
          <w:shd w:val="clear" w:color="auto" w:fill="FABB39"/>
        </w:rPr>
        <w:t>AMC1</w:t>
      </w:r>
      <w:r>
        <w:rPr>
          <w:color w:val="FFFFFF"/>
          <w:spacing w:val="-12"/>
          <w:shd w:val="clear" w:color="auto" w:fill="FABB39"/>
        </w:rPr>
        <w:t xml:space="preserve"> </w:t>
      </w:r>
      <w:r>
        <w:rPr>
          <w:color w:val="FFFFFF"/>
          <w:shd w:val="clear" w:color="auto" w:fill="FABB39"/>
        </w:rPr>
        <w:t>CAMO.A.125(d)(3)</w:t>
      </w:r>
      <w:r>
        <w:rPr>
          <w:color w:val="FFFFFF"/>
          <w:spacing w:val="-8"/>
          <w:shd w:val="clear" w:color="auto" w:fill="FABB39"/>
        </w:rPr>
        <w:t xml:space="preserve"> </w:t>
      </w:r>
      <w:r>
        <w:rPr>
          <w:color w:val="FFFFFF"/>
          <w:shd w:val="clear" w:color="auto" w:fill="FABB39"/>
        </w:rPr>
        <w:t>Terms</w:t>
      </w:r>
      <w:r>
        <w:rPr>
          <w:color w:val="FFFFFF"/>
          <w:spacing w:val="-12"/>
          <w:shd w:val="clear" w:color="auto" w:fill="FABB39"/>
        </w:rPr>
        <w:t xml:space="preserve"> </w:t>
      </w:r>
      <w:r>
        <w:rPr>
          <w:color w:val="FFFFFF"/>
          <w:shd w:val="clear" w:color="auto" w:fill="FABB39"/>
        </w:rPr>
        <w:t>of</w:t>
      </w:r>
      <w:r>
        <w:rPr>
          <w:color w:val="FFFFFF"/>
          <w:spacing w:val="-10"/>
          <w:shd w:val="clear" w:color="auto" w:fill="FABB39"/>
        </w:rPr>
        <w:t xml:space="preserve"> </w:t>
      </w:r>
      <w:r>
        <w:rPr>
          <w:color w:val="FFFFFF"/>
          <w:shd w:val="clear" w:color="auto" w:fill="FABB39"/>
        </w:rPr>
        <w:t>approval</w:t>
      </w:r>
      <w:r>
        <w:rPr>
          <w:color w:val="FFFFFF"/>
          <w:spacing w:val="-10"/>
          <w:shd w:val="clear" w:color="auto" w:fill="FABB39"/>
        </w:rPr>
        <w:t xml:space="preserve"> </w:t>
      </w:r>
      <w:r>
        <w:rPr>
          <w:color w:val="FFFFFF"/>
          <w:shd w:val="clear" w:color="auto" w:fill="FABB39"/>
        </w:rPr>
        <w:t>and</w:t>
      </w:r>
      <w:r>
        <w:rPr>
          <w:color w:val="FFFFFF"/>
          <w:spacing w:val="-10"/>
          <w:shd w:val="clear" w:color="auto" w:fill="FABB39"/>
        </w:rPr>
        <w:t xml:space="preserve"> </w:t>
      </w:r>
      <w:r>
        <w:rPr>
          <w:color w:val="FFFFFF"/>
          <w:spacing w:val="-2"/>
          <w:shd w:val="clear" w:color="auto" w:fill="FABB39"/>
        </w:rPr>
        <w:t>privileges</w:t>
      </w:r>
      <w:r>
        <w:rPr>
          <w:color w:val="FFFFFF"/>
          <w:shd w:val="clear" w:color="auto" w:fill="FABB39"/>
        </w:rPr>
        <w:tab/>
      </w:r>
    </w:p>
    <w:p w14:paraId="4853C8DD"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14DA25F" w14:textId="77777777" w:rsidR="00CE192B" w:rsidRDefault="0017577F">
      <w:pPr>
        <w:spacing w:before="123"/>
        <w:ind w:left="360"/>
        <w:rPr>
          <w:b/>
          <w:sz w:val="20"/>
        </w:rPr>
      </w:pPr>
      <w:r>
        <w:rPr>
          <w:b/>
          <w:spacing w:val="-2"/>
          <w:sz w:val="20"/>
        </w:rPr>
        <w:t>SUBCONTRACTING</w:t>
      </w:r>
      <w:r>
        <w:rPr>
          <w:b/>
          <w:spacing w:val="5"/>
          <w:sz w:val="20"/>
        </w:rPr>
        <w:t xml:space="preserve"> </w:t>
      </w:r>
      <w:r>
        <w:rPr>
          <w:b/>
          <w:spacing w:val="-2"/>
          <w:sz w:val="20"/>
        </w:rPr>
        <w:t>OF</w:t>
      </w:r>
      <w:r>
        <w:rPr>
          <w:b/>
          <w:spacing w:val="9"/>
          <w:sz w:val="20"/>
        </w:rPr>
        <w:t xml:space="preserve"> </w:t>
      </w:r>
      <w:r>
        <w:rPr>
          <w:b/>
          <w:spacing w:val="-2"/>
          <w:sz w:val="20"/>
        </w:rPr>
        <w:t>CONTINUING</w:t>
      </w:r>
      <w:r>
        <w:rPr>
          <w:b/>
          <w:spacing w:val="8"/>
          <w:sz w:val="20"/>
        </w:rPr>
        <w:t xml:space="preserve"> </w:t>
      </w:r>
      <w:r>
        <w:rPr>
          <w:b/>
          <w:spacing w:val="-2"/>
          <w:sz w:val="20"/>
        </w:rPr>
        <w:t>AIRWORTHINESS</w:t>
      </w:r>
      <w:r>
        <w:rPr>
          <w:b/>
          <w:spacing w:val="7"/>
          <w:sz w:val="20"/>
        </w:rPr>
        <w:t xml:space="preserve"> </w:t>
      </w:r>
      <w:r>
        <w:rPr>
          <w:b/>
          <w:spacing w:val="-4"/>
          <w:sz w:val="20"/>
        </w:rPr>
        <w:t>TASKS</w:t>
      </w:r>
    </w:p>
    <w:p w14:paraId="2A5AF96B" w14:textId="77777777" w:rsidR="00CE192B" w:rsidRDefault="0017577F">
      <w:pPr>
        <w:pStyle w:val="ListParagraph"/>
        <w:numPr>
          <w:ilvl w:val="0"/>
          <w:numId w:val="124"/>
        </w:numPr>
        <w:tabs>
          <w:tab w:val="left" w:pos="922"/>
          <w:tab w:val="left" w:pos="926"/>
        </w:tabs>
        <w:spacing w:before="118"/>
        <w:ind w:right="356"/>
        <w:jc w:val="both"/>
      </w:pPr>
      <w:r>
        <w:t xml:space="preserve">The CAMO may subcontract certain continuing airworthiness management tasks to qualified </w:t>
      </w:r>
      <w:proofErr w:type="spellStart"/>
      <w:r>
        <w:t>organisations</w:t>
      </w:r>
      <w:proofErr w:type="spellEnd"/>
      <w:r>
        <w:t xml:space="preserve">. The subcontracted </w:t>
      </w:r>
      <w:proofErr w:type="spellStart"/>
      <w:r>
        <w:t>organisation</w:t>
      </w:r>
      <w:proofErr w:type="spellEnd"/>
      <w:r>
        <w:t xml:space="preserve"> performs the continuing airworthiness management tasks as an integral part of the CAMO’s management system, irrespective of any other</w:t>
      </w:r>
      <w:r>
        <w:rPr>
          <w:spacing w:val="-4"/>
        </w:rPr>
        <w:t xml:space="preserve"> </w:t>
      </w:r>
      <w:r>
        <w:t>approval</w:t>
      </w:r>
      <w:r>
        <w:rPr>
          <w:spacing w:val="-2"/>
        </w:rPr>
        <w:t xml:space="preserve"> </w:t>
      </w:r>
      <w:r>
        <w:t>held</w:t>
      </w:r>
      <w:r>
        <w:rPr>
          <w:spacing w:val="-3"/>
        </w:rPr>
        <w:t xml:space="preserve"> </w:t>
      </w:r>
      <w:r>
        <w:t>by</w:t>
      </w:r>
      <w:r>
        <w:rPr>
          <w:spacing w:val="-4"/>
        </w:rPr>
        <w:t xml:space="preserve"> </w:t>
      </w:r>
      <w:r>
        <w:t>the</w:t>
      </w:r>
      <w:r>
        <w:rPr>
          <w:spacing w:val="-6"/>
        </w:rPr>
        <w:t xml:space="preserve"> </w:t>
      </w:r>
      <w:r>
        <w:t>subcontracted</w:t>
      </w:r>
      <w:r>
        <w:rPr>
          <w:spacing w:val="-5"/>
        </w:rPr>
        <w:t xml:space="preserve"> </w:t>
      </w:r>
      <w:proofErr w:type="spellStart"/>
      <w:r>
        <w:t>organisation</w:t>
      </w:r>
      <w:proofErr w:type="spellEnd"/>
      <w:r>
        <w:rPr>
          <w:spacing w:val="-3"/>
        </w:rPr>
        <w:t xml:space="preserve"> </w:t>
      </w:r>
      <w:r>
        <w:t>(including</w:t>
      </w:r>
      <w:r>
        <w:rPr>
          <w:spacing w:val="-3"/>
        </w:rPr>
        <w:t xml:space="preserve"> </w:t>
      </w:r>
      <w:r>
        <w:t>CAMO</w:t>
      </w:r>
      <w:r>
        <w:rPr>
          <w:spacing w:val="-4"/>
        </w:rPr>
        <w:t xml:space="preserve"> </w:t>
      </w:r>
      <w:r>
        <w:t>or</w:t>
      </w:r>
      <w:r>
        <w:rPr>
          <w:spacing w:val="-4"/>
        </w:rPr>
        <w:t xml:space="preserve"> </w:t>
      </w:r>
      <w:r>
        <w:t>Part-145</w:t>
      </w:r>
      <w:r>
        <w:rPr>
          <w:spacing w:val="-2"/>
        </w:rPr>
        <w:t xml:space="preserve"> </w:t>
      </w:r>
      <w:r>
        <w:t>approval).</w:t>
      </w:r>
    </w:p>
    <w:p w14:paraId="7F1F4EB7" w14:textId="77777777" w:rsidR="00CE192B" w:rsidRDefault="0017577F">
      <w:pPr>
        <w:pStyle w:val="ListParagraph"/>
        <w:numPr>
          <w:ilvl w:val="0"/>
          <w:numId w:val="124"/>
        </w:numPr>
        <w:tabs>
          <w:tab w:val="left" w:pos="923"/>
          <w:tab w:val="left" w:pos="926"/>
        </w:tabs>
        <w:spacing w:before="119"/>
        <w:ind w:right="355"/>
        <w:jc w:val="both"/>
      </w:pPr>
      <w:r>
        <w:t>The</w:t>
      </w:r>
      <w:r>
        <w:rPr>
          <w:spacing w:val="-9"/>
        </w:rPr>
        <w:t xml:space="preserve"> </w:t>
      </w:r>
      <w:r>
        <w:t>CAMO</w:t>
      </w:r>
      <w:r>
        <w:rPr>
          <w:spacing w:val="-9"/>
        </w:rPr>
        <w:t xml:space="preserve"> </w:t>
      </w:r>
      <w:r>
        <w:t>remains</w:t>
      </w:r>
      <w:r>
        <w:rPr>
          <w:spacing w:val="-9"/>
        </w:rPr>
        <w:t xml:space="preserve"> </w:t>
      </w:r>
      <w:r>
        <w:t>accountable</w:t>
      </w:r>
      <w:r>
        <w:rPr>
          <w:spacing w:val="-8"/>
        </w:rPr>
        <w:t xml:space="preserve"> </w:t>
      </w:r>
      <w:r>
        <w:t>for</w:t>
      </w:r>
      <w:r>
        <w:rPr>
          <w:spacing w:val="-9"/>
        </w:rPr>
        <w:t xml:space="preserve"> </w:t>
      </w:r>
      <w:r>
        <w:t>the</w:t>
      </w:r>
      <w:r>
        <w:rPr>
          <w:spacing w:val="-8"/>
        </w:rPr>
        <w:t xml:space="preserve"> </w:t>
      </w:r>
      <w:r>
        <w:t>satisfactory</w:t>
      </w:r>
      <w:r>
        <w:rPr>
          <w:spacing w:val="-8"/>
        </w:rPr>
        <w:t xml:space="preserve"> </w:t>
      </w:r>
      <w:r>
        <w:t>completion</w:t>
      </w:r>
      <w:r>
        <w:rPr>
          <w:spacing w:val="-10"/>
        </w:rPr>
        <w:t xml:space="preserve"> </w:t>
      </w:r>
      <w:r>
        <w:t>of</w:t>
      </w:r>
      <w:r>
        <w:rPr>
          <w:spacing w:val="-12"/>
        </w:rPr>
        <w:t xml:space="preserve"> </w:t>
      </w:r>
      <w:r>
        <w:t>the</w:t>
      </w:r>
      <w:r>
        <w:rPr>
          <w:spacing w:val="-9"/>
        </w:rPr>
        <w:t xml:space="preserve"> </w:t>
      </w:r>
      <w:r>
        <w:t>continuing</w:t>
      </w:r>
      <w:r>
        <w:rPr>
          <w:spacing w:val="-10"/>
        </w:rPr>
        <w:t xml:space="preserve"> </w:t>
      </w:r>
      <w:r>
        <w:t>airworthiness management tasks irrespective of any contract that may be established.</w:t>
      </w:r>
    </w:p>
    <w:p w14:paraId="6F1BC24E" w14:textId="77777777" w:rsidR="00CE192B" w:rsidRDefault="0017577F">
      <w:pPr>
        <w:pStyle w:val="ListParagraph"/>
        <w:numPr>
          <w:ilvl w:val="0"/>
          <w:numId w:val="124"/>
        </w:numPr>
        <w:tabs>
          <w:tab w:val="left" w:pos="924"/>
          <w:tab w:val="left" w:pos="926"/>
        </w:tabs>
        <w:spacing w:before="120"/>
        <w:ind w:right="356"/>
        <w:jc w:val="both"/>
      </w:pPr>
      <w:r>
        <w:t>In order to fulfil this responsibility, the CAMO should</w:t>
      </w:r>
      <w:r>
        <w:rPr>
          <w:spacing w:val="-1"/>
        </w:rPr>
        <w:t xml:space="preserve"> </w:t>
      </w:r>
      <w:r>
        <w:t xml:space="preserve">be satisfied that the actions taken by the subcontracted </w:t>
      </w:r>
      <w:proofErr w:type="spellStart"/>
      <w:r>
        <w:t>organisation</w:t>
      </w:r>
      <w:proofErr w:type="spellEnd"/>
      <w:r>
        <w:t xml:space="preserve"> meet</w:t>
      </w:r>
      <w:r>
        <w:rPr>
          <w:spacing w:val="-2"/>
        </w:rPr>
        <w:t xml:space="preserve"> </w:t>
      </w:r>
      <w:r>
        <w:t>the standards required by Part-CAMO. Therefore, the CAMO management of such activities should be accomplished:</w:t>
      </w:r>
    </w:p>
    <w:p w14:paraId="16FA260C" w14:textId="77777777" w:rsidR="00CE192B" w:rsidRDefault="0017577F">
      <w:pPr>
        <w:pStyle w:val="ListParagraph"/>
        <w:numPr>
          <w:ilvl w:val="1"/>
          <w:numId w:val="124"/>
        </w:numPr>
        <w:tabs>
          <w:tab w:val="left" w:pos="1491"/>
        </w:tabs>
        <w:ind w:left="1491" w:hanging="565"/>
        <w:jc w:val="both"/>
      </w:pPr>
      <w:r>
        <w:t>by</w:t>
      </w:r>
      <w:r>
        <w:rPr>
          <w:spacing w:val="-5"/>
        </w:rPr>
        <w:t xml:space="preserve"> </w:t>
      </w:r>
      <w:r>
        <w:t>active</w:t>
      </w:r>
      <w:r>
        <w:rPr>
          <w:spacing w:val="-7"/>
        </w:rPr>
        <w:t xml:space="preserve"> </w:t>
      </w:r>
      <w:r>
        <w:t>control</w:t>
      </w:r>
      <w:r>
        <w:rPr>
          <w:spacing w:val="-6"/>
        </w:rPr>
        <w:t xml:space="preserve"> </w:t>
      </w:r>
      <w:r>
        <w:t>through</w:t>
      </w:r>
      <w:r>
        <w:rPr>
          <w:spacing w:val="-6"/>
        </w:rPr>
        <w:t xml:space="preserve"> </w:t>
      </w:r>
      <w:r>
        <w:t>direct</w:t>
      </w:r>
      <w:r>
        <w:rPr>
          <w:spacing w:val="-5"/>
        </w:rPr>
        <w:t xml:space="preserve"> </w:t>
      </w:r>
      <w:r>
        <w:t>involvement;</w:t>
      </w:r>
      <w:r>
        <w:rPr>
          <w:spacing w:val="-4"/>
        </w:rPr>
        <w:t xml:space="preserve"> </w:t>
      </w:r>
      <w:r>
        <w:rPr>
          <w:spacing w:val="-2"/>
        </w:rPr>
        <w:t>and/or</w:t>
      </w:r>
    </w:p>
    <w:p w14:paraId="159249A4" w14:textId="77777777" w:rsidR="00CE192B" w:rsidRDefault="0017577F">
      <w:pPr>
        <w:pStyle w:val="ListParagraph"/>
        <w:numPr>
          <w:ilvl w:val="1"/>
          <w:numId w:val="124"/>
        </w:numPr>
        <w:tabs>
          <w:tab w:val="left" w:pos="1491"/>
        </w:tabs>
        <w:spacing w:before="120"/>
        <w:ind w:left="1491" w:hanging="565"/>
        <w:jc w:val="both"/>
      </w:pPr>
      <w:r>
        <w:t>by</w:t>
      </w:r>
      <w:r>
        <w:rPr>
          <w:spacing w:val="-8"/>
        </w:rPr>
        <w:t xml:space="preserve"> </w:t>
      </w:r>
      <w:r>
        <w:t>endorsing</w:t>
      </w:r>
      <w:r>
        <w:rPr>
          <w:spacing w:val="-5"/>
        </w:rPr>
        <w:t xml:space="preserve"> </w:t>
      </w:r>
      <w:r>
        <w:t>the</w:t>
      </w:r>
      <w:r>
        <w:rPr>
          <w:spacing w:val="-6"/>
        </w:rPr>
        <w:t xml:space="preserve"> </w:t>
      </w:r>
      <w:r>
        <w:t>recommendations</w:t>
      </w:r>
      <w:r>
        <w:rPr>
          <w:spacing w:val="-6"/>
        </w:rPr>
        <w:t xml:space="preserve"> </w:t>
      </w:r>
      <w:r>
        <w:t>made</w:t>
      </w:r>
      <w:r>
        <w:rPr>
          <w:spacing w:val="-5"/>
        </w:rPr>
        <w:t xml:space="preserve"> </w:t>
      </w:r>
      <w:r>
        <w:t>by</w:t>
      </w:r>
      <w:r>
        <w:rPr>
          <w:spacing w:val="-5"/>
        </w:rPr>
        <w:t xml:space="preserve"> </w:t>
      </w:r>
      <w:r>
        <w:t>the</w:t>
      </w:r>
      <w:r>
        <w:rPr>
          <w:spacing w:val="-7"/>
        </w:rPr>
        <w:t xml:space="preserve"> </w:t>
      </w:r>
      <w:r>
        <w:t>subcontracted</w:t>
      </w:r>
      <w:r>
        <w:rPr>
          <w:spacing w:val="-3"/>
        </w:rPr>
        <w:t xml:space="preserve"> </w:t>
      </w:r>
      <w:proofErr w:type="spellStart"/>
      <w:r>
        <w:rPr>
          <w:spacing w:val="-2"/>
        </w:rPr>
        <w:t>organisation</w:t>
      </w:r>
      <w:proofErr w:type="spellEnd"/>
      <w:r>
        <w:rPr>
          <w:spacing w:val="-2"/>
        </w:rPr>
        <w:t>.</w:t>
      </w:r>
    </w:p>
    <w:p w14:paraId="281FE3A8" w14:textId="77777777" w:rsidR="00CE192B" w:rsidRDefault="0017577F">
      <w:pPr>
        <w:pStyle w:val="ListParagraph"/>
        <w:numPr>
          <w:ilvl w:val="0"/>
          <w:numId w:val="124"/>
        </w:numPr>
        <w:tabs>
          <w:tab w:val="left" w:pos="923"/>
          <w:tab w:val="left" w:pos="926"/>
        </w:tabs>
        <w:ind w:right="361"/>
        <w:jc w:val="both"/>
      </w:pPr>
      <w:r>
        <w:t>In order to retain ultimate responsibility, the CAMO should limit subcontracted tasks to the activities specified below:</w:t>
      </w:r>
    </w:p>
    <w:p w14:paraId="6A6D7E05" w14:textId="77777777" w:rsidR="00CE192B" w:rsidRDefault="0017577F">
      <w:pPr>
        <w:pStyle w:val="ListParagraph"/>
        <w:numPr>
          <w:ilvl w:val="1"/>
          <w:numId w:val="124"/>
        </w:numPr>
        <w:tabs>
          <w:tab w:val="left" w:pos="1493"/>
        </w:tabs>
        <w:spacing w:before="118"/>
      </w:pPr>
      <w:r>
        <w:t>airworthiness</w:t>
      </w:r>
      <w:r>
        <w:rPr>
          <w:spacing w:val="-6"/>
        </w:rPr>
        <w:t xml:space="preserve"> </w:t>
      </w:r>
      <w:r>
        <w:t>directive</w:t>
      </w:r>
      <w:r>
        <w:rPr>
          <w:spacing w:val="-6"/>
        </w:rPr>
        <w:t xml:space="preserve"> </w:t>
      </w:r>
      <w:r>
        <w:t>analysis</w:t>
      </w:r>
      <w:r>
        <w:rPr>
          <w:spacing w:val="-6"/>
        </w:rPr>
        <w:t xml:space="preserve"> </w:t>
      </w:r>
      <w:r>
        <w:t>and</w:t>
      </w:r>
      <w:r>
        <w:rPr>
          <w:spacing w:val="-7"/>
        </w:rPr>
        <w:t xml:space="preserve"> </w:t>
      </w:r>
      <w:r>
        <w:rPr>
          <w:spacing w:val="-2"/>
        </w:rPr>
        <w:t>planning;</w:t>
      </w:r>
    </w:p>
    <w:p w14:paraId="0588656E" w14:textId="77777777" w:rsidR="00CE192B" w:rsidRDefault="0017577F">
      <w:pPr>
        <w:pStyle w:val="ListParagraph"/>
        <w:numPr>
          <w:ilvl w:val="1"/>
          <w:numId w:val="124"/>
        </w:numPr>
        <w:tabs>
          <w:tab w:val="left" w:pos="1493"/>
        </w:tabs>
      </w:pPr>
      <w:r>
        <w:t>service</w:t>
      </w:r>
      <w:r>
        <w:rPr>
          <w:spacing w:val="-4"/>
        </w:rPr>
        <w:t xml:space="preserve"> </w:t>
      </w:r>
      <w:r>
        <w:t>bulletin</w:t>
      </w:r>
      <w:r>
        <w:rPr>
          <w:spacing w:val="-4"/>
        </w:rPr>
        <w:t xml:space="preserve"> </w:t>
      </w:r>
      <w:r>
        <w:rPr>
          <w:spacing w:val="-2"/>
        </w:rPr>
        <w:t>analysis;</w:t>
      </w:r>
    </w:p>
    <w:p w14:paraId="5CA7D7BE" w14:textId="77777777" w:rsidR="00CE192B" w:rsidRDefault="0017577F">
      <w:pPr>
        <w:pStyle w:val="ListParagraph"/>
        <w:numPr>
          <w:ilvl w:val="1"/>
          <w:numId w:val="124"/>
        </w:numPr>
        <w:tabs>
          <w:tab w:val="left" w:pos="1493"/>
        </w:tabs>
        <w:spacing w:before="120"/>
      </w:pPr>
      <w:r>
        <w:t>planning</w:t>
      </w:r>
      <w:r>
        <w:rPr>
          <w:spacing w:val="-5"/>
        </w:rPr>
        <w:t xml:space="preserve"> </w:t>
      </w:r>
      <w:r>
        <w:t>of</w:t>
      </w:r>
      <w:r>
        <w:rPr>
          <w:spacing w:val="-4"/>
        </w:rPr>
        <w:t xml:space="preserve"> </w:t>
      </w:r>
      <w:r>
        <w:rPr>
          <w:spacing w:val="-2"/>
        </w:rPr>
        <w:t>maintenance;</w:t>
      </w:r>
    </w:p>
    <w:p w14:paraId="2E0C895D" w14:textId="77777777" w:rsidR="00CE192B" w:rsidRDefault="0017577F">
      <w:pPr>
        <w:pStyle w:val="ListParagraph"/>
        <w:numPr>
          <w:ilvl w:val="1"/>
          <w:numId w:val="124"/>
        </w:numPr>
        <w:tabs>
          <w:tab w:val="left" w:pos="1493"/>
        </w:tabs>
        <w:spacing w:before="120"/>
      </w:pPr>
      <w:r>
        <w:t>reliability</w:t>
      </w:r>
      <w:r>
        <w:rPr>
          <w:spacing w:val="-8"/>
        </w:rPr>
        <w:t xml:space="preserve"> </w:t>
      </w:r>
      <w:r>
        <w:t>monitoring,</w:t>
      </w:r>
      <w:r>
        <w:rPr>
          <w:spacing w:val="-8"/>
        </w:rPr>
        <w:t xml:space="preserve"> </w:t>
      </w:r>
      <w:r>
        <w:t>engine</w:t>
      </w:r>
      <w:r>
        <w:rPr>
          <w:spacing w:val="-7"/>
        </w:rPr>
        <w:t xml:space="preserve"> </w:t>
      </w:r>
      <w:r>
        <w:t>health</w:t>
      </w:r>
      <w:r>
        <w:rPr>
          <w:spacing w:val="-8"/>
        </w:rPr>
        <w:t xml:space="preserve"> </w:t>
      </w:r>
      <w:r>
        <w:rPr>
          <w:spacing w:val="-2"/>
        </w:rPr>
        <w:t>monitoring;</w:t>
      </w:r>
    </w:p>
    <w:p w14:paraId="31FE797F" w14:textId="77777777" w:rsidR="00CE192B" w:rsidRDefault="0017577F">
      <w:pPr>
        <w:pStyle w:val="ListParagraph"/>
        <w:numPr>
          <w:ilvl w:val="1"/>
          <w:numId w:val="124"/>
        </w:numPr>
        <w:tabs>
          <w:tab w:val="left" w:pos="1493"/>
        </w:tabs>
        <w:spacing w:before="120"/>
      </w:pPr>
      <w:r>
        <w:t>maintenance</w:t>
      </w:r>
      <w:r>
        <w:rPr>
          <w:spacing w:val="-7"/>
        </w:rPr>
        <w:t xml:space="preserve"> </w:t>
      </w:r>
      <w:proofErr w:type="spellStart"/>
      <w:r>
        <w:t>programme</w:t>
      </w:r>
      <w:proofErr w:type="spellEnd"/>
      <w:r>
        <w:rPr>
          <w:spacing w:val="-9"/>
        </w:rPr>
        <w:t xml:space="preserve"> </w:t>
      </w:r>
      <w:r>
        <w:t>development</w:t>
      </w:r>
      <w:r>
        <w:rPr>
          <w:spacing w:val="-6"/>
        </w:rPr>
        <w:t xml:space="preserve"> </w:t>
      </w:r>
      <w:r>
        <w:t>and</w:t>
      </w:r>
      <w:r>
        <w:rPr>
          <w:spacing w:val="-9"/>
        </w:rPr>
        <w:t xml:space="preserve"> </w:t>
      </w:r>
      <w:r>
        <w:rPr>
          <w:spacing w:val="-2"/>
        </w:rPr>
        <w:t>amendments;</w:t>
      </w:r>
    </w:p>
    <w:p w14:paraId="0A87C645" w14:textId="77777777" w:rsidR="00CE192B" w:rsidRDefault="0017577F">
      <w:pPr>
        <w:pStyle w:val="ListParagraph"/>
        <w:numPr>
          <w:ilvl w:val="1"/>
          <w:numId w:val="124"/>
        </w:numPr>
        <w:tabs>
          <w:tab w:val="left" w:pos="1493"/>
        </w:tabs>
        <w:ind w:right="358"/>
      </w:pPr>
      <w:r>
        <w:t>any</w:t>
      </w:r>
      <w:r>
        <w:rPr>
          <w:spacing w:val="36"/>
        </w:rPr>
        <w:t xml:space="preserve"> </w:t>
      </w:r>
      <w:r>
        <w:t>other</w:t>
      </w:r>
      <w:r>
        <w:rPr>
          <w:spacing w:val="36"/>
        </w:rPr>
        <w:t xml:space="preserve"> </w:t>
      </w:r>
      <w:r>
        <w:t>activities,</w:t>
      </w:r>
      <w:r>
        <w:rPr>
          <w:spacing w:val="36"/>
        </w:rPr>
        <w:t xml:space="preserve"> </w:t>
      </w:r>
      <w:r>
        <w:t>which</w:t>
      </w:r>
      <w:r>
        <w:rPr>
          <w:spacing w:val="37"/>
        </w:rPr>
        <w:t xml:space="preserve"> </w:t>
      </w:r>
      <w:r>
        <w:t>do</w:t>
      </w:r>
      <w:r>
        <w:rPr>
          <w:spacing w:val="37"/>
        </w:rPr>
        <w:t xml:space="preserve"> </w:t>
      </w:r>
      <w:r>
        <w:t>not</w:t>
      </w:r>
      <w:r>
        <w:rPr>
          <w:spacing w:val="38"/>
        </w:rPr>
        <w:t xml:space="preserve"> </w:t>
      </w:r>
      <w:r>
        <w:t>limit</w:t>
      </w:r>
      <w:r>
        <w:rPr>
          <w:spacing w:val="36"/>
        </w:rPr>
        <w:t xml:space="preserve"> </w:t>
      </w:r>
      <w:r>
        <w:t>the</w:t>
      </w:r>
      <w:r>
        <w:rPr>
          <w:spacing w:val="36"/>
        </w:rPr>
        <w:t xml:space="preserve"> </w:t>
      </w:r>
      <w:r>
        <w:t>CAMO</w:t>
      </w:r>
      <w:r>
        <w:rPr>
          <w:spacing w:val="36"/>
        </w:rPr>
        <w:t xml:space="preserve"> </w:t>
      </w:r>
      <w:r>
        <w:t>responsibilities,</w:t>
      </w:r>
      <w:r>
        <w:rPr>
          <w:spacing w:val="36"/>
        </w:rPr>
        <w:t xml:space="preserve"> </w:t>
      </w:r>
      <w:r>
        <w:t>as</w:t>
      </w:r>
      <w:r>
        <w:rPr>
          <w:spacing w:val="36"/>
        </w:rPr>
        <w:t xml:space="preserve"> </w:t>
      </w:r>
      <w:r>
        <w:t>agreed</w:t>
      </w:r>
      <w:r>
        <w:rPr>
          <w:spacing w:val="37"/>
        </w:rPr>
        <w:t xml:space="preserve"> </w:t>
      </w:r>
      <w:r>
        <w:t>by</w:t>
      </w:r>
      <w:r>
        <w:rPr>
          <w:spacing w:val="37"/>
        </w:rPr>
        <w:t xml:space="preserve"> </w:t>
      </w:r>
      <w:r>
        <w:t>the competent authority.</w:t>
      </w:r>
    </w:p>
    <w:p w14:paraId="15CE0356" w14:textId="77777777" w:rsidR="00CE192B" w:rsidRDefault="0017577F">
      <w:pPr>
        <w:pStyle w:val="ListParagraph"/>
        <w:numPr>
          <w:ilvl w:val="0"/>
          <w:numId w:val="124"/>
        </w:numPr>
        <w:tabs>
          <w:tab w:val="left" w:pos="924"/>
          <w:tab w:val="left" w:pos="926"/>
        </w:tabs>
        <w:spacing w:before="120"/>
        <w:ind w:right="357"/>
        <w:jc w:val="both"/>
      </w:pPr>
      <w:r>
        <w:t>The CAMO’s controls associated with subcontracted continuing airworthiness management tasks</w:t>
      </w:r>
      <w:r>
        <w:rPr>
          <w:spacing w:val="-7"/>
        </w:rPr>
        <w:t xml:space="preserve"> </w:t>
      </w:r>
      <w:r>
        <w:t>should</w:t>
      </w:r>
      <w:r>
        <w:rPr>
          <w:spacing w:val="-8"/>
        </w:rPr>
        <w:t xml:space="preserve"> </w:t>
      </w:r>
      <w:r>
        <w:t>be</w:t>
      </w:r>
      <w:r>
        <w:rPr>
          <w:spacing w:val="-6"/>
        </w:rPr>
        <w:t xml:space="preserve"> </w:t>
      </w:r>
      <w:r>
        <w:t>reflected</w:t>
      </w:r>
      <w:r>
        <w:rPr>
          <w:spacing w:val="-7"/>
        </w:rPr>
        <w:t xml:space="preserve"> </w:t>
      </w:r>
      <w:r>
        <w:t>in</w:t>
      </w:r>
      <w:r>
        <w:rPr>
          <w:spacing w:val="-10"/>
        </w:rPr>
        <w:t xml:space="preserve"> </w:t>
      </w:r>
      <w:r>
        <w:t>the</w:t>
      </w:r>
      <w:r>
        <w:rPr>
          <w:spacing w:val="-6"/>
        </w:rPr>
        <w:t xml:space="preserve"> </w:t>
      </w:r>
      <w:r>
        <w:t>associated</w:t>
      </w:r>
      <w:r>
        <w:rPr>
          <w:spacing w:val="-7"/>
        </w:rPr>
        <w:t xml:space="preserve"> </w:t>
      </w:r>
      <w:r>
        <w:t>contract</w:t>
      </w:r>
      <w:r>
        <w:rPr>
          <w:spacing w:val="-6"/>
        </w:rPr>
        <w:t xml:space="preserve"> </w:t>
      </w:r>
      <w:r>
        <w:t>and</w:t>
      </w:r>
      <w:r>
        <w:rPr>
          <w:spacing w:val="-7"/>
        </w:rPr>
        <w:t xml:space="preserve"> </w:t>
      </w:r>
      <w:r>
        <w:t>be</w:t>
      </w:r>
      <w:r>
        <w:rPr>
          <w:spacing w:val="-6"/>
        </w:rPr>
        <w:t xml:space="preserve"> </w:t>
      </w:r>
      <w:r>
        <w:t>in</w:t>
      </w:r>
      <w:r>
        <w:rPr>
          <w:spacing w:val="-8"/>
        </w:rPr>
        <w:t xml:space="preserve"> </w:t>
      </w:r>
      <w:r>
        <w:t>accordance</w:t>
      </w:r>
      <w:r>
        <w:rPr>
          <w:spacing w:val="-8"/>
        </w:rPr>
        <w:t xml:space="preserve"> </w:t>
      </w:r>
      <w:r>
        <w:t>with</w:t>
      </w:r>
      <w:r>
        <w:rPr>
          <w:spacing w:val="-9"/>
        </w:rPr>
        <w:t xml:space="preserve"> </w:t>
      </w:r>
      <w:r>
        <w:t>the</w:t>
      </w:r>
      <w:r>
        <w:rPr>
          <w:spacing w:val="-9"/>
        </w:rPr>
        <w:t xml:space="preserve"> </w:t>
      </w:r>
      <w:r>
        <w:t>CAMO</w:t>
      </w:r>
      <w:r>
        <w:rPr>
          <w:spacing w:val="-6"/>
        </w:rPr>
        <w:t xml:space="preserve"> </w:t>
      </w:r>
      <w:r>
        <w:t xml:space="preserve">policy and procedures defined in the CAME. When such tasks are subcontracted, the management system is considered to be extended to the subcontracted </w:t>
      </w:r>
      <w:proofErr w:type="spellStart"/>
      <w:r>
        <w:t>organisations</w:t>
      </w:r>
      <w:proofErr w:type="spellEnd"/>
      <w:r>
        <w:t>.</w:t>
      </w:r>
    </w:p>
    <w:p w14:paraId="1B62AB8C" w14:textId="77777777" w:rsidR="00CE192B" w:rsidRDefault="0017577F">
      <w:pPr>
        <w:pStyle w:val="ListParagraph"/>
        <w:numPr>
          <w:ilvl w:val="0"/>
          <w:numId w:val="124"/>
        </w:numPr>
        <w:tabs>
          <w:tab w:val="left" w:pos="922"/>
          <w:tab w:val="left" w:pos="926"/>
        </w:tabs>
        <w:spacing w:before="119"/>
        <w:ind w:right="360"/>
        <w:jc w:val="both"/>
      </w:pPr>
      <w:r>
        <w:t>With the exception of engines and auxiliary power units, contracts would normally be limited to</w:t>
      </w:r>
      <w:r>
        <w:rPr>
          <w:spacing w:val="-10"/>
        </w:rPr>
        <w:t xml:space="preserve"> </w:t>
      </w:r>
      <w:r>
        <w:t>one</w:t>
      </w:r>
      <w:r>
        <w:rPr>
          <w:spacing w:val="-11"/>
        </w:rPr>
        <w:t xml:space="preserve"> </w:t>
      </w:r>
      <w:proofErr w:type="spellStart"/>
      <w:r>
        <w:t>organisation</w:t>
      </w:r>
      <w:proofErr w:type="spellEnd"/>
      <w:r>
        <w:rPr>
          <w:spacing w:val="-10"/>
        </w:rPr>
        <w:t xml:space="preserve"> </w:t>
      </w:r>
      <w:r>
        <w:t>per</w:t>
      </w:r>
      <w:r>
        <w:rPr>
          <w:spacing w:val="-9"/>
        </w:rPr>
        <w:t xml:space="preserve"> </w:t>
      </w:r>
      <w:r>
        <w:t>aircraft</w:t>
      </w:r>
      <w:r>
        <w:rPr>
          <w:spacing w:val="-9"/>
        </w:rPr>
        <w:t xml:space="preserve"> </w:t>
      </w:r>
      <w:r>
        <w:t>type</w:t>
      </w:r>
      <w:r>
        <w:rPr>
          <w:spacing w:val="-8"/>
        </w:rPr>
        <w:t xml:space="preserve"> </w:t>
      </w:r>
      <w:r>
        <w:t>for</w:t>
      </w:r>
      <w:r>
        <w:rPr>
          <w:spacing w:val="-12"/>
        </w:rPr>
        <w:t xml:space="preserve"> </w:t>
      </w:r>
      <w:r>
        <w:t>any</w:t>
      </w:r>
      <w:r>
        <w:rPr>
          <w:spacing w:val="-8"/>
        </w:rPr>
        <w:t xml:space="preserve"> </w:t>
      </w:r>
      <w:r>
        <w:t>combination</w:t>
      </w:r>
      <w:r>
        <w:rPr>
          <w:spacing w:val="-10"/>
        </w:rPr>
        <w:t xml:space="preserve"> </w:t>
      </w:r>
      <w:r>
        <w:t>of</w:t>
      </w:r>
      <w:r>
        <w:rPr>
          <w:spacing w:val="-12"/>
        </w:rPr>
        <w:t xml:space="preserve"> </w:t>
      </w:r>
      <w:r>
        <w:t>the</w:t>
      </w:r>
      <w:r>
        <w:rPr>
          <w:spacing w:val="-9"/>
        </w:rPr>
        <w:t xml:space="preserve"> </w:t>
      </w:r>
      <w:r>
        <w:t>activities</w:t>
      </w:r>
      <w:r>
        <w:rPr>
          <w:spacing w:val="-9"/>
        </w:rPr>
        <w:t xml:space="preserve"> </w:t>
      </w:r>
      <w:r>
        <w:t>described</w:t>
      </w:r>
      <w:r>
        <w:rPr>
          <w:spacing w:val="-10"/>
        </w:rPr>
        <w:t xml:space="preserve"> </w:t>
      </w:r>
      <w:r>
        <w:t>in</w:t>
      </w:r>
      <w:r>
        <w:rPr>
          <w:spacing w:val="-10"/>
        </w:rPr>
        <w:t xml:space="preserve"> </w:t>
      </w:r>
      <w:r>
        <w:t>Appendix</w:t>
      </w:r>
    </w:p>
    <w:p w14:paraId="335BE144" w14:textId="77777777" w:rsidR="00CE192B" w:rsidRDefault="00CE192B">
      <w:pPr>
        <w:pStyle w:val="ListParagraph"/>
        <w:sectPr w:rsidR="00CE192B">
          <w:pgSz w:w="11910" w:h="16840"/>
          <w:pgMar w:top="1840" w:right="1080" w:bottom="1260" w:left="1080" w:header="720" w:footer="994" w:gutter="0"/>
          <w:cols w:space="720"/>
        </w:sectPr>
      </w:pPr>
    </w:p>
    <w:p w14:paraId="66DDCB83" w14:textId="77777777" w:rsidR="00CE192B" w:rsidRDefault="0017577F">
      <w:pPr>
        <w:pStyle w:val="BodyText"/>
        <w:spacing w:before="90"/>
        <w:ind w:right="359" w:firstLine="0"/>
      </w:pPr>
      <w:r>
        <w:lastRenderedPageBreak/>
        <w:t>II.</w:t>
      </w:r>
      <w:r>
        <w:rPr>
          <w:spacing w:val="-5"/>
        </w:rPr>
        <w:t xml:space="preserve"> </w:t>
      </w:r>
      <w:r>
        <w:t>Where</w:t>
      </w:r>
      <w:r>
        <w:rPr>
          <w:spacing w:val="-4"/>
        </w:rPr>
        <w:t xml:space="preserve"> </w:t>
      </w:r>
      <w:r>
        <w:t>contracts</w:t>
      </w:r>
      <w:r>
        <w:rPr>
          <w:spacing w:val="-4"/>
        </w:rPr>
        <w:t xml:space="preserve"> </w:t>
      </w:r>
      <w:r>
        <w:t>are</w:t>
      </w:r>
      <w:r>
        <w:rPr>
          <w:spacing w:val="-6"/>
        </w:rPr>
        <w:t xml:space="preserve"> </w:t>
      </w:r>
      <w:r>
        <w:t>made</w:t>
      </w:r>
      <w:r>
        <w:rPr>
          <w:spacing w:val="-4"/>
        </w:rPr>
        <w:t xml:space="preserve"> </w:t>
      </w:r>
      <w:r>
        <w:t>with</w:t>
      </w:r>
      <w:r>
        <w:rPr>
          <w:spacing w:val="-4"/>
        </w:rPr>
        <w:t xml:space="preserve"> </w:t>
      </w:r>
      <w:r>
        <w:t>more</w:t>
      </w:r>
      <w:r>
        <w:rPr>
          <w:spacing w:val="-4"/>
        </w:rPr>
        <w:t xml:space="preserve"> </w:t>
      </w:r>
      <w:r>
        <w:t>than</w:t>
      </w:r>
      <w:r>
        <w:rPr>
          <w:spacing w:val="-6"/>
        </w:rPr>
        <w:t xml:space="preserve"> </w:t>
      </w:r>
      <w:r>
        <w:t>one</w:t>
      </w:r>
      <w:r>
        <w:rPr>
          <w:spacing w:val="-6"/>
        </w:rPr>
        <w:t xml:space="preserve"> </w:t>
      </w:r>
      <w:proofErr w:type="spellStart"/>
      <w:r>
        <w:t>organisation</w:t>
      </w:r>
      <w:proofErr w:type="spellEnd"/>
      <w:r>
        <w:t>,</w:t>
      </w:r>
      <w:r>
        <w:rPr>
          <w:spacing w:val="-4"/>
        </w:rPr>
        <w:t xml:space="preserve"> </w:t>
      </w:r>
      <w:r>
        <w:t>the</w:t>
      </w:r>
      <w:r>
        <w:rPr>
          <w:spacing w:val="-6"/>
        </w:rPr>
        <w:t xml:space="preserve"> </w:t>
      </w:r>
      <w:r>
        <w:t>CAMO</w:t>
      </w:r>
      <w:r>
        <w:rPr>
          <w:spacing w:val="-6"/>
        </w:rPr>
        <w:t xml:space="preserve"> </w:t>
      </w:r>
      <w:r>
        <w:t>should</w:t>
      </w:r>
      <w:r>
        <w:rPr>
          <w:spacing w:val="-5"/>
        </w:rPr>
        <w:t xml:space="preserve"> </w:t>
      </w:r>
      <w:r>
        <w:t>demonstrate that adequate coordination controls are in place and that the individuals’ responsibilities are clearly defined in the related contracts.</w:t>
      </w:r>
    </w:p>
    <w:p w14:paraId="65D54A50" w14:textId="77777777" w:rsidR="00CE192B" w:rsidRDefault="0017577F">
      <w:pPr>
        <w:pStyle w:val="ListParagraph"/>
        <w:numPr>
          <w:ilvl w:val="0"/>
          <w:numId w:val="124"/>
        </w:numPr>
        <w:tabs>
          <w:tab w:val="left" w:pos="922"/>
          <w:tab w:val="left" w:pos="926"/>
        </w:tabs>
        <w:ind w:right="357"/>
        <w:jc w:val="both"/>
      </w:pPr>
      <w:r>
        <w:t xml:space="preserve">Contracts should not </w:t>
      </w:r>
      <w:proofErr w:type="spellStart"/>
      <w:r>
        <w:t>authorise</w:t>
      </w:r>
      <w:proofErr w:type="spellEnd"/>
      <w:r>
        <w:t xml:space="preserve"> the subcontracted </w:t>
      </w:r>
      <w:proofErr w:type="spellStart"/>
      <w:r>
        <w:t>organisation</w:t>
      </w:r>
      <w:proofErr w:type="spellEnd"/>
      <w:r>
        <w:t xml:space="preserve"> to subcontract to other </w:t>
      </w:r>
      <w:proofErr w:type="spellStart"/>
      <w:r>
        <w:t>organisations</w:t>
      </w:r>
      <w:proofErr w:type="spellEnd"/>
      <w:r>
        <w:t xml:space="preserve"> elements of the continuing airworthiness management tasks.</w:t>
      </w:r>
    </w:p>
    <w:p w14:paraId="4290C437" w14:textId="77777777" w:rsidR="00CE192B" w:rsidRDefault="0017577F">
      <w:pPr>
        <w:pStyle w:val="ListParagraph"/>
        <w:numPr>
          <w:ilvl w:val="0"/>
          <w:numId w:val="124"/>
        </w:numPr>
        <w:tabs>
          <w:tab w:val="left" w:pos="923"/>
          <w:tab w:val="left" w:pos="926"/>
        </w:tabs>
        <w:spacing w:before="120"/>
        <w:ind w:right="356"/>
        <w:jc w:val="both"/>
      </w:pPr>
      <w:r>
        <w:t>The competent authority should</w:t>
      </w:r>
      <w:r>
        <w:rPr>
          <w:spacing w:val="-1"/>
        </w:rPr>
        <w:t xml:space="preserve"> </w:t>
      </w:r>
      <w:r>
        <w:t>exercise</w:t>
      </w:r>
      <w:r>
        <w:rPr>
          <w:spacing w:val="-2"/>
        </w:rPr>
        <w:t xml:space="preserve"> </w:t>
      </w:r>
      <w:r>
        <w:t>oversight</w:t>
      </w:r>
      <w:r>
        <w:rPr>
          <w:spacing w:val="-2"/>
        </w:rPr>
        <w:t xml:space="preserve"> </w:t>
      </w:r>
      <w:r>
        <w:t>of</w:t>
      </w:r>
      <w:r>
        <w:rPr>
          <w:spacing w:val="-2"/>
        </w:rPr>
        <w:t xml:space="preserve"> </w:t>
      </w:r>
      <w:r>
        <w:t xml:space="preserve">the subcontracted activities through the CAMO approval. The contracts should be acceptable to the competent authority. The CAMO should only subcontract to </w:t>
      </w:r>
      <w:proofErr w:type="spellStart"/>
      <w:r>
        <w:t>organisations</w:t>
      </w:r>
      <w:proofErr w:type="spellEnd"/>
      <w:r>
        <w:t xml:space="preserve"> which are specified by the competent authority on </w:t>
      </w:r>
      <w:hyperlink w:anchor="_bookmark182" w:history="1">
        <w:r>
          <w:rPr>
            <w:color w:val="0000FF"/>
            <w:u w:val="single" w:color="0000FF"/>
          </w:rPr>
          <w:t>Form 14</w:t>
        </w:r>
        <w:r>
          <w:t>.</w:t>
        </w:r>
      </w:hyperlink>
    </w:p>
    <w:p w14:paraId="46C45410" w14:textId="77777777" w:rsidR="00CE192B" w:rsidRDefault="0017577F">
      <w:pPr>
        <w:pStyle w:val="ListParagraph"/>
        <w:numPr>
          <w:ilvl w:val="0"/>
          <w:numId w:val="124"/>
        </w:numPr>
        <w:tabs>
          <w:tab w:val="left" w:pos="922"/>
          <w:tab w:val="left" w:pos="926"/>
        </w:tabs>
        <w:spacing w:before="120"/>
        <w:ind w:right="355"/>
        <w:jc w:val="both"/>
      </w:pPr>
      <w:r>
        <w:t xml:space="preserve">The subcontracted </w:t>
      </w:r>
      <w:proofErr w:type="spellStart"/>
      <w:r>
        <w:t>organisation</w:t>
      </w:r>
      <w:proofErr w:type="spellEnd"/>
      <w:r>
        <w:t xml:space="preserve"> should agree to notify the CAMO of any changes affecting the contract</w:t>
      </w:r>
      <w:r>
        <w:rPr>
          <w:spacing w:val="-4"/>
        </w:rPr>
        <w:t xml:space="preserve"> </w:t>
      </w:r>
      <w:r>
        <w:t>as</w:t>
      </w:r>
      <w:r>
        <w:rPr>
          <w:spacing w:val="-4"/>
        </w:rPr>
        <w:t xml:space="preserve"> </w:t>
      </w:r>
      <w:r>
        <w:t>soon</w:t>
      </w:r>
      <w:r>
        <w:rPr>
          <w:spacing w:val="-5"/>
        </w:rPr>
        <w:t xml:space="preserve"> </w:t>
      </w:r>
      <w:r>
        <w:t>as</w:t>
      </w:r>
      <w:r>
        <w:rPr>
          <w:spacing w:val="-4"/>
        </w:rPr>
        <w:t xml:space="preserve"> </w:t>
      </w:r>
      <w:r>
        <w:t>practical.</w:t>
      </w:r>
      <w:r>
        <w:rPr>
          <w:spacing w:val="-5"/>
        </w:rPr>
        <w:t xml:space="preserve"> </w:t>
      </w:r>
      <w:r>
        <w:t>The</w:t>
      </w:r>
      <w:r>
        <w:rPr>
          <w:spacing w:val="-4"/>
        </w:rPr>
        <w:t xml:space="preserve"> </w:t>
      </w:r>
      <w:r>
        <w:t>CAMO</w:t>
      </w:r>
      <w:r>
        <w:rPr>
          <w:spacing w:val="-4"/>
        </w:rPr>
        <w:t xml:space="preserve"> </w:t>
      </w:r>
      <w:r>
        <w:t>should</w:t>
      </w:r>
      <w:r>
        <w:rPr>
          <w:spacing w:val="-6"/>
        </w:rPr>
        <w:t xml:space="preserve"> </w:t>
      </w:r>
      <w:r>
        <w:t>then</w:t>
      </w:r>
      <w:r>
        <w:rPr>
          <w:spacing w:val="-5"/>
        </w:rPr>
        <w:t xml:space="preserve"> </w:t>
      </w:r>
      <w:r>
        <w:t>inform</w:t>
      </w:r>
      <w:r>
        <w:rPr>
          <w:spacing w:val="-4"/>
        </w:rPr>
        <w:t xml:space="preserve"> </w:t>
      </w:r>
      <w:r>
        <w:t>its</w:t>
      </w:r>
      <w:r>
        <w:rPr>
          <w:spacing w:val="-4"/>
        </w:rPr>
        <w:t xml:space="preserve"> </w:t>
      </w:r>
      <w:r>
        <w:t>competent</w:t>
      </w:r>
      <w:r>
        <w:rPr>
          <w:spacing w:val="-4"/>
        </w:rPr>
        <w:t xml:space="preserve"> </w:t>
      </w:r>
      <w:r>
        <w:t>authority.</w:t>
      </w:r>
      <w:r>
        <w:rPr>
          <w:spacing w:val="-4"/>
        </w:rPr>
        <w:t xml:space="preserve"> </w:t>
      </w:r>
      <w:r>
        <w:t>Failure</w:t>
      </w:r>
      <w:r>
        <w:rPr>
          <w:spacing w:val="-4"/>
        </w:rPr>
        <w:t xml:space="preserve"> </w:t>
      </w:r>
      <w:r>
        <w:t>to do so may invalidate the competent authority’s acceptance of the contract.</w:t>
      </w:r>
    </w:p>
    <w:p w14:paraId="74D9BABB" w14:textId="77777777" w:rsidR="00CE192B" w:rsidRDefault="0017577F">
      <w:pPr>
        <w:pStyle w:val="ListParagraph"/>
        <w:numPr>
          <w:ilvl w:val="0"/>
          <w:numId w:val="124"/>
        </w:numPr>
        <w:tabs>
          <w:tab w:val="left" w:pos="922"/>
          <w:tab w:val="left" w:pos="926"/>
        </w:tabs>
        <w:spacing w:before="120"/>
        <w:ind w:right="359"/>
        <w:jc w:val="both"/>
      </w:pPr>
      <w:hyperlink w:anchor="_bookmark186" w:history="1">
        <w:r>
          <w:rPr>
            <w:color w:val="0000FF"/>
            <w:u w:val="single" w:color="0000FF"/>
          </w:rPr>
          <w:t>Appendix II to AMC1 CAMO.A.125(d)(3)</w:t>
        </w:r>
      </w:hyperlink>
      <w:r>
        <w:rPr>
          <w:color w:val="0000FF"/>
        </w:rPr>
        <w:t xml:space="preserve"> </w:t>
      </w:r>
      <w:r>
        <w:t>provides information on the subcontracting of continuing airworthiness management tasks.</w:t>
      </w:r>
    </w:p>
    <w:p w14:paraId="5FDD9EBA"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596032" behindDoc="1" locked="0" layoutInCell="1" allowOverlap="1" wp14:anchorId="43DCB08E" wp14:editId="046E11E1">
                <wp:simplePos x="0" y="0"/>
                <wp:positionH relativeFrom="page">
                  <wp:posOffset>896416</wp:posOffset>
                </wp:positionH>
                <wp:positionV relativeFrom="paragraph">
                  <wp:posOffset>229755</wp:posOffset>
                </wp:positionV>
                <wp:extent cx="5769610" cy="248920"/>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2CA51889" w14:textId="77777777" w:rsidR="00CE192B" w:rsidRDefault="0017577F">
                            <w:pPr>
                              <w:ind w:left="28"/>
                              <w:rPr>
                                <w:b/>
                                <w:color w:val="000000"/>
                                <w:sz w:val="32"/>
                              </w:rPr>
                            </w:pPr>
                            <w:bookmarkStart w:id="28" w:name="_bookmark19"/>
                            <w:bookmarkEnd w:id="28"/>
                            <w:r>
                              <w:rPr>
                                <w:b/>
                                <w:color w:val="FFFFFF"/>
                                <w:sz w:val="32"/>
                              </w:rPr>
                              <w:t>GM1</w:t>
                            </w:r>
                            <w:r>
                              <w:rPr>
                                <w:b/>
                                <w:color w:val="FFFFFF"/>
                                <w:spacing w:val="-9"/>
                                <w:sz w:val="32"/>
                              </w:rPr>
                              <w:t xml:space="preserve"> </w:t>
                            </w:r>
                            <w:r>
                              <w:rPr>
                                <w:b/>
                                <w:color w:val="FFFFFF"/>
                                <w:sz w:val="32"/>
                              </w:rPr>
                              <w:t>CAMO.A.125(e)</w:t>
                            </w:r>
                            <w:r>
                              <w:rPr>
                                <w:b/>
                                <w:color w:val="FFFFFF"/>
                                <w:spacing w:val="-9"/>
                                <w:sz w:val="32"/>
                              </w:rPr>
                              <w:t xml:space="preserve"> </w:t>
                            </w:r>
                            <w:r>
                              <w:rPr>
                                <w:b/>
                                <w:color w:val="FFFFFF"/>
                                <w:sz w:val="32"/>
                              </w:rPr>
                              <w:t>Terms</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approval</w:t>
                            </w:r>
                            <w:r>
                              <w:rPr>
                                <w:b/>
                                <w:color w:val="FFFFFF"/>
                                <w:spacing w:val="-8"/>
                                <w:sz w:val="32"/>
                              </w:rPr>
                              <w:t xml:space="preserve"> </w:t>
                            </w:r>
                            <w:r>
                              <w:rPr>
                                <w:b/>
                                <w:color w:val="FFFFFF"/>
                                <w:sz w:val="32"/>
                              </w:rPr>
                              <w:t>and</w:t>
                            </w:r>
                            <w:r>
                              <w:rPr>
                                <w:b/>
                                <w:color w:val="FFFFFF"/>
                                <w:spacing w:val="-10"/>
                                <w:sz w:val="32"/>
                              </w:rPr>
                              <w:t xml:space="preserve"> </w:t>
                            </w:r>
                            <w:r>
                              <w:rPr>
                                <w:b/>
                                <w:color w:val="FFFFFF"/>
                                <w:spacing w:val="-2"/>
                                <w:sz w:val="32"/>
                              </w:rPr>
                              <w:t>privileges</w:t>
                            </w:r>
                          </w:p>
                        </w:txbxContent>
                      </wps:txbx>
                      <wps:bodyPr wrap="square" lIns="0" tIns="0" rIns="0" bIns="0" rtlCol="0">
                        <a:noAutofit/>
                      </wps:bodyPr>
                    </wps:wsp>
                  </a:graphicData>
                </a:graphic>
              </wp:anchor>
            </w:drawing>
          </mc:Choice>
          <mc:Fallback>
            <w:pict>
              <v:shape w14:anchorId="43DCB08E" id="Textbox 111" o:spid="_x0000_s1035" type="#_x0000_t202" style="position:absolute;margin-left:70.6pt;margin-top:18.1pt;width:454.3pt;height:19.6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" fillcolor="#16cc7e" stroked="f">
                <v:textbox inset="0,0,0,0">
                  <w:txbxContent>
                    <w:p w14:paraId="2CA51889" w14:textId="77777777" w:rsidR="00CE192B" w:rsidRDefault="0017577F">
                      <w:pPr>
                        <w:ind w:left="28"/>
                        <w:rPr>
                          <w:b/>
                          <w:color w:val="000000"/>
                          <w:sz w:val="32"/>
                        </w:rPr>
                      </w:pPr>
                      <w:bookmarkStart w:id="29" w:name="_bookmark19"/>
                      <w:bookmarkEnd w:id="29"/>
                      <w:r>
                        <w:rPr>
                          <w:b/>
                          <w:color w:val="FFFFFF"/>
                          <w:sz w:val="32"/>
                        </w:rPr>
                        <w:t>GM1</w:t>
                      </w:r>
                      <w:r>
                        <w:rPr>
                          <w:b/>
                          <w:color w:val="FFFFFF"/>
                          <w:spacing w:val="-9"/>
                          <w:sz w:val="32"/>
                        </w:rPr>
                        <w:t xml:space="preserve"> </w:t>
                      </w:r>
                      <w:r>
                        <w:rPr>
                          <w:b/>
                          <w:color w:val="FFFFFF"/>
                          <w:sz w:val="32"/>
                        </w:rPr>
                        <w:t>CAMO.A.125(e)</w:t>
                      </w:r>
                      <w:r>
                        <w:rPr>
                          <w:b/>
                          <w:color w:val="FFFFFF"/>
                          <w:spacing w:val="-9"/>
                          <w:sz w:val="32"/>
                        </w:rPr>
                        <w:t xml:space="preserve"> </w:t>
                      </w:r>
                      <w:r>
                        <w:rPr>
                          <w:b/>
                          <w:color w:val="FFFFFF"/>
                          <w:sz w:val="32"/>
                        </w:rPr>
                        <w:t>Terms</w:t>
                      </w:r>
                      <w:r>
                        <w:rPr>
                          <w:b/>
                          <w:color w:val="FFFFFF"/>
                          <w:spacing w:val="-10"/>
                          <w:sz w:val="32"/>
                        </w:rPr>
                        <w:t xml:space="preserve"> </w:t>
                      </w:r>
                      <w:r>
                        <w:rPr>
                          <w:b/>
                          <w:color w:val="FFFFFF"/>
                          <w:sz w:val="32"/>
                        </w:rPr>
                        <w:t>of</w:t>
                      </w:r>
                      <w:r>
                        <w:rPr>
                          <w:b/>
                          <w:color w:val="FFFFFF"/>
                          <w:spacing w:val="-10"/>
                          <w:sz w:val="32"/>
                        </w:rPr>
                        <w:t xml:space="preserve"> </w:t>
                      </w:r>
                      <w:r>
                        <w:rPr>
                          <w:b/>
                          <w:color w:val="FFFFFF"/>
                          <w:sz w:val="32"/>
                        </w:rPr>
                        <w:t>approval</w:t>
                      </w:r>
                      <w:r>
                        <w:rPr>
                          <w:b/>
                          <w:color w:val="FFFFFF"/>
                          <w:spacing w:val="-8"/>
                          <w:sz w:val="32"/>
                        </w:rPr>
                        <w:t xml:space="preserve"> </w:t>
                      </w:r>
                      <w:r>
                        <w:rPr>
                          <w:b/>
                          <w:color w:val="FFFFFF"/>
                          <w:sz w:val="32"/>
                        </w:rPr>
                        <w:t>and</w:t>
                      </w:r>
                      <w:r>
                        <w:rPr>
                          <w:b/>
                          <w:color w:val="FFFFFF"/>
                          <w:spacing w:val="-10"/>
                          <w:sz w:val="32"/>
                        </w:rPr>
                        <w:t xml:space="preserve"> </w:t>
                      </w:r>
                      <w:r>
                        <w:rPr>
                          <w:b/>
                          <w:color w:val="FFFFFF"/>
                          <w:spacing w:val="-2"/>
                          <w:sz w:val="32"/>
                        </w:rPr>
                        <w:t>privileges</w:t>
                      </w:r>
                    </w:p>
                  </w:txbxContent>
                </v:textbox>
                <w10:wrap type="topAndBottom" anchorx="page"/>
              </v:shape>
            </w:pict>
          </mc:Fallback>
        </mc:AlternateContent>
      </w:r>
    </w:p>
    <w:p w14:paraId="541F3D14"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D771D9A" w14:textId="77777777" w:rsidR="00CE192B" w:rsidRDefault="0017577F">
      <w:pPr>
        <w:pStyle w:val="ListParagraph"/>
        <w:numPr>
          <w:ilvl w:val="0"/>
          <w:numId w:val="123"/>
        </w:numPr>
        <w:tabs>
          <w:tab w:val="left" w:pos="922"/>
          <w:tab w:val="left" w:pos="926"/>
        </w:tabs>
        <w:spacing w:before="119"/>
        <w:ind w:right="357"/>
        <w:jc w:val="both"/>
      </w:pPr>
      <w:r>
        <w:t xml:space="preserve">An </w:t>
      </w:r>
      <w:proofErr w:type="spellStart"/>
      <w:r>
        <w:t>organisation</w:t>
      </w:r>
      <w:proofErr w:type="spellEnd"/>
      <w:r>
        <w:t xml:space="preserve"> may be approved for the privileges of point </w:t>
      </w:r>
      <w:hyperlink w:anchor="_bookmark17" w:history="1">
        <w:r>
          <w:rPr>
            <w:color w:val="0000FF"/>
            <w:u w:val="single" w:color="0000FF"/>
          </w:rPr>
          <w:t>CAMO.A.125(d)</w:t>
        </w:r>
      </w:hyperlink>
      <w:r>
        <w:rPr>
          <w:color w:val="0000FF"/>
        </w:rPr>
        <w:t xml:space="preserve"> </w:t>
      </w:r>
      <w:r>
        <w:t xml:space="preserve">only, without the privilege to carry out airworthiness reviews. In this case, the airworthiness review can be contracted to another appropriately approved </w:t>
      </w:r>
      <w:proofErr w:type="spellStart"/>
      <w:r>
        <w:t>organisation</w:t>
      </w:r>
      <w:proofErr w:type="spellEnd"/>
      <w:r>
        <w:t xml:space="preserve">. It is not mandatory that this contracted </w:t>
      </w:r>
      <w:proofErr w:type="spellStart"/>
      <w:r>
        <w:t>organisation</w:t>
      </w:r>
      <w:proofErr w:type="spellEnd"/>
      <w:r>
        <w:t xml:space="preserve"> is linked to an AOC holder, and it is possible to contract an appropriately approved independent CAMO which is approved for the same aircraft type.</w:t>
      </w:r>
    </w:p>
    <w:p w14:paraId="6DB78804" w14:textId="77777777" w:rsidR="00CE192B" w:rsidRDefault="0017577F">
      <w:pPr>
        <w:pStyle w:val="ListParagraph"/>
        <w:numPr>
          <w:ilvl w:val="0"/>
          <w:numId w:val="123"/>
        </w:numPr>
        <w:tabs>
          <w:tab w:val="left" w:pos="923"/>
          <w:tab w:val="left" w:pos="926"/>
        </w:tabs>
        <w:spacing w:before="119"/>
        <w:ind w:right="357"/>
        <w:jc w:val="both"/>
      </w:pPr>
      <w:r>
        <w:t>In</w:t>
      </w:r>
      <w:r>
        <w:rPr>
          <w:spacing w:val="-4"/>
        </w:rPr>
        <w:t xml:space="preserve"> </w:t>
      </w:r>
      <w:r>
        <w:t>order</w:t>
      </w:r>
      <w:r>
        <w:rPr>
          <w:spacing w:val="-4"/>
        </w:rPr>
        <w:t xml:space="preserve"> </w:t>
      </w:r>
      <w:r>
        <w:t>to</w:t>
      </w:r>
      <w:r>
        <w:rPr>
          <w:spacing w:val="-1"/>
        </w:rPr>
        <w:t xml:space="preserve"> </w:t>
      </w:r>
      <w:r>
        <w:t>be</w:t>
      </w:r>
      <w:r>
        <w:rPr>
          <w:spacing w:val="-2"/>
        </w:rPr>
        <w:t xml:space="preserve"> </w:t>
      </w:r>
      <w:r>
        <w:t>approved</w:t>
      </w:r>
      <w:r>
        <w:rPr>
          <w:spacing w:val="-5"/>
        </w:rPr>
        <w:t xml:space="preserve"> </w:t>
      </w:r>
      <w:r>
        <w:t>for</w:t>
      </w:r>
      <w:r>
        <w:rPr>
          <w:spacing w:val="-5"/>
        </w:rPr>
        <w:t xml:space="preserve"> </w:t>
      </w:r>
      <w:r>
        <w:t>the</w:t>
      </w:r>
      <w:r>
        <w:rPr>
          <w:spacing w:val="-4"/>
        </w:rPr>
        <w:t xml:space="preserve"> </w:t>
      </w:r>
      <w:r>
        <w:t>privileges</w:t>
      </w:r>
      <w:r>
        <w:rPr>
          <w:spacing w:val="-4"/>
        </w:rPr>
        <w:t xml:space="preserve"> </w:t>
      </w:r>
      <w:r>
        <w:t>of</w:t>
      </w:r>
      <w:r>
        <w:rPr>
          <w:spacing w:val="-5"/>
        </w:rPr>
        <w:t xml:space="preserve"> </w:t>
      </w:r>
      <w:r>
        <w:t>point</w:t>
      </w:r>
      <w:r>
        <w:rPr>
          <w:spacing w:val="-1"/>
        </w:rPr>
        <w:t xml:space="preserve"> </w:t>
      </w:r>
      <w:hyperlink w:anchor="_bookmark17" w:history="1">
        <w:r>
          <w:rPr>
            <w:color w:val="0000FF"/>
            <w:u w:val="single" w:color="0000FF"/>
          </w:rPr>
          <w:t>CAMO.A.125(e)</w:t>
        </w:r>
      </w:hyperlink>
      <w:r>
        <w:rPr>
          <w:color w:val="0000FF"/>
          <w:spacing w:val="-3"/>
        </w:rPr>
        <w:t xml:space="preserve"> </w:t>
      </w:r>
      <w:r>
        <w:t>for</w:t>
      </w:r>
      <w:r>
        <w:rPr>
          <w:spacing w:val="-5"/>
        </w:rPr>
        <w:t xml:space="preserve"> </w:t>
      </w:r>
      <w:r>
        <w:t>a</w:t>
      </w:r>
      <w:r>
        <w:rPr>
          <w:spacing w:val="-2"/>
        </w:rPr>
        <w:t xml:space="preserve"> </w:t>
      </w:r>
      <w:r>
        <w:t>particular</w:t>
      </w:r>
      <w:r>
        <w:rPr>
          <w:spacing w:val="-2"/>
        </w:rPr>
        <w:t xml:space="preserve"> </w:t>
      </w:r>
      <w:r>
        <w:t>aircraft</w:t>
      </w:r>
      <w:r>
        <w:rPr>
          <w:spacing w:val="-5"/>
        </w:rPr>
        <w:t xml:space="preserve"> </w:t>
      </w:r>
      <w:r>
        <w:t xml:space="preserve">type, it is necessary to be approved for the privileges of point </w:t>
      </w:r>
      <w:hyperlink w:anchor="_bookmark17" w:history="1">
        <w:r>
          <w:rPr>
            <w:color w:val="0000FF"/>
            <w:u w:val="single" w:color="0000FF"/>
          </w:rPr>
          <w:t>CAMO.A.125(d)</w:t>
        </w:r>
      </w:hyperlink>
      <w:r>
        <w:rPr>
          <w:color w:val="0000FF"/>
        </w:rPr>
        <w:t xml:space="preserve"> </w:t>
      </w:r>
      <w:r>
        <w:t>for that aircraft type.</w:t>
      </w:r>
    </w:p>
    <w:p w14:paraId="34E9F0F3" w14:textId="77777777" w:rsidR="00CE192B" w:rsidRDefault="0017577F">
      <w:pPr>
        <w:pStyle w:val="ListParagraph"/>
        <w:numPr>
          <w:ilvl w:val="0"/>
          <w:numId w:val="123"/>
        </w:numPr>
        <w:tabs>
          <w:tab w:val="left" w:pos="924"/>
          <w:tab w:val="left" w:pos="926"/>
        </w:tabs>
        <w:spacing w:before="120"/>
        <w:ind w:right="356"/>
        <w:jc w:val="both"/>
      </w:pPr>
      <w:r>
        <w:t xml:space="preserve">Nevertheless, this does not necessarily mean that the </w:t>
      </w:r>
      <w:proofErr w:type="spellStart"/>
      <w:r>
        <w:t>organisation</w:t>
      </w:r>
      <w:proofErr w:type="spellEnd"/>
      <w:r>
        <w:t xml:space="preserve"> needs to be currently managing an</w:t>
      </w:r>
      <w:r>
        <w:rPr>
          <w:spacing w:val="-1"/>
        </w:rPr>
        <w:t xml:space="preserve"> </w:t>
      </w:r>
      <w:r>
        <w:t>aircraft</w:t>
      </w:r>
      <w:r>
        <w:rPr>
          <w:spacing w:val="-2"/>
        </w:rPr>
        <w:t xml:space="preserve"> </w:t>
      </w:r>
      <w:r>
        <w:t>type</w:t>
      </w:r>
      <w:r>
        <w:rPr>
          <w:spacing w:val="-2"/>
        </w:rPr>
        <w:t xml:space="preserve"> </w:t>
      </w:r>
      <w:r>
        <w:t>in order</w:t>
      </w:r>
      <w:r>
        <w:rPr>
          <w:spacing w:val="-2"/>
        </w:rPr>
        <w:t xml:space="preserve"> </w:t>
      </w:r>
      <w:r>
        <w:t>to be</w:t>
      </w:r>
      <w:r>
        <w:rPr>
          <w:spacing w:val="-2"/>
        </w:rPr>
        <w:t xml:space="preserve"> </w:t>
      </w:r>
      <w:r>
        <w:t>able</w:t>
      </w:r>
      <w:r>
        <w:rPr>
          <w:spacing w:val="-2"/>
        </w:rPr>
        <w:t xml:space="preserve"> </w:t>
      </w:r>
      <w:r>
        <w:t>to</w:t>
      </w:r>
      <w:r>
        <w:rPr>
          <w:spacing w:val="-1"/>
        </w:rPr>
        <w:t xml:space="preserve"> </w:t>
      </w:r>
      <w:r>
        <w:t>perform airworthiness</w:t>
      </w:r>
      <w:r>
        <w:rPr>
          <w:spacing w:val="-1"/>
        </w:rPr>
        <w:t xml:space="preserve"> </w:t>
      </w:r>
      <w:r>
        <w:t>reviews</w:t>
      </w:r>
      <w:r>
        <w:rPr>
          <w:spacing w:val="-2"/>
        </w:rPr>
        <w:t xml:space="preserve"> </w:t>
      </w:r>
      <w:r>
        <w:t>on</w:t>
      </w:r>
      <w:r>
        <w:rPr>
          <w:spacing w:val="-1"/>
        </w:rPr>
        <w:t xml:space="preserve"> </w:t>
      </w:r>
      <w:r>
        <w:t xml:space="preserve">that aircraft type. The </w:t>
      </w:r>
      <w:proofErr w:type="spellStart"/>
      <w:r>
        <w:t>organisation</w:t>
      </w:r>
      <w:proofErr w:type="spellEnd"/>
      <w:r>
        <w:t xml:space="preserve"> may be performing only airworthiness reviews on an aircraft type without having any customer under contract for that type.</w:t>
      </w:r>
    </w:p>
    <w:p w14:paraId="0DCD588C" w14:textId="77777777" w:rsidR="00CE192B" w:rsidRDefault="0017577F">
      <w:pPr>
        <w:pStyle w:val="ListParagraph"/>
        <w:numPr>
          <w:ilvl w:val="0"/>
          <w:numId w:val="123"/>
        </w:numPr>
        <w:tabs>
          <w:tab w:val="left" w:pos="923"/>
          <w:tab w:val="left" w:pos="926"/>
        </w:tabs>
        <w:spacing w:before="122"/>
        <w:ind w:right="352"/>
        <w:jc w:val="both"/>
      </w:pPr>
      <w:r>
        <w:t>Furthermore,</w:t>
      </w:r>
      <w:r>
        <w:rPr>
          <w:spacing w:val="-3"/>
        </w:rPr>
        <w:t xml:space="preserve"> </w:t>
      </w:r>
      <w:r>
        <w:t>this</w:t>
      </w:r>
      <w:r>
        <w:rPr>
          <w:spacing w:val="-4"/>
        </w:rPr>
        <w:t xml:space="preserve"> </w:t>
      </w:r>
      <w:r>
        <w:t>situation</w:t>
      </w:r>
      <w:r>
        <w:rPr>
          <w:spacing w:val="-2"/>
        </w:rPr>
        <w:t xml:space="preserve"> </w:t>
      </w:r>
      <w:r>
        <w:t>should</w:t>
      </w:r>
      <w:r>
        <w:rPr>
          <w:spacing w:val="-3"/>
        </w:rPr>
        <w:t xml:space="preserve"> </w:t>
      </w:r>
      <w:r>
        <w:t>not</w:t>
      </w:r>
      <w:r>
        <w:rPr>
          <w:spacing w:val="-1"/>
        </w:rPr>
        <w:t xml:space="preserve"> </w:t>
      </w:r>
      <w:r>
        <w:t>necessarily</w:t>
      </w:r>
      <w:r>
        <w:rPr>
          <w:spacing w:val="-1"/>
        </w:rPr>
        <w:t xml:space="preserve"> </w:t>
      </w:r>
      <w:r>
        <w:t>lead</w:t>
      </w:r>
      <w:r>
        <w:rPr>
          <w:spacing w:val="-2"/>
        </w:rPr>
        <w:t xml:space="preserve"> </w:t>
      </w:r>
      <w:r>
        <w:t>to</w:t>
      </w:r>
      <w:r>
        <w:rPr>
          <w:spacing w:val="-3"/>
        </w:rPr>
        <w:t xml:space="preserve"> </w:t>
      </w:r>
      <w:r>
        <w:t>the</w:t>
      </w:r>
      <w:r>
        <w:rPr>
          <w:spacing w:val="-3"/>
        </w:rPr>
        <w:t xml:space="preserve"> </w:t>
      </w:r>
      <w:r>
        <w:t>removal</w:t>
      </w:r>
      <w:r>
        <w:rPr>
          <w:spacing w:val="-4"/>
        </w:rPr>
        <w:t xml:space="preserve"> </w:t>
      </w:r>
      <w:r>
        <w:t>of</w:t>
      </w:r>
      <w:r>
        <w:rPr>
          <w:spacing w:val="-4"/>
        </w:rPr>
        <w:t xml:space="preserve"> </w:t>
      </w:r>
      <w:r>
        <w:t>the</w:t>
      </w:r>
      <w:r>
        <w:rPr>
          <w:spacing w:val="-3"/>
        </w:rPr>
        <w:t xml:space="preserve"> </w:t>
      </w:r>
      <w:r>
        <w:t>aircraft</w:t>
      </w:r>
      <w:r>
        <w:rPr>
          <w:spacing w:val="-1"/>
        </w:rPr>
        <w:t xml:space="preserve"> </w:t>
      </w:r>
      <w:r>
        <w:t>type</w:t>
      </w:r>
      <w:r>
        <w:rPr>
          <w:spacing w:val="-1"/>
        </w:rPr>
        <w:t xml:space="preserve"> </w:t>
      </w:r>
      <w:r>
        <w:t>from the</w:t>
      </w:r>
      <w:r>
        <w:rPr>
          <w:spacing w:val="-13"/>
        </w:rPr>
        <w:t xml:space="preserve"> </w:t>
      </w:r>
      <w:proofErr w:type="spellStart"/>
      <w:r>
        <w:t>organisation</w:t>
      </w:r>
      <w:proofErr w:type="spellEnd"/>
      <w:r>
        <w:rPr>
          <w:spacing w:val="-8"/>
        </w:rPr>
        <w:t xml:space="preserve"> </w:t>
      </w:r>
      <w:r>
        <w:t>approval.</w:t>
      </w:r>
      <w:r>
        <w:rPr>
          <w:spacing w:val="-13"/>
        </w:rPr>
        <w:t xml:space="preserve"> </w:t>
      </w:r>
      <w:r>
        <w:t>As</w:t>
      </w:r>
      <w:r>
        <w:rPr>
          <w:spacing w:val="-9"/>
        </w:rPr>
        <w:t xml:space="preserve"> </w:t>
      </w:r>
      <w:r>
        <w:t>a</w:t>
      </w:r>
      <w:r>
        <w:rPr>
          <w:spacing w:val="-11"/>
        </w:rPr>
        <w:t xml:space="preserve"> </w:t>
      </w:r>
      <w:r>
        <w:t>matter</w:t>
      </w:r>
      <w:r>
        <w:rPr>
          <w:spacing w:val="-13"/>
        </w:rPr>
        <w:t xml:space="preserve"> </w:t>
      </w:r>
      <w:r>
        <w:t>of</w:t>
      </w:r>
      <w:r>
        <w:rPr>
          <w:spacing w:val="-11"/>
        </w:rPr>
        <w:t xml:space="preserve"> </w:t>
      </w:r>
      <w:r>
        <w:t>fact,</w:t>
      </w:r>
      <w:r>
        <w:rPr>
          <w:spacing w:val="-10"/>
        </w:rPr>
        <w:t xml:space="preserve"> </w:t>
      </w:r>
      <w:r>
        <w:t>since</w:t>
      </w:r>
      <w:r>
        <w:rPr>
          <w:spacing w:val="-7"/>
        </w:rPr>
        <w:t xml:space="preserve"> </w:t>
      </w:r>
      <w:r>
        <w:t>in</w:t>
      </w:r>
      <w:r>
        <w:rPr>
          <w:spacing w:val="-13"/>
        </w:rPr>
        <w:t xml:space="preserve"> </w:t>
      </w:r>
      <w:r>
        <w:t>most</w:t>
      </w:r>
      <w:r>
        <w:rPr>
          <w:spacing w:val="-10"/>
        </w:rPr>
        <w:t xml:space="preserve"> </w:t>
      </w:r>
      <w:r>
        <w:t>cases</w:t>
      </w:r>
      <w:r>
        <w:rPr>
          <w:spacing w:val="-10"/>
        </w:rPr>
        <w:t xml:space="preserve"> </w:t>
      </w:r>
      <w:r>
        <w:t>the</w:t>
      </w:r>
      <w:r>
        <w:rPr>
          <w:spacing w:val="-10"/>
        </w:rPr>
        <w:t xml:space="preserve"> </w:t>
      </w:r>
      <w:r>
        <w:t>airworthiness</w:t>
      </w:r>
      <w:r>
        <w:rPr>
          <w:spacing w:val="-8"/>
        </w:rPr>
        <w:t xml:space="preserve"> </w:t>
      </w:r>
      <w:r>
        <w:t>review</w:t>
      </w:r>
      <w:r>
        <w:rPr>
          <w:spacing w:val="-10"/>
        </w:rPr>
        <w:t xml:space="preserve"> </w:t>
      </w:r>
      <w:r>
        <w:t>staff are not involved in continuing airworthiness management activities, it cannot be argued that these</w:t>
      </w:r>
      <w:r>
        <w:rPr>
          <w:spacing w:val="-8"/>
        </w:rPr>
        <w:t xml:space="preserve"> </w:t>
      </w:r>
      <w:r>
        <w:t>airworthiness</w:t>
      </w:r>
      <w:r>
        <w:rPr>
          <w:spacing w:val="-9"/>
        </w:rPr>
        <w:t xml:space="preserve"> </w:t>
      </w:r>
      <w:r>
        <w:t>review</w:t>
      </w:r>
      <w:r>
        <w:rPr>
          <w:spacing w:val="-11"/>
        </w:rPr>
        <w:t xml:space="preserve"> </w:t>
      </w:r>
      <w:r>
        <w:t>staff</w:t>
      </w:r>
      <w:r>
        <w:rPr>
          <w:spacing w:val="-9"/>
        </w:rPr>
        <w:t xml:space="preserve"> </w:t>
      </w:r>
      <w:r>
        <w:t>are</w:t>
      </w:r>
      <w:r>
        <w:rPr>
          <w:spacing w:val="-9"/>
        </w:rPr>
        <w:t xml:space="preserve"> </w:t>
      </w:r>
      <w:r>
        <w:t>going</w:t>
      </w:r>
      <w:r>
        <w:rPr>
          <w:spacing w:val="-10"/>
        </w:rPr>
        <w:t xml:space="preserve"> </w:t>
      </w:r>
      <w:r>
        <w:t>to</w:t>
      </w:r>
      <w:r>
        <w:rPr>
          <w:spacing w:val="-8"/>
        </w:rPr>
        <w:t xml:space="preserve"> </w:t>
      </w:r>
      <w:r>
        <w:t>lose</w:t>
      </w:r>
      <w:r>
        <w:rPr>
          <w:spacing w:val="-8"/>
        </w:rPr>
        <w:t xml:space="preserve"> </w:t>
      </w:r>
      <w:r>
        <w:t>their</w:t>
      </w:r>
      <w:r>
        <w:rPr>
          <w:spacing w:val="-12"/>
        </w:rPr>
        <w:t xml:space="preserve"> </w:t>
      </w:r>
      <w:r>
        <w:t>skills</w:t>
      </w:r>
      <w:r>
        <w:rPr>
          <w:spacing w:val="-9"/>
        </w:rPr>
        <w:t xml:space="preserve"> </w:t>
      </w:r>
      <w:r>
        <w:t>just</w:t>
      </w:r>
      <w:r>
        <w:rPr>
          <w:spacing w:val="-8"/>
        </w:rPr>
        <w:t xml:space="preserve"> </w:t>
      </w:r>
      <w:r>
        <w:t>because</w:t>
      </w:r>
      <w:r>
        <w:rPr>
          <w:spacing w:val="-8"/>
        </w:rPr>
        <w:t xml:space="preserve"> </w:t>
      </w:r>
      <w:r>
        <w:t>the</w:t>
      </w:r>
      <w:r>
        <w:rPr>
          <w:spacing w:val="-8"/>
        </w:rPr>
        <w:t xml:space="preserve"> </w:t>
      </w:r>
      <w:proofErr w:type="spellStart"/>
      <w:r>
        <w:t>organisation</w:t>
      </w:r>
      <w:proofErr w:type="spellEnd"/>
      <w:r>
        <w:rPr>
          <w:spacing w:val="-10"/>
        </w:rPr>
        <w:t xml:space="preserve"> </w:t>
      </w:r>
      <w:r>
        <w:t>is</w:t>
      </w:r>
      <w:r>
        <w:rPr>
          <w:spacing w:val="-9"/>
        </w:rPr>
        <w:t xml:space="preserve"> </w:t>
      </w:r>
      <w:r>
        <w:t>not managing a particular aircraft type. The important issue in relation to maintaining a particular aircraft</w:t>
      </w:r>
      <w:r>
        <w:rPr>
          <w:spacing w:val="-7"/>
        </w:rPr>
        <w:t xml:space="preserve"> </w:t>
      </w:r>
      <w:r>
        <w:t>type</w:t>
      </w:r>
      <w:r>
        <w:rPr>
          <w:spacing w:val="-4"/>
        </w:rPr>
        <w:t xml:space="preserve"> </w:t>
      </w:r>
      <w:r>
        <w:t>in</w:t>
      </w:r>
      <w:r>
        <w:rPr>
          <w:spacing w:val="-8"/>
        </w:rPr>
        <w:t xml:space="preserve"> </w:t>
      </w:r>
      <w:r>
        <w:t>the</w:t>
      </w:r>
      <w:r>
        <w:rPr>
          <w:spacing w:val="-9"/>
        </w:rPr>
        <w:t xml:space="preserve"> </w:t>
      </w:r>
      <w:proofErr w:type="spellStart"/>
      <w:r>
        <w:t>organisation</w:t>
      </w:r>
      <w:proofErr w:type="spellEnd"/>
      <w:r>
        <w:rPr>
          <w:spacing w:val="-7"/>
        </w:rPr>
        <w:t xml:space="preserve"> </w:t>
      </w:r>
      <w:r>
        <w:t>approval</w:t>
      </w:r>
      <w:r>
        <w:rPr>
          <w:spacing w:val="-5"/>
        </w:rPr>
        <w:t xml:space="preserve"> </w:t>
      </w:r>
      <w:r>
        <w:t>is</w:t>
      </w:r>
      <w:r>
        <w:rPr>
          <w:spacing w:val="-7"/>
        </w:rPr>
        <w:t xml:space="preserve"> </w:t>
      </w:r>
      <w:r>
        <w:t>whether</w:t>
      </w:r>
      <w:r>
        <w:rPr>
          <w:spacing w:val="-7"/>
        </w:rPr>
        <w:t xml:space="preserve"> </w:t>
      </w:r>
      <w:r>
        <w:t>the</w:t>
      </w:r>
      <w:r>
        <w:rPr>
          <w:spacing w:val="-6"/>
        </w:rPr>
        <w:t xml:space="preserve"> </w:t>
      </w:r>
      <w:proofErr w:type="spellStart"/>
      <w:r>
        <w:t>organisation</w:t>
      </w:r>
      <w:proofErr w:type="spellEnd"/>
      <w:r>
        <w:rPr>
          <w:spacing w:val="-7"/>
        </w:rPr>
        <w:t xml:space="preserve"> </w:t>
      </w:r>
      <w:r>
        <w:t>continuously</w:t>
      </w:r>
      <w:r>
        <w:rPr>
          <w:spacing w:val="-4"/>
        </w:rPr>
        <w:t xml:space="preserve"> </w:t>
      </w:r>
      <w:r>
        <w:t>fulfils</w:t>
      </w:r>
      <w:r>
        <w:rPr>
          <w:spacing w:val="-7"/>
        </w:rPr>
        <w:t xml:space="preserve"> </w:t>
      </w:r>
      <w:r>
        <w:t>all</w:t>
      </w:r>
      <w:r>
        <w:rPr>
          <w:spacing w:val="-8"/>
        </w:rPr>
        <w:t xml:space="preserve"> </w:t>
      </w:r>
      <w:r>
        <w:t>the Part-CAMO</w:t>
      </w:r>
      <w:r>
        <w:rPr>
          <w:spacing w:val="-6"/>
        </w:rPr>
        <w:t xml:space="preserve"> </w:t>
      </w:r>
      <w:r>
        <w:t>requirements</w:t>
      </w:r>
      <w:r>
        <w:rPr>
          <w:spacing w:val="-6"/>
        </w:rPr>
        <w:t xml:space="preserve"> </w:t>
      </w:r>
      <w:r>
        <w:t>(facilities,</w:t>
      </w:r>
      <w:r>
        <w:rPr>
          <w:spacing w:val="-6"/>
        </w:rPr>
        <w:t xml:space="preserve"> </w:t>
      </w:r>
      <w:r>
        <w:t>documentation,</w:t>
      </w:r>
      <w:r>
        <w:rPr>
          <w:spacing w:val="-6"/>
        </w:rPr>
        <w:t xml:space="preserve"> </w:t>
      </w:r>
      <w:r>
        <w:t>qualified</w:t>
      </w:r>
      <w:r>
        <w:rPr>
          <w:spacing w:val="-7"/>
        </w:rPr>
        <w:t xml:space="preserve"> </w:t>
      </w:r>
      <w:r>
        <w:t>personnel,</w:t>
      </w:r>
      <w:r>
        <w:rPr>
          <w:spacing w:val="-8"/>
        </w:rPr>
        <w:t xml:space="preserve"> </w:t>
      </w:r>
      <w:r>
        <w:t>management</w:t>
      </w:r>
      <w:r>
        <w:rPr>
          <w:spacing w:val="-6"/>
        </w:rPr>
        <w:t xml:space="preserve"> </w:t>
      </w:r>
      <w:r>
        <w:t>system, etc.) required for initial approval.</w:t>
      </w:r>
    </w:p>
    <w:p w14:paraId="19CAA42A"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596544" behindDoc="1" locked="0" layoutInCell="1" allowOverlap="1" wp14:anchorId="0DB0937F" wp14:editId="4A172FCD">
                <wp:simplePos x="0" y="0"/>
                <wp:positionH relativeFrom="page">
                  <wp:posOffset>896416</wp:posOffset>
                </wp:positionH>
                <wp:positionV relativeFrom="paragraph">
                  <wp:posOffset>228830</wp:posOffset>
                </wp:positionV>
                <wp:extent cx="5769610" cy="248920"/>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415BBA5B" w14:textId="77777777" w:rsidR="00CE192B" w:rsidRDefault="0017577F">
                            <w:pPr>
                              <w:ind w:left="28"/>
                              <w:rPr>
                                <w:b/>
                                <w:color w:val="000000"/>
                                <w:sz w:val="32"/>
                              </w:rPr>
                            </w:pPr>
                            <w:bookmarkStart w:id="30" w:name="_bookmark20"/>
                            <w:bookmarkEnd w:id="30"/>
                            <w:r>
                              <w:rPr>
                                <w:b/>
                                <w:color w:val="FFFFFF"/>
                                <w:sz w:val="32"/>
                              </w:rPr>
                              <w:t>GM1</w:t>
                            </w:r>
                            <w:r>
                              <w:rPr>
                                <w:b/>
                                <w:color w:val="FFFFFF"/>
                                <w:spacing w:val="-9"/>
                                <w:sz w:val="32"/>
                              </w:rPr>
                              <w:t xml:space="preserve"> </w:t>
                            </w:r>
                            <w:r>
                              <w:rPr>
                                <w:b/>
                                <w:color w:val="FFFFFF"/>
                                <w:sz w:val="32"/>
                              </w:rPr>
                              <w:t>CAMO.A.125(f)</w:t>
                            </w:r>
                            <w:r>
                              <w:rPr>
                                <w:b/>
                                <w:color w:val="FFFFFF"/>
                                <w:spacing w:val="-9"/>
                                <w:sz w:val="32"/>
                              </w:rPr>
                              <w:t xml:space="preserve"> </w:t>
                            </w:r>
                            <w:r>
                              <w:rPr>
                                <w:b/>
                                <w:color w:val="FFFFFF"/>
                                <w:sz w:val="32"/>
                              </w:rPr>
                              <w:t>Terms</w:t>
                            </w:r>
                            <w:r>
                              <w:rPr>
                                <w:b/>
                                <w:color w:val="FFFFFF"/>
                                <w:spacing w:val="-9"/>
                                <w:sz w:val="32"/>
                              </w:rPr>
                              <w:t xml:space="preserve"> </w:t>
                            </w:r>
                            <w:r>
                              <w:rPr>
                                <w:b/>
                                <w:color w:val="FFFFFF"/>
                                <w:sz w:val="32"/>
                              </w:rPr>
                              <w:t>of</w:t>
                            </w:r>
                            <w:r>
                              <w:rPr>
                                <w:b/>
                                <w:color w:val="FFFFFF"/>
                                <w:spacing w:val="-10"/>
                                <w:sz w:val="32"/>
                              </w:rPr>
                              <w:t xml:space="preserve"> </w:t>
                            </w:r>
                            <w:r>
                              <w:rPr>
                                <w:b/>
                                <w:color w:val="FFFFFF"/>
                                <w:sz w:val="32"/>
                              </w:rPr>
                              <w:t>approval</w:t>
                            </w:r>
                            <w:r>
                              <w:rPr>
                                <w:b/>
                                <w:color w:val="FFFFFF"/>
                                <w:spacing w:val="-7"/>
                                <w:sz w:val="32"/>
                              </w:rPr>
                              <w:t xml:space="preserve"> </w:t>
                            </w:r>
                            <w:r>
                              <w:rPr>
                                <w:b/>
                                <w:color w:val="FFFFFF"/>
                                <w:sz w:val="32"/>
                              </w:rPr>
                              <w:t>and</w:t>
                            </w:r>
                            <w:r>
                              <w:rPr>
                                <w:b/>
                                <w:color w:val="FFFFFF"/>
                                <w:spacing w:val="-11"/>
                                <w:sz w:val="32"/>
                              </w:rPr>
                              <w:t xml:space="preserve"> </w:t>
                            </w:r>
                            <w:r>
                              <w:rPr>
                                <w:b/>
                                <w:color w:val="FFFFFF"/>
                                <w:spacing w:val="-2"/>
                                <w:sz w:val="32"/>
                              </w:rPr>
                              <w:t>privileges</w:t>
                            </w:r>
                          </w:p>
                        </w:txbxContent>
                      </wps:txbx>
                      <wps:bodyPr wrap="square" lIns="0" tIns="0" rIns="0" bIns="0" rtlCol="0">
                        <a:noAutofit/>
                      </wps:bodyPr>
                    </wps:wsp>
                  </a:graphicData>
                </a:graphic>
              </wp:anchor>
            </w:drawing>
          </mc:Choice>
          <mc:Fallback>
            <w:pict>
              <v:shape w14:anchorId="0DB0937F" id="Textbox 112" o:spid="_x0000_s1036" type="#_x0000_t202" style="position:absolute;margin-left:70.6pt;margin-top:18pt;width:454.3pt;height:19.6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" fillcolor="#16cc7e" stroked="f">
                <v:textbox inset="0,0,0,0">
                  <w:txbxContent>
                    <w:p w14:paraId="415BBA5B" w14:textId="77777777" w:rsidR="00CE192B" w:rsidRDefault="0017577F">
                      <w:pPr>
                        <w:ind w:left="28"/>
                        <w:rPr>
                          <w:b/>
                          <w:color w:val="000000"/>
                          <w:sz w:val="32"/>
                        </w:rPr>
                      </w:pPr>
                      <w:bookmarkStart w:id="31" w:name="_bookmark20"/>
                      <w:bookmarkEnd w:id="31"/>
                      <w:r>
                        <w:rPr>
                          <w:b/>
                          <w:color w:val="FFFFFF"/>
                          <w:sz w:val="32"/>
                        </w:rPr>
                        <w:t>GM1</w:t>
                      </w:r>
                      <w:r>
                        <w:rPr>
                          <w:b/>
                          <w:color w:val="FFFFFF"/>
                          <w:spacing w:val="-9"/>
                          <w:sz w:val="32"/>
                        </w:rPr>
                        <w:t xml:space="preserve"> </w:t>
                      </w:r>
                      <w:r>
                        <w:rPr>
                          <w:b/>
                          <w:color w:val="FFFFFF"/>
                          <w:sz w:val="32"/>
                        </w:rPr>
                        <w:t>CAMO.A.125(f)</w:t>
                      </w:r>
                      <w:r>
                        <w:rPr>
                          <w:b/>
                          <w:color w:val="FFFFFF"/>
                          <w:spacing w:val="-9"/>
                          <w:sz w:val="32"/>
                        </w:rPr>
                        <w:t xml:space="preserve"> </w:t>
                      </w:r>
                      <w:r>
                        <w:rPr>
                          <w:b/>
                          <w:color w:val="FFFFFF"/>
                          <w:sz w:val="32"/>
                        </w:rPr>
                        <w:t>Terms</w:t>
                      </w:r>
                      <w:r>
                        <w:rPr>
                          <w:b/>
                          <w:color w:val="FFFFFF"/>
                          <w:spacing w:val="-9"/>
                          <w:sz w:val="32"/>
                        </w:rPr>
                        <w:t xml:space="preserve"> </w:t>
                      </w:r>
                      <w:r>
                        <w:rPr>
                          <w:b/>
                          <w:color w:val="FFFFFF"/>
                          <w:sz w:val="32"/>
                        </w:rPr>
                        <w:t>of</w:t>
                      </w:r>
                      <w:r>
                        <w:rPr>
                          <w:b/>
                          <w:color w:val="FFFFFF"/>
                          <w:spacing w:val="-10"/>
                          <w:sz w:val="32"/>
                        </w:rPr>
                        <w:t xml:space="preserve"> </w:t>
                      </w:r>
                      <w:r>
                        <w:rPr>
                          <w:b/>
                          <w:color w:val="FFFFFF"/>
                          <w:sz w:val="32"/>
                        </w:rPr>
                        <w:t>approval</w:t>
                      </w:r>
                      <w:r>
                        <w:rPr>
                          <w:b/>
                          <w:color w:val="FFFFFF"/>
                          <w:spacing w:val="-7"/>
                          <w:sz w:val="32"/>
                        </w:rPr>
                        <w:t xml:space="preserve"> </w:t>
                      </w:r>
                      <w:r>
                        <w:rPr>
                          <w:b/>
                          <w:color w:val="FFFFFF"/>
                          <w:sz w:val="32"/>
                        </w:rPr>
                        <w:t>and</w:t>
                      </w:r>
                      <w:r>
                        <w:rPr>
                          <w:b/>
                          <w:color w:val="FFFFFF"/>
                          <w:spacing w:val="-11"/>
                          <w:sz w:val="32"/>
                        </w:rPr>
                        <w:t xml:space="preserve"> </w:t>
                      </w:r>
                      <w:r>
                        <w:rPr>
                          <w:b/>
                          <w:color w:val="FFFFFF"/>
                          <w:spacing w:val="-2"/>
                          <w:sz w:val="32"/>
                        </w:rPr>
                        <w:t>privileges</w:t>
                      </w:r>
                    </w:p>
                  </w:txbxContent>
                </v:textbox>
                <w10:wrap type="topAndBottom" anchorx="page"/>
              </v:shape>
            </w:pict>
          </mc:Fallback>
        </mc:AlternateContent>
      </w:r>
    </w:p>
    <w:p w14:paraId="0E08A6AB"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CEEA591" w14:textId="77777777" w:rsidR="00CE192B" w:rsidRDefault="0017577F">
      <w:pPr>
        <w:pStyle w:val="BodyText"/>
        <w:spacing w:before="119"/>
        <w:ind w:left="360" w:firstLine="0"/>
        <w:jc w:val="left"/>
      </w:pPr>
      <w:r>
        <w:t>The</w:t>
      </w:r>
      <w:r>
        <w:rPr>
          <w:spacing w:val="66"/>
        </w:rPr>
        <w:t xml:space="preserve"> </w:t>
      </w:r>
      <w:r>
        <w:t>sentence</w:t>
      </w:r>
      <w:r>
        <w:rPr>
          <w:spacing w:val="66"/>
        </w:rPr>
        <w:t xml:space="preserve"> </w:t>
      </w:r>
      <w:r>
        <w:t>‘for</w:t>
      </w:r>
      <w:r>
        <w:rPr>
          <w:spacing w:val="63"/>
        </w:rPr>
        <w:t xml:space="preserve"> </w:t>
      </w:r>
      <w:r>
        <w:t>the</w:t>
      </w:r>
      <w:r>
        <w:rPr>
          <w:spacing w:val="63"/>
        </w:rPr>
        <w:t xml:space="preserve"> </w:t>
      </w:r>
      <w:r>
        <w:t>particular</w:t>
      </w:r>
      <w:r>
        <w:rPr>
          <w:spacing w:val="65"/>
        </w:rPr>
        <w:t xml:space="preserve"> </w:t>
      </w:r>
      <w:r>
        <w:t>aircraft</w:t>
      </w:r>
      <w:r>
        <w:rPr>
          <w:spacing w:val="63"/>
        </w:rPr>
        <w:t xml:space="preserve"> </w:t>
      </w:r>
      <w:r>
        <w:t>for</w:t>
      </w:r>
      <w:r>
        <w:rPr>
          <w:spacing w:val="63"/>
        </w:rPr>
        <w:t xml:space="preserve"> </w:t>
      </w:r>
      <w:r>
        <w:t>which</w:t>
      </w:r>
      <w:r>
        <w:rPr>
          <w:spacing w:val="62"/>
        </w:rPr>
        <w:t xml:space="preserve"> </w:t>
      </w:r>
      <w:r>
        <w:t>the</w:t>
      </w:r>
      <w:r>
        <w:rPr>
          <w:spacing w:val="63"/>
        </w:rPr>
        <w:t xml:space="preserve"> </w:t>
      </w:r>
      <w:proofErr w:type="spellStart"/>
      <w:r>
        <w:t>organisation</w:t>
      </w:r>
      <w:proofErr w:type="spellEnd"/>
      <w:r>
        <w:rPr>
          <w:spacing w:val="62"/>
        </w:rPr>
        <w:t xml:space="preserve"> </w:t>
      </w:r>
      <w:r>
        <w:t>is</w:t>
      </w:r>
      <w:r>
        <w:rPr>
          <w:spacing w:val="63"/>
        </w:rPr>
        <w:t xml:space="preserve"> </w:t>
      </w:r>
      <w:r>
        <w:t>approved</w:t>
      </w:r>
      <w:r>
        <w:rPr>
          <w:spacing w:val="65"/>
        </w:rPr>
        <w:t xml:space="preserve"> </w:t>
      </w:r>
      <w:r>
        <w:t>to</w:t>
      </w:r>
      <w:r>
        <w:rPr>
          <w:spacing w:val="64"/>
        </w:rPr>
        <w:t xml:space="preserve"> </w:t>
      </w:r>
      <w:r>
        <w:t>issue</w:t>
      </w:r>
      <w:r>
        <w:rPr>
          <w:spacing w:val="64"/>
        </w:rPr>
        <w:t xml:space="preserve"> </w:t>
      </w:r>
      <w:r>
        <w:t xml:space="preserve">the airworthiness review certificate’ contained in point </w:t>
      </w:r>
      <w:hyperlink w:anchor="_bookmark17" w:history="1">
        <w:r>
          <w:rPr>
            <w:color w:val="0000FF"/>
            <w:u w:val="single" w:color="0000FF"/>
          </w:rPr>
          <w:t>CAMO.A.125(f)</w:t>
        </w:r>
      </w:hyperlink>
      <w:r>
        <w:rPr>
          <w:color w:val="0000FF"/>
        </w:rPr>
        <w:t xml:space="preserve"> </w:t>
      </w:r>
      <w:r>
        <w:t>means that:</w:t>
      </w:r>
    </w:p>
    <w:p w14:paraId="6A529566" w14:textId="77777777" w:rsidR="00CE192B" w:rsidRDefault="0017577F">
      <w:pPr>
        <w:pStyle w:val="ListParagraph"/>
        <w:numPr>
          <w:ilvl w:val="1"/>
          <w:numId w:val="123"/>
        </w:numPr>
        <w:tabs>
          <w:tab w:val="left" w:pos="926"/>
        </w:tabs>
        <w:spacing w:before="118"/>
        <w:ind w:right="352"/>
        <w:jc w:val="left"/>
      </w:pPr>
      <w:r>
        <w:t>for Part-M aircraft used by air carriers licensed in accordance with Decision about approval of Aircraft</w:t>
      </w:r>
      <w:r>
        <w:rPr>
          <w:spacing w:val="-7"/>
        </w:rPr>
        <w:t xml:space="preserve"> </w:t>
      </w:r>
      <w:r>
        <w:t>Operator's</w:t>
      </w:r>
      <w:r>
        <w:rPr>
          <w:spacing w:val="-7"/>
        </w:rPr>
        <w:t xml:space="preserve"> </w:t>
      </w:r>
      <w:r>
        <w:t>Certificate,</w:t>
      </w:r>
      <w:r>
        <w:rPr>
          <w:spacing w:val="-6"/>
        </w:rPr>
        <w:t xml:space="preserve"> </w:t>
      </w:r>
      <w:r>
        <w:t>and</w:t>
      </w:r>
      <w:r>
        <w:rPr>
          <w:spacing w:val="-7"/>
        </w:rPr>
        <w:t xml:space="preserve"> </w:t>
      </w:r>
      <w:r>
        <w:t>for</w:t>
      </w:r>
      <w:r>
        <w:rPr>
          <w:spacing w:val="-9"/>
        </w:rPr>
        <w:t xml:space="preserve"> </w:t>
      </w:r>
      <w:r>
        <w:t>aircraft</w:t>
      </w:r>
      <w:r>
        <w:rPr>
          <w:spacing w:val="-9"/>
        </w:rPr>
        <w:t xml:space="preserve"> </w:t>
      </w:r>
      <w:r>
        <w:t>above</w:t>
      </w:r>
      <w:r>
        <w:rPr>
          <w:spacing w:val="-8"/>
        </w:rPr>
        <w:t xml:space="preserve"> </w:t>
      </w:r>
      <w:r>
        <w:t>2 730</w:t>
      </w:r>
      <w:r>
        <w:rPr>
          <w:spacing w:val="-3"/>
        </w:rPr>
        <w:t xml:space="preserve"> </w:t>
      </w:r>
      <w:r>
        <w:t>kg</w:t>
      </w:r>
      <w:r>
        <w:rPr>
          <w:spacing w:val="-9"/>
        </w:rPr>
        <w:t xml:space="preserve"> </w:t>
      </w:r>
      <w:r>
        <w:t>MTOM,</w:t>
      </w:r>
      <w:r>
        <w:rPr>
          <w:spacing w:val="-9"/>
        </w:rPr>
        <w:t xml:space="preserve"> </w:t>
      </w:r>
      <w:r>
        <w:t>the</w:t>
      </w:r>
      <w:r>
        <w:rPr>
          <w:spacing w:val="-6"/>
        </w:rPr>
        <w:t xml:space="preserve"> </w:t>
      </w:r>
      <w:r>
        <w:t>permit</w:t>
      </w:r>
      <w:r>
        <w:rPr>
          <w:spacing w:val="-6"/>
        </w:rPr>
        <w:t xml:space="preserve"> </w:t>
      </w:r>
      <w:r>
        <w:t>to</w:t>
      </w:r>
      <w:r>
        <w:rPr>
          <w:spacing w:val="-5"/>
        </w:rPr>
        <w:t xml:space="preserve"> </w:t>
      </w:r>
      <w:r>
        <w:t>fly</w:t>
      </w:r>
      <w:r>
        <w:rPr>
          <w:spacing w:val="-9"/>
        </w:rPr>
        <w:t xml:space="preserve"> </w:t>
      </w:r>
      <w:r>
        <w:t>can</w:t>
      </w:r>
      <w:r>
        <w:rPr>
          <w:spacing w:val="-10"/>
        </w:rPr>
        <w:t xml:space="preserve"> </w:t>
      </w:r>
      <w:r>
        <w:t>only</w:t>
      </w:r>
    </w:p>
    <w:p w14:paraId="7D3A4F48" w14:textId="77777777" w:rsidR="00CE192B" w:rsidRDefault="00CE192B">
      <w:pPr>
        <w:pStyle w:val="ListParagraph"/>
        <w:jc w:val="left"/>
        <w:sectPr w:rsidR="00CE192B">
          <w:pgSz w:w="11910" w:h="16840"/>
          <w:pgMar w:top="1840" w:right="1080" w:bottom="1180" w:left="1080" w:header="720" w:footer="994" w:gutter="0"/>
          <w:cols w:space="720"/>
        </w:sectPr>
      </w:pPr>
    </w:p>
    <w:p w14:paraId="41006635" w14:textId="77777777" w:rsidR="00CE192B" w:rsidRDefault="0017577F">
      <w:pPr>
        <w:pStyle w:val="BodyText"/>
        <w:spacing w:before="90"/>
        <w:ind w:right="357" w:firstLine="0"/>
      </w:pPr>
      <w:r>
        <w:lastRenderedPageBreak/>
        <w:t xml:space="preserve">be issued for aircraft which are in a controlled environment and are managed by that CAMO; </w:t>
      </w:r>
      <w:r>
        <w:rPr>
          <w:spacing w:val="-4"/>
        </w:rPr>
        <w:t>and</w:t>
      </w:r>
    </w:p>
    <w:p w14:paraId="475DCC35" w14:textId="77777777" w:rsidR="00CE192B" w:rsidRDefault="0017577F">
      <w:pPr>
        <w:pStyle w:val="ListParagraph"/>
        <w:numPr>
          <w:ilvl w:val="1"/>
          <w:numId w:val="123"/>
        </w:numPr>
        <w:tabs>
          <w:tab w:val="left" w:pos="926"/>
        </w:tabs>
        <w:ind w:right="353"/>
      </w:pPr>
      <w:r>
        <w:t>for</w:t>
      </w:r>
      <w:r>
        <w:rPr>
          <w:spacing w:val="-6"/>
        </w:rPr>
        <w:t xml:space="preserve"> </w:t>
      </w:r>
      <w:r>
        <w:t>Part-M</w:t>
      </w:r>
      <w:r>
        <w:rPr>
          <w:spacing w:val="-3"/>
        </w:rPr>
        <w:t xml:space="preserve"> </w:t>
      </w:r>
      <w:r>
        <w:t>aircraft</w:t>
      </w:r>
      <w:r>
        <w:rPr>
          <w:spacing w:val="-6"/>
        </w:rPr>
        <w:t xml:space="preserve"> </w:t>
      </w:r>
      <w:r>
        <w:t>of</w:t>
      </w:r>
      <w:r>
        <w:rPr>
          <w:spacing w:val="-6"/>
        </w:rPr>
        <w:t xml:space="preserve"> </w:t>
      </w:r>
      <w:r>
        <w:t>2</w:t>
      </w:r>
      <w:r>
        <w:rPr>
          <w:spacing w:val="-2"/>
        </w:rPr>
        <w:t xml:space="preserve"> </w:t>
      </w:r>
      <w:r>
        <w:t>730</w:t>
      </w:r>
      <w:r>
        <w:rPr>
          <w:spacing w:val="-3"/>
        </w:rPr>
        <w:t xml:space="preserve"> </w:t>
      </w:r>
      <w:r>
        <w:t>kg</w:t>
      </w:r>
      <w:r>
        <w:rPr>
          <w:spacing w:val="-4"/>
        </w:rPr>
        <w:t xml:space="preserve"> </w:t>
      </w:r>
      <w:r>
        <w:t>MTOM</w:t>
      </w:r>
      <w:r>
        <w:rPr>
          <w:spacing w:val="-5"/>
        </w:rPr>
        <w:t xml:space="preserve"> </w:t>
      </w:r>
      <w:r>
        <w:t>and</w:t>
      </w:r>
      <w:r>
        <w:rPr>
          <w:spacing w:val="-4"/>
        </w:rPr>
        <w:t xml:space="preserve"> </w:t>
      </w:r>
      <w:r>
        <w:t>below</w:t>
      </w:r>
      <w:r>
        <w:rPr>
          <w:spacing w:val="-5"/>
        </w:rPr>
        <w:t xml:space="preserve"> </w:t>
      </w:r>
      <w:r>
        <w:t>not</w:t>
      </w:r>
      <w:r>
        <w:rPr>
          <w:spacing w:val="-3"/>
        </w:rPr>
        <w:t xml:space="preserve"> </w:t>
      </w:r>
      <w:r>
        <w:t>used</w:t>
      </w:r>
      <w:r>
        <w:rPr>
          <w:spacing w:val="-4"/>
        </w:rPr>
        <w:t xml:space="preserve"> </w:t>
      </w:r>
      <w:r>
        <w:t>by</w:t>
      </w:r>
      <w:r>
        <w:rPr>
          <w:spacing w:val="-5"/>
        </w:rPr>
        <w:t xml:space="preserve"> </w:t>
      </w:r>
      <w:r>
        <w:t>air</w:t>
      </w:r>
      <w:r>
        <w:rPr>
          <w:spacing w:val="-4"/>
        </w:rPr>
        <w:t xml:space="preserve"> </w:t>
      </w:r>
      <w:r>
        <w:t>carriers</w:t>
      </w:r>
      <w:r>
        <w:rPr>
          <w:spacing w:val="-3"/>
        </w:rPr>
        <w:t xml:space="preserve"> </w:t>
      </w:r>
      <w:r>
        <w:t>licensed</w:t>
      </w:r>
      <w:r>
        <w:rPr>
          <w:spacing w:val="-4"/>
        </w:rPr>
        <w:t xml:space="preserve"> </w:t>
      </w:r>
      <w:r>
        <w:t>in</w:t>
      </w:r>
      <w:r>
        <w:rPr>
          <w:spacing w:val="-4"/>
        </w:rPr>
        <w:t xml:space="preserve"> </w:t>
      </w:r>
      <w:r>
        <w:t>accordance with Decision about approval of Aircraft Operator's Certificate, and for Part-ML aircraft, the permit to fly can be issued for any aircraft.</w:t>
      </w:r>
    </w:p>
    <w:p w14:paraId="746FD5A2" w14:textId="77777777" w:rsidR="00CE192B" w:rsidRDefault="00CE192B">
      <w:pPr>
        <w:pStyle w:val="BodyText"/>
        <w:spacing w:before="117"/>
        <w:ind w:left="0" w:firstLine="0"/>
        <w:jc w:val="left"/>
        <w:rPr>
          <w:sz w:val="20"/>
        </w:rPr>
      </w:pPr>
    </w:p>
    <w:p w14:paraId="01639387"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76919BF1" wp14:editId="4B186FE6">
                <wp:extent cx="5769610" cy="247015"/>
                <wp:effectExtent l="0" t="0" r="0" b="0"/>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007EC2"/>
                        </a:solidFill>
                      </wps:spPr>
                      <wps:txbx>
                        <w:txbxContent>
                          <w:p w14:paraId="30488DD7" w14:textId="77777777" w:rsidR="00CE192B" w:rsidRDefault="0017577F">
                            <w:pPr>
                              <w:spacing w:line="388" w:lineRule="exact"/>
                              <w:ind w:left="28"/>
                              <w:rPr>
                                <w:b/>
                                <w:color w:val="000000"/>
                                <w:sz w:val="32"/>
                              </w:rPr>
                            </w:pPr>
                            <w:bookmarkStart w:id="32" w:name="_bookmark21"/>
                            <w:bookmarkEnd w:id="32"/>
                            <w:r>
                              <w:rPr>
                                <w:b/>
                                <w:color w:val="FFFFFF"/>
                                <w:sz w:val="32"/>
                              </w:rPr>
                              <w:t>CAMO.A.130</w:t>
                            </w:r>
                            <w:r>
                              <w:rPr>
                                <w:b/>
                                <w:color w:val="FFFFFF"/>
                                <w:spacing w:val="-9"/>
                                <w:sz w:val="32"/>
                              </w:rPr>
                              <w:t xml:space="preserve"> </w:t>
                            </w:r>
                            <w:r>
                              <w:rPr>
                                <w:b/>
                                <w:color w:val="FFFFFF"/>
                                <w:sz w:val="32"/>
                              </w:rPr>
                              <w:t>Changes</w:t>
                            </w:r>
                            <w:r>
                              <w:rPr>
                                <w:b/>
                                <w:color w:val="FFFFFF"/>
                                <w:spacing w:val="-9"/>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9"/>
                                <w:sz w:val="32"/>
                              </w:rPr>
                              <w:t xml:space="preserve"> </w:t>
                            </w:r>
                            <w:r>
                              <w:rPr>
                                <w:b/>
                                <w:color w:val="FFFFFF"/>
                                <w:spacing w:val="-2"/>
                                <w:sz w:val="32"/>
                              </w:rPr>
                              <w:t>organisation</w:t>
                            </w:r>
                          </w:p>
                        </w:txbxContent>
                      </wps:txbx>
                      <wps:bodyPr wrap="square" lIns="0" tIns="0" rIns="0" bIns="0" rtlCol="0">
                        <a:noAutofit/>
                      </wps:bodyPr>
                    </wps:wsp>
                  </a:graphicData>
                </a:graphic>
              </wp:inline>
            </w:drawing>
          </mc:Choice>
          <mc:Fallback>
            <w:pict>
              <v:shape w14:anchorId="76919BF1" id="Textbox 113" o:spid="_x0000_s1037" type="#_x0000_t202" style="width:454.3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" fillcolor="#007ec2" stroked="f">
                <v:textbox inset="0,0,0,0">
                  <w:txbxContent>
                    <w:p w14:paraId="30488DD7" w14:textId="77777777" w:rsidR="00CE192B" w:rsidRDefault="0017577F">
                      <w:pPr>
                        <w:spacing w:line="388" w:lineRule="exact"/>
                        <w:ind w:left="28"/>
                        <w:rPr>
                          <w:b/>
                          <w:color w:val="000000"/>
                          <w:sz w:val="32"/>
                        </w:rPr>
                      </w:pPr>
                      <w:bookmarkStart w:id="33" w:name="_bookmark21"/>
                      <w:bookmarkEnd w:id="33"/>
                      <w:r>
                        <w:rPr>
                          <w:b/>
                          <w:color w:val="FFFFFF"/>
                          <w:sz w:val="32"/>
                        </w:rPr>
                        <w:t>CAMO.A.130</w:t>
                      </w:r>
                      <w:r>
                        <w:rPr>
                          <w:b/>
                          <w:color w:val="FFFFFF"/>
                          <w:spacing w:val="-9"/>
                          <w:sz w:val="32"/>
                        </w:rPr>
                        <w:t xml:space="preserve"> </w:t>
                      </w:r>
                      <w:r>
                        <w:rPr>
                          <w:b/>
                          <w:color w:val="FFFFFF"/>
                          <w:sz w:val="32"/>
                        </w:rPr>
                        <w:t>Changes</w:t>
                      </w:r>
                      <w:r>
                        <w:rPr>
                          <w:b/>
                          <w:color w:val="FFFFFF"/>
                          <w:spacing w:val="-9"/>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9"/>
                          <w:sz w:val="32"/>
                        </w:rPr>
                        <w:t xml:space="preserve"> </w:t>
                      </w:r>
                      <w:r>
                        <w:rPr>
                          <w:b/>
                          <w:color w:val="FFFFFF"/>
                          <w:spacing w:val="-2"/>
                          <w:sz w:val="32"/>
                        </w:rPr>
                        <w:t>organisation</w:t>
                      </w:r>
                    </w:p>
                  </w:txbxContent>
                </v:textbox>
                <w10:anchorlock/>
              </v:shape>
            </w:pict>
          </mc:Fallback>
        </mc:AlternateContent>
      </w:r>
    </w:p>
    <w:p w14:paraId="641F5644" w14:textId="77777777" w:rsidR="00CE192B" w:rsidRDefault="00CE192B">
      <w:pPr>
        <w:pStyle w:val="BodyText"/>
        <w:jc w:val="left"/>
        <w:rPr>
          <w:sz w:val="20"/>
        </w:rPr>
        <w:sectPr w:rsidR="00CE192B">
          <w:pgSz w:w="11910" w:h="16840"/>
          <w:pgMar w:top="1840" w:right="1080" w:bottom="1180" w:left="1080" w:header="720" w:footer="994" w:gutter="0"/>
          <w:cols w:space="720"/>
        </w:sectPr>
      </w:pPr>
    </w:p>
    <w:p w14:paraId="213D5FB3" w14:textId="77777777" w:rsidR="00CE192B" w:rsidRDefault="00CE192B">
      <w:pPr>
        <w:pStyle w:val="BodyText"/>
        <w:spacing w:before="7"/>
        <w:ind w:left="0" w:firstLine="0"/>
        <w:jc w:val="left"/>
      </w:pPr>
    </w:p>
    <w:p w14:paraId="4A8D11AC" w14:textId="77777777" w:rsidR="00CE192B" w:rsidRDefault="0017577F">
      <w:pPr>
        <w:pStyle w:val="ListParagraph"/>
        <w:numPr>
          <w:ilvl w:val="0"/>
          <w:numId w:val="122"/>
        </w:numPr>
        <w:tabs>
          <w:tab w:val="left" w:pos="926"/>
        </w:tabs>
        <w:spacing w:before="1"/>
        <w:ind w:hanging="566"/>
      </w:pPr>
      <w:r>
        <w:t>The</w:t>
      </w:r>
      <w:r>
        <w:rPr>
          <w:spacing w:val="-4"/>
        </w:rPr>
        <w:t xml:space="preserve"> </w:t>
      </w:r>
      <w:r>
        <w:t>following</w:t>
      </w:r>
      <w:r>
        <w:rPr>
          <w:spacing w:val="-6"/>
        </w:rPr>
        <w:t xml:space="preserve"> </w:t>
      </w:r>
      <w:r>
        <w:t>changes</w:t>
      </w:r>
      <w:r>
        <w:rPr>
          <w:spacing w:val="-3"/>
        </w:rPr>
        <w:t xml:space="preserve"> </w:t>
      </w:r>
      <w:r>
        <w:t>to</w:t>
      </w:r>
      <w:r>
        <w:rPr>
          <w:spacing w:val="-4"/>
        </w:rPr>
        <w:t xml:space="preserve"> </w:t>
      </w:r>
      <w:r>
        <w:t>the</w:t>
      </w:r>
      <w:r>
        <w:rPr>
          <w:spacing w:val="-4"/>
        </w:rPr>
        <w:t xml:space="preserve"> </w:t>
      </w:r>
      <w:proofErr w:type="spellStart"/>
      <w:r>
        <w:t>organisation</w:t>
      </w:r>
      <w:proofErr w:type="spellEnd"/>
      <w:r>
        <w:rPr>
          <w:spacing w:val="-5"/>
        </w:rPr>
        <w:t xml:space="preserve"> </w:t>
      </w:r>
      <w:r>
        <w:t>shall</w:t>
      </w:r>
      <w:r>
        <w:rPr>
          <w:spacing w:val="-3"/>
        </w:rPr>
        <w:t xml:space="preserve"> </w:t>
      </w:r>
      <w:r>
        <w:t>require</w:t>
      </w:r>
      <w:r>
        <w:rPr>
          <w:spacing w:val="-4"/>
        </w:rPr>
        <w:t xml:space="preserve"> </w:t>
      </w:r>
      <w:r>
        <w:t>prior</w:t>
      </w:r>
      <w:r>
        <w:rPr>
          <w:spacing w:val="-5"/>
        </w:rPr>
        <w:t xml:space="preserve"> </w:t>
      </w:r>
      <w:r>
        <w:rPr>
          <w:spacing w:val="-2"/>
        </w:rPr>
        <w:t>approval:</w:t>
      </w:r>
    </w:p>
    <w:p w14:paraId="20EBBD71" w14:textId="77777777" w:rsidR="00CE192B" w:rsidRDefault="0017577F">
      <w:pPr>
        <w:spacing w:line="153"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0ECF563F" w14:textId="77777777" w:rsidR="00CE192B" w:rsidRDefault="00CE192B">
      <w:pPr>
        <w:spacing w:line="153" w:lineRule="exact"/>
        <w:rPr>
          <w:i/>
          <w:sz w:val="14"/>
        </w:rPr>
        <w:sectPr w:rsidR="00CE192B">
          <w:type w:val="continuous"/>
          <w:pgSz w:w="11910" w:h="16840"/>
          <w:pgMar w:top="1440" w:right="1080" w:bottom="280" w:left="1080" w:header="720" w:footer="994" w:gutter="0"/>
          <w:cols w:num="2" w:space="720" w:equalWidth="0">
            <w:col w:w="7247" w:space="672"/>
            <w:col w:w="1831"/>
          </w:cols>
        </w:sectPr>
      </w:pPr>
    </w:p>
    <w:p w14:paraId="432C5939" w14:textId="77777777" w:rsidR="00CE192B" w:rsidRDefault="0017577F">
      <w:pPr>
        <w:pStyle w:val="ListParagraph"/>
        <w:numPr>
          <w:ilvl w:val="1"/>
          <w:numId w:val="122"/>
        </w:numPr>
        <w:tabs>
          <w:tab w:val="left" w:pos="1491"/>
          <w:tab w:val="left" w:pos="1493"/>
        </w:tabs>
        <w:spacing w:before="118"/>
        <w:ind w:right="354"/>
        <w:jc w:val="both"/>
      </w:pPr>
      <w:r>
        <w:t xml:space="preserve">changes that affect the scope of the certificate or the terms of approval of the </w:t>
      </w:r>
      <w:proofErr w:type="spellStart"/>
      <w:r>
        <w:rPr>
          <w:spacing w:val="-2"/>
        </w:rPr>
        <w:t>organisation</w:t>
      </w:r>
      <w:proofErr w:type="spellEnd"/>
      <w:r>
        <w:rPr>
          <w:spacing w:val="-2"/>
        </w:rPr>
        <w:t>;</w:t>
      </w:r>
    </w:p>
    <w:p w14:paraId="1767AB3D" w14:textId="77777777" w:rsidR="00CE192B" w:rsidRDefault="0017577F">
      <w:pPr>
        <w:pStyle w:val="ListParagraph"/>
        <w:numPr>
          <w:ilvl w:val="1"/>
          <w:numId w:val="122"/>
        </w:numPr>
        <w:tabs>
          <w:tab w:val="left" w:pos="1491"/>
          <w:tab w:val="left" w:pos="1493"/>
        </w:tabs>
        <w:spacing w:before="120"/>
        <w:ind w:right="360"/>
        <w:jc w:val="both"/>
      </w:pPr>
      <w:r>
        <w:t xml:space="preserve">changes to personnel nominated in accordance with points (a)(3) to (a)(5) and (b)(2) of point </w:t>
      </w:r>
      <w:hyperlink w:anchor="_bookmark79" w:history="1">
        <w:r>
          <w:rPr>
            <w:color w:val="0000FF"/>
            <w:u w:val="single" w:color="0000FF"/>
          </w:rPr>
          <w:t>CAMO.A.305</w:t>
        </w:r>
        <w:r>
          <w:t>;</w:t>
        </w:r>
      </w:hyperlink>
    </w:p>
    <w:p w14:paraId="7F20FA3B" w14:textId="77777777" w:rsidR="00CE192B" w:rsidRDefault="0017577F">
      <w:pPr>
        <w:pStyle w:val="ListParagraph"/>
        <w:numPr>
          <w:ilvl w:val="1"/>
          <w:numId w:val="122"/>
        </w:numPr>
        <w:tabs>
          <w:tab w:val="left" w:pos="1491"/>
          <w:tab w:val="left" w:pos="1493"/>
        </w:tabs>
        <w:spacing w:before="120"/>
        <w:ind w:right="360"/>
        <w:jc w:val="both"/>
      </w:pPr>
      <w:r>
        <w:t>changes to the reporting lines between the personnel nominated in accordance with points (a)(3) to (a)(5) and (b)(2) of point CAMO.A.305, and the accountable manager;</w:t>
      </w:r>
    </w:p>
    <w:p w14:paraId="2F2C96AE" w14:textId="77777777" w:rsidR="00CE192B" w:rsidRDefault="0017577F">
      <w:pPr>
        <w:pStyle w:val="ListParagraph"/>
        <w:numPr>
          <w:ilvl w:val="1"/>
          <w:numId w:val="122"/>
        </w:numPr>
        <w:tabs>
          <w:tab w:val="left" w:pos="1491"/>
        </w:tabs>
        <w:ind w:left="1491" w:hanging="565"/>
        <w:jc w:val="both"/>
      </w:pPr>
      <w:r>
        <w:t>the</w:t>
      </w:r>
      <w:r>
        <w:rPr>
          <w:spacing w:val="-5"/>
        </w:rPr>
        <w:t xml:space="preserve"> </w:t>
      </w:r>
      <w:r>
        <w:t>procedure</w:t>
      </w:r>
      <w:r>
        <w:rPr>
          <w:spacing w:val="-4"/>
        </w:rPr>
        <w:t xml:space="preserve"> </w:t>
      </w:r>
      <w:r>
        <w:t>as</w:t>
      </w:r>
      <w:r>
        <w:rPr>
          <w:spacing w:val="-4"/>
        </w:rPr>
        <w:t xml:space="preserve"> </w:t>
      </w:r>
      <w:r>
        <w:t>regards</w:t>
      </w:r>
      <w:r>
        <w:rPr>
          <w:spacing w:val="-5"/>
        </w:rPr>
        <w:t xml:space="preserve"> </w:t>
      </w:r>
      <w:r>
        <w:t>changes</w:t>
      </w:r>
      <w:r>
        <w:rPr>
          <w:spacing w:val="-4"/>
        </w:rPr>
        <w:t xml:space="preserve"> </w:t>
      </w:r>
      <w:r>
        <w:t>not</w:t>
      </w:r>
      <w:r>
        <w:rPr>
          <w:spacing w:val="-5"/>
        </w:rPr>
        <w:t xml:space="preserve"> </w:t>
      </w:r>
      <w:r>
        <w:t>requiring</w:t>
      </w:r>
      <w:r>
        <w:rPr>
          <w:spacing w:val="-5"/>
        </w:rPr>
        <w:t xml:space="preserve"> </w:t>
      </w:r>
      <w:r>
        <w:t>prior</w:t>
      </w:r>
      <w:r>
        <w:rPr>
          <w:spacing w:val="-6"/>
        </w:rPr>
        <w:t xml:space="preserve"> </w:t>
      </w:r>
      <w:r>
        <w:t>approval</w:t>
      </w:r>
      <w:r>
        <w:rPr>
          <w:spacing w:val="-4"/>
        </w:rPr>
        <w:t xml:space="preserve"> </w:t>
      </w:r>
      <w:r>
        <w:t>referred</w:t>
      </w:r>
      <w:r>
        <w:rPr>
          <w:spacing w:val="-4"/>
        </w:rPr>
        <w:t xml:space="preserve"> </w:t>
      </w:r>
      <w:r>
        <w:t>to</w:t>
      </w:r>
      <w:r>
        <w:rPr>
          <w:spacing w:val="-3"/>
        </w:rPr>
        <w:t xml:space="preserve"> </w:t>
      </w:r>
      <w:r>
        <w:t>in</w:t>
      </w:r>
      <w:r>
        <w:rPr>
          <w:spacing w:val="-4"/>
        </w:rPr>
        <w:t xml:space="preserve"> </w:t>
      </w:r>
      <w:r>
        <w:t>point</w:t>
      </w:r>
      <w:r>
        <w:rPr>
          <w:spacing w:val="-4"/>
        </w:rPr>
        <w:t xml:space="preserve"> (c).</w:t>
      </w:r>
    </w:p>
    <w:p w14:paraId="5C9D64C1" w14:textId="77777777" w:rsidR="00CE192B" w:rsidRDefault="0017577F">
      <w:pPr>
        <w:pStyle w:val="ListParagraph"/>
        <w:numPr>
          <w:ilvl w:val="0"/>
          <w:numId w:val="122"/>
        </w:numPr>
        <w:tabs>
          <w:tab w:val="left" w:pos="923"/>
          <w:tab w:val="left" w:pos="926"/>
        </w:tabs>
        <w:spacing w:before="120"/>
        <w:ind w:right="353"/>
        <w:jc w:val="both"/>
      </w:pPr>
      <w:r>
        <w:t>For any</w:t>
      </w:r>
      <w:r>
        <w:rPr>
          <w:spacing w:val="-1"/>
        </w:rPr>
        <w:t xml:space="preserve"> </w:t>
      </w:r>
      <w:r>
        <w:t>changes requiring prior approval in</w:t>
      </w:r>
      <w:r>
        <w:rPr>
          <w:spacing w:val="-4"/>
        </w:rPr>
        <w:t xml:space="preserve"> </w:t>
      </w:r>
      <w:r>
        <w:t>accordance with Republic</w:t>
      </w:r>
      <w:r>
        <w:rPr>
          <w:spacing w:val="-2"/>
        </w:rPr>
        <w:t xml:space="preserve"> </w:t>
      </w:r>
      <w:r>
        <w:t>of Armenia</w:t>
      </w:r>
      <w:r>
        <w:rPr>
          <w:spacing w:val="-2"/>
        </w:rPr>
        <w:t xml:space="preserve"> </w:t>
      </w:r>
      <w:r>
        <w:t xml:space="preserve">Civil Aviation Law and its delegated and implementing acts, the </w:t>
      </w:r>
      <w:proofErr w:type="spellStart"/>
      <w:r>
        <w:t>organisation</w:t>
      </w:r>
      <w:proofErr w:type="spellEnd"/>
      <w:r>
        <w:t xml:space="preserve"> shall apply for and obtain an approval</w:t>
      </w:r>
      <w:r>
        <w:rPr>
          <w:spacing w:val="-12"/>
        </w:rPr>
        <w:t xml:space="preserve"> </w:t>
      </w:r>
      <w:r>
        <w:t>issued</w:t>
      </w:r>
      <w:r>
        <w:rPr>
          <w:spacing w:val="-12"/>
        </w:rPr>
        <w:t xml:space="preserve"> </w:t>
      </w:r>
      <w:r>
        <w:t>by</w:t>
      </w:r>
      <w:r>
        <w:rPr>
          <w:spacing w:val="-13"/>
        </w:rPr>
        <w:t xml:space="preserve"> </w:t>
      </w:r>
      <w:r>
        <w:t>the</w:t>
      </w:r>
      <w:r>
        <w:rPr>
          <w:spacing w:val="-10"/>
        </w:rPr>
        <w:t xml:space="preserve"> </w:t>
      </w:r>
      <w:r>
        <w:t>competent</w:t>
      </w:r>
      <w:r>
        <w:rPr>
          <w:spacing w:val="-11"/>
        </w:rPr>
        <w:t xml:space="preserve"> </w:t>
      </w:r>
      <w:r>
        <w:t>authority.</w:t>
      </w:r>
      <w:r>
        <w:rPr>
          <w:spacing w:val="-11"/>
        </w:rPr>
        <w:t xml:space="preserve"> </w:t>
      </w:r>
      <w:r>
        <w:t>The</w:t>
      </w:r>
      <w:r>
        <w:rPr>
          <w:spacing w:val="-11"/>
        </w:rPr>
        <w:t xml:space="preserve"> </w:t>
      </w:r>
      <w:r>
        <w:t>application</w:t>
      </w:r>
      <w:r>
        <w:rPr>
          <w:spacing w:val="-12"/>
        </w:rPr>
        <w:t xml:space="preserve"> </w:t>
      </w:r>
      <w:r>
        <w:t>shall</w:t>
      </w:r>
      <w:r>
        <w:rPr>
          <w:spacing w:val="-12"/>
        </w:rPr>
        <w:t xml:space="preserve"> </w:t>
      </w:r>
      <w:r>
        <w:t>be</w:t>
      </w:r>
      <w:r>
        <w:rPr>
          <w:spacing w:val="-11"/>
        </w:rPr>
        <w:t xml:space="preserve"> </w:t>
      </w:r>
      <w:r>
        <w:t>submitted</w:t>
      </w:r>
      <w:r>
        <w:rPr>
          <w:spacing w:val="-12"/>
        </w:rPr>
        <w:t xml:space="preserve"> </w:t>
      </w:r>
      <w:r>
        <w:t>before</w:t>
      </w:r>
      <w:r>
        <w:rPr>
          <w:spacing w:val="-11"/>
        </w:rPr>
        <w:t xml:space="preserve"> </w:t>
      </w:r>
      <w:r>
        <w:t>any</w:t>
      </w:r>
      <w:r>
        <w:rPr>
          <w:spacing w:val="-11"/>
        </w:rPr>
        <w:t xml:space="preserve"> </w:t>
      </w:r>
      <w:r>
        <w:t xml:space="preserve">such change takes place, in order to enable the competent authority to determine continued compliance with Republic of Armenia Civil Aviation Law and its delegated and implementing acts and to amend, if necessary, the </w:t>
      </w:r>
      <w:proofErr w:type="spellStart"/>
      <w:r>
        <w:t>organisation</w:t>
      </w:r>
      <w:proofErr w:type="spellEnd"/>
      <w:r>
        <w:t xml:space="preserve"> certificate and related terms of approval attached to it.</w:t>
      </w:r>
    </w:p>
    <w:p w14:paraId="1D2F2E43" w14:textId="77777777" w:rsidR="00CE192B" w:rsidRDefault="0017577F">
      <w:pPr>
        <w:pStyle w:val="BodyText"/>
        <w:spacing w:before="120"/>
        <w:ind w:firstLine="0"/>
        <w:jc w:val="left"/>
      </w:pPr>
      <w:r>
        <w:t>The</w:t>
      </w:r>
      <w:r>
        <w:rPr>
          <w:spacing w:val="-7"/>
        </w:rPr>
        <w:t xml:space="preserve"> </w:t>
      </w:r>
      <w:proofErr w:type="spellStart"/>
      <w:r>
        <w:t>organisation</w:t>
      </w:r>
      <w:proofErr w:type="spellEnd"/>
      <w:r>
        <w:rPr>
          <w:spacing w:val="-8"/>
        </w:rPr>
        <w:t xml:space="preserve"> </w:t>
      </w:r>
      <w:r>
        <w:t>shall</w:t>
      </w:r>
      <w:r>
        <w:rPr>
          <w:spacing w:val="-4"/>
        </w:rPr>
        <w:t xml:space="preserve"> </w:t>
      </w:r>
      <w:r>
        <w:t>provide</w:t>
      </w:r>
      <w:r>
        <w:rPr>
          <w:spacing w:val="-4"/>
        </w:rPr>
        <w:t xml:space="preserve"> </w:t>
      </w:r>
      <w:r>
        <w:t>the</w:t>
      </w:r>
      <w:r>
        <w:rPr>
          <w:spacing w:val="-5"/>
        </w:rPr>
        <w:t xml:space="preserve"> </w:t>
      </w:r>
      <w:r>
        <w:t>competent</w:t>
      </w:r>
      <w:r>
        <w:rPr>
          <w:spacing w:val="-4"/>
        </w:rPr>
        <w:t xml:space="preserve"> </w:t>
      </w:r>
      <w:r>
        <w:t>authority</w:t>
      </w:r>
      <w:r>
        <w:rPr>
          <w:spacing w:val="-4"/>
        </w:rPr>
        <w:t xml:space="preserve"> </w:t>
      </w:r>
      <w:r>
        <w:t>with</w:t>
      </w:r>
      <w:r>
        <w:rPr>
          <w:spacing w:val="-5"/>
        </w:rPr>
        <w:t xml:space="preserve"> </w:t>
      </w:r>
      <w:r>
        <w:t>any</w:t>
      </w:r>
      <w:r>
        <w:rPr>
          <w:spacing w:val="-4"/>
        </w:rPr>
        <w:t xml:space="preserve"> </w:t>
      </w:r>
      <w:r>
        <w:t>relevant</w:t>
      </w:r>
      <w:r>
        <w:rPr>
          <w:spacing w:val="-4"/>
        </w:rPr>
        <w:t xml:space="preserve"> </w:t>
      </w:r>
      <w:r>
        <w:rPr>
          <w:spacing w:val="-2"/>
        </w:rPr>
        <w:t>documentation.</w:t>
      </w:r>
    </w:p>
    <w:p w14:paraId="360E7444" w14:textId="77777777" w:rsidR="00CE192B" w:rsidRDefault="0017577F">
      <w:pPr>
        <w:pStyle w:val="BodyText"/>
        <w:spacing w:before="120"/>
        <w:ind w:firstLine="0"/>
        <w:jc w:val="left"/>
      </w:pPr>
      <w:r>
        <w:t>The</w:t>
      </w:r>
      <w:r>
        <w:rPr>
          <w:spacing w:val="33"/>
        </w:rPr>
        <w:t xml:space="preserve"> </w:t>
      </w:r>
      <w:r>
        <w:t>change</w:t>
      </w:r>
      <w:r>
        <w:rPr>
          <w:spacing w:val="34"/>
        </w:rPr>
        <w:t xml:space="preserve"> </w:t>
      </w:r>
      <w:r>
        <w:t>shall</w:t>
      </w:r>
      <w:r>
        <w:rPr>
          <w:spacing w:val="30"/>
        </w:rPr>
        <w:t xml:space="preserve"> </w:t>
      </w:r>
      <w:r>
        <w:t>only</w:t>
      </w:r>
      <w:r>
        <w:rPr>
          <w:spacing w:val="34"/>
        </w:rPr>
        <w:t xml:space="preserve"> </w:t>
      </w:r>
      <w:r>
        <w:t>be</w:t>
      </w:r>
      <w:r>
        <w:rPr>
          <w:spacing w:val="31"/>
        </w:rPr>
        <w:t xml:space="preserve"> </w:t>
      </w:r>
      <w:r>
        <w:t>implemented</w:t>
      </w:r>
      <w:r>
        <w:rPr>
          <w:spacing w:val="33"/>
        </w:rPr>
        <w:t xml:space="preserve"> </w:t>
      </w:r>
      <w:r>
        <w:t>upon</w:t>
      </w:r>
      <w:r>
        <w:rPr>
          <w:spacing w:val="32"/>
        </w:rPr>
        <w:t xml:space="preserve"> </w:t>
      </w:r>
      <w:r>
        <w:t>receipt</w:t>
      </w:r>
      <w:r>
        <w:rPr>
          <w:spacing w:val="34"/>
        </w:rPr>
        <w:t xml:space="preserve"> </w:t>
      </w:r>
      <w:r>
        <w:t>of</w:t>
      </w:r>
      <w:r>
        <w:rPr>
          <w:spacing w:val="33"/>
        </w:rPr>
        <w:t xml:space="preserve"> </w:t>
      </w:r>
      <w:r>
        <w:t>formal</w:t>
      </w:r>
      <w:r>
        <w:rPr>
          <w:spacing w:val="33"/>
        </w:rPr>
        <w:t xml:space="preserve"> </w:t>
      </w:r>
      <w:r>
        <w:t>approval</w:t>
      </w:r>
      <w:r>
        <w:rPr>
          <w:spacing w:val="33"/>
        </w:rPr>
        <w:t xml:space="preserve"> </w:t>
      </w:r>
      <w:r>
        <w:t>by</w:t>
      </w:r>
      <w:r>
        <w:rPr>
          <w:spacing w:val="34"/>
        </w:rPr>
        <w:t xml:space="preserve"> </w:t>
      </w:r>
      <w:r>
        <w:t>the</w:t>
      </w:r>
      <w:r>
        <w:rPr>
          <w:spacing w:val="34"/>
        </w:rPr>
        <w:t xml:space="preserve"> </w:t>
      </w:r>
      <w:r>
        <w:t xml:space="preserve">competent authority in accordance with point </w:t>
      </w:r>
      <w:hyperlink w:anchor="_bookmark174" w:history="1">
        <w:r>
          <w:rPr>
            <w:color w:val="0000FF"/>
            <w:u w:val="single" w:color="0000FF"/>
          </w:rPr>
          <w:t>CAMO.B.330</w:t>
        </w:r>
      </w:hyperlink>
      <w:r>
        <w:t>.</w:t>
      </w:r>
    </w:p>
    <w:p w14:paraId="638F29D2" w14:textId="77777777" w:rsidR="00CE192B" w:rsidRDefault="0017577F">
      <w:pPr>
        <w:pStyle w:val="BodyText"/>
        <w:ind w:right="363" w:firstLine="0"/>
        <w:jc w:val="left"/>
      </w:pPr>
      <w:r>
        <w:t xml:space="preserve">The </w:t>
      </w:r>
      <w:proofErr w:type="spellStart"/>
      <w:r>
        <w:t>organisation</w:t>
      </w:r>
      <w:proofErr w:type="spellEnd"/>
      <w:r>
        <w:t xml:space="preserve"> shall operate under the conditions established by the competent authority</w:t>
      </w:r>
      <w:r>
        <w:rPr>
          <w:spacing w:val="40"/>
        </w:rPr>
        <w:t xml:space="preserve"> </w:t>
      </w:r>
      <w:r>
        <w:t>during such changes, as applicable.</w:t>
      </w:r>
    </w:p>
    <w:p w14:paraId="06444452" w14:textId="77777777" w:rsidR="00CE192B" w:rsidRDefault="0017577F">
      <w:pPr>
        <w:pStyle w:val="ListParagraph"/>
        <w:numPr>
          <w:ilvl w:val="0"/>
          <w:numId w:val="122"/>
        </w:numPr>
        <w:tabs>
          <w:tab w:val="left" w:pos="924"/>
          <w:tab w:val="left" w:pos="926"/>
        </w:tabs>
        <w:ind w:right="352"/>
        <w:jc w:val="both"/>
      </w:pPr>
      <w:r>
        <w:t xml:space="preserve">All changes not requiring prior approval shall be managed and notified to the competent authority as defined in the procedure referred to in point (b) of point </w:t>
      </w:r>
      <w:hyperlink w:anchor="_bookmark11" w:history="1">
        <w:r>
          <w:rPr>
            <w:color w:val="0000FF"/>
            <w:u w:val="single" w:color="0000FF"/>
          </w:rPr>
          <w:t>CAMO.A.115</w:t>
        </w:r>
      </w:hyperlink>
      <w:r>
        <w:rPr>
          <w:color w:val="0000FF"/>
        </w:rPr>
        <w:t xml:space="preserve"> </w:t>
      </w:r>
      <w:r>
        <w:t xml:space="preserve">and approved by the competent authority in accordance with point (h) of point </w:t>
      </w:r>
      <w:hyperlink w:anchor="_bookmark165" w:history="1">
        <w:r>
          <w:rPr>
            <w:color w:val="0000FF"/>
            <w:u w:val="single" w:color="0000FF"/>
          </w:rPr>
          <w:t>CAMO.B.310</w:t>
        </w:r>
      </w:hyperlink>
      <w:r>
        <w:t>.</w:t>
      </w:r>
    </w:p>
    <w:p w14:paraId="03FDA7E7" w14:textId="77777777" w:rsidR="00CE192B" w:rsidRDefault="0017577F">
      <w:pPr>
        <w:pStyle w:val="BodyText"/>
        <w:spacing w:before="90"/>
        <w:ind w:left="0" w:firstLine="0"/>
        <w:jc w:val="left"/>
        <w:rPr>
          <w:sz w:val="20"/>
        </w:rPr>
      </w:pPr>
      <w:r>
        <w:rPr>
          <w:noProof/>
          <w:sz w:val="20"/>
        </w:rPr>
        <mc:AlternateContent>
          <mc:Choice Requires="wps">
            <w:drawing>
              <wp:anchor distT="0" distB="0" distL="0" distR="0" simplePos="0" relativeHeight="487597568" behindDoc="1" locked="0" layoutInCell="1" allowOverlap="1" wp14:anchorId="0389B46F" wp14:editId="54DBACB0">
                <wp:simplePos x="0" y="0"/>
                <wp:positionH relativeFrom="page">
                  <wp:posOffset>896416</wp:posOffset>
                </wp:positionH>
                <wp:positionV relativeFrom="paragraph">
                  <wp:posOffset>228020</wp:posOffset>
                </wp:positionV>
                <wp:extent cx="5769610" cy="248920"/>
                <wp:effectExtent l="0" t="0" r="0" b="0"/>
                <wp:wrapTopAndBottom/>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57E3AF0D" w14:textId="77777777" w:rsidR="00CE192B" w:rsidRDefault="0017577F">
                            <w:pPr>
                              <w:ind w:left="28"/>
                              <w:rPr>
                                <w:b/>
                                <w:color w:val="000000"/>
                                <w:sz w:val="32"/>
                              </w:rPr>
                            </w:pPr>
                            <w:bookmarkStart w:id="34" w:name="_bookmark22"/>
                            <w:bookmarkEnd w:id="34"/>
                            <w:r>
                              <w:rPr>
                                <w:b/>
                                <w:color w:val="FFFFFF"/>
                                <w:sz w:val="32"/>
                              </w:rPr>
                              <w:t>AMC1</w:t>
                            </w:r>
                            <w:r>
                              <w:rPr>
                                <w:b/>
                                <w:color w:val="FFFFFF"/>
                                <w:spacing w:val="-11"/>
                                <w:sz w:val="32"/>
                              </w:rPr>
                              <w:t xml:space="preserve"> </w:t>
                            </w:r>
                            <w:r>
                              <w:rPr>
                                <w:b/>
                                <w:color w:val="FFFFFF"/>
                                <w:sz w:val="32"/>
                              </w:rPr>
                              <w:t>CAMO.A.130</w:t>
                            </w:r>
                            <w:r>
                              <w:rPr>
                                <w:b/>
                                <w:color w:val="FFFFFF"/>
                                <w:spacing w:val="-8"/>
                                <w:sz w:val="32"/>
                              </w:rPr>
                              <w:t xml:space="preserve"> </w:t>
                            </w:r>
                            <w:r>
                              <w:rPr>
                                <w:b/>
                                <w:color w:val="FFFFFF"/>
                                <w:sz w:val="32"/>
                              </w:rPr>
                              <w:t>Changes</w:t>
                            </w:r>
                            <w:r>
                              <w:rPr>
                                <w:b/>
                                <w:color w:val="FFFFFF"/>
                                <w:spacing w:val="-10"/>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8"/>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0389B46F" id="Textbox 114" o:spid="_x0000_s1038" type="#_x0000_t202" style="position:absolute;margin-left:70.6pt;margin-top:17.95pt;width:454.3pt;height:19.6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" fillcolor="#fabb39" stroked="f">
                <v:textbox inset="0,0,0,0">
                  <w:txbxContent>
                    <w:p w14:paraId="57E3AF0D" w14:textId="77777777" w:rsidR="00CE192B" w:rsidRDefault="0017577F">
                      <w:pPr>
                        <w:ind w:left="28"/>
                        <w:rPr>
                          <w:b/>
                          <w:color w:val="000000"/>
                          <w:sz w:val="32"/>
                        </w:rPr>
                      </w:pPr>
                      <w:bookmarkStart w:id="35" w:name="_bookmark22"/>
                      <w:bookmarkEnd w:id="35"/>
                      <w:r>
                        <w:rPr>
                          <w:b/>
                          <w:color w:val="FFFFFF"/>
                          <w:sz w:val="32"/>
                        </w:rPr>
                        <w:t>AMC1</w:t>
                      </w:r>
                      <w:r>
                        <w:rPr>
                          <w:b/>
                          <w:color w:val="FFFFFF"/>
                          <w:spacing w:val="-11"/>
                          <w:sz w:val="32"/>
                        </w:rPr>
                        <w:t xml:space="preserve"> </w:t>
                      </w:r>
                      <w:r>
                        <w:rPr>
                          <w:b/>
                          <w:color w:val="FFFFFF"/>
                          <w:sz w:val="32"/>
                        </w:rPr>
                        <w:t>CAMO.A.130</w:t>
                      </w:r>
                      <w:r>
                        <w:rPr>
                          <w:b/>
                          <w:color w:val="FFFFFF"/>
                          <w:spacing w:val="-8"/>
                          <w:sz w:val="32"/>
                        </w:rPr>
                        <w:t xml:space="preserve"> </w:t>
                      </w:r>
                      <w:r>
                        <w:rPr>
                          <w:b/>
                          <w:color w:val="FFFFFF"/>
                          <w:sz w:val="32"/>
                        </w:rPr>
                        <w:t>Changes</w:t>
                      </w:r>
                      <w:r>
                        <w:rPr>
                          <w:b/>
                          <w:color w:val="FFFFFF"/>
                          <w:spacing w:val="-10"/>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8"/>
                          <w:sz w:val="32"/>
                        </w:rPr>
                        <w:t xml:space="preserve"> </w:t>
                      </w:r>
                      <w:r>
                        <w:rPr>
                          <w:b/>
                          <w:color w:val="FFFFFF"/>
                          <w:spacing w:val="-2"/>
                          <w:sz w:val="32"/>
                        </w:rPr>
                        <w:t>organisation</w:t>
                      </w:r>
                    </w:p>
                  </w:txbxContent>
                </v:textbox>
                <w10:wrap type="topAndBottom" anchorx="page"/>
              </v:shape>
            </w:pict>
          </mc:Fallback>
        </mc:AlternateContent>
      </w:r>
    </w:p>
    <w:p w14:paraId="351EFF8B"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13E3AF0" w14:textId="77777777" w:rsidR="00CE192B" w:rsidRDefault="0017577F">
      <w:pPr>
        <w:spacing w:before="121"/>
        <w:ind w:left="360"/>
        <w:rPr>
          <w:b/>
          <w:sz w:val="20"/>
        </w:rPr>
      </w:pPr>
      <w:r>
        <w:rPr>
          <w:b/>
          <w:sz w:val="20"/>
        </w:rPr>
        <w:t>APPLICATION</w:t>
      </w:r>
      <w:r>
        <w:rPr>
          <w:b/>
          <w:spacing w:val="-8"/>
          <w:sz w:val="20"/>
        </w:rPr>
        <w:t xml:space="preserve"> </w:t>
      </w:r>
      <w:r>
        <w:rPr>
          <w:b/>
          <w:sz w:val="20"/>
        </w:rPr>
        <w:t>TIME</w:t>
      </w:r>
      <w:r>
        <w:rPr>
          <w:b/>
          <w:spacing w:val="-10"/>
          <w:sz w:val="20"/>
        </w:rPr>
        <w:t xml:space="preserve"> </w:t>
      </w:r>
      <w:r>
        <w:rPr>
          <w:b/>
          <w:spacing w:val="-2"/>
          <w:sz w:val="20"/>
        </w:rPr>
        <w:t>FRAMES</w:t>
      </w:r>
    </w:p>
    <w:p w14:paraId="4B67A895" w14:textId="77777777" w:rsidR="00CE192B" w:rsidRDefault="0017577F">
      <w:pPr>
        <w:pStyle w:val="ListParagraph"/>
        <w:numPr>
          <w:ilvl w:val="0"/>
          <w:numId w:val="121"/>
        </w:numPr>
        <w:tabs>
          <w:tab w:val="left" w:pos="926"/>
        </w:tabs>
        <w:spacing w:before="118"/>
        <w:ind w:right="359"/>
      </w:pPr>
      <w:r>
        <w:t>The application for the amendment of an</w:t>
      </w:r>
      <w:r>
        <w:rPr>
          <w:spacing w:val="-1"/>
        </w:rPr>
        <w:t xml:space="preserve"> </w:t>
      </w:r>
      <w:proofErr w:type="spellStart"/>
      <w:r>
        <w:t>organisation</w:t>
      </w:r>
      <w:proofErr w:type="spellEnd"/>
      <w:r>
        <w:t xml:space="preserve"> certificate should be submitted at least 30 working days before the date of the intended changes.</w:t>
      </w:r>
    </w:p>
    <w:p w14:paraId="62BB3A17" w14:textId="77777777" w:rsidR="00CE192B" w:rsidRDefault="0017577F">
      <w:pPr>
        <w:pStyle w:val="ListParagraph"/>
        <w:numPr>
          <w:ilvl w:val="0"/>
          <w:numId w:val="121"/>
        </w:numPr>
        <w:tabs>
          <w:tab w:val="left" w:pos="926"/>
        </w:tabs>
        <w:ind w:right="354"/>
      </w:pPr>
      <w:r>
        <w:t>In the</w:t>
      </w:r>
      <w:r>
        <w:rPr>
          <w:spacing w:val="21"/>
        </w:rPr>
        <w:t xml:space="preserve"> </w:t>
      </w:r>
      <w:r>
        <w:t>case of a planned change</w:t>
      </w:r>
      <w:r>
        <w:rPr>
          <w:spacing w:val="21"/>
        </w:rPr>
        <w:t xml:space="preserve"> </w:t>
      </w:r>
      <w:r>
        <w:t>of a</w:t>
      </w:r>
      <w:r>
        <w:rPr>
          <w:spacing w:val="23"/>
        </w:rPr>
        <w:t xml:space="preserve"> </w:t>
      </w:r>
      <w:r>
        <w:t>nominated person,</w:t>
      </w:r>
      <w:r>
        <w:rPr>
          <w:spacing w:val="21"/>
        </w:rPr>
        <w:t xml:space="preserve"> </w:t>
      </w:r>
      <w:r>
        <w:t xml:space="preserve">the </w:t>
      </w:r>
      <w:proofErr w:type="spellStart"/>
      <w:r>
        <w:t>organisation</w:t>
      </w:r>
      <w:proofErr w:type="spellEnd"/>
      <w:r>
        <w:t xml:space="preserve"> should inform</w:t>
      </w:r>
      <w:r>
        <w:rPr>
          <w:spacing w:val="21"/>
        </w:rPr>
        <w:t xml:space="preserve"> </w:t>
      </w:r>
      <w:r>
        <w:t>the competent authority at least 20 working days before the date of the proposed change.</w:t>
      </w:r>
    </w:p>
    <w:p w14:paraId="43B0611E" w14:textId="77777777" w:rsidR="00CE192B" w:rsidRDefault="0017577F">
      <w:pPr>
        <w:pStyle w:val="ListParagraph"/>
        <w:numPr>
          <w:ilvl w:val="0"/>
          <w:numId w:val="121"/>
        </w:numPr>
        <w:tabs>
          <w:tab w:val="left" w:pos="926"/>
        </w:tabs>
        <w:spacing w:before="123" w:line="237" w:lineRule="auto"/>
        <w:ind w:right="357"/>
      </w:pPr>
      <w:r>
        <w:t>Unforeseen</w:t>
      </w:r>
      <w:r>
        <w:rPr>
          <w:spacing w:val="36"/>
        </w:rPr>
        <w:t xml:space="preserve"> </w:t>
      </w:r>
      <w:r>
        <w:t>changes</w:t>
      </w:r>
      <w:r>
        <w:rPr>
          <w:spacing w:val="37"/>
        </w:rPr>
        <w:t xml:space="preserve"> </w:t>
      </w:r>
      <w:r>
        <w:t>should</w:t>
      </w:r>
      <w:r>
        <w:rPr>
          <w:spacing w:val="35"/>
        </w:rPr>
        <w:t xml:space="preserve"> </w:t>
      </w:r>
      <w:r>
        <w:t>be</w:t>
      </w:r>
      <w:r>
        <w:rPr>
          <w:spacing w:val="37"/>
        </w:rPr>
        <w:t xml:space="preserve"> </w:t>
      </w:r>
      <w:r>
        <w:t>notified</w:t>
      </w:r>
      <w:r>
        <w:rPr>
          <w:spacing w:val="36"/>
        </w:rPr>
        <w:t xml:space="preserve"> </w:t>
      </w:r>
      <w:r>
        <w:t>at</w:t>
      </w:r>
      <w:r>
        <w:rPr>
          <w:spacing w:val="34"/>
        </w:rPr>
        <w:t xml:space="preserve"> </w:t>
      </w:r>
      <w:r>
        <w:t>the</w:t>
      </w:r>
      <w:r>
        <w:rPr>
          <w:spacing w:val="34"/>
        </w:rPr>
        <w:t xml:space="preserve"> </w:t>
      </w:r>
      <w:r>
        <w:t>earliest</w:t>
      </w:r>
      <w:r>
        <w:rPr>
          <w:spacing w:val="35"/>
        </w:rPr>
        <w:t xml:space="preserve"> </w:t>
      </w:r>
      <w:r>
        <w:t>opportunity,</w:t>
      </w:r>
      <w:r>
        <w:rPr>
          <w:spacing w:val="37"/>
        </w:rPr>
        <w:t xml:space="preserve"> </w:t>
      </w:r>
      <w:r>
        <w:t>in</w:t>
      </w:r>
      <w:r>
        <w:rPr>
          <w:spacing w:val="33"/>
        </w:rPr>
        <w:t xml:space="preserve"> </w:t>
      </w:r>
      <w:r>
        <w:t>order</w:t>
      </w:r>
      <w:r>
        <w:rPr>
          <w:spacing w:val="34"/>
        </w:rPr>
        <w:t xml:space="preserve"> </w:t>
      </w:r>
      <w:r>
        <w:t>to</w:t>
      </w:r>
      <w:r>
        <w:rPr>
          <w:spacing w:val="36"/>
        </w:rPr>
        <w:t xml:space="preserve"> </w:t>
      </w:r>
      <w:r>
        <w:t>enable</w:t>
      </w:r>
      <w:r>
        <w:rPr>
          <w:spacing w:val="37"/>
        </w:rPr>
        <w:t xml:space="preserve"> </w:t>
      </w:r>
      <w:r>
        <w:t>the competent authority to determine whether there is continued compliance with</w:t>
      </w:r>
      <w:r>
        <w:rPr>
          <w:spacing w:val="-1"/>
        </w:rPr>
        <w:t xml:space="preserve"> </w:t>
      </w:r>
      <w:r>
        <w:t>the applicable</w:t>
      </w:r>
    </w:p>
    <w:p w14:paraId="608A90CA" w14:textId="77777777" w:rsidR="00CE192B" w:rsidRDefault="00CE192B">
      <w:pPr>
        <w:pStyle w:val="ListParagraph"/>
        <w:spacing w:line="237" w:lineRule="auto"/>
        <w:jc w:val="left"/>
        <w:sectPr w:rsidR="00CE192B">
          <w:type w:val="continuous"/>
          <w:pgSz w:w="11910" w:h="16840"/>
          <w:pgMar w:top="1440" w:right="1080" w:bottom="280" w:left="1080" w:header="720" w:footer="994" w:gutter="0"/>
          <w:cols w:space="720"/>
        </w:sectPr>
      </w:pPr>
    </w:p>
    <w:p w14:paraId="3EE18DDE" w14:textId="77777777" w:rsidR="00CE192B" w:rsidRDefault="0017577F">
      <w:pPr>
        <w:pStyle w:val="BodyText"/>
        <w:spacing w:before="90"/>
        <w:ind w:firstLine="0"/>
        <w:jc w:val="left"/>
      </w:pPr>
      <w:r>
        <w:lastRenderedPageBreak/>
        <w:t>requirements, and</w:t>
      </w:r>
      <w:r>
        <w:rPr>
          <w:spacing w:val="25"/>
        </w:rPr>
        <w:t xml:space="preserve"> </w:t>
      </w:r>
      <w:r>
        <w:t>to</w:t>
      </w:r>
      <w:r>
        <w:rPr>
          <w:spacing w:val="27"/>
        </w:rPr>
        <w:t xml:space="preserve"> </w:t>
      </w:r>
      <w:r>
        <w:t>amend,</w:t>
      </w:r>
      <w:r>
        <w:rPr>
          <w:spacing w:val="26"/>
        </w:rPr>
        <w:t xml:space="preserve"> </w:t>
      </w:r>
      <w:r>
        <w:t>if</w:t>
      </w:r>
      <w:r>
        <w:rPr>
          <w:spacing w:val="25"/>
        </w:rPr>
        <w:t xml:space="preserve"> </w:t>
      </w:r>
      <w:r>
        <w:t xml:space="preserve">necessary, the </w:t>
      </w:r>
      <w:proofErr w:type="spellStart"/>
      <w:r>
        <w:t>organisation</w:t>
      </w:r>
      <w:proofErr w:type="spellEnd"/>
      <w:r>
        <w:t xml:space="preserve"> certificate and</w:t>
      </w:r>
      <w:r>
        <w:rPr>
          <w:spacing w:val="25"/>
        </w:rPr>
        <w:t xml:space="preserve"> </w:t>
      </w:r>
      <w:r>
        <w:t>related</w:t>
      </w:r>
      <w:r>
        <w:rPr>
          <w:spacing w:val="25"/>
        </w:rPr>
        <w:t xml:space="preserve"> </w:t>
      </w:r>
      <w:r>
        <w:t xml:space="preserve">terms of </w:t>
      </w:r>
      <w:r>
        <w:rPr>
          <w:spacing w:val="-2"/>
        </w:rPr>
        <w:t>approval.</w:t>
      </w:r>
    </w:p>
    <w:p w14:paraId="6E0C5A7B"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598080" behindDoc="1" locked="0" layoutInCell="1" allowOverlap="1" wp14:anchorId="0A7CB5C8" wp14:editId="6D5664F6">
                <wp:simplePos x="0" y="0"/>
                <wp:positionH relativeFrom="page">
                  <wp:posOffset>896416</wp:posOffset>
                </wp:positionH>
                <wp:positionV relativeFrom="paragraph">
                  <wp:posOffset>229664</wp:posOffset>
                </wp:positionV>
                <wp:extent cx="5780405" cy="248920"/>
                <wp:effectExtent l="0" t="0" r="0" b="0"/>
                <wp:wrapTopAndBottom/>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4C2C6FB5" w14:textId="77777777" w:rsidR="00CE192B" w:rsidRDefault="0017577F">
                            <w:pPr>
                              <w:ind w:left="28"/>
                              <w:rPr>
                                <w:b/>
                                <w:color w:val="000000"/>
                                <w:sz w:val="32"/>
                              </w:rPr>
                            </w:pPr>
                            <w:bookmarkStart w:id="36" w:name="_bookmark23"/>
                            <w:bookmarkEnd w:id="36"/>
                            <w:r>
                              <w:rPr>
                                <w:b/>
                                <w:color w:val="FFFFFF"/>
                                <w:sz w:val="32"/>
                              </w:rPr>
                              <w:t>AMC2</w:t>
                            </w:r>
                            <w:r>
                              <w:rPr>
                                <w:b/>
                                <w:color w:val="FFFFFF"/>
                                <w:spacing w:val="-11"/>
                                <w:sz w:val="32"/>
                              </w:rPr>
                              <w:t xml:space="preserve"> </w:t>
                            </w:r>
                            <w:r>
                              <w:rPr>
                                <w:b/>
                                <w:color w:val="FFFFFF"/>
                                <w:sz w:val="32"/>
                              </w:rPr>
                              <w:t>CAMO.A.130</w:t>
                            </w:r>
                            <w:r>
                              <w:rPr>
                                <w:b/>
                                <w:color w:val="FFFFFF"/>
                                <w:spacing w:val="-8"/>
                                <w:sz w:val="32"/>
                              </w:rPr>
                              <w:t xml:space="preserve"> </w:t>
                            </w:r>
                            <w:r>
                              <w:rPr>
                                <w:b/>
                                <w:color w:val="FFFFFF"/>
                                <w:sz w:val="32"/>
                              </w:rPr>
                              <w:t>Changes</w:t>
                            </w:r>
                            <w:r>
                              <w:rPr>
                                <w:b/>
                                <w:color w:val="FFFFFF"/>
                                <w:spacing w:val="-10"/>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8"/>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0A7CB5C8" id="Textbox 115" o:spid="_x0000_s1039" type="#_x0000_t202" style="position:absolute;margin-left:70.6pt;margin-top:18.1pt;width:455.15pt;height:19.6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" fillcolor="#fabb39" stroked="f">
                <v:textbox inset="0,0,0,0">
                  <w:txbxContent>
                    <w:p w14:paraId="4C2C6FB5" w14:textId="77777777" w:rsidR="00CE192B" w:rsidRDefault="0017577F">
                      <w:pPr>
                        <w:ind w:left="28"/>
                        <w:rPr>
                          <w:b/>
                          <w:color w:val="000000"/>
                          <w:sz w:val="32"/>
                        </w:rPr>
                      </w:pPr>
                      <w:bookmarkStart w:id="37" w:name="_bookmark23"/>
                      <w:bookmarkEnd w:id="37"/>
                      <w:r>
                        <w:rPr>
                          <w:b/>
                          <w:color w:val="FFFFFF"/>
                          <w:sz w:val="32"/>
                        </w:rPr>
                        <w:t>AMC2</w:t>
                      </w:r>
                      <w:r>
                        <w:rPr>
                          <w:b/>
                          <w:color w:val="FFFFFF"/>
                          <w:spacing w:val="-11"/>
                          <w:sz w:val="32"/>
                        </w:rPr>
                        <w:t xml:space="preserve"> </w:t>
                      </w:r>
                      <w:r>
                        <w:rPr>
                          <w:b/>
                          <w:color w:val="FFFFFF"/>
                          <w:sz w:val="32"/>
                        </w:rPr>
                        <w:t>CAMO.A.130</w:t>
                      </w:r>
                      <w:r>
                        <w:rPr>
                          <w:b/>
                          <w:color w:val="FFFFFF"/>
                          <w:spacing w:val="-8"/>
                          <w:sz w:val="32"/>
                        </w:rPr>
                        <w:t xml:space="preserve"> </w:t>
                      </w:r>
                      <w:r>
                        <w:rPr>
                          <w:b/>
                          <w:color w:val="FFFFFF"/>
                          <w:sz w:val="32"/>
                        </w:rPr>
                        <w:t>Changes</w:t>
                      </w:r>
                      <w:r>
                        <w:rPr>
                          <w:b/>
                          <w:color w:val="FFFFFF"/>
                          <w:spacing w:val="-10"/>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8"/>
                          <w:sz w:val="32"/>
                        </w:rPr>
                        <w:t xml:space="preserve"> </w:t>
                      </w:r>
                      <w:r>
                        <w:rPr>
                          <w:b/>
                          <w:color w:val="FFFFFF"/>
                          <w:spacing w:val="-2"/>
                          <w:sz w:val="32"/>
                        </w:rPr>
                        <w:t>organisation</w:t>
                      </w:r>
                    </w:p>
                  </w:txbxContent>
                </v:textbox>
                <w10:wrap type="topAndBottom" anchorx="page"/>
              </v:shape>
            </w:pict>
          </mc:Fallback>
        </mc:AlternateContent>
      </w:r>
    </w:p>
    <w:p w14:paraId="6AF822E8"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C6012CB" w14:textId="77777777" w:rsidR="00CE192B" w:rsidRDefault="0017577F">
      <w:pPr>
        <w:spacing w:before="121"/>
        <w:ind w:left="360"/>
        <w:rPr>
          <w:b/>
          <w:sz w:val="20"/>
        </w:rPr>
      </w:pPr>
      <w:r>
        <w:rPr>
          <w:b/>
          <w:sz w:val="20"/>
        </w:rPr>
        <w:t>MANAGEMENT</w:t>
      </w:r>
      <w:r>
        <w:rPr>
          <w:b/>
          <w:spacing w:val="-9"/>
          <w:sz w:val="20"/>
        </w:rPr>
        <w:t xml:space="preserve"> </w:t>
      </w:r>
      <w:r>
        <w:rPr>
          <w:b/>
          <w:sz w:val="20"/>
        </w:rPr>
        <w:t>OF</w:t>
      </w:r>
      <w:r>
        <w:rPr>
          <w:b/>
          <w:spacing w:val="-8"/>
          <w:sz w:val="20"/>
        </w:rPr>
        <w:t xml:space="preserve"> </w:t>
      </w:r>
      <w:r>
        <w:rPr>
          <w:b/>
          <w:spacing w:val="-2"/>
          <w:sz w:val="20"/>
        </w:rPr>
        <w:t>CHANGES</w:t>
      </w:r>
    </w:p>
    <w:p w14:paraId="1CBDE0F9" w14:textId="77777777" w:rsidR="00CE192B" w:rsidRDefault="0017577F">
      <w:pPr>
        <w:pStyle w:val="BodyText"/>
        <w:spacing w:before="118"/>
        <w:ind w:left="360" w:right="358" w:firstLine="0"/>
      </w:pPr>
      <w:r>
        <w:t xml:space="preserve">The </w:t>
      </w:r>
      <w:proofErr w:type="spellStart"/>
      <w:r>
        <w:t>organisation</w:t>
      </w:r>
      <w:proofErr w:type="spellEnd"/>
      <w:r>
        <w:t xml:space="preserve"> should manage the safety risks related to any changes to the </w:t>
      </w:r>
      <w:proofErr w:type="spellStart"/>
      <w:r>
        <w:t>organisation</w:t>
      </w:r>
      <w:proofErr w:type="spellEnd"/>
      <w:r>
        <w:t xml:space="preserve"> in accordance with </w:t>
      </w:r>
      <w:hyperlink w:anchor="_bookmark47" w:history="1">
        <w:r>
          <w:rPr>
            <w:color w:val="0000FF"/>
            <w:u w:val="single" w:color="0000FF"/>
          </w:rPr>
          <w:t>AMC1 CAMO.A.200(a)(3)</w:t>
        </w:r>
      </w:hyperlink>
      <w:r>
        <w:rPr>
          <w:color w:val="0000FF"/>
        </w:rPr>
        <w:t xml:space="preserve"> </w:t>
      </w:r>
      <w:r>
        <w:t>point (e). For changes requiring prior approval, it should conduct a risk assessment and provide it to the competent authority upon request.</w:t>
      </w:r>
    </w:p>
    <w:p w14:paraId="3B6C6129" w14:textId="77777777" w:rsidR="00CE192B" w:rsidRDefault="0017577F">
      <w:pPr>
        <w:pStyle w:val="BodyText"/>
        <w:spacing w:before="94"/>
        <w:ind w:left="0" w:firstLine="0"/>
        <w:jc w:val="left"/>
        <w:rPr>
          <w:sz w:val="20"/>
        </w:rPr>
      </w:pPr>
      <w:r>
        <w:rPr>
          <w:noProof/>
          <w:sz w:val="20"/>
        </w:rPr>
        <mc:AlternateContent>
          <mc:Choice Requires="wps">
            <w:drawing>
              <wp:anchor distT="0" distB="0" distL="0" distR="0" simplePos="0" relativeHeight="487598592" behindDoc="1" locked="0" layoutInCell="1" allowOverlap="1" wp14:anchorId="266C311F" wp14:editId="1FA54090">
                <wp:simplePos x="0" y="0"/>
                <wp:positionH relativeFrom="page">
                  <wp:posOffset>896416</wp:posOffset>
                </wp:positionH>
                <wp:positionV relativeFrom="paragraph">
                  <wp:posOffset>230185</wp:posOffset>
                </wp:positionV>
                <wp:extent cx="5780405" cy="247015"/>
                <wp:effectExtent l="0" t="0" r="0" b="0"/>
                <wp:wrapTopAndBottom/>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16CC7E"/>
                        </a:solidFill>
                      </wps:spPr>
                      <wps:txbx>
                        <w:txbxContent>
                          <w:p w14:paraId="58C24EDE" w14:textId="77777777" w:rsidR="00CE192B" w:rsidRDefault="0017577F">
                            <w:pPr>
                              <w:spacing w:line="388" w:lineRule="exact"/>
                              <w:ind w:left="28"/>
                              <w:rPr>
                                <w:b/>
                                <w:color w:val="000000"/>
                                <w:sz w:val="32"/>
                              </w:rPr>
                            </w:pPr>
                            <w:bookmarkStart w:id="38" w:name="_bookmark24"/>
                            <w:bookmarkEnd w:id="38"/>
                            <w:r>
                              <w:rPr>
                                <w:b/>
                                <w:color w:val="FFFFFF"/>
                                <w:sz w:val="32"/>
                              </w:rPr>
                              <w:t>GM1</w:t>
                            </w:r>
                            <w:r>
                              <w:rPr>
                                <w:b/>
                                <w:color w:val="FFFFFF"/>
                                <w:spacing w:val="-9"/>
                                <w:sz w:val="32"/>
                              </w:rPr>
                              <w:t xml:space="preserve"> </w:t>
                            </w:r>
                            <w:r>
                              <w:rPr>
                                <w:b/>
                                <w:color w:val="FFFFFF"/>
                                <w:sz w:val="32"/>
                              </w:rPr>
                              <w:t>CAMO.A.130</w:t>
                            </w:r>
                            <w:r>
                              <w:rPr>
                                <w:b/>
                                <w:color w:val="FFFFFF"/>
                                <w:spacing w:val="-7"/>
                                <w:sz w:val="32"/>
                              </w:rPr>
                              <w:t xml:space="preserve"> </w:t>
                            </w:r>
                            <w:r>
                              <w:rPr>
                                <w:b/>
                                <w:color w:val="FFFFFF"/>
                                <w:sz w:val="32"/>
                              </w:rPr>
                              <w:t>Changes</w:t>
                            </w:r>
                            <w:r>
                              <w:rPr>
                                <w:b/>
                                <w:color w:val="FFFFFF"/>
                                <w:spacing w:val="-8"/>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9"/>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266C311F" id="Textbox 116" o:spid="_x0000_s1040" type="#_x0000_t202" style="position:absolute;margin-left:70.6pt;margin-top:18.1pt;width:455.15pt;height:19.4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" fillcolor="#16cc7e" stroked="f">
                <v:textbox inset="0,0,0,0">
                  <w:txbxContent>
                    <w:p w14:paraId="58C24EDE" w14:textId="77777777" w:rsidR="00CE192B" w:rsidRDefault="0017577F">
                      <w:pPr>
                        <w:spacing w:line="388" w:lineRule="exact"/>
                        <w:ind w:left="28"/>
                        <w:rPr>
                          <w:b/>
                          <w:color w:val="000000"/>
                          <w:sz w:val="32"/>
                        </w:rPr>
                      </w:pPr>
                      <w:bookmarkStart w:id="39" w:name="_bookmark24"/>
                      <w:bookmarkEnd w:id="39"/>
                      <w:r>
                        <w:rPr>
                          <w:b/>
                          <w:color w:val="FFFFFF"/>
                          <w:sz w:val="32"/>
                        </w:rPr>
                        <w:t>GM1</w:t>
                      </w:r>
                      <w:r>
                        <w:rPr>
                          <w:b/>
                          <w:color w:val="FFFFFF"/>
                          <w:spacing w:val="-9"/>
                          <w:sz w:val="32"/>
                        </w:rPr>
                        <w:t xml:space="preserve"> </w:t>
                      </w:r>
                      <w:r>
                        <w:rPr>
                          <w:b/>
                          <w:color w:val="FFFFFF"/>
                          <w:sz w:val="32"/>
                        </w:rPr>
                        <w:t>CAMO.A.130</w:t>
                      </w:r>
                      <w:r>
                        <w:rPr>
                          <w:b/>
                          <w:color w:val="FFFFFF"/>
                          <w:spacing w:val="-7"/>
                          <w:sz w:val="32"/>
                        </w:rPr>
                        <w:t xml:space="preserve"> </w:t>
                      </w:r>
                      <w:r>
                        <w:rPr>
                          <w:b/>
                          <w:color w:val="FFFFFF"/>
                          <w:sz w:val="32"/>
                        </w:rPr>
                        <w:t>Changes</w:t>
                      </w:r>
                      <w:r>
                        <w:rPr>
                          <w:b/>
                          <w:color w:val="FFFFFF"/>
                          <w:spacing w:val="-8"/>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9"/>
                          <w:sz w:val="32"/>
                        </w:rPr>
                        <w:t xml:space="preserve"> </w:t>
                      </w:r>
                      <w:r>
                        <w:rPr>
                          <w:b/>
                          <w:color w:val="FFFFFF"/>
                          <w:spacing w:val="-2"/>
                          <w:sz w:val="32"/>
                        </w:rPr>
                        <w:t>organisation</w:t>
                      </w:r>
                    </w:p>
                  </w:txbxContent>
                </v:textbox>
                <w10:wrap type="topAndBottom" anchorx="page"/>
              </v:shape>
            </w:pict>
          </mc:Fallback>
        </mc:AlternateContent>
      </w:r>
    </w:p>
    <w:p w14:paraId="47D83E48"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DDA2892" w14:textId="77777777" w:rsidR="00CE192B" w:rsidRDefault="0017577F">
      <w:pPr>
        <w:spacing w:before="123"/>
        <w:ind w:left="360"/>
        <w:rPr>
          <w:b/>
          <w:sz w:val="20"/>
        </w:rPr>
      </w:pPr>
      <w:r>
        <w:rPr>
          <w:b/>
          <w:sz w:val="20"/>
        </w:rPr>
        <w:t>CHANGES</w:t>
      </w:r>
      <w:r>
        <w:rPr>
          <w:b/>
          <w:spacing w:val="-9"/>
          <w:sz w:val="20"/>
        </w:rPr>
        <w:t xml:space="preserve"> </w:t>
      </w:r>
      <w:r>
        <w:rPr>
          <w:b/>
          <w:sz w:val="20"/>
        </w:rPr>
        <w:t>REQUIRING</w:t>
      </w:r>
      <w:r>
        <w:rPr>
          <w:b/>
          <w:spacing w:val="-7"/>
          <w:sz w:val="20"/>
        </w:rPr>
        <w:t xml:space="preserve"> </w:t>
      </w:r>
      <w:r>
        <w:rPr>
          <w:b/>
          <w:sz w:val="20"/>
        </w:rPr>
        <w:t>OR</w:t>
      </w:r>
      <w:r>
        <w:rPr>
          <w:b/>
          <w:spacing w:val="-7"/>
          <w:sz w:val="20"/>
        </w:rPr>
        <w:t xml:space="preserve"> </w:t>
      </w:r>
      <w:r>
        <w:rPr>
          <w:b/>
          <w:sz w:val="20"/>
        </w:rPr>
        <w:t>NOT</w:t>
      </w:r>
      <w:r>
        <w:rPr>
          <w:b/>
          <w:spacing w:val="-8"/>
          <w:sz w:val="20"/>
        </w:rPr>
        <w:t xml:space="preserve"> </w:t>
      </w:r>
      <w:r>
        <w:rPr>
          <w:b/>
          <w:sz w:val="20"/>
        </w:rPr>
        <w:t>REQUIRING</w:t>
      </w:r>
      <w:r>
        <w:rPr>
          <w:b/>
          <w:spacing w:val="-7"/>
          <w:sz w:val="20"/>
        </w:rPr>
        <w:t xml:space="preserve"> </w:t>
      </w:r>
      <w:r>
        <w:rPr>
          <w:b/>
          <w:sz w:val="20"/>
        </w:rPr>
        <w:t>PRIOR</w:t>
      </w:r>
      <w:r>
        <w:rPr>
          <w:b/>
          <w:spacing w:val="-5"/>
          <w:sz w:val="20"/>
        </w:rPr>
        <w:t xml:space="preserve"> </w:t>
      </w:r>
      <w:r>
        <w:rPr>
          <w:b/>
          <w:spacing w:val="-2"/>
          <w:sz w:val="20"/>
        </w:rPr>
        <w:t>APPROVAL</w:t>
      </w:r>
    </w:p>
    <w:p w14:paraId="45534FC4" w14:textId="77777777" w:rsidR="00CE192B" w:rsidRDefault="0017577F">
      <w:pPr>
        <w:pStyle w:val="BodyText"/>
        <w:spacing w:before="116"/>
        <w:ind w:left="360" w:firstLine="0"/>
        <w:jc w:val="left"/>
      </w:pPr>
      <w:r>
        <w:t>The</w:t>
      </w:r>
      <w:r>
        <w:rPr>
          <w:spacing w:val="-4"/>
        </w:rPr>
        <w:t xml:space="preserve"> </w:t>
      </w:r>
      <w:r>
        <w:t>rule</w:t>
      </w:r>
      <w:r>
        <w:rPr>
          <w:spacing w:val="-3"/>
        </w:rPr>
        <w:t xml:space="preserve"> </w:t>
      </w:r>
      <w:r>
        <w:t>point</w:t>
      </w:r>
      <w:r>
        <w:rPr>
          <w:spacing w:val="-3"/>
        </w:rPr>
        <w:t xml:space="preserve"> </w:t>
      </w:r>
      <w:hyperlink w:anchor="_bookmark21" w:history="1">
        <w:r>
          <w:rPr>
            <w:color w:val="0000FF"/>
            <w:u w:val="single" w:color="0000FF"/>
          </w:rPr>
          <w:t>CAMO.A.130</w:t>
        </w:r>
      </w:hyperlink>
      <w:r>
        <w:rPr>
          <w:color w:val="0000FF"/>
          <w:spacing w:val="-2"/>
        </w:rPr>
        <w:t xml:space="preserve"> </w:t>
      </w:r>
      <w:r>
        <w:t>is</w:t>
      </w:r>
      <w:r>
        <w:rPr>
          <w:spacing w:val="-4"/>
        </w:rPr>
        <w:t xml:space="preserve"> </w:t>
      </w:r>
      <w:r>
        <w:t>structured</w:t>
      </w:r>
      <w:r>
        <w:rPr>
          <w:spacing w:val="-3"/>
        </w:rPr>
        <w:t xml:space="preserve"> </w:t>
      </w:r>
      <w:r>
        <w:t>as</w:t>
      </w:r>
      <w:r>
        <w:rPr>
          <w:spacing w:val="-3"/>
        </w:rPr>
        <w:t xml:space="preserve"> </w:t>
      </w:r>
      <w:r>
        <w:rPr>
          <w:spacing w:val="-2"/>
        </w:rPr>
        <w:t>follows:</w:t>
      </w:r>
    </w:p>
    <w:p w14:paraId="2827ED2B" w14:textId="77777777" w:rsidR="00CE192B" w:rsidRDefault="0017577F">
      <w:pPr>
        <w:pStyle w:val="ListParagraph"/>
        <w:numPr>
          <w:ilvl w:val="1"/>
          <w:numId w:val="123"/>
        </w:numPr>
        <w:tabs>
          <w:tab w:val="left" w:pos="926"/>
        </w:tabs>
        <w:ind w:right="361"/>
      </w:pPr>
      <w:r>
        <w:t>Point (a) introduces an obligation of prior approval (by the competent authority) for specific cases listed under (1) to (4).</w:t>
      </w:r>
    </w:p>
    <w:p w14:paraId="1EC251BB" w14:textId="77777777" w:rsidR="00CE192B" w:rsidRDefault="0017577F">
      <w:pPr>
        <w:pStyle w:val="ListParagraph"/>
        <w:numPr>
          <w:ilvl w:val="1"/>
          <w:numId w:val="123"/>
        </w:numPr>
        <w:tabs>
          <w:tab w:val="left" w:pos="926"/>
        </w:tabs>
        <w:ind w:right="356"/>
      </w:pPr>
      <w:r>
        <w:t xml:space="preserve">Point (b) address all instances (including (a)) where the Regulation explicitly requires an approval by the competent authority (e.g. CAME procedure for the completion of an airworthiness review under supervision, ref. </w:t>
      </w:r>
      <w:hyperlink w:anchor="_bookmark98" w:history="1">
        <w:r>
          <w:rPr>
            <w:color w:val="0000FF"/>
            <w:u w:val="single" w:color="0000FF"/>
          </w:rPr>
          <w:t>CAMO.A.310(c)</w:t>
        </w:r>
      </w:hyperlink>
      <w:r>
        <w:t>). Changes relevant to these instances</w:t>
      </w:r>
      <w:r>
        <w:rPr>
          <w:spacing w:val="80"/>
        </w:rPr>
        <w:t xml:space="preserve"> </w:t>
      </w:r>
      <w:r>
        <w:t>should</w:t>
      </w:r>
      <w:r>
        <w:rPr>
          <w:spacing w:val="80"/>
        </w:rPr>
        <w:t xml:space="preserve"> </w:t>
      </w:r>
      <w:r>
        <w:t>be</w:t>
      </w:r>
      <w:r>
        <w:rPr>
          <w:spacing w:val="80"/>
        </w:rPr>
        <w:t xml:space="preserve"> </w:t>
      </w:r>
      <w:r>
        <w:t>considered</w:t>
      </w:r>
      <w:r>
        <w:rPr>
          <w:spacing w:val="80"/>
        </w:rPr>
        <w:t xml:space="preserve"> </w:t>
      </w:r>
      <w:r>
        <w:t>as</w:t>
      </w:r>
      <w:r>
        <w:rPr>
          <w:spacing w:val="80"/>
        </w:rPr>
        <w:t xml:space="preserve"> </w:t>
      </w:r>
      <w:r>
        <w:t>changes</w:t>
      </w:r>
      <w:r>
        <w:rPr>
          <w:spacing w:val="80"/>
        </w:rPr>
        <w:t xml:space="preserve"> </w:t>
      </w:r>
      <w:r>
        <w:t>requiring</w:t>
      </w:r>
      <w:r>
        <w:rPr>
          <w:spacing w:val="80"/>
        </w:rPr>
        <w:t xml:space="preserve"> </w:t>
      </w:r>
      <w:r>
        <w:t>a</w:t>
      </w:r>
      <w:r>
        <w:rPr>
          <w:spacing w:val="80"/>
        </w:rPr>
        <w:t xml:space="preserve"> </w:t>
      </w:r>
      <w:r>
        <w:t>prior</w:t>
      </w:r>
      <w:r>
        <w:rPr>
          <w:spacing w:val="80"/>
        </w:rPr>
        <w:t xml:space="preserve"> </w:t>
      </w:r>
      <w:r>
        <w:t>approval</w:t>
      </w:r>
      <w:r>
        <w:rPr>
          <w:spacing w:val="80"/>
        </w:rPr>
        <w:t xml:space="preserve"> </w:t>
      </w:r>
      <w:r>
        <w:t>(see</w:t>
      </w:r>
      <w:r>
        <w:rPr>
          <w:spacing w:val="80"/>
        </w:rPr>
        <w:t xml:space="preserve"> </w:t>
      </w:r>
      <w:r>
        <w:t>list</w:t>
      </w:r>
      <w:r>
        <w:rPr>
          <w:spacing w:val="80"/>
        </w:rPr>
        <w:t xml:space="preserve"> </w:t>
      </w:r>
      <w:r>
        <w:t xml:space="preserve">in </w:t>
      </w:r>
      <w:hyperlink w:anchor="_bookmark27" w:history="1">
        <w:r>
          <w:rPr>
            <w:color w:val="0000FF"/>
            <w:u w:val="single" w:color="0000FF"/>
          </w:rPr>
          <w:t>GM1 CAMO.A.130(b)</w:t>
        </w:r>
      </w:hyperlink>
      <w:r>
        <w:t>), unless otherwise specified by the Regulation.</w:t>
      </w:r>
    </w:p>
    <w:p w14:paraId="1FC634DF" w14:textId="77777777" w:rsidR="00CE192B" w:rsidRDefault="0017577F">
      <w:pPr>
        <w:pStyle w:val="ListParagraph"/>
        <w:numPr>
          <w:ilvl w:val="1"/>
          <w:numId w:val="123"/>
        </w:numPr>
        <w:tabs>
          <w:tab w:val="left" w:pos="926"/>
        </w:tabs>
        <w:spacing w:before="119"/>
        <w:ind w:hanging="566"/>
      </w:pPr>
      <w:r>
        <w:t>Point</w:t>
      </w:r>
      <w:r>
        <w:rPr>
          <w:spacing w:val="-8"/>
        </w:rPr>
        <w:t xml:space="preserve"> </w:t>
      </w:r>
      <w:r>
        <w:t>(b)</w:t>
      </w:r>
      <w:r>
        <w:rPr>
          <w:spacing w:val="-4"/>
        </w:rPr>
        <w:t xml:space="preserve"> </w:t>
      </w:r>
      <w:r>
        <w:t>also</w:t>
      </w:r>
      <w:r>
        <w:rPr>
          <w:spacing w:val="-2"/>
        </w:rPr>
        <w:t xml:space="preserve"> </w:t>
      </w:r>
      <w:r>
        <w:t>indicates</w:t>
      </w:r>
      <w:r>
        <w:rPr>
          <w:spacing w:val="-4"/>
        </w:rPr>
        <w:t xml:space="preserve"> </w:t>
      </w:r>
      <w:r>
        <w:t>how</w:t>
      </w:r>
      <w:r>
        <w:rPr>
          <w:spacing w:val="-3"/>
        </w:rPr>
        <w:t xml:space="preserve"> </w:t>
      </w:r>
      <w:r>
        <w:t>all</w:t>
      </w:r>
      <w:r>
        <w:rPr>
          <w:spacing w:val="-4"/>
        </w:rPr>
        <w:t xml:space="preserve"> </w:t>
      </w:r>
      <w:r>
        <w:t>changes</w:t>
      </w:r>
      <w:r>
        <w:rPr>
          <w:spacing w:val="-6"/>
        </w:rPr>
        <w:t xml:space="preserve"> </w:t>
      </w:r>
      <w:r>
        <w:t>requiring</w:t>
      </w:r>
      <w:r>
        <w:rPr>
          <w:spacing w:val="-4"/>
        </w:rPr>
        <w:t xml:space="preserve"> </w:t>
      </w:r>
      <w:r>
        <w:t>prior</w:t>
      </w:r>
      <w:r>
        <w:rPr>
          <w:spacing w:val="-4"/>
        </w:rPr>
        <w:t xml:space="preserve"> </w:t>
      </w:r>
      <w:r>
        <w:t>approval</w:t>
      </w:r>
      <w:r>
        <w:rPr>
          <w:spacing w:val="-4"/>
        </w:rPr>
        <w:t xml:space="preserve"> </w:t>
      </w:r>
      <w:r>
        <w:t>are</w:t>
      </w:r>
      <w:r>
        <w:rPr>
          <w:spacing w:val="-3"/>
        </w:rPr>
        <w:t xml:space="preserve"> </w:t>
      </w:r>
      <w:r>
        <w:t>to</w:t>
      </w:r>
      <w:r>
        <w:rPr>
          <w:spacing w:val="-3"/>
        </w:rPr>
        <w:t xml:space="preserve"> </w:t>
      </w:r>
      <w:r>
        <w:t>be</w:t>
      </w:r>
      <w:r>
        <w:rPr>
          <w:spacing w:val="-3"/>
        </w:rPr>
        <w:t xml:space="preserve"> </w:t>
      </w:r>
      <w:r>
        <w:rPr>
          <w:spacing w:val="-2"/>
        </w:rPr>
        <w:t>handled.</w:t>
      </w:r>
    </w:p>
    <w:p w14:paraId="11E722DC" w14:textId="77777777" w:rsidR="00CE192B" w:rsidRDefault="0017577F">
      <w:pPr>
        <w:pStyle w:val="ListParagraph"/>
        <w:numPr>
          <w:ilvl w:val="1"/>
          <w:numId w:val="123"/>
        </w:numPr>
        <w:tabs>
          <w:tab w:val="left" w:pos="926"/>
        </w:tabs>
        <w:ind w:right="359"/>
      </w:pPr>
      <w:r>
        <w:t>Point (c) introduces the possibility to agree with</w:t>
      </w:r>
      <w:r>
        <w:rPr>
          <w:spacing w:val="-1"/>
        </w:rPr>
        <w:t xml:space="preserve"> </w:t>
      </w:r>
      <w:r>
        <w:t>the competent authority that</w:t>
      </w:r>
      <w:r>
        <w:rPr>
          <w:spacing w:val="-1"/>
        </w:rPr>
        <w:t xml:space="preserve"> </w:t>
      </w:r>
      <w:r>
        <w:t xml:space="preserve">certain changes to the </w:t>
      </w:r>
      <w:proofErr w:type="spellStart"/>
      <w:r>
        <w:t>organisation</w:t>
      </w:r>
      <w:proofErr w:type="spellEnd"/>
      <w:r>
        <w:t xml:space="preserve"> (other than those covered by (a) or (b)) can be implemented without prior approval depending on the compliance and safety performance of the </w:t>
      </w:r>
      <w:proofErr w:type="spellStart"/>
      <w:r>
        <w:t>organisation</w:t>
      </w:r>
      <w:proofErr w:type="spellEnd"/>
      <w:r>
        <w:t>, and in particular, on its capability to apply change management principles.</w:t>
      </w:r>
    </w:p>
    <w:p w14:paraId="6B310F36" w14:textId="77777777" w:rsidR="00CE192B" w:rsidRDefault="0017577F">
      <w:pPr>
        <w:pStyle w:val="BodyText"/>
        <w:spacing w:before="91"/>
        <w:ind w:left="0" w:firstLine="0"/>
        <w:jc w:val="left"/>
        <w:rPr>
          <w:sz w:val="20"/>
        </w:rPr>
      </w:pPr>
      <w:r>
        <w:rPr>
          <w:noProof/>
          <w:sz w:val="20"/>
        </w:rPr>
        <mc:AlternateContent>
          <mc:Choice Requires="wps">
            <w:drawing>
              <wp:anchor distT="0" distB="0" distL="0" distR="0" simplePos="0" relativeHeight="487599104" behindDoc="1" locked="0" layoutInCell="1" allowOverlap="1" wp14:anchorId="21AAA709" wp14:editId="2AD6CC21">
                <wp:simplePos x="0" y="0"/>
                <wp:positionH relativeFrom="page">
                  <wp:posOffset>896416</wp:posOffset>
                </wp:positionH>
                <wp:positionV relativeFrom="paragraph">
                  <wp:posOffset>228113</wp:posOffset>
                </wp:positionV>
                <wp:extent cx="5780405" cy="248920"/>
                <wp:effectExtent l="0" t="0" r="0" b="0"/>
                <wp:wrapTopAndBottom/>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2BCF962F" w14:textId="77777777" w:rsidR="00CE192B" w:rsidRDefault="0017577F">
                            <w:pPr>
                              <w:ind w:left="28"/>
                              <w:rPr>
                                <w:b/>
                                <w:color w:val="000000"/>
                                <w:sz w:val="32"/>
                              </w:rPr>
                            </w:pPr>
                            <w:bookmarkStart w:id="40" w:name="_bookmark25"/>
                            <w:bookmarkEnd w:id="40"/>
                            <w:r>
                              <w:rPr>
                                <w:b/>
                                <w:color w:val="FFFFFF"/>
                                <w:sz w:val="32"/>
                              </w:rPr>
                              <w:t>GM1</w:t>
                            </w:r>
                            <w:r>
                              <w:rPr>
                                <w:b/>
                                <w:color w:val="FFFFFF"/>
                                <w:spacing w:val="-10"/>
                                <w:sz w:val="32"/>
                              </w:rPr>
                              <w:t xml:space="preserve"> </w:t>
                            </w:r>
                            <w:r>
                              <w:rPr>
                                <w:b/>
                                <w:color w:val="FFFFFF"/>
                                <w:sz w:val="32"/>
                              </w:rPr>
                              <w:t>CAMO.A.130(a)(1)</w:t>
                            </w:r>
                            <w:r>
                              <w:rPr>
                                <w:b/>
                                <w:color w:val="FFFFFF"/>
                                <w:spacing w:val="-10"/>
                                <w:sz w:val="32"/>
                              </w:rPr>
                              <w:t xml:space="preserve"> </w:t>
                            </w:r>
                            <w:r>
                              <w:rPr>
                                <w:b/>
                                <w:color w:val="FFFFFF"/>
                                <w:sz w:val="32"/>
                              </w:rPr>
                              <w:t>Changes</w:t>
                            </w:r>
                            <w:r>
                              <w:rPr>
                                <w:b/>
                                <w:color w:val="FFFFFF"/>
                                <w:spacing w:val="-10"/>
                                <w:sz w:val="32"/>
                              </w:rPr>
                              <w:t xml:space="preserve"> </w:t>
                            </w:r>
                            <w:r>
                              <w:rPr>
                                <w:b/>
                                <w:color w:val="FFFFFF"/>
                                <w:sz w:val="32"/>
                              </w:rPr>
                              <w:t>to</w:t>
                            </w:r>
                            <w:r>
                              <w:rPr>
                                <w:b/>
                                <w:color w:val="FFFFFF"/>
                                <w:spacing w:val="-11"/>
                                <w:sz w:val="32"/>
                              </w:rPr>
                              <w:t xml:space="preserve"> </w:t>
                            </w:r>
                            <w:r>
                              <w:rPr>
                                <w:b/>
                                <w:color w:val="FFFFFF"/>
                                <w:sz w:val="32"/>
                              </w:rPr>
                              <w:t>the</w:t>
                            </w:r>
                            <w:r>
                              <w:rPr>
                                <w:b/>
                                <w:color w:val="FFFFFF"/>
                                <w:spacing w:val="-11"/>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21AAA709" id="Textbox 117" o:spid="_x0000_s1041" type="#_x0000_t202" style="position:absolute;margin-left:70.6pt;margin-top:17.95pt;width:455.15pt;height:19.6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" fillcolor="#16cc7e" stroked="f">
                <v:textbox inset="0,0,0,0">
                  <w:txbxContent>
                    <w:p w14:paraId="2BCF962F" w14:textId="77777777" w:rsidR="00CE192B" w:rsidRDefault="0017577F">
                      <w:pPr>
                        <w:ind w:left="28"/>
                        <w:rPr>
                          <w:b/>
                          <w:color w:val="000000"/>
                          <w:sz w:val="32"/>
                        </w:rPr>
                      </w:pPr>
                      <w:bookmarkStart w:id="41" w:name="_bookmark25"/>
                      <w:bookmarkEnd w:id="41"/>
                      <w:r>
                        <w:rPr>
                          <w:b/>
                          <w:color w:val="FFFFFF"/>
                          <w:sz w:val="32"/>
                        </w:rPr>
                        <w:t>GM1</w:t>
                      </w:r>
                      <w:r>
                        <w:rPr>
                          <w:b/>
                          <w:color w:val="FFFFFF"/>
                          <w:spacing w:val="-10"/>
                          <w:sz w:val="32"/>
                        </w:rPr>
                        <w:t xml:space="preserve"> </w:t>
                      </w:r>
                      <w:r>
                        <w:rPr>
                          <w:b/>
                          <w:color w:val="FFFFFF"/>
                          <w:sz w:val="32"/>
                        </w:rPr>
                        <w:t>CAMO.A.130(a)(1)</w:t>
                      </w:r>
                      <w:r>
                        <w:rPr>
                          <w:b/>
                          <w:color w:val="FFFFFF"/>
                          <w:spacing w:val="-10"/>
                          <w:sz w:val="32"/>
                        </w:rPr>
                        <w:t xml:space="preserve"> </w:t>
                      </w:r>
                      <w:r>
                        <w:rPr>
                          <w:b/>
                          <w:color w:val="FFFFFF"/>
                          <w:sz w:val="32"/>
                        </w:rPr>
                        <w:t>Changes</w:t>
                      </w:r>
                      <w:r>
                        <w:rPr>
                          <w:b/>
                          <w:color w:val="FFFFFF"/>
                          <w:spacing w:val="-10"/>
                          <w:sz w:val="32"/>
                        </w:rPr>
                        <w:t xml:space="preserve"> </w:t>
                      </w:r>
                      <w:r>
                        <w:rPr>
                          <w:b/>
                          <w:color w:val="FFFFFF"/>
                          <w:sz w:val="32"/>
                        </w:rPr>
                        <w:t>to</w:t>
                      </w:r>
                      <w:r>
                        <w:rPr>
                          <w:b/>
                          <w:color w:val="FFFFFF"/>
                          <w:spacing w:val="-11"/>
                          <w:sz w:val="32"/>
                        </w:rPr>
                        <w:t xml:space="preserve"> </w:t>
                      </w:r>
                      <w:r>
                        <w:rPr>
                          <w:b/>
                          <w:color w:val="FFFFFF"/>
                          <w:sz w:val="32"/>
                        </w:rPr>
                        <w:t>the</w:t>
                      </w:r>
                      <w:r>
                        <w:rPr>
                          <w:b/>
                          <w:color w:val="FFFFFF"/>
                          <w:spacing w:val="-11"/>
                          <w:sz w:val="32"/>
                        </w:rPr>
                        <w:t xml:space="preserve"> </w:t>
                      </w:r>
                      <w:r>
                        <w:rPr>
                          <w:b/>
                          <w:color w:val="FFFFFF"/>
                          <w:spacing w:val="-2"/>
                          <w:sz w:val="32"/>
                        </w:rPr>
                        <w:t>organisation</w:t>
                      </w:r>
                    </w:p>
                  </w:txbxContent>
                </v:textbox>
                <w10:wrap type="topAndBottom" anchorx="page"/>
              </v:shape>
            </w:pict>
          </mc:Fallback>
        </mc:AlternateContent>
      </w:r>
    </w:p>
    <w:p w14:paraId="54217AC9"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37047B7" w14:textId="77777777" w:rsidR="00CE192B" w:rsidRDefault="0017577F">
      <w:pPr>
        <w:spacing w:before="121"/>
        <w:ind w:left="360"/>
        <w:rPr>
          <w:b/>
          <w:sz w:val="20"/>
        </w:rPr>
      </w:pPr>
      <w:r>
        <w:rPr>
          <w:b/>
          <w:sz w:val="20"/>
        </w:rPr>
        <w:t>CHANGES</w:t>
      </w:r>
      <w:r>
        <w:rPr>
          <w:b/>
          <w:spacing w:val="-5"/>
          <w:sz w:val="20"/>
        </w:rPr>
        <w:t xml:space="preserve"> </w:t>
      </w:r>
      <w:r>
        <w:rPr>
          <w:b/>
          <w:sz w:val="20"/>
        </w:rPr>
        <w:t>THAT</w:t>
      </w:r>
      <w:r>
        <w:rPr>
          <w:b/>
          <w:spacing w:val="-5"/>
          <w:sz w:val="20"/>
        </w:rPr>
        <w:t xml:space="preserve"> </w:t>
      </w:r>
      <w:r>
        <w:rPr>
          <w:b/>
          <w:sz w:val="20"/>
        </w:rPr>
        <w:t>AFFECT</w:t>
      </w:r>
      <w:r>
        <w:rPr>
          <w:b/>
          <w:spacing w:val="-5"/>
          <w:sz w:val="20"/>
        </w:rPr>
        <w:t xml:space="preserve"> </w:t>
      </w:r>
      <w:r>
        <w:rPr>
          <w:b/>
          <w:sz w:val="20"/>
        </w:rPr>
        <w:t>THE</w:t>
      </w:r>
      <w:r>
        <w:rPr>
          <w:b/>
          <w:spacing w:val="-6"/>
          <w:sz w:val="20"/>
        </w:rPr>
        <w:t xml:space="preserve"> </w:t>
      </w:r>
      <w:r>
        <w:rPr>
          <w:b/>
          <w:sz w:val="20"/>
        </w:rPr>
        <w:t>SCOPE</w:t>
      </w:r>
      <w:r>
        <w:rPr>
          <w:b/>
          <w:spacing w:val="-3"/>
          <w:sz w:val="20"/>
        </w:rPr>
        <w:t xml:space="preserve"> </w:t>
      </w:r>
      <w:r>
        <w:rPr>
          <w:b/>
          <w:sz w:val="20"/>
        </w:rPr>
        <w:t>OF</w:t>
      </w:r>
      <w:r>
        <w:rPr>
          <w:b/>
          <w:spacing w:val="-5"/>
          <w:sz w:val="20"/>
        </w:rPr>
        <w:t xml:space="preserve"> </w:t>
      </w:r>
      <w:r>
        <w:rPr>
          <w:b/>
          <w:sz w:val="20"/>
        </w:rPr>
        <w:t>THE</w:t>
      </w:r>
      <w:r>
        <w:rPr>
          <w:b/>
          <w:spacing w:val="-6"/>
          <w:sz w:val="20"/>
        </w:rPr>
        <w:t xml:space="preserve"> </w:t>
      </w:r>
      <w:r>
        <w:rPr>
          <w:b/>
          <w:sz w:val="20"/>
        </w:rPr>
        <w:t>CERTIFICATE</w:t>
      </w:r>
      <w:r>
        <w:rPr>
          <w:b/>
          <w:spacing w:val="-6"/>
          <w:sz w:val="20"/>
        </w:rPr>
        <w:t xml:space="preserve"> </w:t>
      </w:r>
      <w:r>
        <w:rPr>
          <w:b/>
          <w:sz w:val="20"/>
        </w:rPr>
        <w:t>OR</w:t>
      </w:r>
      <w:r>
        <w:rPr>
          <w:b/>
          <w:spacing w:val="-4"/>
          <w:sz w:val="20"/>
        </w:rPr>
        <w:t xml:space="preserve"> </w:t>
      </w:r>
      <w:r>
        <w:rPr>
          <w:b/>
          <w:sz w:val="20"/>
        </w:rPr>
        <w:t>THE</w:t>
      </w:r>
      <w:r>
        <w:rPr>
          <w:b/>
          <w:spacing w:val="-5"/>
          <w:sz w:val="20"/>
        </w:rPr>
        <w:t xml:space="preserve"> </w:t>
      </w:r>
      <w:r>
        <w:rPr>
          <w:b/>
          <w:sz w:val="20"/>
        </w:rPr>
        <w:t>TERMS</w:t>
      </w:r>
      <w:r>
        <w:rPr>
          <w:b/>
          <w:spacing w:val="-5"/>
          <w:sz w:val="20"/>
        </w:rPr>
        <w:t xml:space="preserve"> </w:t>
      </w:r>
      <w:r>
        <w:rPr>
          <w:b/>
          <w:sz w:val="20"/>
        </w:rPr>
        <w:t>OF</w:t>
      </w:r>
      <w:r>
        <w:rPr>
          <w:b/>
          <w:spacing w:val="-5"/>
          <w:sz w:val="20"/>
        </w:rPr>
        <w:t xml:space="preserve"> </w:t>
      </w:r>
      <w:r>
        <w:rPr>
          <w:b/>
          <w:spacing w:val="-2"/>
          <w:sz w:val="20"/>
        </w:rPr>
        <w:t>APPROVAL</w:t>
      </w:r>
    </w:p>
    <w:p w14:paraId="257BF107" w14:textId="77777777" w:rsidR="00CE192B" w:rsidRDefault="0017577F">
      <w:pPr>
        <w:pStyle w:val="BodyText"/>
        <w:spacing w:before="118"/>
        <w:ind w:left="360" w:firstLine="0"/>
        <w:jc w:val="left"/>
      </w:pPr>
      <w:r>
        <w:t>Typical</w:t>
      </w:r>
      <w:r>
        <w:rPr>
          <w:spacing w:val="-7"/>
        </w:rPr>
        <w:t xml:space="preserve"> </w:t>
      </w:r>
      <w:r>
        <w:t>examples</w:t>
      </w:r>
      <w:r>
        <w:rPr>
          <w:spacing w:val="-5"/>
        </w:rPr>
        <w:t xml:space="preserve"> </w:t>
      </w:r>
      <w:r>
        <w:t>of</w:t>
      </w:r>
      <w:r>
        <w:rPr>
          <w:spacing w:val="-3"/>
        </w:rPr>
        <w:t xml:space="preserve"> </w:t>
      </w:r>
      <w:r>
        <w:t>such</w:t>
      </w:r>
      <w:r>
        <w:rPr>
          <w:spacing w:val="-3"/>
        </w:rPr>
        <w:t xml:space="preserve"> </w:t>
      </w:r>
      <w:r>
        <w:t>changes</w:t>
      </w:r>
      <w:r>
        <w:rPr>
          <w:spacing w:val="-3"/>
        </w:rPr>
        <w:t xml:space="preserve"> </w:t>
      </w:r>
      <w:r>
        <w:t>are</w:t>
      </w:r>
      <w:r>
        <w:rPr>
          <w:spacing w:val="-3"/>
        </w:rPr>
        <w:t xml:space="preserve"> </w:t>
      </w:r>
      <w:r>
        <w:t>listed</w:t>
      </w:r>
      <w:r>
        <w:rPr>
          <w:spacing w:val="-4"/>
        </w:rPr>
        <w:t xml:space="preserve"> </w:t>
      </w:r>
      <w:r>
        <w:t>below</w:t>
      </w:r>
      <w:r>
        <w:rPr>
          <w:spacing w:val="-5"/>
        </w:rPr>
        <w:t xml:space="preserve"> </w:t>
      </w:r>
      <w:r>
        <w:t>(not</w:t>
      </w:r>
      <w:r>
        <w:rPr>
          <w:spacing w:val="-5"/>
        </w:rPr>
        <w:t xml:space="preserve"> </w:t>
      </w:r>
      <w:r>
        <w:rPr>
          <w:spacing w:val="-2"/>
        </w:rPr>
        <w:t>exhaustive):</w:t>
      </w:r>
    </w:p>
    <w:p w14:paraId="1EDA6034" w14:textId="77777777" w:rsidR="00CE192B" w:rsidRDefault="0017577F">
      <w:pPr>
        <w:pStyle w:val="ListParagraph"/>
        <w:numPr>
          <w:ilvl w:val="0"/>
          <w:numId w:val="120"/>
        </w:numPr>
        <w:tabs>
          <w:tab w:val="left" w:pos="926"/>
        </w:tabs>
        <w:spacing w:before="120"/>
        <w:ind w:hanging="566"/>
      </w:pPr>
      <w:r>
        <w:t>the</w:t>
      </w:r>
      <w:r>
        <w:rPr>
          <w:spacing w:val="-2"/>
        </w:rPr>
        <w:t xml:space="preserve"> </w:t>
      </w:r>
      <w:r>
        <w:t>name</w:t>
      </w:r>
      <w:r>
        <w:rPr>
          <w:spacing w:val="-3"/>
        </w:rPr>
        <w:t xml:space="preserve"> </w:t>
      </w:r>
      <w:r>
        <w:t>of</w:t>
      </w:r>
      <w:r>
        <w:rPr>
          <w:spacing w:val="-1"/>
        </w:rPr>
        <w:t xml:space="preserve"> </w:t>
      </w:r>
      <w:r>
        <w:t>the</w:t>
      </w:r>
      <w:r>
        <w:rPr>
          <w:spacing w:val="-3"/>
        </w:rPr>
        <w:t xml:space="preserve"> </w:t>
      </w:r>
      <w:proofErr w:type="spellStart"/>
      <w:r>
        <w:rPr>
          <w:spacing w:val="-2"/>
        </w:rPr>
        <w:t>organisation</w:t>
      </w:r>
      <w:proofErr w:type="spellEnd"/>
      <w:r>
        <w:rPr>
          <w:spacing w:val="-2"/>
        </w:rPr>
        <w:t>;</w:t>
      </w:r>
    </w:p>
    <w:p w14:paraId="3AA96962" w14:textId="77777777" w:rsidR="00CE192B" w:rsidRDefault="0017577F">
      <w:pPr>
        <w:pStyle w:val="ListParagraph"/>
        <w:numPr>
          <w:ilvl w:val="0"/>
          <w:numId w:val="120"/>
        </w:numPr>
        <w:tabs>
          <w:tab w:val="left" w:pos="926"/>
        </w:tabs>
        <w:ind w:hanging="566"/>
      </w:pPr>
      <w:r>
        <w:t>the</w:t>
      </w:r>
      <w:r>
        <w:rPr>
          <w:spacing w:val="-3"/>
        </w:rPr>
        <w:t xml:space="preserve"> </w:t>
      </w:r>
      <w:proofErr w:type="spellStart"/>
      <w:r>
        <w:t>organisation’s</w:t>
      </w:r>
      <w:proofErr w:type="spellEnd"/>
      <w:r>
        <w:rPr>
          <w:spacing w:val="-6"/>
        </w:rPr>
        <w:t xml:space="preserve"> </w:t>
      </w:r>
      <w:r>
        <w:t>principal</w:t>
      </w:r>
      <w:r>
        <w:rPr>
          <w:spacing w:val="-3"/>
        </w:rPr>
        <w:t xml:space="preserve"> </w:t>
      </w:r>
      <w:r>
        <w:t>place</w:t>
      </w:r>
      <w:r>
        <w:rPr>
          <w:spacing w:val="-5"/>
        </w:rPr>
        <w:t xml:space="preserve"> </w:t>
      </w:r>
      <w:r>
        <w:t>of</w:t>
      </w:r>
      <w:r>
        <w:rPr>
          <w:spacing w:val="-2"/>
        </w:rPr>
        <w:t xml:space="preserve"> business;</w:t>
      </w:r>
    </w:p>
    <w:p w14:paraId="103C9AD0" w14:textId="77777777" w:rsidR="00CE192B" w:rsidRDefault="0017577F">
      <w:pPr>
        <w:pStyle w:val="ListParagraph"/>
        <w:numPr>
          <w:ilvl w:val="0"/>
          <w:numId w:val="120"/>
        </w:numPr>
        <w:tabs>
          <w:tab w:val="left" w:pos="926"/>
        </w:tabs>
        <w:spacing w:before="120"/>
        <w:ind w:hanging="566"/>
      </w:pPr>
      <w:r>
        <w:t>additional</w:t>
      </w:r>
      <w:r>
        <w:rPr>
          <w:spacing w:val="-7"/>
        </w:rPr>
        <w:t xml:space="preserve"> </w:t>
      </w:r>
      <w:r>
        <w:t>aircraft</w:t>
      </w:r>
      <w:r>
        <w:rPr>
          <w:spacing w:val="-7"/>
        </w:rPr>
        <w:t xml:space="preserve"> </w:t>
      </w:r>
      <w:r>
        <w:rPr>
          <w:spacing w:val="-2"/>
        </w:rPr>
        <w:t>type/series/group;</w:t>
      </w:r>
    </w:p>
    <w:p w14:paraId="000BD89C" w14:textId="77777777" w:rsidR="00CE192B" w:rsidRDefault="0017577F">
      <w:pPr>
        <w:pStyle w:val="ListParagraph"/>
        <w:numPr>
          <w:ilvl w:val="0"/>
          <w:numId w:val="120"/>
        </w:numPr>
        <w:tabs>
          <w:tab w:val="left" w:pos="926"/>
        </w:tabs>
        <w:spacing w:before="120"/>
        <w:ind w:hanging="566"/>
      </w:pPr>
      <w:r>
        <w:t>the</w:t>
      </w:r>
      <w:r>
        <w:rPr>
          <w:spacing w:val="-4"/>
        </w:rPr>
        <w:t xml:space="preserve"> </w:t>
      </w:r>
      <w:r>
        <w:t>accountable</w:t>
      </w:r>
      <w:r>
        <w:rPr>
          <w:spacing w:val="-4"/>
        </w:rPr>
        <w:t xml:space="preserve"> </w:t>
      </w:r>
      <w:r>
        <w:t>manager</w:t>
      </w:r>
      <w:r>
        <w:rPr>
          <w:spacing w:val="-4"/>
        </w:rPr>
        <w:t xml:space="preserve"> </w:t>
      </w:r>
      <w:r>
        <w:t>referred</w:t>
      </w:r>
      <w:r>
        <w:rPr>
          <w:spacing w:val="-5"/>
        </w:rPr>
        <w:t xml:space="preserve"> </w:t>
      </w:r>
      <w:r>
        <w:t>to</w:t>
      </w:r>
      <w:r>
        <w:rPr>
          <w:spacing w:val="-4"/>
        </w:rPr>
        <w:t xml:space="preserve"> </w:t>
      </w:r>
      <w:r>
        <w:t>in</w:t>
      </w:r>
      <w:r>
        <w:rPr>
          <w:spacing w:val="-3"/>
        </w:rPr>
        <w:t xml:space="preserve"> </w:t>
      </w:r>
      <w:r>
        <w:t>point</w:t>
      </w:r>
      <w:r>
        <w:rPr>
          <w:spacing w:val="-3"/>
        </w:rPr>
        <w:t xml:space="preserve"> </w:t>
      </w:r>
      <w:hyperlink w:anchor="_bookmark79" w:history="1">
        <w:r>
          <w:rPr>
            <w:color w:val="0000FF"/>
            <w:spacing w:val="-2"/>
            <w:u w:val="single" w:color="0000FF"/>
          </w:rPr>
          <w:t>CAMO.A.305(a)</w:t>
        </w:r>
      </w:hyperlink>
      <w:r>
        <w:rPr>
          <w:spacing w:val="-2"/>
        </w:rPr>
        <w:t>;</w:t>
      </w:r>
    </w:p>
    <w:p w14:paraId="6181913E" w14:textId="77777777" w:rsidR="00CE192B" w:rsidRDefault="0017577F">
      <w:pPr>
        <w:pStyle w:val="ListParagraph"/>
        <w:numPr>
          <w:ilvl w:val="0"/>
          <w:numId w:val="120"/>
        </w:numPr>
        <w:tabs>
          <w:tab w:val="left" w:pos="926"/>
        </w:tabs>
        <w:spacing w:before="120"/>
        <w:ind w:hanging="566"/>
      </w:pPr>
      <w:r>
        <w:t>additional</w:t>
      </w:r>
      <w:r>
        <w:rPr>
          <w:spacing w:val="-9"/>
        </w:rPr>
        <w:t xml:space="preserve"> </w:t>
      </w:r>
      <w:r>
        <w:t>subcontracted</w:t>
      </w:r>
      <w:r>
        <w:rPr>
          <w:spacing w:val="-8"/>
        </w:rPr>
        <w:t xml:space="preserve"> </w:t>
      </w:r>
      <w:proofErr w:type="spellStart"/>
      <w:r>
        <w:rPr>
          <w:spacing w:val="-2"/>
        </w:rPr>
        <w:t>organisation</w:t>
      </w:r>
      <w:proofErr w:type="spellEnd"/>
      <w:r>
        <w:rPr>
          <w:spacing w:val="-2"/>
        </w:rPr>
        <w:t>;</w:t>
      </w:r>
    </w:p>
    <w:p w14:paraId="42ADD6AF" w14:textId="77777777" w:rsidR="00CE192B" w:rsidRDefault="0017577F">
      <w:pPr>
        <w:pStyle w:val="ListParagraph"/>
        <w:numPr>
          <w:ilvl w:val="0"/>
          <w:numId w:val="120"/>
        </w:numPr>
        <w:tabs>
          <w:tab w:val="left" w:pos="926"/>
        </w:tabs>
        <w:spacing w:before="119"/>
        <w:ind w:right="360"/>
      </w:pPr>
      <w:r>
        <w:t>contracts</w:t>
      </w:r>
      <w:r>
        <w:rPr>
          <w:spacing w:val="40"/>
        </w:rPr>
        <w:t xml:space="preserve"> </w:t>
      </w:r>
      <w:r>
        <w:t>between</w:t>
      </w:r>
      <w:r>
        <w:rPr>
          <w:spacing w:val="40"/>
        </w:rPr>
        <w:t xml:space="preserve"> </w:t>
      </w:r>
      <w:r>
        <w:t>the</w:t>
      </w:r>
      <w:r>
        <w:rPr>
          <w:spacing w:val="40"/>
        </w:rPr>
        <w:t xml:space="preserve"> </w:t>
      </w:r>
      <w:r>
        <w:t>CAMO</w:t>
      </w:r>
      <w:r>
        <w:rPr>
          <w:spacing w:val="40"/>
        </w:rPr>
        <w:t xml:space="preserve"> </w:t>
      </w:r>
      <w:r>
        <w:t>and</w:t>
      </w:r>
      <w:r>
        <w:rPr>
          <w:spacing w:val="40"/>
        </w:rPr>
        <w:t xml:space="preserve"> </w:t>
      </w:r>
      <w:r>
        <w:t>operators</w:t>
      </w:r>
      <w:r>
        <w:rPr>
          <w:spacing w:val="40"/>
        </w:rPr>
        <w:t xml:space="preserve"> </w:t>
      </w:r>
      <w:r>
        <w:t>forming</w:t>
      </w:r>
      <w:r>
        <w:rPr>
          <w:spacing w:val="40"/>
        </w:rPr>
        <w:t xml:space="preserve"> </w:t>
      </w:r>
      <w:r>
        <w:t>part</w:t>
      </w:r>
      <w:r>
        <w:rPr>
          <w:spacing w:val="40"/>
        </w:rPr>
        <w:t xml:space="preserve"> </w:t>
      </w:r>
      <w:r>
        <w:t>of</w:t>
      </w:r>
      <w:r>
        <w:rPr>
          <w:spacing w:val="40"/>
        </w:rPr>
        <w:t xml:space="preserve"> </w:t>
      </w:r>
      <w:r>
        <w:t>a</w:t>
      </w:r>
      <w:r>
        <w:rPr>
          <w:spacing w:val="40"/>
        </w:rPr>
        <w:t xml:space="preserve"> </w:t>
      </w:r>
      <w:r>
        <w:t>single</w:t>
      </w:r>
      <w:r>
        <w:rPr>
          <w:spacing w:val="40"/>
        </w:rPr>
        <w:t xml:space="preserve"> </w:t>
      </w:r>
      <w:r>
        <w:t>air</w:t>
      </w:r>
      <w:r>
        <w:rPr>
          <w:spacing w:val="40"/>
        </w:rPr>
        <w:t xml:space="preserve"> </w:t>
      </w:r>
      <w:r>
        <w:t>carrier</w:t>
      </w:r>
      <w:r>
        <w:rPr>
          <w:spacing w:val="40"/>
        </w:rPr>
        <w:t xml:space="preserve"> </w:t>
      </w:r>
      <w:r>
        <w:t xml:space="preserve">business grouping, in accordance with point </w:t>
      </w:r>
      <w:r>
        <w:rPr>
          <w:color w:val="0000FF"/>
          <w:u w:val="single" w:color="0000FF"/>
        </w:rPr>
        <w:t>M.A.201(</w:t>
      </w:r>
      <w:proofErr w:type="spellStart"/>
      <w:r>
        <w:rPr>
          <w:color w:val="0000FF"/>
          <w:u w:val="single" w:color="0000FF"/>
        </w:rPr>
        <w:t>ea</w:t>
      </w:r>
      <w:proofErr w:type="spellEnd"/>
      <w:r>
        <w:rPr>
          <w:color w:val="0000FF"/>
          <w:u w:val="single" w:color="0000FF"/>
        </w:rPr>
        <w:t>)</w:t>
      </w:r>
      <w:r>
        <w:t>.</w:t>
      </w:r>
    </w:p>
    <w:p w14:paraId="2211D2EA" w14:textId="77777777" w:rsidR="00CE192B" w:rsidRDefault="00CE192B">
      <w:pPr>
        <w:pStyle w:val="ListParagraph"/>
        <w:jc w:val="left"/>
        <w:sectPr w:rsidR="00CE192B">
          <w:pgSz w:w="11910" w:h="16840"/>
          <w:pgMar w:top="1840" w:right="1080" w:bottom="1180" w:left="1080" w:header="720" w:footer="994" w:gutter="0"/>
          <w:cols w:space="720"/>
        </w:sectPr>
      </w:pPr>
    </w:p>
    <w:p w14:paraId="20D51E98" w14:textId="77777777" w:rsidR="00CE192B" w:rsidRDefault="00CE192B">
      <w:pPr>
        <w:pStyle w:val="BodyText"/>
        <w:spacing w:before="5"/>
        <w:ind w:left="0" w:firstLine="0"/>
        <w:jc w:val="left"/>
        <w:rPr>
          <w:sz w:val="7"/>
        </w:rPr>
      </w:pPr>
    </w:p>
    <w:p w14:paraId="2B0380EA"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0D61C8E3" wp14:editId="7B645719">
                <wp:extent cx="5780405" cy="248920"/>
                <wp:effectExtent l="0" t="0" r="0" b="0"/>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74F15437" w14:textId="77777777" w:rsidR="00CE192B" w:rsidRDefault="0017577F">
                            <w:pPr>
                              <w:ind w:left="28"/>
                              <w:rPr>
                                <w:b/>
                                <w:color w:val="000000"/>
                                <w:sz w:val="32"/>
                              </w:rPr>
                            </w:pPr>
                            <w:bookmarkStart w:id="42" w:name="_bookmark26"/>
                            <w:bookmarkEnd w:id="42"/>
                            <w:r>
                              <w:rPr>
                                <w:b/>
                                <w:color w:val="FFFFFF"/>
                                <w:sz w:val="32"/>
                              </w:rPr>
                              <w:t>GM2</w:t>
                            </w:r>
                            <w:r>
                              <w:rPr>
                                <w:b/>
                                <w:color w:val="FFFFFF"/>
                                <w:spacing w:val="-10"/>
                                <w:sz w:val="32"/>
                              </w:rPr>
                              <w:t xml:space="preserve"> </w:t>
                            </w:r>
                            <w:r>
                              <w:rPr>
                                <w:b/>
                                <w:color w:val="FFFFFF"/>
                                <w:sz w:val="32"/>
                              </w:rPr>
                              <w:t>CAMO.A.130(a)(1)</w:t>
                            </w:r>
                            <w:r>
                              <w:rPr>
                                <w:b/>
                                <w:color w:val="FFFFFF"/>
                                <w:spacing w:val="-10"/>
                                <w:sz w:val="32"/>
                              </w:rPr>
                              <w:t xml:space="preserve"> </w:t>
                            </w:r>
                            <w:r>
                              <w:rPr>
                                <w:b/>
                                <w:color w:val="FFFFFF"/>
                                <w:sz w:val="32"/>
                              </w:rPr>
                              <w:t>Changes</w:t>
                            </w:r>
                            <w:r>
                              <w:rPr>
                                <w:b/>
                                <w:color w:val="FFFFFF"/>
                                <w:spacing w:val="-10"/>
                                <w:sz w:val="32"/>
                              </w:rPr>
                              <w:t xml:space="preserve"> </w:t>
                            </w:r>
                            <w:r>
                              <w:rPr>
                                <w:b/>
                                <w:color w:val="FFFFFF"/>
                                <w:sz w:val="32"/>
                              </w:rPr>
                              <w:t>to</w:t>
                            </w:r>
                            <w:r>
                              <w:rPr>
                                <w:b/>
                                <w:color w:val="FFFFFF"/>
                                <w:spacing w:val="-11"/>
                                <w:sz w:val="32"/>
                              </w:rPr>
                              <w:t xml:space="preserve"> </w:t>
                            </w:r>
                            <w:r>
                              <w:rPr>
                                <w:b/>
                                <w:color w:val="FFFFFF"/>
                                <w:sz w:val="32"/>
                              </w:rPr>
                              <w:t>the</w:t>
                            </w:r>
                            <w:r>
                              <w:rPr>
                                <w:b/>
                                <w:color w:val="FFFFFF"/>
                                <w:spacing w:val="-11"/>
                                <w:sz w:val="32"/>
                              </w:rPr>
                              <w:t xml:space="preserve"> </w:t>
                            </w:r>
                            <w:r>
                              <w:rPr>
                                <w:b/>
                                <w:color w:val="FFFFFF"/>
                                <w:spacing w:val="-2"/>
                                <w:sz w:val="32"/>
                              </w:rPr>
                              <w:t>organisation</w:t>
                            </w:r>
                          </w:p>
                        </w:txbxContent>
                      </wps:txbx>
                      <wps:bodyPr wrap="square" lIns="0" tIns="0" rIns="0" bIns="0" rtlCol="0">
                        <a:noAutofit/>
                      </wps:bodyPr>
                    </wps:wsp>
                  </a:graphicData>
                </a:graphic>
              </wp:inline>
            </w:drawing>
          </mc:Choice>
          <mc:Fallback>
            <w:pict>
              <v:shape w14:anchorId="0D61C8E3" id="Textbox 118" o:spid="_x0000_s1042"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" fillcolor="#16cc7e" stroked="f">
                <v:textbox inset="0,0,0,0">
                  <w:txbxContent>
                    <w:p w14:paraId="74F15437" w14:textId="77777777" w:rsidR="00CE192B" w:rsidRDefault="0017577F">
                      <w:pPr>
                        <w:ind w:left="28"/>
                        <w:rPr>
                          <w:b/>
                          <w:color w:val="000000"/>
                          <w:sz w:val="32"/>
                        </w:rPr>
                      </w:pPr>
                      <w:bookmarkStart w:id="43" w:name="_bookmark26"/>
                      <w:bookmarkEnd w:id="43"/>
                      <w:r>
                        <w:rPr>
                          <w:b/>
                          <w:color w:val="FFFFFF"/>
                          <w:sz w:val="32"/>
                        </w:rPr>
                        <w:t>GM2</w:t>
                      </w:r>
                      <w:r>
                        <w:rPr>
                          <w:b/>
                          <w:color w:val="FFFFFF"/>
                          <w:spacing w:val="-10"/>
                          <w:sz w:val="32"/>
                        </w:rPr>
                        <w:t xml:space="preserve"> </w:t>
                      </w:r>
                      <w:r>
                        <w:rPr>
                          <w:b/>
                          <w:color w:val="FFFFFF"/>
                          <w:sz w:val="32"/>
                        </w:rPr>
                        <w:t>CAMO.A.130(a)(1)</w:t>
                      </w:r>
                      <w:r>
                        <w:rPr>
                          <w:b/>
                          <w:color w:val="FFFFFF"/>
                          <w:spacing w:val="-10"/>
                          <w:sz w:val="32"/>
                        </w:rPr>
                        <w:t xml:space="preserve"> </w:t>
                      </w:r>
                      <w:r>
                        <w:rPr>
                          <w:b/>
                          <w:color w:val="FFFFFF"/>
                          <w:sz w:val="32"/>
                        </w:rPr>
                        <w:t>Changes</w:t>
                      </w:r>
                      <w:r>
                        <w:rPr>
                          <w:b/>
                          <w:color w:val="FFFFFF"/>
                          <w:spacing w:val="-10"/>
                          <w:sz w:val="32"/>
                        </w:rPr>
                        <w:t xml:space="preserve"> </w:t>
                      </w:r>
                      <w:r>
                        <w:rPr>
                          <w:b/>
                          <w:color w:val="FFFFFF"/>
                          <w:sz w:val="32"/>
                        </w:rPr>
                        <w:t>to</w:t>
                      </w:r>
                      <w:r>
                        <w:rPr>
                          <w:b/>
                          <w:color w:val="FFFFFF"/>
                          <w:spacing w:val="-11"/>
                          <w:sz w:val="32"/>
                        </w:rPr>
                        <w:t xml:space="preserve"> </w:t>
                      </w:r>
                      <w:r>
                        <w:rPr>
                          <w:b/>
                          <w:color w:val="FFFFFF"/>
                          <w:sz w:val="32"/>
                        </w:rPr>
                        <w:t>the</w:t>
                      </w:r>
                      <w:r>
                        <w:rPr>
                          <w:b/>
                          <w:color w:val="FFFFFF"/>
                          <w:spacing w:val="-11"/>
                          <w:sz w:val="32"/>
                        </w:rPr>
                        <w:t xml:space="preserve"> </w:t>
                      </w:r>
                      <w:r>
                        <w:rPr>
                          <w:b/>
                          <w:color w:val="FFFFFF"/>
                          <w:spacing w:val="-2"/>
                          <w:sz w:val="32"/>
                        </w:rPr>
                        <w:t>organisation</w:t>
                      </w:r>
                    </w:p>
                  </w:txbxContent>
                </v:textbox>
                <w10:anchorlock/>
              </v:shape>
            </w:pict>
          </mc:Fallback>
        </mc:AlternateContent>
      </w:r>
    </w:p>
    <w:p w14:paraId="407566BA"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2F2BF9D" w14:textId="77777777" w:rsidR="00CE192B" w:rsidRDefault="0017577F">
      <w:pPr>
        <w:spacing w:before="92"/>
        <w:ind w:left="360"/>
        <w:rPr>
          <w:b/>
          <w:sz w:val="20"/>
        </w:rPr>
      </w:pPr>
      <w:r>
        <w:rPr>
          <w:b/>
          <w:sz w:val="20"/>
        </w:rPr>
        <w:t>CHANGE</w:t>
      </w:r>
      <w:r>
        <w:rPr>
          <w:b/>
          <w:spacing w:val="-6"/>
          <w:sz w:val="20"/>
        </w:rPr>
        <w:t xml:space="preserve"> </w:t>
      </w:r>
      <w:r>
        <w:rPr>
          <w:b/>
          <w:sz w:val="20"/>
        </w:rPr>
        <w:t>OF</w:t>
      </w:r>
      <w:r>
        <w:rPr>
          <w:b/>
          <w:spacing w:val="-3"/>
          <w:sz w:val="20"/>
        </w:rPr>
        <w:t xml:space="preserve"> </w:t>
      </w:r>
      <w:r>
        <w:rPr>
          <w:b/>
          <w:sz w:val="20"/>
        </w:rPr>
        <w:t>THE</w:t>
      </w:r>
      <w:r>
        <w:rPr>
          <w:b/>
          <w:spacing w:val="-6"/>
          <w:sz w:val="20"/>
        </w:rPr>
        <w:t xml:space="preserve"> </w:t>
      </w:r>
      <w:r>
        <w:rPr>
          <w:b/>
          <w:sz w:val="20"/>
        </w:rPr>
        <w:t>NAME</w:t>
      </w:r>
      <w:r>
        <w:rPr>
          <w:b/>
          <w:spacing w:val="-2"/>
          <w:sz w:val="20"/>
        </w:rPr>
        <w:t xml:space="preserve"> </w:t>
      </w:r>
      <w:r>
        <w:rPr>
          <w:b/>
          <w:sz w:val="20"/>
        </w:rPr>
        <w:t>OF</w:t>
      </w:r>
      <w:r>
        <w:rPr>
          <w:b/>
          <w:spacing w:val="-5"/>
          <w:sz w:val="20"/>
        </w:rPr>
        <w:t xml:space="preserve"> </w:t>
      </w:r>
      <w:r>
        <w:rPr>
          <w:b/>
          <w:sz w:val="20"/>
        </w:rPr>
        <w:t>THE</w:t>
      </w:r>
      <w:r>
        <w:rPr>
          <w:b/>
          <w:spacing w:val="-5"/>
          <w:sz w:val="20"/>
        </w:rPr>
        <w:t xml:space="preserve"> </w:t>
      </w:r>
      <w:r>
        <w:rPr>
          <w:b/>
          <w:spacing w:val="-2"/>
          <w:sz w:val="20"/>
        </w:rPr>
        <w:t>ORGANISATION</w:t>
      </w:r>
    </w:p>
    <w:p w14:paraId="65ADE644" w14:textId="77777777" w:rsidR="00CE192B" w:rsidRDefault="0017577F">
      <w:pPr>
        <w:pStyle w:val="BodyText"/>
        <w:spacing w:before="118"/>
        <w:ind w:left="360" w:firstLine="0"/>
      </w:pPr>
      <w:r>
        <w:t>A</w:t>
      </w:r>
      <w:r>
        <w:rPr>
          <w:spacing w:val="-5"/>
        </w:rPr>
        <w:t xml:space="preserve"> </w:t>
      </w:r>
      <w:r>
        <w:t>change</w:t>
      </w:r>
      <w:r>
        <w:rPr>
          <w:spacing w:val="-3"/>
        </w:rPr>
        <w:t xml:space="preserve"> </w:t>
      </w:r>
      <w:r>
        <w:t>of</w:t>
      </w:r>
      <w:r>
        <w:rPr>
          <w:spacing w:val="-5"/>
        </w:rPr>
        <w:t xml:space="preserve"> </w:t>
      </w:r>
      <w:r>
        <w:t>the</w:t>
      </w:r>
      <w:r>
        <w:rPr>
          <w:spacing w:val="-2"/>
        </w:rPr>
        <w:t xml:space="preserve"> </w:t>
      </w:r>
      <w:r>
        <w:t>name</w:t>
      </w:r>
      <w:r>
        <w:rPr>
          <w:spacing w:val="-3"/>
        </w:rPr>
        <w:t xml:space="preserve"> </w:t>
      </w:r>
      <w:r>
        <w:t>requires</w:t>
      </w:r>
      <w:r>
        <w:rPr>
          <w:spacing w:val="-3"/>
        </w:rPr>
        <w:t xml:space="preserve"> </w:t>
      </w:r>
      <w:r>
        <w:t>the</w:t>
      </w:r>
      <w:r>
        <w:rPr>
          <w:spacing w:val="-4"/>
        </w:rPr>
        <w:t xml:space="preserve"> </w:t>
      </w:r>
      <w:proofErr w:type="spellStart"/>
      <w:r>
        <w:t>organisation</w:t>
      </w:r>
      <w:proofErr w:type="spellEnd"/>
      <w:r>
        <w:rPr>
          <w:spacing w:val="-5"/>
        </w:rPr>
        <w:t xml:space="preserve"> </w:t>
      </w:r>
      <w:r>
        <w:t>to</w:t>
      </w:r>
      <w:r>
        <w:rPr>
          <w:spacing w:val="-4"/>
        </w:rPr>
        <w:t xml:space="preserve"> </w:t>
      </w:r>
      <w:r>
        <w:t>submit</w:t>
      </w:r>
      <w:r>
        <w:rPr>
          <w:spacing w:val="-2"/>
        </w:rPr>
        <w:t xml:space="preserve"> </w:t>
      </w:r>
      <w:r>
        <w:t>a</w:t>
      </w:r>
      <w:r>
        <w:rPr>
          <w:spacing w:val="-5"/>
        </w:rPr>
        <w:t xml:space="preserve"> </w:t>
      </w:r>
      <w:r>
        <w:t>new</w:t>
      </w:r>
      <w:r>
        <w:rPr>
          <w:spacing w:val="-4"/>
        </w:rPr>
        <w:t xml:space="preserve"> </w:t>
      </w:r>
      <w:r>
        <w:t>application</w:t>
      </w:r>
      <w:r>
        <w:rPr>
          <w:spacing w:val="-4"/>
        </w:rPr>
        <w:t xml:space="preserve"> </w:t>
      </w:r>
      <w:r>
        <w:t>as</w:t>
      </w:r>
      <w:r>
        <w:rPr>
          <w:spacing w:val="-2"/>
        </w:rPr>
        <w:t xml:space="preserve"> </w:t>
      </w:r>
      <w:r>
        <w:t>a</w:t>
      </w:r>
      <w:r>
        <w:rPr>
          <w:spacing w:val="-8"/>
        </w:rPr>
        <w:t xml:space="preserve"> </w:t>
      </w:r>
      <w:r>
        <w:t>matter</w:t>
      </w:r>
      <w:r>
        <w:rPr>
          <w:spacing w:val="-4"/>
        </w:rPr>
        <w:t xml:space="preserve"> </w:t>
      </w:r>
      <w:r>
        <w:t>of</w:t>
      </w:r>
      <w:r>
        <w:rPr>
          <w:spacing w:val="-2"/>
        </w:rPr>
        <w:t xml:space="preserve"> urgency.</w:t>
      </w:r>
    </w:p>
    <w:p w14:paraId="5B679ED6" w14:textId="77777777" w:rsidR="00CE192B" w:rsidRDefault="0017577F">
      <w:pPr>
        <w:pStyle w:val="BodyText"/>
        <w:ind w:left="360" w:right="359" w:firstLine="0"/>
      </w:pPr>
      <w:r>
        <w:t>If this is the only change to report, the new application can be accompanied by a copy of the documentation</w:t>
      </w:r>
      <w:r>
        <w:rPr>
          <w:spacing w:val="-1"/>
        </w:rPr>
        <w:t xml:space="preserve"> </w:t>
      </w:r>
      <w:r>
        <w:t>that</w:t>
      </w:r>
      <w:r>
        <w:rPr>
          <w:spacing w:val="-1"/>
        </w:rPr>
        <w:t xml:space="preserve"> </w:t>
      </w:r>
      <w:r>
        <w:t>was</w:t>
      </w:r>
      <w:r>
        <w:rPr>
          <w:spacing w:val="-1"/>
        </w:rPr>
        <w:t xml:space="preserve"> </w:t>
      </w:r>
      <w:r>
        <w:t>previously submitted</w:t>
      </w:r>
      <w:r>
        <w:rPr>
          <w:spacing w:val="-1"/>
        </w:rPr>
        <w:t xml:space="preserve"> </w:t>
      </w:r>
      <w:r>
        <w:t>to the competent authority under the previous</w:t>
      </w:r>
      <w:r>
        <w:rPr>
          <w:spacing w:val="-1"/>
        </w:rPr>
        <w:t xml:space="preserve"> </w:t>
      </w:r>
      <w:r>
        <w:t xml:space="preserve">name, as a means of demonstrating how the </w:t>
      </w:r>
      <w:proofErr w:type="spellStart"/>
      <w:r>
        <w:t>organisation</w:t>
      </w:r>
      <w:proofErr w:type="spellEnd"/>
      <w:r>
        <w:t xml:space="preserve"> complies with the applicable requirements.</w:t>
      </w:r>
    </w:p>
    <w:p w14:paraId="3145534E"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00128" behindDoc="1" locked="0" layoutInCell="1" allowOverlap="1" wp14:anchorId="536E417B" wp14:editId="47D2FF00">
                <wp:simplePos x="0" y="0"/>
                <wp:positionH relativeFrom="page">
                  <wp:posOffset>896416</wp:posOffset>
                </wp:positionH>
                <wp:positionV relativeFrom="paragraph">
                  <wp:posOffset>229833</wp:posOffset>
                </wp:positionV>
                <wp:extent cx="5780405" cy="247015"/>
                <wp:effectExtent l="0" t="0" r="0" b="0"/>
                <wp:wrapTopAndBottom/>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16CC7E"/>
                        </a:solidFill>
                      </wps:spPr>
                      <wps:txbx>
                        <w:txbxContent>
                          <w:p w14:paraId="3ED7F558" w14:textId="77777777" w:rsidR="00CE192B" w:rsidRDefault="0017577F">
                            <w:pPr>
                              <w:spacing w:line="388" w:lineRule="exact"/>
                              <w:ind w:left="28"/>
                              <w:rPr>
                                <w:b/>
                                <w:color w:val="000000"/>
                                <w:sz w:val="32"/>
                              </w:rPr>
                            </w:pPr>
                            <w:bookmarkStart w:id="44" w:name="_bookmark27"/>
                            <w:bookmarkEnd w:id="44"/>
                            <w:r>
                              <w:rPr>
                                <w:b/>
                                <w:color w:val="FFFFFF"/>
                                <w:sz w:val="32"/>
                              </w:rPr>
                              <w:t>GM1</w:t>
                            </w:r>
                            <w:r>
                              <w:rPr>
                                <w:b/>
                                <w:color w:val="FFFFFF"/>
                                <w:spacing w:val="-9"/>
                                <w:sz w:val="32"/>
                              </w:rPr>
                              <w:t xml:space="preserve"> </w:t>
                            </w:r>
                            <w:r>
                              <w:rPr>
                                <w:b/>
                                <w:color w:val="FFFFFF"/>
                                <w:sz w:val="32"/>
                              </w:rPr>
                              <w:t>CAMO.A.130(b)</w:t>
                            </w:r>
                            <w:r>
                              <w:rPr>
                                <w:b/>
                                <w:color w:val="FFFFFF"/>
                                <w:spacing w:val="-8"/>
                                <w:sz w:val="32"/>
                              </w:rPr>
                              <w:t xml:space="preserve"> </w:t>
                            </w:r>
                            <w:r>
                              <w:rPr>
                                <w:b/>
                                <w:color w:val="FFFFFF"/>
                                <w:sz w:val="32"/>
                              </w:rPr>
                              <w:t>Changes</w:t>
                            </w:r>
                            <w:r>
                              <w:rPr>
                                <w:b/>
                                <w:color w:val="FFFFFF"/>
                                <w:spacing w:val="-9"/>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7"/>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536E417B" id="Textbox 119" o:spid="_x0000_s1043" type="#_x0000_t202" style="position:absolute;margin-left:70.6pt;margin-top:18.1pt;width:455.15pt;height:19.4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" fillcolor="#16cc7e" stroked="f">
                <v:textbox inset="0,0,0,0">
                  <w:txbxContent>
                    <w:p w14:paraId="3ED7F558" w14:textId="77777777" w:rsidR="00CE192B" w:rsidRDefault="0017577F">
                      <w:pPr>
                        <w:spacing w:line="388" w:lineRule="exact"/>
                        <w:ind w:left="28"/>
                        <w:rPr>
                          <w:b/>
                          <w:color w:val="000000"/>
                          <w:sz w:val="32"/>
                        </w:rPr>
                      </w:pPr>
                      <w:bookmarkStart w:id="45" w:name="_bookmark27"/>
                      <w:bookmarkEnd w:id="45"/>
                      <w:r>
                        <w:rPr>
                          <w:b/>
                          <w:color w:val="FFFFFF"/>
                          <w:sz w:val="32"/>
                        </w:rPr>
                        <w:t>GM1</w:t>
                      </w:r>
                      <w:r>
                        <w:rPr>
                          <w:b/>
                          <w:color w:val="FFFFFF"/>
                          <w:spacing w:val="-9"/>
                          <w:sz w:val="32"/>
                        </w:rPr>
                        <w:t xml:space="preserve"> </w:t>
                      </w:r>
                      <w:r>
                        <w:rPr>
                          <w:b/>
                          <w:color w:val="FFFFFF"/>
                          <w:sz w:val="32"/>
                        </w:rPr>
                        <w:t>CAMO.A.130(b)</w:t>
                      </w:r>
                      <w:r>
                        <w:rPr>
                          <w:b/>
                          <w:color w:val="FFFFFF"/>
                          <w:spacing w:val="-8"/>
                          <w:sz w:val="32"/>
                        </w:rPr>
                        <w:t xml:space="preserve"> </w:t>
                      </w:r>
                      <w:r>
                        <w:rPr>
                          <w:b/>
                          <w:color w:val="FFFFFF"/>
                          <w:sz w:val="32"/>
                        </w:rPr>
                        <w:t>Changes</w:t>
                      </w:r>
                      <w:r>
                        <w:rPr>
                          <w:b/>
                          <w:color w:val="FFFFFF"/>
                          <w:spacing w:val="-9"/>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7"/>
                          <w:sz w:val="32"/>
                        </w:rPr>
                        <w:t xml:space="preserve"> </w:t>
                      </w:r>
                      <w:r>
                        <w:rPr>
                          <w:b/>
                          <w:color w:val="FFFFFF"/>
                          <w:spacing w:val="-2"/>
                          <w:sz w:val="32"/>
                        </w:rPr>
                        <w:t>organisation</w:t>
                      </w:r>
                    </w:p>
                  </w:txbxContent>
                </v:textbox>
                <w10:wrap type="topAndBottom" anchorx="page"/>
              </v:shape>
            </w:pict>
          </mc:Fallback>
        </mc:AlternateContent>
      </w:r>
    </w:p>
    <w:p w14:paraId="4B99AFD3"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1FB1F58" w14:textId="77777777" w:rsidR="00CE192B" w:rsidRDefault="0017577F">
      <w:pPr>
        <w:spacing w:before="123"/>
        <w:ind w:left="360"/>
        <w:rPr>
          <w:b/>
          <w:sz w:val="20"/>
        </w:rPr>
      </w:pPr>
      <w:r>
        <w:rPr>
          <w:b/>
          <w:sz w:val="20"/>
        </w:rPr>
        <w:t>CHANGES</w:t>
      </w:r>
      <w:r>
        <w:rPr>
          <w:b/>
          <w:spacing w:val="-8"/>
          <w:sz w:val="20"/>
        </w:rPr>
        <w:t xml:space="preserve"> </w:t>
      </w:r>
      <w:r>
        <w:rPr>
          <w:b/>
          <w:sz w:val="20"/>
        </w:rPr>
        <w:t>REQUIRING</w:t>
      </w:r>
      <w:r>
        <w:rPr>
          <w:b/>
          <w:spacing w:val="-7"/>
          <w:sz w:val="20"/>
        </w:rPr>
        <w:t xml:space="preserve"> </w:t>
      </w:r>
      <w:r>
        <w:rPr>
          <w:b/>
          <w:sz w:val="20"/>
        </w:rPr>
        <w:t>PRIOR</w:t>
      </w:r>
      <w:r>
        <w:rPr>
          <w:b/>
          <w:spacing w:val="-5"/>
          <w:sz w:val="20"/>
        </w:rPr>
        <w:t xml:space="preserve"> </w:t>
      </w:r>
      <w:r>
        <w:rPr>
          <w:b/>
          <w:sz w:val="20"/>
        </w:rPr>
        <w:t>APPROVAL</w:t>
      </w:r>
      <w:r>
        <w:rPr>
          <w:b/>
          <w:spacing w:val="-8"/>
          <w:sz w:val="20"/>
        </w:rPr>
        <w:t xml:space="preserve"> </w:t>
      </w:r>
      <w:r>
        <w:rPr>
          <w:b/>
          <w:sz w:val="20"/>
        </w:rPr>
        <w:t>(OTHER</w:t>
      </w:r>
      <w:r>
        <w:rPr>
          <w:b/>
          <w:spacing w:val="-7"/>
          <w:sz w:val="20"/>
        </w:rPr>
        <w:t xml:space="preserve"> </w:t>
      </w:r>
      <w:r>
        <w:rPr>
          <w:b/>
          <w:sz w:val="20"/>
        </w:rPr>
        <w:t>THAN</w:t>
      </w:r>
      <w:r>
        <w:rPr>
          <w:b/>
          <w:spacing w:val="-7"/>
          <w:sz w:val="20"/>
        </w:rPr>
        <w:t xml:space="preserve"> </w:t>
      </w:r>
      <w:r>
        <w:rPr>
          <w:b/>
          <w:sz w:val="20"/>
        </w:rPr>
        <w:t>THOSE</w:t>
      </w:r>
      <w:r>
        <w:rPr>
          <w:b/>
          <w:spacing w:val="-8"/>
          <w:sz w:val="20"/>
        </w:rPr>
        <w:t xml:space="preserve"> </w:t>
      </w:r>
      <w:r>
        <w:rPr>
          <w:b/>
          <w:sz w:val="20"/>
        </w:rPr>
        <w:t>COVERED</w:t>
      </w:r>
      <w:r>
        <w:rPr>
          <w:b/>
          <w:spacing w:val="-8"/>
          <w:sz w:val="20"/>
        </w:rPr>
        <w:t xml:space="preserve"> </w:t>
      </w:r>
      <w:r>
        <w:rPr>
          <w:b/>
          <w:sz w:val="20"/>
        </w:rPr>
        <w:t>BY</w:t>
      </w:r>
      <w:r>
        <w:rPr>
          <w:b/>
          <w:spacing w:val="-8"/>
          <w:sz w:val="20"/>
        </w:rPr>
        <w:t xml:space="preserve"> </w:t>
      </w:r>
      <w:r>
        <w:rPr>
          <w:b/>
          <w:spacing w:val="-2"/>
          <w:sz w:val="20"/>
        </w:rPr>
        <w:t>CAMO.A.130(a))</w:t>
      </w:r>
    </w:p>
    <w:p w14:paraId="79EE702C" w14:textId="77777777" w:rsidR="00CE192B" w:rsidRDefault="0017577F">
      <w:pPr>
        <w:pStyle w:val="BodyText"/>
        <w:spacing w:before="116"/>
        <w:ind w:left="360" w:firstLine="0"/>
        <w:jc w:val="left"/>
      </w:pPr>
      <w:r>
        <w:t>Following</w:t>
      </w:r>
      <w:r>
        <w:rPr>
          <w:spacing w:val="28"/>
        </w:rPr>
        <w:t xml:space="preserve"> </w:t>
      </w:r>
      <w:r>
        <w:t>are</w:t>
      </w:r>
      <w:r>
        <w:rPr>
          <w:spacing w:val="30"/>
        </w:rPr>
        <w:t xml:space="preserve"> </w:t>
      </w:r>
      <w:r>
        <w:t>some</w:t>
      </w:r>
      <w:r>
        <w:rPr>
          <w:spacing w:val="30"/>
        </w:rPr>
        <w:t xml:space="preserve"> </w:t>
      </w:r>
      <w:r>
        <w:t>examples</w:t>
      </w:r>
      <w:r>
        <w:rPr>
          <w:spacing w:val="29"/>
        </w:rPr>
        <w:t xml:space="preserve"> </w:t>
      </w:r>
      <w:r>
        <w:t>of</w:t>
      </w:r>
      <w:r>
        <w:rPr>
          <w:spacing w:val="29"/>
        </w:rPr>
        <w:t xml:space="preserve"> </w:t>
      </w:r>
      <w:r>
        <w:t>changes</w:t>
      </w:r>
      <w:r>
        <w:rPr>
          <w:spacing w:val="28"/>
        </w:rPr>
        <w:t xml:space="preserve"> </w:t>
      </w:r>
      <w:r>
        <w:t>that</w:t>
      </w:r>
      <w:r>
        <w:rPr>
          <w:spacing w:val="29"/>
        </w:rPr>
        <w:t xml:space="preserve"> </w:t>
      </w:r>
      <w:r>
        <w:t>require</w:t>
      </w:r>
      <w:r>
        <w:rPr>
          <w:spacing w:val="30"/>
        </w:rPr>
        <w:t xml:space="preserve"> </w:t>
      </w:r>
      <w:r>
        <w:t>prior</w:t>
      </w:r>
      <w:r>
        <w:rPr>
          <w:spacing w:val="30"/>
        </w:rPr>
        <w:t xml:space="preserve"> </w:t>
      </w:r>
      <w:r>
        <w:t>approval</w:t>
      </w:r>
      <w:r>
        <w:rPr>
          <w:spacing w:val="29"/>
        </w:rPr>
        <w:t xml:space="preserve"> </w:t>
      </w:r>
      <w:r>
        <w:t>by</w:t>
      </w:r>
      <w:r>
        <w:rPr>
          <w:spacing w:val="28"/>
        </w:rPr>
        <w:t xml:space="preserve"> </w:t>
      </w:r>
      <w:r>
        <w:t>the</w:t>
      </w:r>
      <w:r>
        <w:rPr>
          <w:spacing w:val="30"/>
        </w:rPr>
        <w:t xml:space="preserve"> </w:t>
      </w:r>
      <w:r>
        <w:t>competent</w:t>
      </w:r>
      <w:r>
        <w:rPr>
          <w:spacing w:val="33"/>
        </w:rPr>
        <w:t xml:space="preserve"> </w:t>
      </w:r>
      <w:r>
        <w:t xml:space="preserve">authority (other than covered by point </w:t>
      </w:r>
      <w:hyperlink w:anchor="_bookmark21" w:history="1">
        <w:r>
          <w:rPr>
            <w:color w:val="0000FF"/>
            <w:u w:val="single" w:color="0000FF"/>
          </w:rPr>
          <w:t>CAMO.A.130(a)</w:t>
        </w:r>
      </w:hyperlink>
      <w:r>
        <w:t>), as specified in the applicable implementing rules:</w:t>
      </w:r>
    </w:p>
    <w:p w14:paraId="4B5235D4" w14:textId="77777777" w:rsidR="00CE192B" w:rsidRDefault="0017577F">
      <w:pPr>
        <w:pStyle w:val="ListParagraph"/>
        <w:numPr>
          <w:ilvl w:val="1"/>
          <w:numId w:val="120"/>
        </w:numPr>
        <w:tabs>
          <w:tab w:val="left" w:pos="926"/>
        </w:tabs>
        <w:ind w:hanging="566"/>
      </w:pPr>
      <w:r>
        <w:t>changes</w:t>
      </w:r>
      <w:r>
        <w:rPr>
          <w:spacing w:val="-5"/>
        </w:rPr>
        <w:t xml:space="preserve"> </w:t>
      </w:r>
      <w:r>
        <w:t>to</w:t>
      </w:r>
      <w:r>
        <w:rPr>
          <w:spacing w:val="-2"/>
        </w:rPr>
        <w:t xml:space="preserve"> </w:t>
      </w:r>
      <w:r>
        <w:t>the</w:t>
      </w:r>
      <w:r>
        <w:rPr>
          <w:spacing w:val="-5"/>
        </w:rPr>
        <w:t xml:space="preserve"> </w:t>
      </w:r>
      <w:r>
        <w:t>alternative</w:t>
      </w:r>
      <w:r>
        <w:rPr>
          <w:spacing w:val="-5"/>
        </w:rPr>
        <w:t xml:space="preserve"> </w:t>
      </w:r>
      <w:r>
        <w:t>means</w:t>
      </w:r>
      <w:r>
        <w:rPr>
          <w:spacing w:val="-6"/>
        </w:rPr>
        <w:t xml:space="preserve"> </w:t>
      </w:r>
      <w:r>
        <w:t>of</w:t>
      </w:r>
      <w:r>
        <w:rPr>
          <w:spacing w:val="-5"/>
        </w:rPr>
        <w:t xml:space="preserve"> </w:t>
      </w:r>
      <w:r>
        <w:t>compliance</w:t>
      </w:r>
      <w:r>
        <w:rPr>
          <w:spacing w:val="-5"/>
        </w:rPr>
        <w:t xml:space="preserve"> </w:t>
      </w:r>
      <w:r>
        <w:rPr>
          <w:spacing w:val="-2"/>
        </w:rPr>
        <w:t>[</w:t>
      </w:r>
      <w:hyperlink w:anchor="_bookmark16" w:history="1">
        <w:r>
          <w:rPr>
            <w:color w:val="0000FF"/>
            <w:spacing w:val="-2"/>
            <w:u w:val="single" w:color="0000FF"/>
          </w:rPr>
          <w:t>CAMO.A.120(b)</w:t>
        </w:r>
      </w:hyperlink>
      <w:r>
        <w:rPr>
          <w:spacing w:val="-2"/>
        </w:rPr>
        <w:t>]</w:t>
      </w:r>
    </w:p>
    <w:p w14:paraId="2BE7EAF2" w14:textId="77777777" w:rsidR="00CE192B" w:rsidRDefault="0017577F">
      <w:pPr>
        <w:pStyle w:val="ListParagraph"/>
        <w:numPr>
          <w:ilvl w:val="1"/>
          <w:numId w:val="120"/>
        </w:numPr>
        <w:tabs>
          <w:tab w:val="left" w:pos="926"/>
        </w:tabs>
        <w:spacing w:before="120"/>
        <w:ind w:right="362"/>
      </w:pPr>
      <w:r>
        <w:t>changes</w:t>
      </w:r>
      <w:r>
        <w:rPr>
          <w:spacing w:val="67"/>
        </w:rPr>
        <w:t xml:space="preserve"> </w:t>
      </w:r>
      <w:r>
        <w:t>to</w:t>
      </w:r>
      <w:r>
        <w:rPr>
          <w:spacing w:val="66"/>
        </w:rPr>
        <w:t xml:space="preserve"> </w:t>
      </w:r>
      <w:r>
        <w:t>the</w:t>
      </w:r>
      <w:r>
        <w:rPr>
          <w:spacing w:val="67"/>
        </w:rPr>
        <w:t xml:space="preserve"> </w:t>
      </w:r>
      <w:r>
        <w:t>CAME</w:t>
      </w:r>
      <w:r>
        <w:rPr>
          <w:spacing w:val="67"/>
        </w:rPr>
        <w:t xml:space="preserve"> </w:t>
      </w:r>
      <w:r>
        <w:t>procedure</w:t>
      </w:r>
      <w:r>
        <w:rPr>
          <w:spacing w:val="67"/>
        </w:rPr>
        <w:t xml:space="preserve"> </w:t>
      </w:r>
      <w:r>
        <w:t>for</w:t>
      </w:r>
      <w:r>
        <w:rPr>
          <w:spacing w:val="67"/>
        </w:rPr>
        <w:t xml:space="preserve"> </w:t>
      </w:r>
      <w:r>
        <w:t>the</w:t>
      </w:r>
      <w:r>
        <w:rPr>
          <w:spacing w:val="67"/>
        </w:rPr>
        <w:t xml:space="preserve"> </w:t>
      </w:r>
      <w:r>
        <w:t>completion</w:t>
      </w:r>
      <w:r>
        <w:rPr>
          <w:spacing w:val="66"/>
        </w:rPr>
        <w:t xml:space="preserve"> </w:t>
      </w:r>
      <w:r>
        <w:t>of</w:t>
      </w:r>
      <w:r>
        <w:rPr>
          <w:spacing w:val="67"/>
        </w:rPr>
        <w:t xml:space="preserve"> </w:t>
      </w:r>
      <w:r>
        <w:t>an</w:t>
      </w:r>
      <w:r>
        <w:rPr>
          <w:spacing w:val="66"/>
        </w:rPr>
        <w:t xml:space="preserve"> </w:t>
      </w:r>
      <w:r>
        <w:t>airworthiness</w:t>
      </w:r>
      <w:r>
        <w:rPr>
          <w:spacing w:val="67"/>
        </w:rPr>
        <w:t xml:space="preserve"> </w:t>
      </w:r>
      <w:r>
        <w:t>review</w:t>
      </w:r>
      <w:r>
        <w:rPr>
          <w:spacing w:val="67"/>
        </w:rPr>
        <w:t xml:space="preserve"> </w:t>
      </w:r>
      <w:r>
        <w:t xml:space="preserve">under supervision of the </w:t>
      </w:r>
      <w:proofErr w:type="spellStart"/>
      <w:r>
        <w:t>organisation’s</w:t>
      </w:r>
      <w:proofErr w:type="spellEnd"/>
      <w:r>
        <w:t xml:space="preserve"> </w:t>
      </w:r>
      <w:proofErr w:type="spellStart"/>
      <w:r>
        <w:t>authorised</w:t>
      </w:r>
      <w:proofErr w:type="spellEnd"/>
      <w:r>
        <w:t xml:space="preserve"> airworthiness review staff (ARS) [</w:t>
      </w:r>
      <w:hyperlink w:anchor="_bookmark98" w:history="1">
        <w:r>
          <w:rPr>
            <w:color w:val="0000FF"/>
            <w:u w:val="single" w:color="0000FF"/>
          </w:rPr>
          <w:t>CAMO.A.310(c)</w:t>
        </w:r>
      </w:hyperlink>
      <w:r>
        <w:t>]</w:t>
      </w:r>
    </w:p>
    <w:p w14:paraId="7B2D1316" w14:textId="77777777" w:rsidR="00CE192B" w:rsidRDefault="0017577F">
      <w:pPr>
        <w:pStyle w:val="ListParagraph"/>
        <w:numPr>
          <w:ilvl w:val="1"/>
          <w:numId w:val="120"/>
        </w:numPr>
        <w:tabs>
          <w:tab w:val="left" w:pos="926"/>
        </w:tabs>
        <w:spacing w:before="120"/>
        <w:ind w:right="361"/>
      </w:pPr>
      <w:r>
        <w:t>changes</w:t>
      </w:r>
      <w:r>
        <w:rPr>
          <w:spacing w:val="80"/>
          <w:w w:val="150"/>
        </w:rPr>
        <w:t xml:space="preserve"> </w:t>
      </w:r>
      <w:r>
        <w:t>to</w:t>
      </w:r>
      <w:r>
        <w:rPr>
          <w:spacing w:val="80"/>
          <w:w w:val="150"/>
        </w:rPr>
        <w:t xml:space="preserve"> </w:t>
      </w:r>
      <w:r>
        <w:t>the</w:t>
      </w:r>
      <w:r>
        <w:rPr>
          <w:spacing w:val="80"/>
          <w:w w:val="150"/>
        </w:rPr>
        <w:t xml:space="preserve"> </w:t>
      </w:r>
      <w:r>
        <w:t>procedure</w:t>
      </w:r>
      <w:r>
        <w:rPr>
          <w:spacing w:val="80"/>
          <w:w w:val="150"/>
        </w:rPr>
        <w:t xml:space="preserve"> </w:t>
      </w:r>
      <w:r>
        <w:t>to</w:t>
      </w:r>
      <w:r>
        <w:rPr>
          <w:spacing w:val="80"/>
          <w:w w:val="150"/>
        </w:rPr>
        <w:t xml:space="preserve"> </w:t>
      </w:r>
      <w:r>
        <w:t>establish</w:t>
      </w:r>
      <w:r>
        <w:rPr>
          <w:spacing w:val="80"/>
          <w:w w:val="150"/>
        </w:rPr>
        <w:t xml:space="preserve"> </w:t>
      </w:r>
      <w:r>
        <w:t>and</w:t>
      </w:r>
      <w:r>
        <w:rPr>
          <w:spacing w:val="80"/>
          <w:w w:val="150"/>
        </w:rPr>
        <w:t xml:space="preserve"> </w:t>
      </w:r>
      <w:r>
        <w:t>control</w:t>
      </w:r>
      <w:r>
        <w:rPr>
          <w:spacing w:val="80"/>
          <w:w w:val="150"/>
        </w:rPr>
        <w:t xml:space="preserve"> </w:t>
      </w:r>
      <w:r>
        <w:t>the</w:t>
      </w:r>
      <w:r>
        <w:rPr>
          <w:spacing w:val="80"/>
          <w:w w:val="150"/>
        </w:rPr>
        <w:t xml:space="preserve"> </w:t>
      </w:r>
      <w:r>
        <w:t>competency</w:t>
      </w:r>
      <w:r>
        <w:rPr>
          <w:spacing w:val="80"/>
          <w:w w:val="150"/>
        </w:rPr>
        <w:t xml:space="preserve"> </w:t>
      </w:r>
      <w:r>
        <w:t>of</w:t>
      </w:r>
      <w:r>
        <w:rPr>
          <w:spacing w:val="80"/>
          <w:w w:val="150"/>
        </w:rPr>
        <w:t xml:space="preserve"> </w:t>
      </w:r>
      <w:r>
        <w:t xml:space="preserve">personnel </w:t>
      </w:r>
      <w:r>
        <w:rPr>
          <w:spacing w:val="-2"/>
        </w:rPr>
        <w:t>[</w:t>
      </w:r>
      <w:hyperlink w:anchor="_bookmark79" w:history="1">
        <w:r>
          <w:rPr>
            <w:color w:val="0000FF"/>
            <w:spacing w:val="-2"/>
            <w:u w:val="single" w:color="0000FF"/>
          </w:rPr>
          <w:t>CAMO.A.305(g)</w:t>
        </w:r>
      </w:hyperlink>
      <w:r>
        <w:rPr>
          <w:spacing w:val="-2"/>
        </w:rPr>
        <w:t>]</w:t>
      </w:r>
    </w:p>
    <w:p w14:paraId="0B4236A5" w14:textId="77777777" w:rsidR="00CE192B" w:rsidRDefault="0017577F">
      <w:pPr>
        <w:pStyle w:val="ListParagraph"/>
        <w:numPr>
          <w:ilvl w:val="1"/>
          <w:numId w:val="120"/>
        </w:numPr>
        <w:tabs>
          <w:tab w:val="left" w:pos="923"/>
          <w:tab w:val="left" w:pos="926"/>
        </w:tabs>
        <w:ind w:right="356"/>
        <w:jc w:val="both"/>
      </w:pPr>
      <w:r>
        <w:t>changes</w:t>
      </w:r>
      <w:r>
        <w:rPr>
          <w:spacing w:val="-4"/>
        </w:rPr>
        <w:t xml:space="preserve"> </w:t>
      </w:r>
      <w:r>
        <w:t>to</w:t>
      </w:r>
      <w:r>
        <w:rPr>
          <w:spacing w:val="-5"/>
        </w:rPr>
        <w:t xml:space="preserve"> </w:t>
      </w:r>
      <w:r>
        <w:t>the</w:t>
      </w:r>
      <w:r>
        <w:rPr>
          <w:spacing w:val="-6"/>
        </w:rPr>
        <w:t xml:space="preserve"> </w:t>
      </w:r>
      <w:r>
        <w:t>system</w:t>
      </w:r>
      <w:r>
        <w:rPr>
          <w:spacing w:val="-5"/>
        </w:rPr>
        <w:t xml:space="preserve"> </w:t>
      </w:r>
      <w:r>
        <w:t>for</w:t>
      </w:r>
      <w:r>
        <w:rPr>
          <w:spacing w:val="-7"/>
        </w:rPr>
        <w:t xml:space="preserve"> </w:t>
      </w:r>
      <w:r>
        <w:t>reporting</w:t>
      </w:r>
      <w:r>
        <w:rPr>
          <w:spacing w:val="-7"/>
        </w:rPr>
        <w:t xml:space="preserve"> </w:t>
      </w:r>
      <w:r>
        <w:t>to</w:t>
      </w:r>
      <w:r>
        <w:rPr>
          <w:spacing w:val="-5"/>
        </w:rPr>
        <w:t xml:space="preserve"> </w:t>
      </w:r>
      <w:r>
        <w:t>the</w:t>
      </w:r>
      <w:r>
        <w:rPr>
          <w:spacing w:val="-6"/>
        </w:rPr>
        <w:t xml:space="preserve"> </w:t>
      </w:r>
      <w:r>
        <w:t>competent</w:t>
      </w:r>
      <w:r>
        <w:rPr>
          <w:spacing w:val="-8"/>
        </w:rPr>
        <w:t xml:space="preserve"> </w:t>
      </w:r>
      <w:r>
        <w:t>authority</w:t>
      </w:r>
      <w:r>
        <w:rPr>
          <w:spacing w:val="-6"/>
        </w:rPr>
        <w:t xml:space="preserve"> </w:t>
      </w:r>
      <w:r>
        <w:t>on</w:t>
      </w:r>
      <w:r>
        <w:rPr>
          <w:spacing w:val="-7"/>
        </w:rPr>
        <w:t xml:space="preserve"> </w:t>
      </w:r>
      <w:r>
        <w:t>the</w:t>
      </w:r>
      <w:r>
        <w:rPr>
          <w:spacing w:val="-6"/>
        </w:rPr>
        <w:t xml:space="preserve"> </w:t>
      </w:r>
      <w:r>
        <w:t>safety</w:t>
      </w:r>
      <w:r>
        <w:rPr>
          <w:spacing w:val="-5"/>
        </w:rPr>
        <w:t xml:space="preserve"> </w:t>
      </w:r>
      <w:r>
        <w:t>performance</w:t>
      </w:r>
      <w:r>
        <w:rPr>
          <w:spacing w:val="-6"/>
        </w:rPr>
        <w:t xml:space="preserve"> </w:t>
      </w:r>
      <w:r>
        <w:t>and regulatory</w:t>
      </w:r>
      <w:r>
        <w:rPr>
          <w:spacing w:val="-8"/>
        </w:rPr>
        <w:t xml:space="preserve"> </w:t>
      </w:r>
      <w:r>
        <w:t>compliance</w:t>
      </w:r>
      <w:r>
        <w:rPr>
          <w:spacing w:val="-8"/>
        </w:rPr>
        <w:t xml:space="preserve"> </w:t>
      </w:r>
      <w:r>
        <w:t>of</w:t>
      </w:r>
      <w:r>
        <w:rPr>
          <w:spacing w:val="-9"/>
        </w:rPr>
        <w:t xml:space="preserve"> </w:t>
      </w:r>
      <w:r>
        <w:t>the</w:t>
      </w:r>
      <w:r>
        <w:rPr>
          <w:spacing w:val="-8"/>
        </w:rPr>
        <w:t xml:space="preserve"> </w:t>
      </w:r>
      <w:proofErr w:type="spellStart"/>
      <w:r>
        <w:t>organisation</w:t>
      </w:r>
      <w:proofErr w:type="spellEnd"/>
      <w:r>
        <w:rPr>
          <w:spacing w:val="-10"/>
        </w:rPr>
        <w:t xml:space="preserve"> </w:t>
      </w:r>
      <w:r>
        <w:t>(in</w:t>
      </w:r>
      <w:r>
        <w:rPr>
          <w:spacing w:val="-10"/>
        </w:rPr>
        <w:t xml:space="preserve"> </w:t>
      </w:r>
      <w:r>
        <w:t>the</w:t>
      </w:r>
      <w:r>
        <w:rPr>
          <w:spacing w:val="-9"/>
        </w:rPr>
        <w:t xml:space="preserve"> </w:t>
      </w:r>
      <w:r>
        <w:t>case</w:t>
      </w:r>
      <w:r>
        <w:rPr>
          <w:spacing w:val="-11"/>
        </w:rPr>
        <w:t xml:space="preserve"> </w:t>
      </w:r>
      <w:r>
        <w:t>of</w:t>
      </w:r>
      <w:r>
        <w:rPr>
          <w:spacing w:val="-9"/>
        </w:rPr>
        <w:t xml:space="preserve"> </w:t>
      </w:r>
      <w:r>
        <w:t>an</w:t>
      </w:r>
      <w:r>
        <w:rPr>
          <w:spacing w:val="-10"/>
        </w:rPr>
        <w:t xml:space="preserve"> </w:t>
      </w:r>
      <w:r>
        <w:t>extension</w:t>
      </w:r>
      <w:r>
        <w:rPr>
          <w:spacing w:val="-9"/>
        </w:rPr>
        <w:t xml:space="preserve"> </w:t>
      </w:r>
      <w:r>
        <w:t>beyond</w:t>
      </w:r>
      <w:r>
        <w:rPr>
          <w:spacing w:val="-10"/>
        </w:rPr>
        <w:t xml:space="preserve"> </w:t>
      </w:r>
      <w:r>
        <w:t>36</w:t>
      </w:r>
      <w:r>
        <w:rPr>
          <w:spacing w:val="-11"/>
        </w:rPr>
        <w:t xml:space="preserve"> </w:t>
      </w:r>
      <w:r>
        <w:t>months</w:t>
      </w:r>
      <w:r>
        <w:rPr>
          <w:spacing w:val="-9"/>
        </w:rPr>
        <w:t xml:space="preserve"> </w:t>
      </w:r>
      <w:r>
        <w:t>of</w:t>
      </w:r>
      <w:r>
        <w:rPr>
          <w:spacing w:val="-9"/>
        </w:rPr>
        <w:t xml:space="preserve"> </w:t>
      </w:r>
      <w:r>
        <w:t>the oversight planning cycle) [</w:t>
      </w:r>
      <w:hyperlink w:anchor="_bookmark157" w:history="1">
        <w:r>
          <w:rPr>
            <w:color w:val="0000FF"/>
            <w:u w:val="single" w:color="0000FF"/>
          </w:rPr>
          <w:t>CAMO.B.305(d)</w:t>
        </w:r>
      </w:hyperlink>
      <w:r>
        <w:t>]</w:t>
      </w:r>
    </w:p>
    <w:p w14:paraId="063710F7" w14:textId="77777777" w:rsidR="00CE192B" w:rsidRDefault="0017577F">
      <w:pPr>
        <w:pStyle w:val="ListParagraph"/>
        <w:numPr>
          <w:ilvl w:val="1"/>
          <w:numId w:val="120"/>
        </w:numPr>
        <w:tabs>
          <w:tab w:val="left" w:pos="924"/>
          <w:tab w:val="left" w:pos="926"/>
        </w:tabs>
        <w:spacing w:before="119"/>
        <w:ind w:right="354"/>
        <w:jc w:val="both"/>
      </w:pPr>
      <w:r>
        <w:t xml:space="preserve">changes to the procedure for the indirect approval of the maintenance </w:t>
      </w:r>
      <w:proofErr w:type="spellStart"/>
      <w:r>
        <w:t>programme</w:t>
      </w:r>
      <w:proofErr w:type="spellEnd"/>
      <w:r>
        <w:t xml:space="preserve"> of Part-M aircraft [</w:t>
      </w:r>
      <w:r>
        <w:rPr>
          <w:color w:val="0000FF"/>
          <w:u w:val="single" w:color="0000FF"/>
        </w:rPr>
        <w:t>M.A.302(c)</w:t>
      </w:r>
      <w:r>
        <w:t>]</w:t>
      </w:r>
    </w:p>
    <w:p w14:paraId="09928FFA"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00640" behindDoc="1" locked="0" layoutInCell="1" allowOverlap="1" wp14:anchorId="048D6B62" wp14:editId="405D53E9">
                <wp:simplePos x="0" y="0"/>
                <wp:positionH relativeFrom="page">
                  <wp:posOffset>896416</wp:posOffset>
                </wp:positionH>
                <wp:positionV relativeFrom="paragraph">
                  <wp:posOffset>229301</wp:posOffset>
                </wp:positionV>
                <wp:extent cx="5780405" cy="248920"/>
                <wp:effectExtent l="0" t="0" r="0" b="0"/>
                <wp:wrapTopAndBottom/>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60A7388E" w14:textId="77777777" w:rsidR="00CE192B" w:rsidRDefault="0017577F">
                            <w:pPr>
                              <w:ind w:left="28"/>
                              <w:rPr>
                                <w:b/>
                                <w:color w:val="000000"/>
                                <w:sz w:val="32"/>
                              </w:rPr>
                            </w:pPr>
                            <w:bookmarkStart w:id="46" w:name="_bookmark28"/>
                            <w:bookmarkEnd w:id="46"/>
                            <w:r>
                              <w:rPr>
                                <w:b/>
                                <w:color w:val="FFFFFF"/>
                                <w:sz w:val="32"/>
                              </w:rPr>
                              <w:t>CAMO.A.135</w:t>
                            </w:r>
                            <w:r>
                              <w:rPr>
                                <w:b/>
                                <w:color w:val="FFFFFF"/>
                                <w:spacing w:val="-15"/>
                                <w:sz w:val="32"/>
                              </w:rPr>
                              <w:t xml:space="preserve"> </w:t>
                            </w:r>
                            <w:r>
                              <w:rPr>
                                <w:b/>
                                <w:color w:val="FFFFFF"/>
                                <w:sz w:val="32"/>
                              </w:rPr>
                              <w:t>Continued</w:t>
                            </w:r>
                            <w:r>
                              <w:rPr>
                                <w:b/>
                                <w:color w:val="FFFFFF"/>
                                <w:spacing w:val="-16"/>
                                <w:sz w:val="32"/>
                              </w:rPr>
                              <w:t xml:space="preserve"> </w:t>
                            </w:r>
                            <w:r>
                              <w:rPr>
                                <w:b/>
                                <w:color w:val="FFFFFF"/>
                                <w:spacing w:val="-2"/>
                                <w:sz w:val="32"/>
                              </w:rPr>
                              <w:t>validity</w:t>
                            </w:r>
                          </w:p>
                        </w:txbxContent>
                      </wps:txbx>
                      <wps:bodyPr wrap="square" lIns="0" tIns="0" rIns="0" bIns="0" rtlCol="0">
                        <a:noAutofit/>
                      </wps:bodyPr>
                    </wps:wsp>
                  </a:graphicData>
                </a:graphic>
              </wp:anchor>
            </w:drawing>
          </mc:Choice>
          <mc:Fallback>
            <w:pict>
              <v:shape w14:anchorId="048D6B62" id="Textbox 120" o:spid="_x0000_s1044" type="#_x0000_t202" style="position:absolute;margin-left:70.6pt;margin-top:18.05pt;width:455.15pt;height:19.6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" fillcolor="#007ec2" stroked="f">
                <v:textbox inset="0,0,0,0">
                  <w:txbxContent>
                    <w:p w14:paraId="60A7388E" w14:textId="77777777" w:rsidR="00CE192B" w:rsidRDefault="0017577F">
                      <w:pPr>
                        <w:ind w:left="28"/>
                        <w:rPr>
                          <w:b/>
                          <w:color w:val="000000"/>
                          <w:sz w:val="32"/>
                        </w:rPr>
                      </w:pPr>
                      <w:bookmarkStart w:id="47" w:name="_bookmark28"/>
                      <w:bookmarkEnd w:id="47"/>
                      <w:r>
                        <w:rPr>
                          <w:b/>
                          <w:color w:val="FFFFFF"/>
                          <w:sz w:val="32"/>
                        </w:rPr>
                        <w:t>CAMO.A.135</w:t>
                      </w:r>
                      <w:r>
                        <w:rPr>
                          <w:b/>
                          <w:color w:val="FFFFFF"/>
                          <w:spacing w:val="-15"/>
                          <w:sz w:val="32"/>
                        </w:rPr>
                        <w:t xml:space="preserve"> </w:t>
                      </w:r>
                      <w:r>
                        <w:rPr>
                          <w:b/>
                          <w:color w:val="FFFFFF"/>
                          <w:sz w:val="32"/>
                        </w:rPr>
                        <w:t>Continued</w:t>
                      </w:r>
                      <w:r>
                        <w:rPr>
                          <w:b/>
                          <w:color w:val="FFFFFF"/>
                          <w:spacing w:val="-16"/>
                          <w:sz w:val="32"/>
                        </w:rPr>
                        <w:t xml:space="preserve"> </w:t>
                      </w:r>
                      <w:r>
                        <w:rPr>
                          <w:b/>
                          <w:color w:val="FFFFFF"/>
                          <w:spacing w:val="-2"/>
                          <w:sz w:val="32"/>
                        </w:rPr>
                        <w:t>validity</w:t>
                      </w:r>
                    </w:p>
                  </w:txbxContent>
                </v:textbox>
                <w10:wrap type="topAndBottom" anchorx="page"/>
              </v:shape>
            </w:pict>
          </mc:Fallback>
        </mc:AlternateContent>
      </w:r>
    </w:p>
    <w:p w14:paraId="56AA1ECB"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76C3BB2" w14:textId="77777777" w:rsidR="00CE192B" w:rsidRDefault="0017577F">
      <w:pPr>
        <w:pStyle w:val="ListParagraph"/>
        <w:numPr>
          <w:ilvl w:val="0"/>
          <w:numId w:val="119"/>
        </w:numPr>
        <w:tabs>
          <w:tab w:val="left" w:pos="922"/>
          <w:tab w:val="left" w:pos="926"/>
        </w:tabs>
        <w:spacing w:before="119"/>
        <w:ind w:right="360"/>
        <w:jc w:val="both"/>
      </w:pPr>
      <w:r>
        <w:t xml:space="preserve">The </w:t>
      </w:r>
      <w:proofErr w:type="spellStart"/>
      <w:r>
        <w:t>organisation’s</w:t>
      </w:r>
      <w:proofErr w:type="spellEnd"/>
      <w:r>
        <w:t xml:space="preserve"> certificate shall remain valid subject to compliance with all of the following </w:t>
      </w:r>
      <w:r>
        <w:rPr>
          <w:spacing w:val="-2"/>
        </w:rPr>
        <w:t>conditions:</w:t>
      </w:r>
    </w:p>
    <w:p w14:paraId="6E3AEF5B" w14:textId="77777777" w:rsidR="00CE192B" w:rsidRDefault="0017577F">
      <w:pPr>
        <w:pStyle w:val="ListParagraph"/>
        <w:numPr>
          <w:ilvl w:val="1"/>
          <w:numId w:val="119"/>
        </w:numPr>
        <w:tabs>
          <w:tab w:val="left" w:pos="1491"/>
          <w:tab w:val="left" w:pos="1493"/>
        </w:tabs>
        <w:ind w:right="355"/>
        <w:jc w:val="both"/>
      </w:pPr>
      <w:r>
        <w:t>the</w:t>
      </w:r>
      <w:r>
        <w:rPr>
          <w:spacing w:val="-13"/>
        </w:rPr>
        <w:t xml:space="preserve"> </w:t>
      </w:r>
      <w:proofErr w:type="spellStart"/>
      <w:r>
        <w:t>organisation</w:t>
      </w:r>
      <w:proofErr w:type="spellEnd"/>
      <w:r>
        <w:rPr>
          <w:spacing w:val="-12"/>
        </w:rPr>
        <w:t xml:space="preserve"> </w:t>
      </w:r>
      <w:r>
        <w:t>remaining</w:t>
      </w:r>
      <w:r>
        <w:rPr>
          <w:spacing w:val="-13"/>
        </w:rPr>
        <w:t xml:space="preserve"> </w:t>
      </w:r>
      <w:r>
        <w:t>in</w:t>
      </w:r>
      <w:r>
        <w:rPr>
          <w:spacing w:val="-12"/>
        </w:rPr>
        <w:t xml:space="preserve"> </w:t>
      </w:r>
      <w:r>
        <w:t>compliance</w:t>
      </w:r>
      <w:r>
        <w:rPr>
          <w:spacing w:val="-13"/>
        </w:rPr>
        <w:t xml:space="preserve"> </w:t>
      </w:r>
      <w:r>
        <w:t>with</w:t>
      </w:r>
      <w:r>
        <w:rPr>
          <w:spacing w:val="-12"/>
        </w:rPr>
        <w:t xml:space="preserve"> </w:t>
      </w:r>
      <w:r>
        <w:t>Republic</w:t>
      </w:r>
      <w:r>
        <w:rPr>
          <w:spacing w:val="-13"/>
        </w:rPr>
        <w:t xml:space="preserve"> </w:t>
      </w:r>
      <w:r>
        <w:t>of</w:t>
      </w:r>
      <w:r>
        <w:rPr>
          <w:spacing w:val="-12"/>
        </w:rPr>
        <w:t xml:space="preserve"> </w:t>
      </w:r>
      <w:r>
        <w:t>Armenia</w:t>
      </w:r>
      <w:r>
        <w:rPr>
          <w:spacing w:val="-12"/>
        </w:rPr>
        <w:t xml:space="preserve"> </w:t>
      </w:r>
      <w:r>
        <w:t>Civil</w:t>
      </w:r>
      <w:r>
        <w:rPr>
          <w:spacing w:val="-13"/>
        </w:rPr>
        <w:t xml:space="preserve"> </w:t>
      </w:r>
      <w:r>
        <w:t>Aviation</w:t>
      </w:r>
      <w:r>
        <w:rPr>
          <w:spacing w:val="-12"/>
        </w:rPr>
        <w:t xml:space="preserve"> </w:t>
      </w:r>
      <w:r>
        <w:t>Law</w:t>
      </w:r>
      <w:r>
        <w:rPr>
          <w:spacing w:val="-13"/>
        </w:rPr>
        <w:t xml:space="preserve"> </w:t>
      </w:r>
      <w:r>
        <w:t xml:space="preserve">and its delegated and implementing acts, taking into account the provisions related to the handling of findings as specified under point </w:t>
      </w:r>
      <w:hyperlink w:anchor="_bookmark178" w:history="1">
        <w:r>
          <w:rPr>
            <w:color w:val="0000FF"/>
            <w:u w:val="single" w:color="0000FF"/>
          </w:rPr>
          <w:t>CAMO.B.350</w:t>
        </w:r>
      </w:hyperlink>
      <w:r>
        <w:t>;</w:t>
      </w:r>
    </w:p>
    <w:p w14:paraId="65FD7223" w14:textId="77777777" w:rsidR="00CE192B" w:rsidRDefault="0017577F">
      <w:pPr>
        <w:pStyle w:val="ListParagraph"/>
        <w:numPr>
          <w:ilvl w:val="1"/>
          <w:numId w:val="119"/>
        </w:numPr>
        <w:tabs>
          <w:tab w:val="left" w:pos="1491"/>
          <w:tab w:val="left" w:pos="1493"/>
        </w:tabs>
        <w:spacing w:before="118"/>
        <w:ind w:right="363"/>
        <w:jc w:val="both"/>
      </w:pPr>
      <w:r>
        <w:t xml:space="preserve">the competent authority being granted access to the </w:t>
      </w:r>
      <w:proofErr w:type="spellStart"/>
      <w:r>
        <w:t>organisation</w:t>
      </w:r>
      <w:proofErr w:type="spellEnd"/>
      <w:r>
        <w:t xml:space="preserve"> as specified in point </w:t>
      </w:r>
      <w:hyperlink w:anchor="_bookmark29" w:history="1">
        <w:r>
          <w:rPr>
            <w:color w:val="0000FF"/>
            <w:spacing w:val="-2"/>
            <w:u w:val="single" w:color="0000FF"/>
          </w:rPr>
          <w:t>CAMO.A.140</w:t>
        </w:r>
        <w:r>
          <w:rPr>
            <w:spacing w:val="-2"/>
          </w:rPr>
          <w:t>;</w:t>
        </w:r>
      </w:hyperlink>
    </w:p>
    <w:p w14:paraId="4710A120" w14:textId="77777777" w:rsidR="00CE192B" w:rsidRDefault="0017577F">
      <w:pPr>
        <w:pStyle w:val="ListParagraph"/>
        <w:numPr>
          <w:ilvl w:val="1"/>
          <w:numId w:val="119"/>
        </w:numPr>
        <w:tabs>
          <w:tab w:val="left" w:pos="1491"/>
        </w:tabs>
        <w:spacing w:before="120"/>
        <w:ind w:left="1491" w:hanging="565"/>
        <w:jc w:val="both"/>
      </w:pPr>
      <w:r>
        <w:t>the</w:t>
      </w:r>
      <w:r>
        <w:rPr>
          <w:spacing w:val="-5"/>
        </w:rPr>
        <w:t xml:space="preserve"> </w:t>
      </w:r>
      <w:r>
        <w:t>certificate</w:t>
      </w:r>
      <w:r>
        <w:rPr>
          <w:spacing w:val="-4"/>
        </w:rPr>
        <w:t xml:space="preserve"> </w:t>
      </w:r>
      <w:r>
        <w:t>not</w:t>
      </w:r>
      <w:r>
        <w:rPr>
          <w:spacing w:val="-4"/>
        </w:rPr>
        <w:t xml:space="preserve"> </w:t>
      </w:r>
      <w:r>
        <w:t>being</w:t>
      </w:r>
      <w:r>
        <w:rPr>
          <w:spacing w:val="-5"/>
        </w:rPr>
        <w:t xml:space="preserve"> </w:t>
      </w:r>
      <w:r>
        <w:t>surrendered</w:t>
      </w:r>
      <w:r>
        <w:rPr>
          <w:spacing w:val="-5"/>
        </w:rPr>
        <w:t xml:space="preserve"> </w:t>
      </w:r>
      <w:r>
        <w:t>or</w:t>
      </w:r>
      <w:r>
        <w:rPr>
          <w:spacing w:val="-4"/>
        </w:rPr>
        <w:t xml:space="preserve"> </w:t>
      </w:r>
      <w:r>
        <w:rPr>
          <w:spacing w:val="-2"/>
        </w:rPr>
        <w:t>revoked.</w:t>
      </w:r>
    </w:p>
    <w:p w14:paraId="64021E7E" w14:textId="77777777" w:rsidR="00CE192B" w:rsidRDefault="0017577F">
      <w:pPr>
        <w:pStyle w:val="ListParagraph"/>
        <w:numPr>
          <w:ilvl w:val="0"/>
          <w:numId w:val="119"/>
        </w:numPr>
        <w:tabs>
          <w:tab w:val="left" w:pos="923"/>
          <w:tab w:val="left" w:pos="926"/>
        </w:tabs>
        <w:ind w:right="352"/>
        <w:jc w:val="both"/>
      </w:pPr>
      <w:r>
        <w:t>For air carriers licensed in accordance with Decision about approval of Aircraft Operator's Certificate, termination, suspension or revocation of the air operator certificate automatically invalidates</w:t>
      </w:r>
      <w:r>
        <w:rPr>
          <w:spacing w:val="-9"/>
        </w:rPr>
        <w:t xml:space="preserve"> </w:t>
      </w:r>
      <w:r>
        <w:t>the</w:t>
      </w:r>
      <w:r>
        <w:rPr>
          <w:spacing w:val="-8"/>
        </w:rPr>
        <w:t xml:space="preserve"> </w:t>
      </w:r>
      <w:proofErr w:type="spellStart"/>
      <w:r>
        <w:t>organisation</w:t>
      </w:r>
      <w:proofErr w:type="spellEnd"/>
      <w:r>
        <w:rPr>
          <w:spacing w:val="-10"/>
        </w:rPr>
        <w:t xml:space="preserve"> </w:t>
      </w:r>
      <w:r>
        <w:t>certificate</w:t>
      </w:r>
      <w:r>
        <w:rPr>
          <w:spacing w:val="-8"/>
        </w:rPr>
        <w:t xml:space="preserve"> </w:t>
      </w:r>
      <w:r>
        <w:t>in</w:t>
      </w:r>
      <w:r>
        <w:rPr>
          <w:spacing w:val="-10"/>
        </w:rPr>
        <w:t xml:space="preserve"> </w:t>
      </w:r>
      <w:r>
        <w:t>relation</w:t>
      </w:r>
      <w:r>
        <w:rPr>
          <w:spacing w:val="-10"/>
        </w:rPr>
        <w:t xml:space="preserve"> </w:t>
      </w:r>
      <w:r>
        <w:t>to</w:t>
      </w:r>
      <w:r>
        <w:rPr>
          <w:spacing w:val="-8"/>
        </w:rPr>
        <w:t xml:space="preserve"> </w:t>
      </w:r>
      <w:r>
        <w:t>the</w:t>
      </w:r>
      <w:r>
        <w:rPr>
          <w:spacing w:val="-8"/>
        </w:rPr>
        <w:t xml:space="preserve"> </w:t>
      </w:r>
      <w:r>
        <w:t>aircraft</w:t>
      </w:r>
      <w:r>
        <w:rPr>
          <w:spacing w:val="-9"/>
        </w:rPr>
        <w:t xml:space="preserve"> </w:t>
      </w:r>
      <w:r>
        <w:t>registrations</w:t>
      </w:r>
      <w:r>
        <w:rPr>
          <w:spacing w:val="-9"/>
        </w:rPr>
        <w:t xml:space="preserve"> </w:t>
      </w:r>
      <w:r>
        <w:t>specified</w:t>
      </w:r>
      <w:r>
        <w:rPr>
          <w:spacing w:val="-9"/>
        </w:rPr>
        <w:t xml:space="preserve"> </w:t>
      </w:r>
      <w:r>
        <w:t>in</w:t>
      </w:r>
      <w:r>
        <w:rPr>
          <w:spacing w:val="-8"/>
        </w:rPr>
        <w:t xml:space="preserve"> </w:t>
      </w:r>
      <w:r>
        <w:t>the</w:t>
      </w:r>
      <w:r>
        <w:rPr>
          <w:spacing w:val="-9"/>
        </w:rPr>
        <w:t xml:space="preserve"> </w:t>
      </w:r>
      <w:r>
        <w:t>air operator certificate, unless otherwise explicitly stated by the competent authority.</w:t>
      </w:r>
    </w:p>
    <w:p w14:paraId="4058A7C2" w14:textId="77777777" w:rsidR="00CE192B" w:rsidRDefault="0017577F">
      <w:pPr>
        <w:pStyle w:val="ListParagraph"/>
        <w:numPr>
          <w:ilvl w:val="0"/>
          <w:numId w:val="119"/>
        </w:numPr>
        <w:tabs>
          <w:tab w:val="left" w:pos="924"/>
          <w:tab w:val="left" w:pos="926"/>
        </w:tabs>
        <w:ind w:right="353"/>
        <w:jc w:val="both"/>
      </w:pPr>
      <w:r>
        <w:t>Notwithstanding point (b),</w:t>
      </w:r>
      <w:r>
        <w:rPr>
          <w:spacing w:val="-4"/>
        </w:rPr>
        <w:t xml:space="preserve"> </w:t>
      </w:r>
      <w:r>
        <w:t>when the CAMO</w:t>
      </w:r>
      <w:r>
        <w:rPr>
          <w:spacing w:val="-1"/>
        </w:rPr>
        <w:t xml:space="preserve"> </w:t>
      </w:r>
      <w:r>
        <w:t>is contracted by</w:t>
      </w:r>
      <w:r>
        <w:rPr>
          <w:spacing w:val="-1"/>
        </w:rPr>
        <w:t xml:space="preserve"> </w:t>
      </w:r>
      <w:r>
        <w:t>operators forming part of</w:t>
      </w:r>
      <w:r>
        <w:rPr>
          <w:spacing w:val="-1"/>
        </w:rPr>
        <w:t xml:space="preserve"> </w:t>
      </w:r>
      <w:r>
        <w:t xml:space="preserve">a single air carrier business grouping in accordance with point </w:t>
      </w:r>
      <w:r>
        <w:rPr>
          <w:color w:val="0000FF"/>
          <w:u w:val="single" w:color="0000FF"/>
        </w:rPr>
        <w:t>M.A.201(</w:t>
      </w:r>
      <w:proofErr w:type="spellStart"/>
      <w:r>
        <w:rPr>
          <w:color w:val="0000FF"/>
          <w:u w:val="single" w:color="0000FF"/>
        </w:rPr>
        <w:t>ea</w:t>
      </w:r>
      <w:proofErr w:type="spellEnd"/>
      <w:r>
        <w:rPr>
          <w:color w:val="0000FF"/>
          <w:u w:val="single" w:color="0000FF"/>
        </w:rPr>
        <w:t>)</w:t>
      </w:r>
      <w:r>
        <w:rPr>
          <w:color w:val="0000FF"/>
        </w:rPr>
        <w:t xml:space="preserve"> </w:t>
      </w:r>
      <w:r>
        <w:t>of Annex I (Part-M), the termination,</w:t>
      </w:r>
      <w:r>
        <w:rPr>
          <w:spacing w:val="25"/>
        </w:rPr>
        <w:t xml:space="preserve"> </w:t>
      </w:r>
      <w:r>
        <w:t>suspension</w:t>
      </w:r>
      <w:r>
        <w:rPr>
          <w:spacing w:val="23"/>
        </w:rPr>
        <w:t xml:space="preserve"> </w:t>
      </w:r>
      <w:r>
        <w:t>or</w:t>
      </w:r>
      <w:r>
        <w:rPr>
          <w:spacing w:val="25"/>
        </w:rPr>
        <w:t xml:space="preserve"> </w:t>
      </w:r>
      <w:r>
        <w:t>revocation</w:t>
      </w:r>
      <w:r>
        <w:rPr>
          <w:spacing w:val="22"/>
        </w:rPr>
        <w:t xml:space="preserve"> </w:t>
      </w:r>
      <w:r>
        <w:t>of</w:t>
      </w:r>
      <w:r>
        <w:rPr>
          <w:spacing w:val="24"/>
        </w:rPr>
        <w:t xml:space="preserve"> </w:t>
      </w:r>
      <w:r>
        <w:t>the</w:t>
      </w:r>
      <w:r>
        <w:rPr>
          <w:spacing w:val="25"/>
        </w:rPr>
        <w:t xml:space="preserve"> </w:t>
      </w:r>
      <w:r>
        <w:t>air</w:t>
      </w:r>
      <w:r>
        <w:rPr>
          <w:spacing w:val="22"/>
        </w:rPr>
        <w:t xml:space="preserve"> </w:t>
      </w:r>
      <w:r>
        <w:t>operator</w:t>
      </w:r>
      <w:r>
        <w:rPr>
          <w:spacing w:val="25"/>
        </w:rPr>
        <w:t xml:space="preserve"> </w:t>
      </w:r>
      <w:r>
        <w:t>certificate</w:t>
      </w:r>
      <w:r>
        <w:rPr>
          <w:spacing w:val="23"/>
        </w:rPr>
        <w:t xml:space="preserve"> </w:t>
      </w:r>
      <w:r>
        <w:t>does</w:t>
      </w:r>
      <w:r>
        <w:rPr>
          <w:spacing w:val="25"/>
        </w:rPr>
        <w:t xml:space="preserve"> </w:t>
      </w:r>
      <w:r>
        <w:t>not</w:t>
      </w:r>
      <w:r>
        <w:rPr>
          <w:spacing w:val="23"/>
        </w:rPr>
        <w:t xml:space="preserve"> </w:t>
      </w:r>
      <w:r>
        <w:t>automatically</w:t>
      </w:r>
    </w:p>
    <w:p w14:paraId="24288B1B" w14:textId="77777777" w:rsidR="00CE192B" w:rsidRDefault="00CE192B">
      <w:pPr>
        <w:pStyle w:val="ListParagraph"/>
        <w:sectPr w:rsidR="00CE192B">
          <w:pgSz w:w="11910" w:h="16840"/>
          <w:pgMar w:top="1840" w:right="1080" w:bottom="1180" w:left="1080" w:header="720" w:footer="994" w:gutter="0"/>
          <w:cols w:space="720"/>
        </w:sectPr>
      </w:pPr>
    </w:p>
    <w:p w14:paraId="426D452E" w14:textId="77777777" w:rsidR="00CE192B" w:rsidRDefault="0017577F">
      <w:pPr>
        <w:pStyle w:val="BodyText"/>
        <w:spacing w:before="90"/>
        <w:ind w:right="363" w:firstLine="0"/>
        <w:jc w:val="left"/>
      </w:pPr>
      <w:r>
        <w:lastRenderedPageBreak/>
        <w:t xml:space="preserve">invalidate the CAMO’s certificate. In this case, the contract in accordance with </w:t>
      </w:r>
      <w:r>
        <w:rPr>
          <w:color w:val="0000FF"/>
          <w:u w:val="single" w:color="0000FF"/>
        </w:rPr>
        <w:t>Appendix I to</w:t>
      </w:r>
      <w:r>
        <w:rPr>
          <w:color w:val="0000FF"/>
        </w:rPr>
        <w:t xml:space="preserve"> </w:t>
      </w:r>
      <w:r>
        <w:rPr>
          <w:color w:val="0000FF"/>
          <w:u w:val="single" w:color="0000FF"/>
        </w:rPr>
        <w:t>Annex I (Part-M)</w:t>
      </w:r>
      <w:r>
        <w:rPr>
          <w:color w:val="0000FF"/>
        </w:rPr>
        <w:t xml:space="preserve"> </w:t>
      </w:r>
      <w:r>
        <w:t>to this Regulation becomes void.</w:t>
      </w:r>
    </w:p>
    <w:p w14:paraId="7503BC4A" w14:textId="77777777" w:rsidR="00CE192B" w:rsidRDefault="0017577F">
      <w:pPr>
        <w:pStyle w:val="ListParagraph"/>
        <w:numPr>
          <w:ilvl w:val="0"/>
          <w:numId w:val="119"/>
        </w:numPr>
        <w:tabs>
          <w:tab w:val="left" w:pos="926"/>
        </w:tabs>
        <w:ind w:right="359"/>
      </w:pPr>
      <w:r>
        <w:t xml:space="preserve">Upon revocation or surrender, the </w:t>
      </w:r>
      <w:proofErr w:type="spellStart"/>
      <w:r>
        <w:t>organisation</w:t>
      </w:r>
      <w:proofErr w:type="spellEnd"/>
      <w:r>
        <w:t xml:space="preserve"> certificate shall be returned to the competent authority without delay.</w:t>
      </w:r>
    </w:p>
    <w:p w14:paraId="2B5B6722"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01152" behindDoc="1" locked="0" layoutInCell="1" allowOverlap="1" wp14:anchorId="5768EC28" wp14:editId="6F38A48D">
                <wp:simplePos x="0" y="0"/>
                <wp:positionH relativeFrom="page">
                  <wp:posOffset>896416</wp:posOffset>
                </wp:positionH>
                <wp:positionV relativeFrom="paragraph">
                  <wp:posOffset>229341</wp:posOffset>
                </wp:positionV>
                <wp:extent cx="5780405" cy="248920"/>
                <wp:effectExtent l="0" t="0" r="0" b="0"/>
                <wp:wrapTopAndBottom/>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28D247D6" w14:textId="77777777" w:rsidR="00CE192B" w:rsidRDefault="0017577F">
                            <w:pPr>
                              <w:ind w:left="28"/>
                              <w:rPr>
                                <w:b/>
                                <w:color w:val="000000"/>
                                <w:sz w:val="32"/>
                              </w:rPr>
                            </w:pPr>
                            <w:bookmarkStart w:id="48" w:name="_bookmark29"/>
                            <w:bookmarkEnd w:id="48"/>
                            <w:r>
                              <w:rPr>
                                <w:b/>
                                <w:color w:val="FFFFFF"/>
                                <w:spacing w:val="-2"/>
                                <w:sz w:val="32"/>
                              </w:rPr>
                              <w:t>CAMO.A.140</w:t>
                            </w:r>
                            <w:r>
                              <w:rPr>
                                <w:b/>
                                <w:color w:val="FFFFFF"/>
                                <w:spacing w:val="1"/>
                                <w:sz w:val="32"/>
                              </w:rPr>
                              <w:t xml:space="preserve"> </w:t>
                            </w:r>
                            <w:r>
                              <w:rPr>
                                <w:b/>
                                <w:color w:val="FFFFFF"/>
                                <w:spacing w:val="-2"/>
                                <w:sz w:val="32"/>
                              </w:rPr>
                              <w:t>Access</w:t>
                            </w:r>
                          </w:p>
                        </w:txbxContent>
                      </wps:txbx>
                      <wps:bodyPr wrap="square" lIns="0" tIns="0" rIns="0" bIns="0" rtlCol="0">
                        <a:noAutofit/>
                      </wps:bodyPr>
                    </wps:wsp>
                  </a:graphicData>
                </a:graphic>
              </wp:anchor>
            </w:drawing>
          </mc:Choice>
          <mc:Fallback>
            <w:pict>
              <v:shape w14:anchorId="5768EC28" id="Textbox 121" o:spid="_x0000_s1045" type="#_x0000_t202" style="position:absolute;margin-left:70.6pt;margin-top:18.05pt;width:455.15pt;height:19.6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" fillcolor="#007ec2" stroked="f">
                <v:textbox inset="0,0,0,0">
                  <w:txbxContent>
                    <w:p w14:paraId="28D247D6" w14:textId="77777777" w:rsidR="00CE192B" w:rsidRDefault="0017577F">
                      <w:pPr>
                        <w:ind w:left="28"/>
                        <w:rPr>
                          <w:b/>
                          <w:color w:val="000000"/>
                          <w:sz w:val="32"/>
                        </w:rPr>
                      </w:pPr>
                      <w:bookmarkStart w:id="49" w:name="_bookmark29"/>
                      <w:bookmarkEnd w:id="49"/>
                      <w:r>
                        <w:rPr>
                          <w:b/>
                          <w:color w:val="FFFFFF"/>
                          <w:spacing w:val="-2"/>
                          <w:sz w:val="32"/>
                        </w:rPr>
                        <w:t>CAMO.A.140</w:t>
                      </w:r>
                      <w:r>
                        <w:rPr>
                          <w:b/>
                          <w:color w:val="FFFFFF"/>
                          <w:spacing w:val="1"/>
                          <w:sz w:val="32"/>
                        </w:rPr>
                        <w:t xml:space="preserve"> </w:t>
                      </w:r>
                      <w:r>
                        <w:rPr>
                          <w:b/>
                          <w:color w:val="FFFFFF"/>
                          <w:spacing w:val="-2"/>
                          <w:sz w:val="32"/>
                        </w:rPr>
                        <w:t>Access</w:t>
                      </w:r>
                    </w:p>
                  </w:txbxContent>
                </v:textbox>
                <w10:wrap type="topAndBottom" anchorx="page"/>
              </v:shape>
            </w:pict>
          </mc:Fallback>
        </mc:AlternateContent>
      </w:r>
    </w:p>
    <w:p w14:paraId="6C904DC1"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703CD1C" w14:textId="77777777" w:rsidR="00CE192B" w:rsidRDefault="0017577F">
      <w:pPr>
        <w:pStyle w:val="BodyText"/>
        <w:spacing w:before="119"/>
        <w:ind w:left="360" w:right="356" w:firstLine="0"/>
      </w:pPr>
      <w:r>
        <w:t>For the purpose of determining compliance with the relevant requirements of Republic of Armenia Civil</w:t>
      </w:r>
      <w:r>
        <w:rPr>
          <w:spacing w:val="-1"/>
        </w:rPr>
        <w:t xml:space="preserve"> </w:t>
      </w:r>
      <w:r>
        <w:t>Aviation</w:t>
      </w:r>
      <w:r>
        <w:rPr>
          <w:spacing w:val="-2"/>
        </w:rPr>
        <w:t xml:space="preserve"> </w:t>
      </w:r>
      <w:r>
        <w:t>Law and</w:t>
      </w:r>
      <w:r>
        <w:rPr>
          <w:spacing w:val="-2"/>
        </w:rPr>
        <w:t xml:space="preserve"> </w:t>
      </w:r>
      <w:r>
        <w:t>its delegated</w:t>
      </w:r>
      <w:r>
        <w:rPr>
          <w:spacing w:val="-1"/>
        </w:rPr>
        <w:t xml:space="preserve"> </w:t>
      </w:r>
      <w:r>
        <w:t>and</w:t>
      </w:r>
      <w:r>
        <w:rPr>
          <w:spacing w:val="-2"/>
        </w:rPr>
        <w:t xml:space="preserve"> </w:t>
      </w:r>
      <w:r>
        <w:t>implementing</w:t>
      </w:r>
      <w:r>
        <w:rPr>
          <w:spacing w:val="-2"/>
        </w:rPr>
        <w:t xml:space="preserve"> </w:t>
      </w:r>
      <w:r>
        <w:t>acts,</w:t>
      </w:r>
      <w:r>
        <w:rPr>
          <w:spacing w:val="-1"/>
        </w:rPr>
        <w:t xml:space="preserve"> </w:t>
      </w:r>
      <w:r>
        <w:t>the</w:t>
      </w:r>
      <w:r>
        <w:rPr>
          <w:spacing w:val="-3"/>
        </w:rPr>
        <w:t xml:space="preserve"> </w:t>
      </w:r>
      <w:proofErr w:type="spellStart"/>
      <w:r>
        <w:t>organisation</w:t>
      </w:r>
      <w:proofErr w:type="spellEnd"/>
      <w:r>
        <w:rPr>
          <w:spacing w:val="-2"/>
        </w:rPr>
        <w:t xml:space="preserve"> </w:t>
      </w:r>
      <w:r>
        <w:t>shall</w:t>
      </w:r>
      <w:r>
        <w:rPr>
          <w:spacing w:val="-2"/>
        </w:rPr>
        <w:t xml:space="preserve"> </w:t>
      </w:r>
      <w:r>
        <w:t>grant</w:t>
      </w:r>
      <w:r>
        <w:rPr>
          <w:spacing w:val="-1"/>
        </w:rPr>
        <w:t xml:space="preserve"> </w:t>
      </w:r>
      <w:r>
        <w:t>access</w:t>
      </w:r>
      <w:r>
        <w:rPr>
          <w:spacing w:val="-1"/>
        </w:rPr>
        <w:t xml:space="preserve"> </w:t>
      </w:r>
      <w:r>
        <w:t>at</w:t>
      </w:r>
      <w:r>
        <w:rPr>
          <w:spacing w:val="-1"/>
        </w:rPr>
        <w:t xml:space="preserve"> </w:t>
      </w:r>
      <w:r>
        <w:t>any time</w:t>
      </w:r>
      <w:r>
        <w:rPr>
          <w:spacing w:val="-6"/>
        </w:rPr>
        <w:t xml:space="preserve"> </w:t>
      </w:r>
      <w:r>
        <w:t>to</w:t>
      </w:r>
      <w:r>
        <w:rPr>
          <w:spacing w:val="-5"/>
        </w:rPr>
        <w:t xml:space="preserve"> </w:t>
      </w:r>
      <w:r>
        <w:t>any</w:t>
      </w:r>
      <w:r>
        <w:rPr>
          <w:spacing w:val="-6"/>
        </w:rPr>
        <w:t xml:space="preserve"> </w:t>
      </w:r>
      <w:r>
        <w:t>facility,</w:t>
      </w:r>
      <w:r>
        <w:rPr>
          <w:spacing w:val="-4"/>
        </w:rPr>
        <w:t xml:space="preserve"> </w:t>
      </w:r>
      <w:r>
        <w:t>aircraft,</w:t>
      </w:r>
      <w:r>
        <w:rPr>
          <w:spacing w:val="-7"/>
        </w:rPr>
        <w:t xml:space="preserve"> </w:t>
      </w:r>
      <w:r>
        <w:t>document,</w:t>
      </w:r>
      <w:r>
        <w:rPr>
          <w:spacing w:val="-4"/>
        </w:rPr>
        <w:t xml:space="preserve"> </w:t>
      </w:r>
      <w:r>
        <w:t>records,</w:t>
      </w:r>
      <w:r>
        <w:rPr>
          <w:spacing w:val="-4"/>
        </w:rPr>
        <w:t xml:space="preserve"> </w:t>
      </w:r>
      <w:r>
        <w:t>data,</w:t>
      </w:r>
      <w:r>
        <w:rPr>
          <w:spacing w:val="-4"/>
        </w:rPr>
        <w:t xml:space="preserve"> </w:t>
      </w:r>
      <w:r>
        <w:t>procedures</w:t>
      </w:r>
      <w:r>
        <w:rPr>
          <w:spacing w:val="-7"/>
        </w:rPr>
        <w:t xml:space="preserve"> </w:t>
      </w:r>
      <w:r>
        <w:t>or</w:t>
      </w:r>
      <w:r>
        <w:rPr>
          <w:spacing w:val="-7"/>
        </w:rPr>
        <w:t xml:space="preserve"> </w:t>
      </w:r>
      <w:r>
        <w:t>any</w:t>
      </w:r>
      <w:r>
        <w:rPr>
          <w:spacing w:val="-6"/>
        </w:rPr>
        <w:t xml:space="preserve"> </w:t>
      </w:r>
      <w:r>
        <w:t>other</w:t>
      </w:r>
      <w:r>
        <w:rPr>
          <w:spacing w:val="-6"/>
        </w:rPr>
        <w:t xml:space="preserve"> </w:t>
      </w:r>
      <w:r>
        <w:t>material</w:t>
      </w:r>
      <w:r>
        <w:rPr>
          <w:spacing w:val="-5"/>
        </w:rPr>
        <w:t xml:space="preserve"> </w:t>
      </w:r>
      <w:r>
        <w:t>relevant</w:t>
      </w:r>
      <w:r>
        <w:rPr>
          <w:spacing w:val="-6"/>
        </w:rPr>
        <w:t xml:space="preserve"> </w:t>
      </w:r>
      <w:r>
        <w:t>to</w:t>
      </w:r>
      <w:r>
        <w:rPr>
          <w:spacing w:val="-5"/>
        </w:rPr>
        <w:t xml:space="preserve"> </w:t>
      </w:r>
      <w:r>
        <w:t xml:space="preserve">its activity subject to certification, whether it is contracted/subcontracted or not, to any person </w:t>
      </w:r>
      <w:proofErr w:type="spellStart"/>
      <w:r>
        <w:t>authorised</w:t>
      </w:r>
      <w:proofErr w:type="spellEnd"/>
      <w:r>
        <w:t xml:space="preserve"> by one of the following authorities:</w:t>
      </w:r>
    </w:p>
    <w:p w14:paraId="67E0AFDE" w14:textId="77777777" w:rsidR="00CE192B" w:rsidRDefault="0017577F">
      <w:pPr>
        <w:pStyle w:val="ListParagraph"/>
        <w:numPr>
          <w:ilvl w:val="0"/>
          <w:numId w:val="118"/>
        </w:numPr>
        <w:tabs>
          <w:tab w:val="left" w:pos="923"/>
        </w:tabs>
        <w:spacing w:before="119"/>
        <w:ind w:left="923" w:hanging="563"/>
        <w:jc w:val="both"/>
      </w:pPr>
      <w:r>
        <w:t>the</w:t>
      </w:r>
      <w:r>
        <w:rPr>
          <w:spacing w:val="-4"/>
        </w:rPr>
        <w:t xml:space="preserve"> </w:t>
      </w:r>
      <w:r>
        <w:t>competent</w:t>
      </w:r>
      <w:r>
        <w:rPr>
          <w:spacing w:val="-7"/>
        </w:rPr>
        <w:t xml:space="preserve"> </w:t>
      </w:r>
      <w:r>
        <w:t>authority</w:t>
      </w:r>
      <w:r>
        <w:rPr>
          <w:spacing w:val="-6"/>
        </w:rPr>
        <w:t xml:space="preserve"> </w:t>
      </w:r>
      <w:r>
        <w:t>defined</w:t>
      </w:r>
      <w:r>
        <w:rPr>
          <w:spacing w:val="-4"/>
        </w:rPr>
        <w:t xml:space="preserve"> </w:t>
      </w:r>
      <w:r>
        <w:t>in</w:t>
      </w:r>
      <w:r>
        <w:rPr>
          <w:spacing w:val="-5"/>
        </w:rPr>
        <w:t xml:space="preserve"> </w:t>
      </w:r>
      <w:r>
        <w:t>point</w:t>
      </w:r>
      <w:r>
        <w:rPr>
          <w:spacing w:val="-3"/>
        </w:rPr>
        <w:t xml:space="preserve"> </w:t>
      </w:r>
      <w:hyperlink w:anchor="_bookmark10" w:history="1">
        <w:r>
          <w:rPr>
            <w:color w:val="0000FF"/>
            <w:spacing w:val="-2"/>
            <w:u w:val="single" w:color="0000FF"/>
          </w:rPr>
          <w:t>CAMO.A.105</w:t>
        </w:r>
      </w:hyperlink>
      <w:r>
        <w:rPr>
          <w:spacing w:val="-2"/>
        </w:rPr>
        <w:t>;</w:t>
      </w:r>
    </w:p>
    <w:p w14:paraId="31C7CBDD" w14:textId="77777777" w:rsidR="00CE192B" w:rsidRDefault="0017577F">
      <w:pPr>
        <w:pStyle w:val="ListParagraph"/>
        <w:numPr>
          <w:ilvl w:val="0"/>
          <w:numId w:val="118"/>
        </w:numPr>
        <w:tabs>
          <w:tab w:val="left" w:pos="923"/>
          <w:tab w:val="left" w:pos="926"/>
        </w:tabs>
        <w:spacing w:before="120"/>
        <w:ind w:right="359"/>
        <w:jc w:val="both"/>
      </w:pPr>
      <w:r>
        <w:t>the</w:t>
      </w:r>
      <w:r>
        <w:rPr>
          <w:spacing w:val="-1"/>
        </w:rPr>
        <w:t xml:space="preserve"> </w:t>
      </w:r>
      <w:r>
        <w:t>authority</w:t>
      </w:r>
      <w:r>
        <w:rPr>
          <w:spacing w:val="-1"/>
        </w:rPr>
        <w:t xml:space="preserve"> </w:t>
      </w:r>
      <w:r>
        <w:t>acting</w:t>
      </w:r>
      <w:r>
        <w:rPr>
          <w:spacing w:val="-2"/>
        </w:rPr>
        <w:t xml:space="preserve"> </w:t>
      </w:r>
      <w:r>
        <w:t>under</w:t>
      </w:r>
      <w:r>
        <w:rPr>
          <w:spacing w:val="-3"/>
        </w:rPr>
        <w:t xml:space="preserve"> </w:t>
      </w:r>
      <w:r>
        <w:t>the</w:t>
      </w:r>
      <w:r>
        <w:rPr>
          <w:spacing w:val="-1"/>
        </w:rPr>
        <w:t xml:space="preserve"> </w:t>
      </w:r>
      <w:r>
        <w:t>provisions</w:t>
      </w:r>
      <w:r>
        <w:rPr>
          <w:spacing w:val="-3"/>
        </w:rPr>
        <w:t xml:space="preserve"> </w:t>
      </w:r>
      <w:r>
        <w:t>of</w:t>
      </w:r>
      <w:r>
        <w:rPr>
          <w:spacing w:val="-4"/>
        </w:rPr>
        <w:t xml:space="preserve"> </w:t>
      </w:r>
      <w:r>
        <w:t>point</w:t>
      </w:r>
      <w:r>
        <w:rPr>
          <w:spacing w:val="-3"/>
        </w:rPr>
        <w:t xml:space="preserve"> </w:t>
      </w:r>
      <w:r>
        <w:t>(d)</w:t>
      </w:r>
      <w:r>
        <w:rPr>
          <w:spacing w:val="-6"/>
        </w:rPr>
        <w:t xml:space="preserve"> </w:t>
      </w:r>
      <w:r>
        <w:t>of</w:t>
      </w:r>
      <w:r>
        <w:rPr>
          <w:spacing w:val="-1"/>
        </w:rPr>
        <w:t xml:space="preserve"> </w:t>
      </w:r>
      <w:r>
        <w:t>point</w:t>
      </w:r>
      <w:r>
        <w:rPr>
          <w:spacing w:val="-3"/>
        </w:rPr>
        <w:t xml:space="preserve"> </w:t>
      </w:r>
      <w:r>
        <w:t>CAMO.B.300</w:t>
      </w:r>
      <w:r>
        <w:rPr>
          <w:spacing w:val="-3"/>
        </w:rPr>
        <w:t xml:space="preserve"> </w:t>
      </w:r>
      <w:r>
        <w:t>or</w:t>
      </w:r>
      <w:r>
        <w:rPr>
          <w:spacing w:val="-4"/>
        </w:rPr>
        <w:t xml:space="preserve"> </w:t>
      </w:r>
      <w:r>
        <w:t>point</w:t>
      </w:r>
      <w:r>
        <w:rPr>
          <w:spacing w:val="-1"/>
        </w:rPr>
        <w:t xml:space="preserve"> </w:t>
      </w:r>
      <w:r>
        <w:t>(e)</w:t>
      </w:r>
      <w:r>
        <w:rPr>
          <w:spacing w:val="-6"/>
        </w:rPr>
        <w:t xml:space="preserve"> </w:t>
      </w:r>
      <w:r>
        <w:t>of</w:t>
      </w:r>
      <w:r>
        <w:rPr>
          <w:spacing w:val="-1"/>
        </w:rPr>
        <w:t xml:space="preserve"> </w:t>
      </w:r>
      <w:r>
        <w:t xml:space="preserve">point </w:t>
      </w:r>
      <w:hyperlink w:anchor="_bookmark151" w:history="1">
        <w:r>
          <w:rPr>
            <w:color w:val="0000FF"/>
            <w:spacing w:val="-2"/>
            <w:u w:val="single" w:color="0000FF"/>
          </w:rPr>
          <w:t>CAMO.B.300</w:t>
        </w:r>
      </w:hyperlink>
      <w:r>
        <w:rPr>
          <w:spacing w:val="-2"/>
        </w:rPr>
        <w:t>.</w:t>
      </w:r>
    </w:p>
    <w:p w14:paraId="58E4AC8F"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01664" behindDoc="1" locked="0" layoutInCell="1" allowOverlap="1" wp14:anchorId="6B0DB63F" wp14:editId="08158700">
                <wp:simplePos x="0" y="0"/>
                <wp:positionH relativeFrom="page">
                  <wp:posOffset>896416</wp:posOffset>
                </wp:positionH>
                <wp:positionV relativeFrom="paragraph">
                  <wp:posOffset>229656</wp:posOffset>
                </wp:positionV>
                <wp:extent cx="5780405" cy="248920"/>
                <wp:effectExtent l="0" t="0" r="0" b="0"/>
                <wp:wrapTopAndBottom/>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69F242C4" w14:textId="77777777" w:rsidR="00CE192B" w:rsidRDefault="0017577F">
                            <w:pPr>
                              <w:ind w:left="28"/>
                              <w:rPr>
                                <w:b/>
                                <w:color w:val="000000"/>
                                <w:sz w:val="32"/>
                              </w:rPr>
                            </w:pPr>
                            <w:bookmarkStart w:id="50" w:name="_bookmark30"/>
                            <w:bookmarkEnd w:id="50"/>
                            <w:r>
                              <w:rPr>
                                <w:b/>
                                <w:color w:val="FFFFFF"/>
                                <w:spacing w:val="-2"/>
                                <w:sz w:val="32"/>
                              </w:rPr>
                              <w:t>CAMO.A.150</w:t>
                            </w:r>
                            <w:r>
                              <w:rPr>
                                <w:b/>
                                <w:color w:val="FFFFFF"/>
                                <w:spacing w:val="1"/>
                                <w:sz w:val="32"/>
                              </w:rPr>
                              <w:t xml:space="preserve"> </w:t>
                            </w:r>
                            <w:r>
                              <w:rPr>
                                <w:b/>
                                <w:color w:val="FFFFFF"/>
                                <w:spacing w:val="-2"/>
                                <w:sz w:val="32"/>
                              </w:rPr>
                              <w:t>Findings</w:t>
                            </w:r>
                          </w:p>
                        </w:txbxContent>
                      </wps:txbx>
                      <wps:bodyPr wrap="square" lIns="0" tIns="0" rIns="0" bIns="0" rtlCol="0">
                        <a:noAutofit/>
                      </wps:bodyPr>
                    </wps:wsp>
                  </a:graphicData>
                </a:graphic>
              </wp:anchor>
            </w:drawing>
          </mc:Choice>
          <mc:Fallback>
            <w:pict>
              <v:shape w14:anchorId="6B0DB63F" id="Textbox 122" o:spid="_x0000_s1046" type="#_x0000_t202" style="position:absolute;margin-left:70.6pt;margin-top:18.1pt;width:455.15pt;height:19.6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" fillcolor="#007ec2" stroked="f">
                <v:textbox inset="0,0,0,0">
                  <w:txbxContent>
                    <w:p w14:paraId="69F242C4" w14:textId="77777777" w:rsidR="00CE192B" w:rsidRDefault="0017577F">
                      <w:pPr>
                        <w:ind w:left="28"/>
                        <w:rPr>
                          <w:b/>
                          <w:color w:val="000000"/>
                          <w:sz w:val="32"/>
                        </w:rPr>
                      </w:pPr>
                      <w:bookmarkStart w:id="51" w:name="_bookmark30"/>
                      <w:bookmarkEnd w:id="51"/>
                      <w:r>
                        <w:rPr>
                          <w:b/>
                          <w:color w:val="FFFFFF"/>
                          <w:spacing w:val="-2"/>
                          <w:sz w:val="32"/>
                        </w:rPr>
                        <w:t>CAMO.A.150</w:t>
                      </w:r>
                      <w:r>
                        <w:rPr>
                          <w:b/>
                          <w:color w:val="FFFFFF"/>
                          <w:spacing w:val="1"/>
                          <w:sz w:val="32"/>
                        </w:rPr>
                        <w:t xml:space="preserve"> </w:t>
                      </w:r>
                      <w:r>
                        <w:rPr>
                          <w:b/>
                          <w:color w:val="FFFFFF"/>
                          <w:spacing w:val="-2"/>
                          <w:sz w:val="32"/>
                        </w:rPr>
                        <w:t>Findings</w:t>
                      </w:r>
                    </w:p>
                  </w:txbxContent>
                </v:textbox>
                <w10:wrap type="topAndBottom" anchorx="page"/>
              </v:shape>
            </w:pict>
          </mc:Fallback>
        </mc:AlternateContent>
      </w:r>
    </w:p>
    <w:p w14:paraId="57BCCA88"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0B2A26B" w14:textId="77777777" w:rsidR="00CE192B" w:rsidRDefault="0017577F">
      <w:pPr>
        <w:pStyle w:val="ListParagraph"/>
        <w:numPr>
          <w:ilvl w:val="0"/>
          <w:numId w:val="117"/>
        </w:numPr>
        <w:tabs>
          <w:tab w:val="left" w:pos="926"/>
        </w:tabs>
        <w:spacing w:before="119"/>
        <w:ind w:hanging="566"/>
      </w:pPr>
      <w:r>
        <w:t>After</w:t>
      </w:r>
      <w:r>
        <w:rPr>
          <w:spacing w:val="-7"/>
        </w:rPr>
        <w:t xml:space="preserve"> </w:t>
      </w:r>
      <w:r>
        <w:t>receipt</w:t>
      </w:r>
      <w:r>
        <w:rPr>
          <w:spacing w:val="-6"/>
        </w:rPr>
        <w:t xml:space="preserve"> </w:t>
      </w:r>
      <w:r>
        <w:t>of</w:t>
      </w:r>
      <w:r>
        <w:rPr>
          <w:spacing w:val="-4"/>
        </w:rPr>
        <w:t xml:space="preserve"> </w:t>
      </w:r>
      <w:r>
        <w:t>notification</w:t>
      </w:r>
      <w:r>
        <w:rPr>
          <w:spacing w:val="-8"/>
        </w:rPr>
        <w:t xml:space="preserve"> </w:t>
      </w:r>
      <w:r>
        <w:t>of</w:t>
      </w:r>
      <w:r>
        <w:rPr>
          <w:spacing w:val="-4"/>
        </w:rPr>
        <w:t xml:space="preserve"> </w:t>
      </w:r>
      <w:r>
        <w:t>findings</w:t>
      </w:r>
      <w:r>
        <w:rPr>
          <w:spacing w:val="-4"/>
        </w:rPr>
        <w:t xml:space="preserve"> </w:t>
      </w:r>
      <w:r>
        <w:t>according</w:t>
      </w:r>
      <w:r>
        <w:rPr>
          <w:spacing w:val="-5"/>
        </w:rPr>
        <w:t xml:space="preserve"> </w:t>
      </w:r>
      <w:r>
        <w:t>to</w:t>
      </w:r>
      <w:r>
        <w:rPr>
          <w:spacing w:val="-4"/>
        </w:rPr>
        <w:t xml:space="preserve"> </w:t>
      </w:r>
      <w:r>
        <w:t>point</w:t>
      </w:r>
      <w:r>
        <w:rPr>
          <w:spacing w:val="1"/>
        </w:rPr>
        <w:t xml:space="preserve"> </w:t>
      </w:r>
      <w:hyperlink w:anchor="_bookmark178" w:history="1">
        <w:r>
          <w:rPr>
            <w:color w:val="0000FF"/>
            <w:u w:val="single" w:color="0000FF"/>
          </w:rPr>
          <w:t>CAMO.B.350</w:t>
        </w:r>
        <w:r>
          <w:t>,</w:t>
        </w:r>
      </w:hyperlink>
      <w:r>
        <w:rPr>
          <w:spacing w:val="-6"/>
        </w:rPr>
        <w:t xml:space="preserve"> </w:t>
      </w:r>
      <w:r>
        <w:t>the</w:t>
      </w:r>
      <w:r>
        <w:rPr>
          <w:spacing w:val="-6"/>
        </w:rPr>
        <w:t xml:space="preserve"> </w:t>
      </w:r>
      <w:proofErr w:type="spellStart"/>
      <w:r>
        <w:t>organisation</w:t>
      </w:r>
      <w:proofErr w:type="spellEnd"/>
      <w:r>
        <w:rPr>
          <w:spacing w:val="-5"/>
        </w:rPr>
        <w:t xml:space="preserve"> </w:t>
      </w:r>
      <w:r>
        <w:rPr>
          <w:spacing w:val="-2"/>
        </w:rPr>
        <w:t>shall:</w:t>
      </w:r>
    </w:p>
    <w:p w14:paraId="600DA2A2" w14:textId="77777777" w:rsidR="00CE192B" w:rsidRDefault="0017577F">
      <w:pPr>
        <w:pStyle w:val="ListParagraph"/>
        <w:numPr>
          <w:ilvl w:val="1"/>
          <w:numId w:val="117"/>
        </w:numPr>
        <w:tabs>
          <w:tab w:val="left" w:pos="1493"/>
        </w:tabs>
        <w:spacing w:before="120"/>
      </w:pPr>
      <w:r>
        <w:t>identify</w:t>
      </w:r>
      <w:r>
        <w:rPr>
          <w:spacing w:val="-6"/>
        </w:rPr>
        <w:t xml:space="preserve"> </w:t>
      </w:r>
      <w:r>
        <w:t>the</w:t>
      </w:r>
      <w:r>
        <w:rPr>
          <w:spacing w:val="-3"/>
        </w:rPr>
        <w:t xml:space="preserve"> </w:t>
      </w:r>
      <w:r>
        <w:t>root</w:t>
      </w:r>
      <w:r>
        <w:rPr>
          <w:spacing w:val="-3"/>
        </w:rPr>
        <w:t xml:space="preserve"> </w:t>
      </w:r>
      <w:r>
        <w:t>cause</w:t>
      </w:r>
      <w:r>
        <w:rPr>
          <w:spacing w:val="-5"/>
        </w:rPr>
        <w:t xml:space="preserve"> </w:t>
      </w:r>
      <w:r>
        <w:t>or</w:t>
      </w:r>
      <w:r>
        <w:rPr>
          <w:spacing w:val="-6"/>
        </w:rPr>
        <w:t xml:space="preserve"> </w:t>
      </w:r>
      <w:r>
        <w:t>causes</w:t>
      </w:r>
      <w:r>
        <w:rPr>
          <w:spacing w:val="-5"/>
        </w:rPr>
        <w:t xml:space="preserve"> </w:t>
      </w:r>
      <w:r>
        <w:t>of</w:t>
      </w:r>
      <w:r>
        <w:rPr>
          <w:spacing w:val="-3"/>
        </w:rPr>
        <w:t xml:space="preserve"> </w:t>
      </w:r>
      <w:r>
        <w:t>and</w:t>
      </w:r>
      <w:r>
        <w:rPr>
          <w:spacing w:val="-5"/>
        </w:rPr>
        <w:t xml:space="preserve"> </w:t>
      </w:r>
      <w:r>
        <w:t>contributing</w:t>
      </w:r>
      <w:r>
        <w:rPr>
          <w:spacing w:val="-4"/>
        </w:rPr>
        <w:t xml:space="preserve"> </w:t>
      </w:r>
      <w:r>
        <w:t>factors</w:t>
      </w:r>
      <w:r>
        <w:rPr>
          <w:spacing w:val="-6"/>
        </w:rPr>
        <w:t xml:space="preserve"> </w:t>
      </w:r>
      <w:r>
        <w:t>to</w:t>
      </w:r>
      <w:r>
        <w:rPr>
          <w:spacing w:val="-2"/>
        </w:rPr>
        <w:t xml:space="preserve"> </w:t>
      </w:r>
      <w:r>
        <w:t>the</w:t>
      </w:r>
      <w:r>
        <w:rPr>
          <w:spacing w:val="-5"/>
        </w:rPr>
        <w:t xml:space="preserve"> </w:t>
      </w:r>
      <w:r>
        <w:t>non-</w:t>
      </w:r>
      <w:r>
        <w:rPr>
          <w:spacing w:val="-2"/>
        </w:rPr>
        <w:t>compliance;</w:t>
      </w:r>
    </w:p>
    <w:p w14:paraId="062510CD" w14:textId="77777777" w:rsidR="00CE192B" w:rsidRDefault="0017577F">
      <w:pPr>
        <w:pStyle w:val="ListParagraph"/>
        <w:numPr>
          <w:ilvl w:val="1"/>
          <w:numId w:val="117"/>
        </w:numPr>
        <w:tabs>
          <w:tab w:val="left" w:pos="1493"/>
        </w:tabs>
        <w:spacing w:before="120"/>
      </w:pPr>
      <w:r>
        <w:t>define</w:t>
      </w:r>
      <w:r>
        <w:rPr>
          <w:spacing w:val="-7"/>
        </w:rPr>
        <w:t xml:space="preserve"> </w:t>
      </w:r>
      <w:r>
        <w:t>a</w:t>
      </w:r>
      <w:r>
        <w:rPr>
          <w:spacing w:val="-4"/>
        </w:rPr>
        <w:t xml:space="preserve"> </w:t>
      </w:r>
      <w:r>
        <w:t>corrective</w:t>
      </w:r>
      <w:r>
        <w:rPr>
          <w:spacing w:val="-2"/>
        </w:rPr>
        <w:t xml:space="preserve"> </w:t>
      </w:r>
      <w:r>
        <w:t>action</w:t>
      </w:r>
      <w:r>
        <w:rPr>
          <w:spacing w:val="-7"/>
        </w:rPr>
        <w:t xml:space="preserve"> </w:t>
      </w:r>
      <w:r>
        <w:rPr>
          <w:spacing w:val="-2"/>
        </w:rPr>
        <w:t>plan;</w:t>
      </w:r>
    </w:p>
    <w:p w14:paraId="57022F49" w14:textId="77777777" w:rsidR="00CE192B" w:rsidRDefault="0017577F">
      <w:pPr>
        <w:pStyle w:val="ListParagraph"/>
        <w:numPr>
          <w:ilvl w:val="1"/>
          <w:numId w:val="117"/>
        </w:numPr>
        <w:tabs>
          <w:tab w:val="left" w:pos="1493"/>
        </w:tabs>
        <w:ind w:right="357"/>
      </w:pPr>
      <w:r>
        <w:t>demonstrate</w:t>
      </w:r>
      <w:r>
        <w:rPr>
          <w:spacing w:val="40"/>
        </w:rPr>
        <w:t xml:space="preserve"> </w:t>
      </w:r>
      <w:r>
        <w:t>corrective</w:t>
      </w:r>
      <w:r>
        <w:rPr>
          <w:spacing w:val="40"/>
        </w:rPr>
        <w:t xml:space="preserve"> </w:t>
      </w:r>
      <w:r>
        <w:t>action</w:t>
      </w:r>
      <w:r>
        <w:rPr>
          <w:spacing w:val="40"/>
        </w:rPr>
        <w:t xml:space="preserve"> </w:t>
      </w:r>
      <w:r>
        <w:t>implementation</w:t>
      </w:r>
      <w:r>
        <w:rPr>
          <w:spacing w:val="40"/>
        </w:rPr>
        <w:t xml:space="preserve"> </w:t>
      </w:r>
      <w:r>
        <w:t>to</w:t>
      </w:r>
      <w:r>
        <w:rPr>
          <w:spacing w:val="40"/>
        </w:rPr>
        <w:t xml:space="preserve"> </w:t>
      </w:r>
      <w:r>
        <w:t>the</w:t>
      </w:r>
      <w:r>
        <w:rPr>
          <w:spacing w:val="40"/>
        </w:rPr>
        <w:t xml:space="preserve"> </w:t>
      </w:r>
      <w:r>
        <w:t>satisfaction</w:t>
      </w:r>
      <w:r>
        <w:rPr>
          <w:spacing w:val="40"/>
        </w:rPr>
        <w:t xml:space="preserve"> </w:t>
      </w:r>
      <w:r>
        <w:t>of</w:t>
      </w:r>
      <w:r>
        <w:rPr>
          <w:spacing w:val="40"/>
        </w:rPr>
        <w:t xml:space="preserve"> </w:t>
      </w:r>
      <w:r>
        <w:t>the</w:t>
      </w:r>
      <w:r>
        <w:rPr>
          <w:spacing w:val="40"/>
        </w:rPr>
        <w:t xml:space="preserve"> </w:t>
      </w:r>
      <w:r>
        <w:t xml:space="preserve">competent </w:t>
      </w:r>
      <w:r>
        <w:rPr>
          <w:spacing w:val="-2"/>
        </w:rPr>
        <w:t>authority.</w:t>
      </w:r>
    </w:p>
    <w:p w14:paraId="09DCE0CF" w14:textId="77777777" w:rsidR="00CE192B" w:rsidRDefault="0017577F">
      <w:pPr>
        <w:pStyle w:val="ListParagraph"/>
        <w:numPr>
          <w:ilvl w:val="0"/>
          <w:numId w:val="117"/>
        </w:numPr>
        <w:tabs>
          <w:tab w:val="left" w:pos="926"/>
        </w:tabs>
        <w:spacing w:before="118"/>
        <w:ind w:right="359"/>
      </w:pPr>
      <w:r>
        <w:t>Actions</w:t>
      </w:r>
      <w:r>
        <w:rPr>
          <w:spacing w:val="-10"/>
        </w:rPr>
        <w:t xml:space="preserve"> </w:t>
      </w:r>
      <w:r>
        <w:t>referred</w:t>
      </w:r>
      <w:r>
        <w:rPr>
          <w:spacing w:val="-10"/>
        </w:rPr>
        <w:t xml:space="preserve"> </w:t>
      </w:r>
      <w:r>
        <w:t>to</w:t>
      </w:r>
      <w:r>
        <w:rPr>
          <w:spacing w:val="-9"/>
        </w:rPr>
        <w:t xml:space="preserve"> </w:t>
      </w:r>
      <w:r>
        <w:t>in</w:t>
      </w:r>
      <w:r>
        <w:rPr>
          <w:spacing w:val="-11"/>
        </w:rPr>
        <w:t xml:space="preserve"> </w:t>
      </w:r>
      <w:r>
        <w:t>points</w:t>
      </w:r>
      <w:r>
        <w:rPr>
          <w:spacing w:val="-10"/>
        </w:rPr>
        <w:t xml:space="preserve"> </w:t>
      </w:r>
      <w:r>
        <w:t>(a)(1),</w:t>
      </w:r>
      <w:r>
        <w:rPr>
          <w:spacing w:val="-10"/>
        </w:rPr>
        <w:t xml:space="preserve"> </w:t>
      </w:r>
      <w:r>
        <w:t>(a)(2)</w:t>
      </w:r>
      <w:r>
        <w:rPr>
          <w:spacing w:val="-10"/>
        </w:rPr>
        <w:t xml:space="preserve"> </w:t>
      </w:r>
      <w:r>
        <w:t>and</w:t>
      </w:r>
      <w:r>
        <w:rPr>
          <w:spacing w:val="-11"/>
        </w:rPr>
        <w:t xml:space="preserve"> </w:t>
      </w:r>
      <w:r>
        <w:t>(a)(3)</w:t>
      </w:r>
      <w:r>
        <w:rPr>
          <w:spacing w:val="-11"/>
        </w:rPr>
        <w:t xml:space="preserve"> </w:t>
      </w:r>
      <w:r>
        <w:t>shall</w:t>
      </w:r>
      <w:r>
        <w:rPr>
          <w:spacing w:val="-10"/>
        </w:rPr>
        <w:t xml:space="preserve"> </w:t>
      </w:r>
      <w:r>
        <w:t>be</w:t>
      </w:r>
      <w:r>
        <w:rPr>
          <w:spacing w:val="-9"/>
        </w:rPr>
        <w:t xml:space="preserve"> </w:t>
      </w:r>
      <w:r>
        <w:t>performed</w:t>
      </w:r>
      <w:r>
        <w:rPr>
          <w:spacing w:val="-10"/>
        </w:rPr>
        <w:t xml:space="preserve"> </w:t>
      </w:r>
      <w:r>
        <w:t>within</w:t>
      </w:r>
      <w:r>
        <w:rPr>
          <w:spacing w:val="-11"/>
        </w:rPr>
        <w:t xml:space="preserve"> </w:t>
      </w:r>
      <w:r>
        <w:t>the</w:t>
      </w:r>
      <w:r>
        <w:rPr>
          <w:spacing w:val="-11"/>
        </w:rPr>
        <w:t xml:space="preserve"> </w:t>
      </w:r>
      <w:r>
        <w:t>period</w:t>
      </w:r>
      <w:r>
        <w:rPr>
          <w:spacing w:val="-11"/>
        </w:rPr>
        <w:t xml:space="preserve"> </w:t>
      </w:r>
      <w:r>
        <w:t>agreed with that competent authority as defined in point CAMO.B.350.</w:t>
      </w:r>
    </w:p>
    <w:p w14:paraId="79A91E24"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02176" behindDoc="1" locked="0" layoutInCell="1" allowOverlap="1" wp14:anchorId="3CE8C512" wp14:editId="48DD149C">
                <wp:simplePos x="0" y="0"/>
                <wp:positionH relativeFrom="page">
                  <wp:posOffset>896416</wp:posOffset>
                </wp:positionH>
                <wp:positionV relativeFrom="paragraph">
                  <wp:posOffset>229450</wp:posOffset>
                </wp:positionV>
                <wp:extent cx="5780405" cy="248920"/>
                <wp:effectExtent l="0" t="0" r="0" b="0"/>
                <wp:wrapTopAndBottom/>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0688B623" w14:textId="77777777" w:rsidR="00CE192B" w:rsidRDefault="0017577F">
                            <w:pPr>
                              <w:ind w:left="28"/>
                              <w:rPr>
                                <w:b/>
                                <w:color w:val="000000"/>
                                <w:sz w:val="32"/>
                              </w:rPr>
                            </w:pPr>
                            <w:bookmarkStart w:id="52" w:name="_bookmark31"/>
                            <w:bookmarkEnd w:id="52"/>
                            <w:r>
                              <w:rPr>
                                <w:b/>
                                <w:color w:val="FFFFFF"/>
                                <w:sz w:val="32"/>
                              </w:rPr>
                              <w:t>AMC1</w:t>
                            </w:r>
                            <w:r>
                              <w:rPr>
                                <w:b/>
                                <w:color w:val="FFFFFF"/>
                                <w:spacing w:val="-14"/>
                                <w:sz w:val="32"/>
                              </w:rPr>
                              <w:t xml:space="preserve"> </w:t>
                            </w:r>
                            <w:r>
                              <w:rPr>
                                <w:b/>
                                <w:color w:val="FFFFFF"/>
                                <w:sz w:val="32"/>
                              </w:rPr>
                              <w:t>CAMO.A.150</w:t>
                            </w:r>
                            <w:r>
                              <w:rPr>
                                <w:b/>
                                <w:color w:val="FFFFFF"/>
                                <w:spacing w:val="-13"/>
                                <w:sz w:val="32"/>
                              </w:rPr>
                              <w:t xml:space="preserve"> </w:t>
                            </w:r>
                            <w:r>
                              <w:rPr>
                                <w:b/>
                                <w:color w:val="FFFFFF"/>
                                <w:spacing w:val="-2"/>
                                <w:sz w:val="32"/>
                              </w:rPr>
                              <w:t>Findings</w:t>
                            </w:r>
                          </w:p>
                        </w:txbxContent>
                      </wps:txbx>
                      <wps:bodyPr wrap="square" lIns="0" tIns="0" rIns="0" bIns="0" rtlCol="0">
                        <a:noAutofit/>
                      </wps:bodyPr>
                    </wps:wsp>
                  </a:graphicData>
                </a:graphic>
              </wp:anchor>
            </w:drawing>
          </mc:Choice>
          <mc:Fallback>
            <w:pict>
              <v:shape w14:anchorId="3CE8C512" id="Textbox 123" o:spid="_x0000_s1047" type="#_x0000_t202" style="position:absolute;margin-left:70.6pt;margin-top:18.05pt;width:455.15pt;height:19.6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" fillcolor="#fabb39" stroked="f">
                <v:textbox inset="0,0,0,0">
                  <w:txbxContent>
                    <w:p w14:paraId="0688B623" w14:textId="77777777" w:rsidR="00CE192B" w:rsidRDefault="0017577F">
                      <w:pPr>
                        <w:ind w:left="28"/>
                        <w:rPr>
                          <w:b/>
                          <w:color w:val="000000"/>
                          <w:sz w:val="32"/>
                        </w:rPr>
                      </w:pPr>
                      <w:bookmarkStart w:id="53" w:name="_bookmark31"/>
                      <w:bookmarkEnd w:id="53"/>
                      <w:r>
                        <w:rPr>
                          <w:b/>
                          <w:color w:val="FFFFFF"/>
                          <w:sz w:val="32"/>
                        </w:rPr>
                        <w:t>AMC1</w:t>
                      </w:r>
                      <w:r>
                        <w:rPr>
                          <w:b/>
                          <w:color w:val="FFFFFF"/>
                          <w:spacing w:val="-14"/>
                          <w:sz w:val="32"/>
                        </w:rPr>
                        <w:t xml:space="preserve"> </w:t>
                      </w:r>
                      <w:r>
                        <w:rPr>
                          <w:b/>
                          <w:color w:val="FFFFFF"/>
                          <w:sz w:val="32"/>
                        </w:rPr>
                        <w:t>CAMO.A.150</w:t>
                      </w:r>
                      <w:r>
                        <w:rPr>
                          <w:b/>
                          <w:color w:val="FFFFFF"/>
                          <w:spacing w:val="-13"/>
                          <w:sz w:val="32"/>
                        </w:rPr>
                        <w:t xml:space="preserve"> </w:t>
                      </w:r>
                      <w:r>
                        <w:rPr>
                          <w:b/>
                          <w:color w:val="FFFFFF"/>
                          <w:spacing w:val="-2"/>
                          <w:sz w:val="32"/>
                        </w:rPr>
                        <w:t>Findings</w:t>
                      </w:r>
                    </w:p>
                  </w:txbxContent>
                </v:textbox>
                <w10:wrap type="topAndBottom" anchorx="page"/>
              </v:shape>
            </w:pict>
          </mc:Fallback>
        </mc:AlternateContent>
      </w:r>
    </w:p>
    <w:p w14:paraId="67F64D14"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EF7D7CC" w14:textId="77777777" w:rsidR="00CE192B" w:rsidRDefault="0017577F">
      <w:pPr>
        <w:spacing w:before="121"/>
        <w:ind w:left="360"/>
        <w:rPr>
          <w:b/>
          <w:sz w:val="20"/>
        </w:rPr>
      </w:pPr>
      <w:r>
        <w:rPr>
          <w:b/>
          <w:spacing w:val="-2"/>
          <w:sz w:val="20"/>
        </w:rPr>
        <w:t>GENERAL</w:t>
      </w:r>
    </w:p>
    <w:p w14:paraId="351E9DA7" w14:textId="77777777" w:rsidR="00CE192B" w:rsidRDefault="0017577F">
      <w:pPr>
        <w:pStyle w:val="BodyText"/>
        <w:spacing w:before="118"/>
        <w:ind w:left="360" w:right="359" w:firstLine="0"/>
        <w:jc w:val="left"/>
      </w:pPr>
      <w:r>
        <w:t>The</w:t>
      </w:r>
      <w:r>
        <w:rPr>
          <w:spacing w:val="-4"/>
        </w:rPr>
        <w:t xml:space="preserve"> </w:t>
      </w:r>
      <w:r>
        <w:t>action</w:t>
      </w:r>
      <w:r>
        <w:rPr>
          <w:spacing w:val="-5"/>
        </w:rPr>
        <w:t xml:space="preserve"> </w:t>
      </w:r>
      <w:r>
        <w:t>plan</w:t>
      </w:r>
      <w:r>
        <w:rPr>
          <w:spacing w:val="-5"/>
        </w:rPr>
        <w:t xml:space="preserve"> </w:t>
      </w:r>
      <w:r>
        <w:t>defined</w:t>
      </w:r>
      <w:r>
        <w:rPr>
          <w:spacing w:val="-5"/>
        </w:rPr>
        <w:t xml:space="preserve"> </w:t>
      </w:r>
      <w:r>
        <w:t>by</w:t>
      </w:r>
      <w:r>
        <w:rPr>
          <w:spacing w:val="-7"/>
        </w:rPr>
        <w:t xml:space="preserve"> </w:t>
      </w:r>
      <w:r>
        <w:t>the</w:t>
      </w:r>
      <w:r>
        <w:rPr>
          <w:spacing w:val="-5"/>
        </w:rPr>
        <w:t xml:space="preserve"> </w:t>
      </w:r>
      <w:proofErr w:type="spellStart"/>
      <w:r>
        <w:t>organisation</w:t>
      </w:r>
      <w:proofErr w:type="spellEnd"/>
      <w:r>
        <w:rPr>
          <w:spacing w:val="-6"/>
        </w:rPr>
        <w:t xml:space="preserve"> </w:t>
      </w:r>
      <w:r>
        <w:t>should</w:t>
      </w:r>
      <w:r>
        <w:rPr>
          <w:spacing w:val="-5"/>
        </w:rPr>
        <w:t xml:space="preserve"> </w:t>
      </w:r>
      <w:r>
        <w:t>address</w:t>
      </w:r>
      <w:r>
        <w:rPr>
          <w:spacing w:val="-4"/>
        </w:rPr>
        <w:t xml:space="preserve"> </w:t>
      </w:r>
      <w:r>
        <w:t>the</w:t>
      </w:r>
      <w:r>
        <w:rPr>
          <w:spacing w:val="-5"/>
        </w:rPr>
        <w:t xml:space="preserve"> </w:t>
      </w:r>
      <w:r>
        <w:t>effects</w:t>
      </w:r>
      <w:r>
        <w:rPr>
          <w:spacing w:val="-6"/>
        </w:rPr>
        <w:t xml:space="preserve"> </w:t>
      </w:r>
      <w:r>
        <w:t>of</w:t>
      </w:r>
      <w:r>
        <w:rPr>
          <w:spacing w:val="-6"/>
        </w:rPr>
        <w:t xml:space="preserve"> </w:t>
      </w:r>
      <w:r>
        <w:t>the</w:t>
      </w:r>
      <w:r>
        <w:rPr>
          <w:spacing w:val="-5"/>
        </w:rPr>
        <w:t xml:space="preserve"> </w:t>
      </w:r>
      <w:r>
        <w:t>non-compliance,</w:t>
      </w:r>
      <w:r>
        <w:rPr>
          <w:spacing w:val="-4"/>
        </w:rPr>
        <w:t xml:space="preserve"> </w:t>
      </w:r>
      <w:r>
        <w:t>as</w:t>
      </w:r>
      <w:r>
        <w:rPr>
          <w:spacing w:val="-4"/>
        </w:rPr>
        <w:t xml:space="preserve"> </w:t>
      </w:r>
      <w:r>
        <w:t>well as its root cause(s) and contributing factor(s).</w:t>
      </w:r>
    </w:p>
    <w:p w14:paraId="7292E2E9" w14:textId="77777777" w:rsidR="00CE192B" w:rsidRDefault="0017577F">
      <w:pPr>
        <w:pStyle w:val="BodyText"/>
        <w:ind w:left="360" w:firstLine="0"/>
        <w:jc w:val="left"/>
      </w:pPr>
      <w:r>
        <w:t>Depending</w:t>
      </w:r>
      <w:r>
        <w:rPr>
          <w:spacing w:val="40"/>
        </w:rPr>
        <w:t xml:space="preserve"> </w:t>
      </w:r>
      <w:r>
        <w:t>on</w:t>
      </w:r>
      <w:r>
        <w:rPr>
          <w:spacing w:val="40"/>
        </w:rPr>
        <w:t xml:space="preserve"> </w:t>
      </w:r>
      <w:r>
        <w:t>the</w:t>
      </w:r>
      <w:r>
        <w:rPr>
          <w:spacing w:val="40"/>
        </w:rPr>
        <w:t xml:space="preserve"> </w:t>
      </w:r>
      <w:r>
        <w:t>issues,</w:t>
      </w:r>
      <w:r>
        <w:rPr>
          <w:spacing w:val="40"/>
        </w:rPr>
        <w:t xml:space="preserve"> </w:t>
      </w:r>
      <w:r>
        <w:t>the</w:t>
      </w:r>
      <w:r>
        <w:rPr>
          <w:spacing w:val="40"/>
        </w:rPr>
        <w:t xml:space="preserve"> </w:t>
      </w:r>
      <w:r>
        <w:t>action</w:t>
      </w:r>
      <w:r>
        <w:rPr>
          <w:spacing w:val="40"/>
        </w:rPr>
        <w:t xml:space="preserve"> </w:t>
      </w:r>
      <w:r>
        <w:t>plan</w:t>
      </w:r>
      <w:r>
        <w:rPr>
          <w:spacing w:val="40"/>
        </w:rPr>
        <w:t xml:space="preserve"> </w:t>
      </w:r>
      <w:r>
        <w:t>should</w:t>
      </w:r>
      <w:r>
        <w:rPr>
          <w:spacing w:val="40"/>
        </w:rPr>
        <w:t xml:space="preserve"> </w:t>
      </w:r>
      <w:r>
        <w:t>address</w:t>
      </w:r>
      <w:r>
        <w:rPr>
          <w:spacing w:val="40"/>
        </w:rPr>
        <w:t xml:space="preserve"> </w:t>
      </w:r>
      <w:r>
        <w:t>correction/containment</w:t>
      </w:r>
      <w:r>
        <w:rPr>
          <w:spacing w:val="40"/>
        </w:rPr>
        <w:t xml:space="preserve"> </w:t>
      </w:r>
      <w:r>
        <w:t>of</w:t>
      </w:r>
      <w:r>
        <w:rPr>
          <w:spacing w:val="40"/>
        </w:rPr>
        <w:t xml:space="preserve"> </w:t>
      </w:r>
      <w:r>
        <w:t>the</w:t>
      </w:r>
      <w:r>
        <w:rPr>
          <w:spacing w:val="40"/>
        </w:rPr>
        <w:t xml:space="preserve"> </w:t>
      </w:r>
      <w:r>
        <w:t>issue, corrective action and preventive action.</w:t>
      </w:r>
    </w:p>
    <w:p w14:paraId="0817FD48"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02688" behindDoc="1" locked="0" layoutInCell="1" allowOverlap="1" wp14:anchorId="646C930A" wp14:editId="3451D5D4">
                <wp:simplePos x="0" y="0"/>
                <wp:positionH relativeFrom="page">
                  <wp:posOffset>896416</wp:posOffset>
                </wp:positionH>
                <wp:positionV relativeFrom="paragraph">
                  <wp:posOffset>229325</wp:posOffset>
                </wp:positionV>
                <wp:extent cx="5780405" cy="247015"/>
                <wp:effectExtent l="0" t="0" r="0" b="0"/>
                <wp:wrapTopAndBottom/>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FABB39"/>
                        </a:solidFill>
                      </wps:spPr>
                      <wps:txbx>
                        <w:txbxContent>
                          <w:p w14:paraId="73A48032" w14:textId="77777777" w:rsidR="00CE192B" w:rsidRDefault="0017577F">
                            <w:pPr>
                              <w:spacing w:line="388" w:lineRule="exact"/>
                              <w:ind w:left="28"/>
                              <w:rPr>
                                <w:b/>
                                <w:color w:val="000000"/>
                                <w:sz w:val="32"/>
                              </w:rPr>
                            </w:pPr>
                            <w:bookmarkStart w:id="54" w:name="_bookmark32"/>
                            <w:bookmarkEnd w:id="54"/>
                            <w:r>
                              <w:rPr>
                                <w:b/>
                                <w:color w:val="FFFFFF"/>
                                <w:sz w:val="32"/>
                              </w:rPr>
                              <w:t>AMC2</w:t>
                            </w:r>
                            <w:r>
                              <w:rPr>
                                <w:b/>
                                <w:color w:val="FFFFFF"/>
                                <w:spacing w:val="-15"/>
                                <w:sz w:val="32"/>
                              </w:rPr>
                              <w:t xml:space="preserve"> </w:t>
                            </w:r>
                            <w:r>
                              <w:rPr>
                                <w:b/>
                                <w:color w:val="FFFFFF"/>
                                <w:sz w:val="32"/>
                              </w:rPr>
                              <w:t>CAMO.A.150</w:t>
                            </w:r>
                            <w:r>
                              <w:rPr>
                                <w:b/>
                                <w:color w:val="FFFFFF"/>
                                <w:spacing w:val="-14"/>
                                <w:sz w:val="32"/>
                              </w:rPr>
                              <w:t xml:space="preserve"> </w:t>
                            </w:r>
                            <w:r>
                              <w:rPr>
                                <w:b/>
                                <w:color w:val="FFFFFF"/>
                                <w:spacing w:val="-2"/>
                                <w:sz w:val="32"/>
                              </w:rPr>
                              <w:t>Findings</w:t>
                            </w:r>
                          </w:p>
                        </w:txbxContent>
                      </wps:txbx>
                      <wps:bodyPr wrap="square" lIns="0" tIns="0" rIns="0" bIns="0" rtlCol="0">
                        <a:noAutofit/>
                      </wps:bodyPr>
                    </wps:wsp>
                  </a:graphicData>
                </a:graphic>
              </wp:anchor>
            </w:drawing>
          </mc:Choice>
          <mc:Fallback>
            <w:pict>
              <v:shape w14:anchorId="646C930A" id="Textbox 124" o:spid="_x0000_s1048" type="#_x0000_t202" style="position:absolute;margin-left:70.6pt;margin-top:18.05pt;width:455.15pt;height:19.45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" fillcolor="#fabb39" stroked="f">
                <v:textbox inset="0,0,0,0">
                  <w:txbxContent>
                    <w:p w14:paraId="73A48032" w14:textId="77777777" w:rsidR="00CE192B" w:rsidRDefault="0017577F">
                      <w:pPr>
                        <w:spacing w:line="388" w:lineRule="exact"/>
                        <w:ind w:left="28"/>
                        <w:rPr>
                          <w:b/>
                          <w:color w:val="000000"/>
                          <w:sz w:val="32"/>
                        </w:rPr>
                      </w:pPr>
                      <w:bookmarkStart w:id="55" w:name="_bookmark32"/>
                      <w:bookmarkEnd w:id="55"/>
                      <w:r>
                        <w:rPr>
                          <w:b/>
                          <w:color w:val="FFFFFF"/>
                          <w:sz w:val="32"/>
                        </w:rPr>
                        <w:t>AMC2</w:t>
                      </w:r>
                      <w:r>
                        <w:rPr>
                          <w:b/>
                          <w:color w:val="FFFFFF"/>
                          <w:spacing w:val="-15"/>
                          <w:sz w:val="32"/>
                        </w:rPr>
                        <w:t xml:space="preserve"> </w:t>
                      </w:r>
                      <w:r>
                        <w:rPr>
                          <w:b/>
                          <w:color w:val="FFFFFF"/>
                          <w:sz w:val="32"/>
                        </w:rPr>
                        <w:t>CAMO.A.150</w:t>
                      </w:r>
                      <w:r>
                        <w:rPr>
                          <w:b/>
                          <w:color w:val="FFFFFF"/>
                          <w:spacing w:val="-14"/>
                          <w:sz w:val="32"/>
                        </w:rPr>
                        <w:t xml:space="preserve"> </w:t>
                      </w:r>
                      <w:r>
                        <w:rPr>
                          <w:b/>
                          <w:color w:val="FFFFFF"/>
                          <w:spacing w:val="-2"/>
                          <w:sz w:val="32"/>
                        </w:rPr>
                        <w:t>Findings</w:t>
                      </w:r>
                    </w:p>
                  </w:txbxContent>
                </v:textbox>
                <w10:wrap type="topAndBottom" anchorx="page"/>
              </v:shape>
            </w:pict>
          </mc:Fallback>
        </mc:AlternateContent>
      </w:r>
    </w:p>
    <w:p w14:paraId="1B5C77B8"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5698909" w14:textId="77777777" w:rsidR="00CE192B" w:rsidRDefault="0017577F">
      <w:pPr>
        <w:spacing w:before="121"/>
        <w:ind w:left="360" w:right="472"/>
        <w:rPr>
          <w:b/>
          <w:sz w:val="20"/>
        </w:rPr>
      </w:pPr>
      <w:r>
        <w:rPr>
          <w:b/>
          <w:sz w:val="20"/>
        </w:rPr>
        <w:t>FINDINGS</w:t>
      </w:r>
      <w:r>
        <w:rPr>
          <w:b/>
          <w:spacing w:val="-4"/>
          <w:sz w:val="20"/>
        </w:rPr>
        <w:t xml:space="preserve"> </w:t>
      </w:r>
      <w:r>
        <w:rPr>
          <w:b/>
          <w:sz w:val="20"/>
        </w:rPr>
        <w:t>RELATED</w:t>
      </w:r>
      <w:r>
        <w:rPr>
          <w:b/>
          <w:spacing w:val="-4"/>
          <w:sz w:val="20"/>
        </w:rPr>
        <w:t xml:space="preserve"> </w:t>
      </w:r>
      <w:r>
        <w:rPr>
          <w:b/>
          <w:sz w:val="20"/>
        </w:rPr>
        <w:t>TO</w:t>
      </w:r>
      <w:r>
        <w:rPr>
          <w:b/>
          <w:spacing w:val="-4"/>
          <w:sz w:val="20"/>
        </w:rPr>
        <w:t xml:space="preserve"> </w:t>
      </w:r>
      <w:r>
        <w:rPr>
          <w:b/>
          <w:sz w:val="20"/>
        </w:rPr>
        <w:t>THE</w:t>
      </w:r>
      <w:r>
        <w:rPr>
          <w:b/>
          <w:spacing w:val="-5"/>
          <w:sz w:val="20"/>
        </w:rPr>
        <w:t xml:space="preserve"> </w:t>
      </w:r>
      <w:r>
        <w:rPr>
          <w:b/>
          <w:sz w:val="20"/>
        </w:rPr>
        <w:t>CAMO’S</w:t>
      </w:r>
      <w:r>
        <w:rPr>
          <w:b/>
          <w:spacing w:val="-4"/>
          <w:sz w:val="20"/>
        </w:rPr>
        <w:t xml:space="preserve"> </w:t>
      </w:r>
      <w:r>
        <w:rPr>
          <w:b/>
          <w:sz w:val="20"/>
        </w:rPr>
        <w:t>MANAGEMENT</w:t>
      </w:r>
      <w:r>
        <w:rPr>
          <w:b/>
          <w:spacing w:val="-4"/>
          <w:sz w:val="20"/>
        </w:rPr>
        <w:t xml:space="preserve"> </w:t>
      </w:r>
      <w:r>
        <w:rPr>
          <w:b/>
          <w:sz w:val="20"/>
        </w:rPr>
        <w:t>SYSTEM</w:t>
      </w:r>
      <w:r>
        <w:rPr>
          <w:b/>
          <w:spacing w:val="-3"/>
          <w:sz w:val="20"/>
        </w:rPr>
        <w:t xml:space="preserve"> </w:t>
      </w:r>
      <w:r>
        <w:rPr>
          <w:b/>
          <w:sz w:val="20"/>
        </w:rPr>
        <w:t>THAT</w:t>
      </w:r>
      <w:r>
        <w:rPr>
          <w:b/>
          <w:spacing w:val="-4"/>
          <w:sz w:val="20"/>
        </w:rPr>
        <w:t xml:space="preserve"> </w:t>
      </w:r>
      <w:r>
        <w:rPr>
          <w:b/>
          <w:sz w:val="20"/>
        </w:rPr>
        <w:t>IS</w:t>
      </w:r>
      <w:r>
        <w:rPr>
          <w:b/>
          <w:spacing w:val="-4"/>
          <w:sz w:val="20"/>
        </w:rPr>
        <w:t xml:space="preserve"> </w:t>
      </w:r>
      <w:r>
        <w:rPr>
          <w:b/>
          <w:sz w:val="20"/>
        </w:rPr>
        <w:t>HARMONISED</w:t>
      </w:r>
      <w:r>
        <w:rPr>
          <w:b/>
          <w:spacing w:val="-2"/>
          <w:sz w:val="20"/>
        </w:rPr>
        <w:t xml:space="preserve"> </w:t>
      </w:r>
      <w:r>
        <w:rPr>
          <w:b/>
          <w:sz w:val="20"/>
        </w:rPr>
        <w:t>WITH</w:t>
      </w:r>
      <w:r>
        <w:rPr>
          <w:b/>
          <w:spacing w:val="-4"/>
          <w:sz w:val="20"/>
        </w:rPr>
        <w:t xml:space="preserve"> </w:t>
      </w:r>
      <w:r>
        <w:rPr>
          <w:b/>
          <w:sz w:val="20"/>
        </w:rPr>
        <w:t>THE MANAGEMENT SYSTEM OF ANOTHER APPROVED ORGANISATION</w:t>
      </w:r>
    </w:p>
    <w:p w14:paraId="7CBB0B23" w14:textId="77777777" w:rsidR="00CE192B" w:rsidRDefault="0017577F">
      <w:pPr>
        <w:pStyle w:val="BodyText"/>
        <w:spacing w:before="119"/>
        <w:ind w:left="360" w:right="353" w:firstLine="0"/>
      </w:pPr>
      <w:r>
        <w:t>If a finding that is raised by the competent authority (or non-compliance that is detected by the compliance</w:t>
      </w:r>
      <w:r>
        <w:rPr>
          <w:spacing w:val="-1"/>
        </w:rPr>
        <w:t xml:space="preserve"> </w:t>
      </w:r>
      <w:r>
        <w:t xml:space="preserve">monitoring function) affects the </w:t>
      </w:r>
      <w:proofErr w:type="spellStart"/>
      <w:r>
        <w:t>harmonisation</w:t>
      </w:r>
      <w:proofErr w:type="spellEnd"/>
      <w:r>
        <w:rPr>
          <w:spacing w:val="-3"/>
        </w:rPr>
        <w:t xml:space="preserve"> </w:t>
      </w:r>
      <w:r>
        <w:t>of the</w:t>
      </w:r>
      <w:r>
        <w:rPr>
          <w:spacing w:val="-2"/>
        </w:rPr>
        <w:t xml:space="preserve"> </w:t>
      </w:r>
      <w:r>
        <w:t>management system</w:t>
      </w:r>
      <w:r>
        <w:rPr>
          <w:spacing w:val="-1"/>
        </w:rPr>
        <w:t xml:space="preserve"> </w:t>
      </w:r>
      <w:r>
        <w:t>of the CAMO with</w:t>
      </w:r>
      <w:r>
        <w:rPr>
          <w:spacing w:val="-2"/>
        </w:rPr>
        <w:t xml:space="preserve"> </w:t>
      </w:r>
      <w:r>
        <w:t>the</w:t>
      </w:r>
      <w:r>
        <w:rPr>
          <w:spacing w:val="-3"/>
        </w:rPr>
        <w:t xml:space="preserve"> </w:t>
      </w:r>
      <w:r>
        <w:t>management</w:t>
      </w:r>
      <w:r>
        <w:rPr>
          <w:spacing w:val="-2"/>
        </w:rPr>
        <w:t xml:space="preserve"> </w:t>
      </w:r>
      <w:r>
        <w:t>system</w:t>
      </w:r>
      <w:r>
        <w:rPr>
          <w:spacing w:val="-3"/>
        </w:rPr>
        <w:t xml:space="preserve"> </w:t>
      </w:r>
      <w:r>
        <w:t>of</w:t>
      </w:r>
      <w:r>
        <w:rPr>
          <w:spacing w:val="-2"/>
        </w:rPr>
        <w:t xml:space="preserve"> </w:t>
      </w:r>
      <w:r>
        <w:t>the</w:t>
      </w:r>
      <w:r>
        <w:rPr>
          <w:spacing w:val="-2"/>
        </w:rPr>
        <w:t xml:space="preserve"> </w:t>
      </w:r>
      <w:r>
        <w:t>contracting</w:t>
      </w:r>
      <w:r>
        <w:rPr>
          <w:spacing w:val="-3"/>
        </w:rPr>
        <w:t xml:space="preserve"> </w:t>
      </w:r>
      <w:r>
        <w:t>operator(s),</w:t>
      </w:r>
      <w:r>
        <w:rPr>
          <w:spacing w:val="-2"/>
        </w:rPr>
        <w:t xml:space="preserve"> </w:t>
      </w:r>
      <w:r>
        <w:t>which</w:t>
      </w:r>
      <w:r>
        <w:rPr>
          <w:spacing w:val="-4"/>
        </w:rPr>
        <w:t xml:space="preserve"> </w:t>
      </w:r>
      <w:r>
        <w:t>is</w:t>
      </w:r>
      <w:r>
        <w:rPr>
          <w:spacing w:val="-2"/>
        </w:rPr>
        <w:t xml:space="preserve"> </w:t>
      </w:r>
      <w:r>
        <w:t>required</w:t>
      </w:r>
      <w:r>
        <w:rPr>
          <w:spacing w:val="-3"/>
        </w:rPr>
        <w:t xml:space="preserve"> </w:t>
      </w:r>
      <w:r>
        <w:t>by</w:t>
      </w:r>
      <w:r>
        <w:rPr>
          <w:spacing w:val="-2"/>
        </w:rPr>
        <w:t xml:space="preserve"> </w:t>
      </w:r>
      <w:r>
        <w:t xml:space="preserve">point </w:t>
      </w:r>
      <w:r>
        <w:rPr>
          <w:color w:val="0000FF"/>
          <w:u w:val="single" w:color="0000FF"/>
        </w:rPr>
        <w:t>M.A.201(</w:t>
      </w:r>
      <w:proofErr w:type="spellStart"/>
      <w:r>
        <w:rPr>
          <w:color w:val="0000FF"/>
          <w:u w:val="single" w:color="0000FF"/>
        </w:rPr>
        <w:t>ea</w:t>
      </w:r>
      <w:proofErr w:type="spellEnd"/>
      <w:r>
        <w:rPr>
          <w:color w:val="0000FF"/>
          <w:u w:val="single" w:color="0000FF"/>
        </w:rPr>
        <w:t>)</w:t>
      </w:r>
      <w:r>
        <w:t>,</w:t>
      </w:r>
    </w:p>
    <w:p w14:paraId="2EA73AFF" w14:textId="77777777" w:rsidR="00CE192B" w:rsidRDefault="00CE192B">
      <w:pPr>
        <w:pStyle w:val="BodyText"/>
        <w:sectPr w:rsidR="00CE192B">
          <w:pgSz w:w="11910" w:h="16840"/>
          <w:pgMar w:top="1840" w:right="1080" w:bottom="1180" w:left="1080" w:header="720" w:footer="994" w:gutter="0"/>
          <w:cols w:space="720"/>
        </w:sectPr>
      </w:pPr>
    </w:p>
    <w:p w14:paraId="608F1716" w14:textId="77777777" w:rsidR="00CE192B" w:rsidRDefault="0017577F">
      <w:pPr>
        <w:pStyle w:val="BodyText"/>
        <w:spacing w:before="90"/>
        <w:ind w:left="360" w:right="363" w:firstLine="0"/>
        <w:jc w:val="left"/>
      </w:pPr>
      <w:r>
        <w:lastRenderedPageBreak/>
        <w:t>the CAMO should inform the operator(s) to ensure that proper actions are taken within the group. The CAMO and operator(s) should agree on the appropriate channel for such communication.</w:t>
      </w:r>
    </w:p>
    <w:p w14:paraId="6C7587A6" w14:textId="77777777" w:rsidR="00CE192B" w:rsidRDefault="0017577F">
      <w:pPr>
        <w:pStyle w:val="BodyText"/>
        <w:ind w:left="360" w:firstLine="0"/>
        <w:jc w:val="left"/>
      </w:pPr>
      <w:r>
        <w:t>If</w:t>
      </w:r>
      <w:r>
        <w:rPr>
          <w:spacing w:val="-7"/>
        </w:rPr>
        <w:t xml:space="preserve"> </w:t>
      </w:r>
      <w:r>
        <w:t>the</w:t>
      </w:r>
      <w:r>
        <w:rPr>
          <w:spacing w:val="-6"/>
        </w:rPr>
        <w:t xml:space="preserve"> </w:t>
      </w:r>
      <w:r>
        <w:t>group</w:t>
      </w:r>
      <w:r>
        <w:rPr>
          <w:spacing w:val="-7"/>
        </w:rPr>
        <w:t xml:space="preserve"> </w:t>
      </w:r>
      <w:r>
        <w:t>use</w:t>
      </w:r>
      <w:r>
        <w:rPr>
          <w:spacing w:val="-6"/>
        </w:rPr>
        <w:t xml:space="preserve"> </w:t>
      </w:r>
      <w:r>
        <w:t>common</w:t>
      </w:r>
      <w:r>
        <w:rPr>
          <w:spacing w:val="-7"/>
        </w:rPr>
        <w:t xml:space="preserve"> </w:t>
      </w:r>
      <w:r>
        <w:t>standards</w:t>
      </w:r>
      <w:r>
        <w:rPr>
          <w:spacing w:val="-7"/>
        </w:rPr>
        <w:t xml:space="preserve"> </w:t>
      </w:r>
      <w:r>
        <w:t>to</w:t>
      </w:r>
      <w:r>
        <w:rPr>
          <w:spacing w:val="-5"/>
        </w:rPr>
        <w:t xml:space="preserve"> </w:t>
      </w:r>
      <w:r>
        <w:t>facilitate</w:t>
      </w:r>
      <w:r>
        <w:rPr>
          <w:spacing w:val="-6"/>
        </w:rPr>
        <w:t xml:space="preserve"> </w:t>
      </w:r>
      <w:r>
        <w:t>the</w:t>
      </w:r>
      <w:r>
        <w:rPr>
          <w:spacing w:val="-6"/>
        </w:rPr>
        <w:t xml:space="preserve"> </w:t>
      </w:r>
      <w:proofErr w:type="spellStart"/>
      <w:r>
        <w:t>harmonisation</w:t>
      </w:r>
      <w:proofErr w:type="spellEnd"/>
      <w:r>
        <w:rPr>
          <w:spacing w:val="-10"/>
        </w:rPr>
        <w:t xml:space="preserve"> </w:t>
      </w:r>
      <w:r>
        <w:t>of</w:t>
      </w:r>
      <w:r>
        <w:rPr>
          <w:spacing w:val="-7"/>
        </w:rPr>
        <w:t xml:space="preserve"> </w:t>
      </w:r>
      <w:r>
        <w:t>the</w:t>
      </w:r>
      <w:r>
        <w:rPr>
          <w:spacing w:val="-9"/>
        </w:rPr>
        <w:t xml:space="preserve"> </w:t>
      </w:r>
      <w:proofErr w:type="spellStart"/>
      <w:r>
        <w:t>organisations’</w:t>
      </w:r>
      <w:proofErr w:type="spellEnd"/>
      <w:r>
        <w:rPr>
          <w:spacing w:val="-9"/>
        </w:rPr>
        <w:t xml:space="preserve"> </w:t>
      </w:r>
      <w:r>
        <w:t>management systems, the CAMO should inform the group management board or similar group governance body.</w:t>
      </w:r>
    </w:p>
    <w:p w14:paraId="73E1D147"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03200" behindDoc="1" locked="0" layoutInCell="1" allowOverlap="1" wp14:anchorId="4284EEC5" wp14:editId="00C8E3B9">
                <wp:simplePos x="0" y="0"/>
                <wp:positionH relativeFrom="page">
                  <wp:posOffset>896416</wp:posOffset>
                </wp:positionH>
                <wp:positionV relativeFrom="paragraph">
                  <wp:posOffset>229341</wp:posOffset>
                </wp:positionV>
                <wp:extent cx="5780405" cy="248920"/>
                <wp:effectExtent l="0" t="0" r="0" b="0"/>
                <wp:wrapTopAndBottom/>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38768A17" w14:textId="77777777" w:rsidR="00CE192B" w:rsidRDefault="0017577F">
                            <w:pPr>
                              <w:ind w:left="28"/>
                              <w:rPr>
                                <w:b/>
                                <w:color w:val="000000"/>
                                <w:sz w:val="32"/>
                              </w:rPr>
                            </w:pPr>
                            <w:bookmarkStart w:id="56" w:name="_bookmark33"/>
                            <w:bookmarkEnd w:id="56"/>
                            <w:r>
                              <w:rPr>
                                <w:b/>
                                <w:color w:val="FFFFFF"/>
                                <w:sz w:val="32"/>
                              </w:rPr>
                              <w:t>GM1</w:t>
                            </w:r>
                            <w:r>
                              <w:rPr>
                                <w:b/>
                                <w:color w:val="FFFFFF"/>
                                <w:spacing w:val="-14"/>
                                <w:sz w:val="32"/>
                              </w:rPr>
                              <w:t xml:space="preserve"> </w:t>
                            </w:r>
                            <w:r>
                              <w:rPr>
                                <w:b/>
                                <w:color w:val="FFFFFF"/>
                                <w:sz w:val="32"/>
                              </w:rPr>
                              <w:t>CAMO.A.150</w:t>
                            </w:r>
                            <w:r>
                              <w:rPr>
                                <w:b/>
                                <w:color w:val="FFFFFF"/>
                                <w:spacing w:val="-12"/>
                                <w:sz w:val="32"/>
                              </w:rPr>
                              <w:t xml:space="preserve"> </w:t>
                            </w:r>
                            <w:r>
                              <w:rPr>
                                <w:b/>
                                <w:color w:val="FFFFFF"/>
                                <w:spacing w:val="-2"/>
                                <w:sz w:val="32"/>
                              </w:rPr>
                              <w:t>Findings</w:t>
                            </w:r>
                          </w:p>
                        </w:txbxContent>
                      </wps:txbx>
                      <wps:bodyPr wrap="square" lIns="0" tIns="0" rIns="0" bIns="0" rtlCol="0">
                        <a:noAutofit/>
                      </wps:bodyPr>
                    </wps:wsp>
                  </a:graphicData>
                </a:graphic>
              </wp:anchor>
            </w:drawing>
          </mc:Choice>
          <mc:Fallback>
            <w:pict>
              <v:shape w14:anchorId="4284EEC5" id="Textbox 125" o:spid="_x0000_s1049" type="#_x0000_t202" style="position:absolute;margin-left:70.6pt;margin-top:18.05pt;width:455.15pt;height:19.6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" fillcolor="#16cc7e" stroked="f">
                <v:textbox inset="0,0,0,0">
                  <w:txbxContent>
                    <w:p w14:paraId="38768A17" w14:textId="77777777" w:rsidR="00CE192B" w:rsidRDefault="0017577F">
                      <w:pPr>
                        <w:ind w:left="28"/>
                        <w:rPr>
                          <w:b/>
                          <w:color w:val="000000"/>
                          <w:sz w:val="32"/>
                        </w:rPr>
                      </w:pPr>
                      <w:bookmarkStart w:id="57" w:name="_bookmark33"/>
                      <w:bookmarkEnd w:id="57"/>
                      <w:r>
                        <w:rPr>
                          <w:b/>
                          <w:color w:val="FFFFFF"/>
                          <w:sz w:val="32"/>
                        </w:rPr>
                        <w:t>GM1</w:t>
                      </w:r>
                      <w:r>
                        <w:rPr>
                          <w:b/>
                          <w:color w:val="FFFFFF"/>
                          <w:spacing w:val="-14"/>
                          <w:sz w:val="32"/>
                        </w:rPr>
                        <w:t xml:space="preserve"> </w:t>
                      </w:r>
                      <w:r>
                        <w:rPr>
                          <w:b/>
                          <w:color w:val="FFFFFF"/>
                          <w:sz w:val="32"/>
                        </w:rPr>
                        <w:t>CAMO.A.150</w:t>
                      </w:r>
                      <w:r>
                        <w:rPr>
                          <w:b/>
                          <w:color w:val="FFFFFF"/>
                          <w:spacing w:val="-12"/>
                          <w:sz w:val="32"/>
                        </w:rPr>
                        <w:t xml:space="preserve"> </w:t>
                      </w:r>
                      <w:r>
                        <w:rPr>
                          <w:b/>
                          <w:color w:val="FFFFFF"/>
                          <w:spacing w:val="-2"/>
                          <w:sz w:val="32"/>
                        </w:rPr>
                        <w:t>Findings</w:t>
                      </w:r>
                    </w:p>
                  </w:txbxContent>
                </v:textbox>
                <w10:wrap type="topAndBottom" anchorx="page"/>
              </v:shape>
            </w:pict>
          </mc:Fallback>
        </mc:AlternateContent>
      </w:r>
    </w:p>
    <w:p w14:paraId="3926993D"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8D18A29" w14:textId="77777777" w:rsidR="00CE192B" w:rsidRDefault="0017577F">
      <w:pPr>
        <w:spacing w:before="121"/>
        <w:ind w:left="360"/>
        <w:rPr>
          <w:b/>
          <w:sz w:val="20"/>
        </w:rPr>
      </w:pPr>
      <w:r>
        <w:rPr>
          <w:b/>
          <w:sz w:val="20"/>
        </w:rPr>
        <w:t>CAUSAL</w:t>
      </w:r>
      <w:r>
        <w:rPr>
          <w:b/>
          <w:spacing w:val="-9"/>
          <w:sz w:val="20"/>
        </w:rPr>
        <w:t xml:space="preserve"> </w:t>
      </w:r>
      <w:r>
        <w:rPr>
          <w:b/>
          <w:spacing w:val="-2"/>
          <w:sz w:val="20"/>
        </w:rPr>
        <w:t>ANALYSIS</w:t>
      </w:r>
    </w:p>
    <w:p w14:paraId="39AE07EF" w14:textId="77777777" w:rsidR="00CE192B" w:rsidRDefault="0017577F">
      <w:pPr>
        <w:pStyle w:val="ListParagraph"/>
        <w:numPr>
          <w:ilvl w:val="0"/>
          <w:numId w:val="116"/>
        </w:numPr>
        <w:tabs>
          <w:tab w:val="left" w:pos="922"/>
          <w:tab w:val="left" w:pos="926"/>
        </w:tabs>
        <w:spacing w:before="119"/>
        <w:ind w:right="358"/>
        <w:jc w:val="both"/>
      </w:pPr>
      <w:r>
        <w:t>It is important that the analysis does not primarily focus on establishing who or what caused the</w:t>
      </w:r>
      <w:r>
        <w:rPr>
          <w:spacing w:val="34"/>
        </w:rPr>
        <w:t xml:space="preserve"> </w:t>
      </w:r>
      <w:r>
        <w:t>non-compliance,</w:t>
      </w:r>
      <w:r>
        <w:rPr>
          <w:spacing w:val="32"/>
        </w:rPr>
        <w:t xml:space="preserve"> </w:t>
      </w:r>
      <w:r>
        <w:t>but on why</w:t>
      </w:r>
      <w:r>
        <w:rPr>
          <w:spacing w:val="35"/>
        </w:rPr>
        <w:t xml:space="preserve"> </w:t>
      </w:r>
      <w:r>
        <w:t>it</w:t>
      </w:r>
      <w:r>
        <w:rPr>
          <w:spacing w:val="32"/>
        </w:rPr>
        <w:t xml:space="preserve"> </w:t>
      </w:r>
      <w:r>
        <w:t>was</w:t>
      </w:r>
      <w:r>
        <w:rPr>
          <w:spacing w:val="32"/>
        </w:rPr>
        <w:t xml:space="preserve"> </w:t>
      </w:r>
      <w:r>
        <w:t>caused. Establishing</w:t>
      </w:r>
      <w:r>
        <w:rPr>
          <w:spacing w:val="33"/>
        </w:rPr>
        <w:t xml:space="preserve"> </w:t>
      </w:r>
      <w:r>
        <w:t>the</w:t>
      </w:r>
      <w:r>
        <w:rPr>
          <w:spacing w:val="34"/>
        </w:rPr>
        <w:t xml:space="preserve"> </w:t>
      </w:r>
      <w:r>
        <w:t>root</w:t>
      </w:r>
      <w:r>
        <w:rPr>
          <w:spacing w:val="32"/>
        </w:rPr>
        <w:t xml:space="preserve"> </w:t>
      </w:r>
      <w:r>
        <w:t>cause</w:t>
      </w:r>
      <w:r>
        <w:rPr>
          <w:spacing w:val="32"/>
        </w:rPr>
        <w:t xml:space="preserve"> </w:t>
      </w:r>
      <w:r>
        <w:t>or</w:t>
      </w:r>
      <w:r>
        <w:rPr>
          <w:spacing w:val="34"/>
        </w:rPr>
        <w:t xml:space="preserve"> </w:t>
      </w:r>
      <w:r>
        <w:t>causes of</w:t>
      </w:r>
      <w:r>
        <w:rPr>
          <w:spacing w:val="34"/>
        </w:rPr>
        <w:t xml:space="preserve"> </w:t>
      </w:r>
      <w:r>
        <w:t>a non-compliance</w:t>
      </w:r>
      <w:r>
        <w:rPr>
          <w:spacing w:val="-8"/>
        </w:rPr>
        <w:t xml:space="preserve"> </w:t>
      </w:r>
      <w:r>
        <w:t>often</w:t>
      </w:r>
      <w:r>
        <w:rPr>
          <w:spacing w:val="-7"/>
        </w:rPr>
        <w:t xml:space="preserve"> </w:t>
      </w:r>
      <w:r>
        <w:t>requires</w:t>
      </w:r>
      <w:r>
        <w:rPr>
          <w:spacing w:val="-7"/>
        </w:rPr>
        <w:t xml:space="preserve"> </w:t>
      </w:r>
      <w:r>
        <w:t>an</w:t>
      </w:r>
      <w:r>
        <w:rPr>
          <w:spacing w:val="-10"/>
        </w:rPr>
        <w:t xml:space="preserve"> </w:t>
      </w:r>
      <w:r>
        <w:t>overarching</w:t>
      </w:r>
      <w:r>
        <w:rPr>
          <w:spacing w:val="-10"/>
        </w:rPr>
        <w:t xml:space="preserve"> </w:t>
      </w:r>
      <w:r>
        <w:t>view</w:t>
      </w:r>
      <w:r>
        <w:rPr>
          <w:spacing w:val="-8"/>
        </w:rPr>
        <w:t xml:space="preserve"> </w:t>
      </w:r>
      <w:r>
        <w:t>of</w:t>
      </w:r>
      <w:r>
        <w:rPr>
          <w:spacing w:val="-9"/>
        </w:rPr>
        <w:t xml:space="preserve"> </w:t>
      </w:r>
      <w:r>
        <w:t>the</w:t>
      </w:r>
      <w:r>
        <w:rPr>
          <w:spacing w:val="-6"/>
        </w:rPr>
        <w:t xml:space="preserve"> </w:t>
      </w:r>
      <w:r>
        <w:t>events</w:t>
      </w:r>
      <w:r>
        <w:rPr>
          <w:spacing w:val="-7"/>
        </w:rPr>
        <w:t xml:space="preserve"> </w:t>
      </w:r>
      <w:r>
        <w:t>and</w:t>
      </w:r>
      <w:r>
        <w:rPr>
          <w:spacing w:val="-7"/>
        </w:rPr>
        <w:t xml:space="preserve"> </w:t>
      </w:r>
      <w:r>
        <w:t>circumstances</w:t>
      </w:r>
      <w:r>
        <w:rPr>
          <w:spacing w:val="-6"/>
        </w:rPr>
        <w:t xml:space="preserve"> </w:t>
      </w:r>
      <w:r>
        <w:t>that</w:t>
      </w:r>
      <w:r>
        <w:rPr>
          <w:spacing w:val="-9"/>
        </w:rPr>
        <w:t xml:space="preserve"> </w:t>
      </w:r>
      <w:r>
        <w:t>led</w:t>
      </w:r>
      <w:r>
        <w:rPr>
          <w:spacing w:val="-10"/>
        </w:rPr>
        <w:t xml:space="preserve"> </w:t>
      </w:r>
      <w:r>
        <w:t>to it,</w:t>
      </w:r>
      <w:r>
        <w:rPr>
          <w:spacing w:val="-4"/>
        </w:rPr>
        <w:t xml:space="preserve"> </w:t>
      </w:r>
      <w:r>
        <w:t>to</w:t>
      </w:r>
      <w:r>
        <w:rPr>
          <w:spacing w:val="-3"/>
        </w:rPr>
        <w:t xml:space="preserve"> </w:t>
      </w:r>
      <w:r>
        <w:t>identify</w:t>
      </w:r>
      <w:r>
        <w:rPr>
          <w:spacing w:val="-4"/>
        </w:rPr>
        <w:t xml:space="preserve"> </w:t>
      </w:r>
      <w:r>
        <w:t>all</w:t>
      </w:r>
      <w:r>
        <w:rPr>
          <w:spacing w:val="-5"/>
        </w:rPr>
        <w:t xml:space="preserve"> </w:t>
      </w:r>
      <w:r>
        <w:t>the</w:t>
      </w:r>
      <w:r>
        <w:rPr>
          <w:spacing w:val="-4"/>
        </w:rPr>
        <w:t xml:space="preserve"> </w:t>
      </w:r>
      <w:r>
        <w:t>possible</w:t>
      </w:r>
      <w:r>
        <w:rPr>
          <w:spacing w:val="-4"/>
        </w:rPr>
        <w:t xml:space="preserve"> </w:t>
      </w:r>
      <w:r>
        <w:t>systemic</w:t>
      </w:r>
      <w:r>
        <w:rPr>
          <w:spacing w:val="-4"/>
        </w:rPr>
        <w:t xml:space="preserve"> </w:t>
      </w:r>
      <w:r>
        <w:t>and</w:t>
      </w:r>
      <w:r>
        <w:rPr>
          <w:spacing w:val="-5"/>
        </w:rPr>
        <w:t xml:space="preserve"> </w:t>
      </w:r>
      <w:r>
        <w:t>contributing</w:t>
      </w:r>
      <w:r>
        <w:rPr>
          <w:spacing w:val="-5"/>
        </w:rPr>
        <w:t xml:space="preserve"> </w:t>
      </w:r>
      <w:r>
        <w:t>factors</w:t>
      </w:r>
      <w:r>
        <w:rPr>
          <w:spacing w:val="-7"/>
        </w:rPr>
        <w:t xml:space="preserve"> </w:t>
      </w:r>
      <w:r>
        <w:t>(regulatory,</w:t>
      </w:r>
      <w:r>
        <w:rPr>
          <w:spacing w:val="-4"/>
        </w:rPr>
        <w:t xml:space="preserve"> </w:t>
      </w:r>
      <w:r>
        <w:t>human</w:t>
      </w:r>
      <w:r>
        <w:rPr>
          <w:spacing w:val="-5"/>
        </w:rPr>
        <w:t xml:space="preserve"> </w:t>
      </w:r>
      <w:r>
        <w:t>factors</w:t>
      </w:r>
      <w:r>
        <w:rPr>
          <w:spacing w:val="-7"/>
        </w:rPr>
        <w:t xml:space="preserve"> </w:t>
      </w:r>
      <w:r>
        <w:t xml:space="preserve">(HF), </w:t>
      </w:r>
      <w:proofErr w:type="spellStart"/>
      <w:r>
        <w:t>organisational</w:t>
      </w:r>
      <w:proofErr w:type="spellEnd"/>
      <w:r>
        <w:t xml:space="preserve"> factors, technical, etc.) in addition to the direct factors.</w:t>
      </w:r>
    </w:p>
    <w:p w14:paraId="647328C6" w14:textId="77777777" w:rsidR="00CE192B" w:rsidRDefault="0017577F">
      <w:pPr>
        <w:pStyle w:val="ListParagraph"/>
        <w:numPr>
          <w:ilvl w:val="0"/>
          <w:numId w:val="116"/>
        </w:numPr>
        <w:tabs>
          <w:tab w:val="left" w:pos="923"/>
          <w:tab w:val="left" w:pos="926"/>
        </w:tabs>
        <w:spacing w:before="119"/>
        <w:ind w:right="356"/>
        <w:jc w:val="both"/>
      </w:pPr>
      <w:r>
        <w:t>A narrow focus</w:t>
      </w:r>
      <w:r>
        <w:rPr>
          <w:spacing w:val="-4"/>
        </w:rPr>
        <w:t xml:space="preserve"> </w:t>
      </w:r>
      <w:r>
        <w:t>on single</w:t>
      </w:r>
      <w:r>
        <w:rPr>
          <w:spacing w:val="-1"/>
        </w:rPr>
        <w:t xml:space="preserve"> </w:t>
      </w:r>
      <w:r>
        <w:t>events</w:t>
      </w:r>
      <w:r>
        <w:rPr>
          <w:spacing w:val="-4"/>
        </w:rPr>
        <w:t xml:space="preserve"> </w:t>
      </w:r>
      <w:r>
        <w:t>or failures, or</w:t>
      </w:r>
      <w:r>
        <w:rPr>
          <w:spacing w:val="-1"/>
        </w:rPr>
        <w:t xml:space="preserve"> </w:t>
      </w:r>
      <w:r>
        <w:t>the</w:t>
      </w:r>
      <w:r>
        <w:rPr>
          <w:spacing w:val="-1"/>
        </w:rPr>
        <w:t xml:space="preserve"> </w:t>
      </w:r>
      <w:r>
        <w:t>use</w:t>
      </w:r>
      <w:r>
        <w:rPr>
          <w:spacing w:val="-1"/>
        </w:rPr>
        <w:t xml:space="preserve"> </w:t>
      </w:r>
      <w:r>
        <w:t>of</w:t>
      </w:r>
      <w:r>
        <w:rPr>
          <w:spacing w:val="-1"/>
        </w:rPr>
        <w:t xml:space="preserve"> </w:t>
      </w:r>
      <w:r>
        <w:t>a</w:t>
      </w:r>
      <w:r>
        <w:rPr>
          <w:spacing w:val="-1"/>
        </w:rPr>
        <w:t xml:space="preserve"> </w:t>
      </w:r>
      <w:r>
        <w:t>simple,</w:t>
      </w:r>
      <w:r>
        <w:rPr>
          <w:spacing w:val="-1"/>
        </w:rPr>
        <w:t xml:space="preserve"> </w:t>
      </w:r>
      <w:r>
        <w:t>linear</w:t>
      </w:r>
      <w:r>
        <w:rPr>
          <w:spacing w:val="-1"/>
        </w:rPr>
        <w:t xml:space="preserve"> </w:t>
      </w:r>
      <w:r>
        <w:t>model,</w:t>
      </w:r>
      <w:r>
        <w:rPr>
          <w:spacing w:val="-1"/>
        </w:rPr>
        <w:t xml:space="preserve"> </w:t>
      </w:r>
      <w:r>
        <w:t>such as</w:t>
      </w:r>
      <w:r>
        <w:rPr>
          <w:spacing w:val="-1"/>
        </w:rPr>
        <w:t xml:space="preserve"> </w:t>
      </w:r>
      <w:r>
        <w:t>a fault tree, to identify the chain of events that led to the non-compliance, may not properly reflect the complexity of the issue, and therefore there is a risk that important factors that must be addressed in order to prevent a reoccurrence will be ignored.</w:t>
      </w:r>
    </w:p>
    <w:p w14:paraId="30F022AD" w14:textId="77777777" w:rsidR="00CE192B" w:rsidRDefault="0017577F">
      <w:pPr>
        <w:pStyle w:val="BodyText"/>
        <w:ind w:right="355" w:firstLine="0"/>
      </w:pPr>
      <w:r>
        <w:t>Such an inappropriate or partial causal analysis often leads to defining ‘quick fixes’ that only address</w:t>
      </w:r>
      <w:r>
        <w:rPr>
          <w:spacing w:val="-9"/>
        </w:rPr>
        <w:t xml:space="preserve"> </w:t>
      </w:r>
      <w:r>
        <w:t>the</w:t>
      </w:r>
      <w:r>
        <w:rPr>
          <w:spacing w:val="-9"/>
        </w:rPr>
        <w:t xml:space="preserve"> </w:t>
      </w:r>
      <w:r>
        <w:t>symptoms</w:t>
      </w:r>
      <w:r>
        <w:rPr>
          <w:spacing w:val="-10"/>
        </w:rPr>
        <w:t xml:space="preserve"> </w:t>
      </w:r>
      <w:r>
        <w:t>of</w:t>
      </w:r>
      <w:r>
        <w:rPr>
          <w:spacing w:val="-11"/>
        </w:rPr>
        <w:t xml:space="preserve"> </w:t>
      </w:r>
      <w:r>
        <w:t>the</w:t>
      </w:r>
      <w:r>
        <w:rPr>
          <w:spacing w:val="-8"/>
        </w:rPr>
        <w:t xml:space="preserve"> </w:t>
      </w:r>
      <w:r>
        <w:t>non-conformity.</w:t>
      </w:r>
      <w:r>
        <w:rPr>
          <w:spacing w:val="-9"/>
        </w:rPr>
        <w:t xml:space="preserve"> </w:t>
      </w:r>
      <w:r>
        <w:t>A</w:t>
      </w:r>
      <w:r>
        <w:rPr>
          <w:spacing w:val="-9"/>
        </w:rPr>
        <w:t xml:space="preserve"> </w:t>
      </w:r>
      <w:r>
        <w:t>peer</w:t>
      </w:r>
      <w:r>
        <w:rPr>
          <w:spacing w:val="-11"/>
        </w:rPr>
        <w:t xml:space="preserve"> </w:t>
      </w:r>
      <w:r>
        <w:t>review</w:t>
      </w:r>
      <w:r>
        <w:rPr>
          <w:spacing w:val="-9"/>
        </w:rPr>
        <w:t xml:space="preserve"> </w:t>
      </w:r>
      <w:r>
        <w:t>of</w:t>
      </w:r>
      <w:r>
        <w:rPr>
          <w:spacing w:val="-9"/>
        </w:rPr>
        <w:t xml:space="preserve"> </w:t>
      </w:r>
      <w:r>
        <w:t>the</w:t>
      </w:r>
      <w:r>
        <w:rPr>
          <w:spacing w:val="-9"/>
        </w:rPr>
        <w:t xml:space="preserve"> </w:t>
      </w:r>
      <w:r>
        <w:t>results</w:t>
      </w:r>
      <w:r>
        <w:rPr>
          <w:spacing w:val="-11"/>
        </w:rPr>
        <w:t xml:space="preserve"> </w:t>
      </w:r>
      <w:r>
        <w:t>of</w:t>
      </w:r>
      <w:r>
        <w:rPr>
          <w:spacing w:val="-9"/>
        </w:rPr>
        <w:t xml:space="preserve"> </w:t>
      </w:r>
      <w:r>
        <w:t>the</w:t>
      </w:r>
      <w:r>
        <w:rPr>
          <w:spacing w:val="-10"/>
        </w:rPr>
        <w:t xml:space="preserve"> </w:t>
      </w:r>
      <w:r>
        <w:t>causal</w:t>
      </w:r>
      <w:r>
        <w:rPr>
          <w:spacing w:val="-9"/>
        </w:rPr>
        <w:t xml:space="preserve"> </w:t>
      </w:r>
      <w:r>
        <w:t>analysis may increase its reliability and objectivity.</w:t>
      </w:r>
    </w:p>
    <w:p w14:paraId="076F0C29" w14:textId="77777777" w:rsidR="00CE192B" w:rsidRDefault="0017577F">
      <w:pPr>
        <w:pStyle w:val="ListParagraph"/>
        <w:numPr>
          <w:ilvl w:val="0"/>
          <w:numId w:val="116"/>
        </w:numPr>
        <w:tabs>
          <w:tab w:val="left" w:pos="924"/>
          <w:tab w:val="left" w:pos="926"/>
        </w:tabs>
        <w:spacing w:before="118"/>
        <w:ind w:right="354"/>
        <w:jc w:val="both"/>
      </w:pPr>
      <w:r>
        <w:t>A</w:t>
      </w:r>
      <w:r>
        <w:rPr>
          <w:spacing w:val="-10"/>
        </w:rPr>
        <w:t xml:space="preserve"> </w:t>
      </w:r>
      <w:r>
        <w:t>system</w:t>
      </w:r>
      <w:r>
        <w:rPr>
          <w:spacing w:val="-8"/>
        </w:rPr>
        <w:t xml:space="preserve"> </w:t>
      </w:r>
      <w:r>
        <w:t>description</w:t>
      </w:r>
      <w:r>
        <w:rPr>
          <w:spacing w:val="-10"/>
        </w:rPr>
        <w:t xml:space="preserve"> </w:t>
      </w:r>
      <w:r>
        <w:t>of</w:t>
      </w:r>
      <w:r>
        <w:rPr>
          <w:spacing w:val="-9"/>
        </w:rPr>
        <w:t xml:space="preserve"> </w:t>
      </w:r>
      <w:r>
        <w:t>the</w:t>
      </w:r>
      <w:r>
        <w:rPr>
          <w:spacing w:val="-11"/>
        </w:rPr>
        <w:t xml:space="preserve"> </w:t>
      </w:r>
      <w:proofErr w:type="spellStart"/>
      <w:r>
        <w:t>organisation</w:t>
      </w:r>
      <w:proofErr w:type="spellEnd"/>
      <w:r>
        <w:rPr>
          <w:spacing w:val="-10"/>
        </w:rPr>
        <w:t xml:space="preserve"> </w:t>
      </w:r>
      <w:r>
        <w:t>that</w:t>
      </w:r>
      <w:r>
        <w:rPr>
          <w:spacing w:val="-9"/>
        </w:rPr>
        <w:t xml:space="preserve"> </w:t>
      </w:r>
      <w:r>
        <w:t>considers</w:t>
      </w:r>
      <w:r>
        <w:rPr>
          <w:spacing w:val="-9"/>
        </w:rPr>
        <w:t xml:space="preserve"> </w:t>
      </w:r>
      <w:r>
        <w:t>the</w:t>
      </w:r>
      <w:r>
        <w:rPr>
          <w:spacing w:val="-9"/>
        </w:rPr>
        <w:t xml:space="preserve"> </w:t>
      </w:r>
      <w:proofErr w:type="spellStart"/>
      <w:r>
        <w:t>organisational</w:t>
      </w:r>
      <w:proofErr w:type="spellEnd"/>
      <w:r>
        <w:rPr>
          <w:spacing w:val="-9"/>
        </w:rPr>
        <w:t xml:space="preserve"> </w:t>
      </w:r>
      <w:r>
        <w:t>structures,</w:t>
      </w:r>
      <w:r>
        <w:rPr>
          <w:spacing w:val="-9"/>
        </w:rPr>
        <w:t xml:space="preserve"> </w:t>
      </w:r>
      <w:r>
        <w:t xml:space="preserve">processes and their interfaces, procedures, staff, equipment, facilities and the environment in which the </w:t>
      </w:r>
      <w:proofErr w:type="spellStart"/>
      <w:r>
        <w:t>organisation</w:t>
      </w:r>
      <w:proofErr w:type="spellEnd"/>
      <w:r>
        <w:t xml:space="preserve"> operates, will support both effective causal (reactive) and hazard (proactive) </w:t>
      </w:r>
      <w:r>
        <w:rPr>
          <w:spacing w:val="-2"/>
        </w:rPr>
        <w:t>analyses.</w:t>
      </w:r>
    </w:p>
    <w:p w14:paraId="4A32350B" w14:textId="77777777" w:rsidR="00CE192B" w:rsidRDefault="00CE192B">
      <w:pPr>
        <w:pStyle w:val="BodyText"/>
        <w:spacing w:before="118"/>
        <w:ind w:left="0" w:firstLine="0"/>
        <w:jc w:val="left"/>
        <w:rPr>
          <w:sz w:val="20"/>
        </w:rPr>
      </w:pPr>
    </w:p>
    <w:p w14:paraId="0329D106"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35D4CFC1" wp14:editId="4032E4A6">
                <wp:extent cx="5780405" cy="248920"/>
                <wp:effectExtent l="0" t="0" r="0" b="0"/>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27DDC120" w14:textId="77777777" w:rsidR="00CE192B" w:rsidRDefault="0017577F">
                            <w:pPr>
                              <w:ind w:left="28"/>
                              <w:rPr>
                                <w:b/>
                                <w:color w:val="000000"/>
                                <w:sz w:val="32"/>
                              </w:rPr>
                            </w:pPr>
                            <w:bookmarkStart w:id="58" w:name="_bookmark34"/>
                            <w:bookmarkEnd w:id="58"/>
                            <w:r>
                              <w:rPr>
                                <w:b/>
                                <w:color w:val="FFFFFF"/>
                                <w:sz w:val="32"/>
                              </w:rPr>
                              <w:t>CAMO.A.155</w:t>
                            </w:r>
                            <w:r>
                              <w:rPr>
                                <w:b/>
                                <w:color w:val="FFFFFF"/>
                                <w:spacing w:val="-11"/>
                                <w:sz w:val="32"/>
                              </w:rPr>
                              <w:t xml:space="preserve"> </w:t>
                            </w:r>
                            <w:r>
                              <w:rPr>
                                <w:b/>
                                <w:color w:val="FFFFFF"/>
                                <w:sz w:val="32"/>
                              </w:rPr>
                              <w:t>Immediate</w:t>
                            </w:r>
                            <w:r>
                              <w:rPr>
                                <w:b/>
                                <w:color w:val="FFFFFF"/>
                                <w:spacing w:val="-11"/>
                                <w:sz w:val="32"/>
                              </w:rPr>
                              <w:t xml:space="preserve"> </w:t>
                            </w:r>
                            <w:r>
                              <w:rPr>
                                <w:b/>
                                <w:color w:val="FFFFFF"/>
                                <w:sz w:val="32"/>
                              </w:rPr>
                              <w:t>reaction</w:t>
                            </w:r>
                            <w:r>
                              <w:rPr>
                                <w:b/>
                                <w:color w:val="FFFFFF"/>
                                <w:spacing w:val="-10"/>
                                <w:sz w:val="32"/>
                              </w:rPr>
                              <w:t xml:space="preserve"> </w:t>
                            </w:r>
                            <w:r>
                              <w:rPr>
                                <w:b/>
                                <w:color w:val="FFFFFF"/>
                                <w:sz w:val="32"/>
                              </w:rPr>
                              <w:t>to</w:t>
                            </w:r>
                            <w:r>
                              <w:rPr>
                                <w:b/>
                                <w:color w:val="FFFFFF"/>
                                <w:spacing w:val="-11"/>
                                <w:sz w:val="32"/>
                              </w:rPr>
                              <w:t xml:space="preserve"> </w:t>
                            </w:r>
                            <w:r>
                              <w:rPr>
                                <w:b/>
                                <w:color w:val="FFFFFF"/>
                                <w:sz w:val="32"/>
                              </w:rPr>
                              <w:t>a</w:t>
                            </w:r>
                            <w:r>
                              <w:rPr>
                                <w:b/>
                                <w:color w:val="FFFFFF"/>
                                <w:spacing w:val="-10"/>
                                <w:sz w:val="32"/>
                              </w:rPr>
                              <w:t xml:space="preserve"> </w:t>
                            </w:r>
                            <w:r>
                              <w:rPr>
                                <w:b/>
                                <w:color w:val="FFFFFF"/>
                                <w:sz w:val="32"/>
                              </w:rPr>
                              <w:t>safety</w:t>
                            </w:r>
                            <w:r>
                              <w:rPr>
                                <w:b/>
                                <w:color w:val="FFFFFF"/>
                                <w:spacing w:val="-11"/>
                                <w:sz w:val="32"/>
                              </w:rPr>
                              <w:t xml:space="preserve"> </w:t>
                            </w:r>
                            <w:r>
                              <w:rPr>
                                <w:b/>
                                <w:color w:val="FFFFFF"/>
                                <w:spacing w:val="-2"/>
                                <w:sz w:val="32"/>
                              </w:rPr>
                              <w:t>problem</w:t>
                            </w:r>
                          </w:p>
                        </w:txbxContent>
                      </wps:txbx>
                      <wps:bodyPr wrap="square" lIns="0" tIns="0" rIns="0" bIns="0" rtlCol="0">
                        <a:noAutofit/>
                      </wps:bodyPr>
                    </wps:wsp>
                  </a:graphicData>
                </a:graphic>
              </wp:inline>
            </w:drawing>
          </mc:Choice>
          <mc:Fallback>
            <w:pict>
              <v:shape w14:anchorId="35D4CFC1" id="Textbox 126" o:spid="_x0000_s1050"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" fillcolor="#007ec2" stroked="f">
                <v:textbox inset="0,0,0,0">
                  <w:txbxContent>
                    <w:p w14:paraId="27DDC120" w14:textId="77777777" w:rsidR="00CE192B" w:rsidRDefault="0017577F">
                      <w:pPr>
                        <w:ind w:left="28"/>
                        <w:rPr>
                          <w:b/>
                          <w:color w:val="000000"/>
                          <w:sz w:val="32"/>
                        </w:rPr>
                      </w:pPr>
                      <w:bookmarkStart w:id="59" w:name="_bookmark34"/>
                      <w:bookmarkEnd w:id="59"/>
                      <w:r>
                        <w:rPr>
                          <w:b/>
                          <w:color w:val="FFFFFF"/>
                          <w:sz w:val="32"/>
                        </w:rPr>
                        <w:t>CAMO.A.155</w:t>
                      </w:r>
                      <w:r>
                        <w:rPr>
                          <w:b/>
                          <w:color w:val="FFFFFF"/>
                          <w:spacing w:val="-11"/>
                          <w:sz w:val="32"/>
                        </w:rPr>
                        <w:t xml:space="preserve"> </w:t>
                      </w:r>
                      <w:r>
                        <w:rPr>
                          <w:b/>
                          <w:color w:val="FFFFFF"/>
                          <w:sz w:val="32"/>
                        </w:rPr>
                        <w:t>Immediate</w:t>
                      </w:r>
                      <w:r>
                        <w:rPr>
                          <w:b/>
                          <w:color w:val="FFFFFF"/>
                          <w:spacing w:val="-11"/>
                          <w:sz w:val="32"/>
                        </w:rPr>
                        <w:t xml:space="preserve"> </w:t>
                      </w:r>
                      <w:r>
                        <w:rPr>
                          <w:b/>
                          <w:color w:val="FFFFFF"/>
                          <w:sz w:val="32"/>
                        </w:rPr>
                        <w:t>reaction</w:t>
                      </w:r>
                      <w:r>
                        <w:rPr>
                          <w:b/>
                          <w:color w:val="FFFFFF"/>
                          <w:spacing w:val="-10"/>
                          <w:sz w:val="32"/>
                        </w:rPr>
                        <w:t xml:space="preserve"> </w:t>
                      </w:r>
                      <w:r>
                        <w:rPr>
                          <w:b/>
                          <w:color w:val="FFFFFF"/>
                          <w:sz w:val="32"/>
                        </w:rPr>
                        <w:t>to</w:t>
                      </w:r>
                      <w:r>
                        <w:rPr>
                          <w:b/>
                          <w:color w:val="FFFFFF"/>
                          <w:spacing w:val="-11"/>
                          <w:sz w:val="32"/>
                        </w:rPr>
                        <w:t xml:space="preserve"> </w:t>
                      </w:r>
                      <w:r>
                        <w:rPr>
                          <w:b/>
                          <w:color w:val="FFFFFF"/>
                          <w:sz w:val="32"/>
                        </w:rPr>
                        <w:t>a</w:t>
                      </w:r>
                      <w:r>
                        <w:rPr>
                          <w:b/>
                          <w:color w:val="FFFFFF"/>
                          <w:spacing w:val="-10"/>
                          <w:sz w:val="32"/>
                        </w:rPr>
                        <w:t xml:space="preserve"> </w:t>
                      </w:r>
                      <w:r>
                        <w:rPr>
                          <w:b/>
                          <w:color w:val="FFFFFF"/>
                          <w:sz w:val="32"/>
                        </w:rPr>
                        <w:t>safety</w:t>
                      </w:r>
                      <w:r>
                        <w:rPr>
                          <w:b/>
                          <w:color w:val="FFFFFF"/>
                          <w:spacing w:val="-11"/>
                          <w:sz w:val="32"/>
                        </w:rPr>
                        <w:t xml:space="preserve"> </w:t>
                      </w:r>
                      <w:r>
                        <w:rPr>
                          <w:b/>
                          <w:color w:val="FFFFFF"/>
                          <w:spacing w:val="-2"/>
                          <w:sz w:val="32"/>
                        </w:rPr>
                        <w:t>problem</w:t>
                      </w:r>
                    </w:p>
                  </w:txbxContent>
                </v:textbox>
                <w10:anchorlock/>
              </v:shape>
            </w:pict>
          </mc:Fallback>
        </mc:AlternateContent>
      </w:r>
    </w:p>
    <w:p w14:paraId="7644877A" w14:textId="77777777" w:rsidR="00CE192B" w:rsidRDefault="00CE192B">
      <w:pPr>
        <w:pStyle w:val="BodyText"/>
        <w:jc w:val="left"/>
        <w:rPr>
          <w:sz w:val="20"/>
        </w:rPr>
        <w:sectPr w:rsidR="00CE192B">
          <w:pgSz w:w="11910" w:h="16840"/>
          <w:pgMar w:top="1840" w:right="1080" w:bottom="1180" w:left="1080" w:header="720" w:footer="994" w:gutter="0"/>
          <w:cols w:space="720"/>
        </w:sectPr>
      </w:pPr>
    </w:p>
    <w:p w14:paraId="3E0E4B49" w14:textId="77777777" w:rsidR="00CE192B" w:rsidRDefault="0017577F">
      <w:pPr>
        <w:pStyle w:val="BodyText"/>
        <w:spacing w:before="261"/>
        <w:ind w:left="360" w:firstLine="0"/>
        <w:jc w:val="left"/>
      </w:pPr>
      <w:r>
        <w:t>The</w:t>
      </w:r>
      <w:r>
        <w:rPr>
          <w:spacing w:val="-7"/>
        </w:rPr>
        <w:t xml:space="preserve"> </w:t>
      </w:r>
      <w:proofErr w:type="spellStart"/>
      <w:r>
        <w:t>organisation</w:t>
      </w:r>
      <w:proofErr w:type="spellEnd"/>
      <w:r>
        <w:rPr>
          <w:spacing w:val="-7"/>
        </w:rPr>
        <w:t xml:space="preserve"> </w:t>
      </w:r>
      <w:r>
        <w:t>shall</w:t>
      </w:r>
      <w:r>
        <w:rPr>
          <w:spacing w:val="-4"/>
        </w:rPr>
        <w:t xml:space="preserve"> </w:t>
      </w:r>
      <w:r>
        <w:rPr>
          <w:spacing w:val="-2"/>
        </w:rPr>
        <w:t>implement:</w:t>
      </w:r>
    </w:p>
    <w:p w14:paraId="456AF295" w14:textId="77777777" w:rsidR="00CE192B" w:rsidRDefault="0017577F">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32E90769" w14:textId="77777777" w:rsidR="00CE192B" w:rsidRDefault="00CE192B">
      <w:pPr>
        <w:spacing w:line="141" w:lineRule="exact"/>
        <w:rPr>
          <w:i/>
          <w:sz w:val="14"/>
        </w:rPr>
        <w:sectPr w:rsidR="00CE192B">
          <w:type w:val="continuous"/>
          <w:pgSz w:w="11910" w:h="16840"/>
          <w:pgMar w:top="1440" w:right="1080" w:bottom="280" w:left="1080" w:header="720" w:footer="994" w:gutter="0"/>
          <w:cols w:num="2" w:space="720" w:equalWidth="0">
            <w:col w:w="3443" w:space="4476"/>
            <w:col w:w="1831"/>
          </w:cols>
        </w:sectPr>
      </w:pPr>
    </w:p>
    <w:p w14:paraId="30CE1359" w14:textId="77777777" w:rsidR="00CE192B" w:rsidRDefault="0017577F">
      <w:pPr>
        <w:pStyle w:val="ListParagraph"/>
        <w:numPr>
          <w:ilvl w:val="0"/>
          <w:numId w:val="115"/>
        </w:numPr>
        <w:tabs>
          <w:tab w:val="left" w:pos="926"/>
        </w:tabs>
        <w:spacing w:before="120"/>
        <w:ind w:right="358"/>
      </w:pPr>
      <w:r>
        <w:t>any</w:t>
      </w:r>
      <w:r>
        <w:rPr>
          <w:spacing w:val="80"/>
        </w:rPr>
        <w:t xml:space="preserve"> </w:t>
      </w:r>
      <w:r>
        <w:t>safety</w:t>
      </w:r>
      <w:r>
        <w:rPr>
          <w:spacing w:val="75"/>
        </w:rPr>
        <w:t xml:space="preserve"> </w:t>
      </w:r>
      <w:r>
        <w:t>measures</w:t>
      </w:r>
      <w:r>
        <w:rPr>
          <w:spacing w:val="77"/>
        </w:rPr>
        <w:t xml:space="preserve"> </w:t>
      </w:r>
      <w:r>
        <w:t>mandated</w:t>
      </w:r>
      <w:r>
        <w:rPr>
          <w:spacing w:val="78"/>
        </w:rPr>
        <w:t xml:space="preserve"> </w:t>
      </w:r>
      <w:r>
        <w:t>by</w:t>
      </w:r>
      <w:r>
        <w:rPr>
          <w:spacing w:val="78"/>
        </w:rPr>
        <w:t xml:space="preserve"> </w:t>
      </w:r>
      <w:r>
        <w:t>the</w:t>
      </w:r>
      <w:r>
        <w:rPr>
          <w:spacing w:val="77"/>
        </w:rPr>
        <w:t xml:space="preserve"> </w:t>
      </w:r>
      <w:r>
        <w:t>competent</w:t>
      </w:r>
      <w:r>
        <w:rPr>
          <w:spacing w:val="79"/>
        </w:rPr>
        <w:t xml:space="preserve"> </w:t>
      </w:r>
      <w:r>
        <w:t>authority</w:t>
      </w:r>
      <w:r>
        <w:rPr>
          <w:spacing w:val="77"/>
        </w:rPr>
        <w:t xml:space="preserve"> </w:t>
      </w:r>
      <w:r>
        <w:t>in</w:t>
      </w:r>
      <w:r>
        <w:rPr>
          <w:spacing w:val="75"/>
        </w:rPr>
        <w:t xml:space="preserve"> </w:t>
      </w:r>
      <w:r>
        <w:t>accordance</w:t>
      </w:r>
      <w:r>
        <w:rPr>
          <w:spacing w:val="80"/>
        </w:rPr>
        <w:t xml:space="preserve"> </w:t>
      </w:r>
      <w:r>
        <w:t>with</w:t>
      </w:r>
      <w:r>
        <w:rPr>
          <w:spacing w:val="79"/>
        </w:rPr>
        <w:t xml:space="preserve"> </w:t>
      </w:r>
      <w:r>
        <w:t xml:space="preserve">point </w:t>
      </w:r>
      <w:hyperlink w:anchor="_bookmark128" w:history="1">
        <w:r>
          <w:rPr>
            <w:color w:val="0000FF"/>
            <w:spacing w:val="-2"/>
            <w:u w:val="single" w:color="0000FF"/>
          </w:rPr>
          <w:t>CAMO.B.135</w:t>
        </w:r>
      </w:hyperlink>
      <w:r>
        <w:rPr>
          <w:spacing w:val="-2"/>
        </w:rPr>
        <w:t>;</w:t>
      </w:r>
    </w:p>
    <w:p w14:paraId="6CC90CC1" w14:textId="77777777" w:rsidR="00CE192B" w:rsidRDefault="0017577F">
      <w:pPr>
        <w:pStyle w:val="ListParagraph"/>
        <w:numPr>
          <w:ilvl w:val="0"/>
          <w:numId w:val="115"/>
        </w:numPr>
        <w:tabs>
          <w:tab w:val="left" w:pos="926"/>
        </w:tabs>
        <w:ind w:hanging="566"/>
      </w:pPr>
      <w:r>
        <w:t>any</w:t>
      </w:r>
      <w:r>
        <w:rPr>
          <w:spacing w:val="-7"/>
        </w:rPr>
        <w:t xml:space="preserve"> </w:t>
      </w:r>
      <w:r>
        <w:t>relevant</w:t>
      </w:r>
      <w:r>
        <w:rPr>
          <w:spacing w:val="-6"/>
        </w:rPr>
        <w:t xml:space="preserve"> </w:t>
      </w:r>
      <w:r>
        <w:t>mandatory</w:t>
      </w:r>
      <w:r>
        <w:rPr>
          <w:spacing w:val="-5"/>
        </w:rPr>
        <w:t xml:space="preserve"> </w:t>
      </w:r>
      <w:r>
        <w:t>safety</w:t>
      </w:r>
      <w:r>
        <w:rPr>
          <w:spacing w:val="-4"/>
        </w:rPr>
        <w:t xml:space="preserve"> </w:t>
      </w:r>
      <w:r>
        <w:t>information</w:t>
      </w:r>
      <w:r>
        <w:rPr>
          <w:spacing w:val="-6"/>
        </w:rPr>
        <w:t xml:space="preserve"> </w:t>
      </w:r>
      <w:r>
        <w:t>issued</w:t>
      </w:r>
      <w:r>
        <w:rPr>
          <w:spacing w:val="-5"/>
        </w:rPr>
        <w:t xml:space="preserve"> </w:t>
      </w:r>
      <w:r>
        <w:t>by</w:t>
      </w:r>
      <w:r>
        <w:rPr>
          <w:spacing w:val="-5"/>
        </w:rPr>
        <w:t xml:space="preserve"> </w:t>
      </w:r>
      <w:r>
        <w:t>the</w:t>
      </w:r>
      <w:r>
        <w:rPr>
          <w:spacing w:val="-1"/>
        </w:rPr>
        <w:t xml:space="preserve"> </w:t>
      </w:r>
      <w:r>
        <w:t>Civil</w:t>
      </w:r>
      <w:r>
        <w:rPr>
          <w:spacing w:val="-4"/>
        </w:rPr>
        <w:t xml:space="preserve"> </w:t>
      </w:r>
      <w:r>
        <w:t>Aviation</w:t>
      </w:r>
      <w:r>
        <w:rPr>
          <w:spacing w:val="-5"/>
        </w:rPr>
        <w:t xml:space="preserve"> </w:t>
      </w:r>
      <w:r>
        <w:rPr>
          <w:spacing w:val="-2"/>
        </w:rPr>
        <w:t>Committee.</w:t>
      </w:r>
    </w:p>
    <w:p w14:paraId="77FB36A1"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04224" behindDoc="1" locked="0" layoutInCell="1" allowOverlap="1" wp14:anchorId="7B7A88D2" wp14:editId="26DFDC4C">
                <wp:simplePos x="0" y="0"/>
                <wp:positionH relativeFrom="page">
                  <wp:posOffset>896416</wp:posOffset>
                </wp:positionH>
                <wp:positionV relativeFrom="paragraph">
                  <wp:posOffset>229350</wp:posOffset>
                </wp:positionV>
                <wp:extent cx="5780405" cy="247015"/>
                <wp:effectExtent l="0" t="0" r="0" b="0"/>
                <wp:wrapTopAndBottom/>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007EC2"/>
                        </a:solidFill>
                      </wps:spPr>
                      <wps:txbx>
                        <w:txbxContent>
                          <w:p w14:paraId="10A257CC" w14:textId="77777777" w:rsidR="00CE192B" w:rsidRDefault="0017577F">
                            <w:pPr>
                              <w:spacing w:line="388" w:lineRule="exact"/>
                              <w:ind w:left="28"/>
                              <w:rPr>
                                <w:b/>
                                <w:color w:val="000000"/>
                                <w:sz w:val="32"/>
                              </w:rPr>
                            </w:pPr>
                            <w:bookmarkStart w:id="60" w:name="_bookmark35"/>
                            <w:bookmarkEnd w:id="60"/>
                            <w:r>
                              <w:rPr>
                                <w:b/>
                                <w:color w:val="FFFFFF"/>
                                <w:spacing w:val="-2"/>
                                <w:sz w:val="32"/>
                              </w:rPr>
                              <w:t>CAMO.A.160</w:t>
                            </w:r>
                            <w:r>
                              <w:rPr>
                                <w:b/>
                                <w:color w:val="FFFFFF"/>
                                <w:spacing w:val="-1"/>
                                <w:sz w:val="32"/>
                              </w:rPr>
                              <w:t xml:space="preserve"> </w:t>
                            </w:r>
                            <w:r>
                              <w:rPr>
                                <w:b/>
                                <w:color w:val="FFFFFF"/>
                                <w:spacing w:val="-2"/>
                                <w:sz w:val="32"/>
                              </w:rPr>
                              <w:t>Occurrence</w:t>
                            </w:r>
                            <w:r>
                              <w:rPr>
                                <w:b/>
                                <w:color w:val="FFFFFF"/>
                                <w:spacing w:val="3"/>
                                <w:sz w:val="32"/>
                              </w:rPr>
                              <w:t xml:space="preserve"> </w:t>
                            </w:r>
                            <w:r>
                              <w:rPr>
                                <w:b/>
                                <w:color w:val="FFFFFF"/>
                                <w:spacing w:val="-2"/>
                                <w:sz w:val="32"/>
                              </w:rPr>
                              <w:t>reporting</w:t>
                            </w:r>
                          </w:p>
                        </w:txbxContent>
                      </wps:txbx>
                      <wps:bodyPr wrap="square" lIns="0" tIns="0" rIns="0" bIns="0" rtlCol="0">
                        <a:noAutofit/>
                      </wps:bodyPr>
                    </wps:wsp>
                  </a:graphicData>
                </a:graphic>
              </wp:anchor>
            </w:drawing>
          </mc:Choice>
          <mc:Fallback>
            <w:pict>
              <v:shape w14:anchorId="7B7A88D2" id="Textbox 127" o:spid="_x0000_s1051" type="#_x0000_t202" style="position:absolute;margin-left:70.6pt;margin-top:18.05pt;width:455.15pt;height:19.45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" fillcolor="#007ec2" stroked="f">
                <v:textbox inset="0,0,0,0">
                  <w:txbxContent>
                    <w:p w14:paraId="10A257CC" w14:textId="77777777" w:rsidR="00CE192B" w:rsidRDefault="0017577F">
                      <w:pPr>
                        <w:spacing w:line="388" w:lineRule="exact"/>
                        <w:ind w:left="28"/>
                        <w:rPr>
                          <w:b/>
                          <w:color w:val="000000"/>
                          <w:sz w:val="32"/>
                        </w:rPr>
                      </w:pPr>
                      <w:bookmarkStart w:id="61" w:name="_bookmark35"/>
                      <w:bookmarkEnd w:id="61"/>
                      <w:r>
                        <w:rPr>
                          <w:b/>
                          <w:color w:val="FFFFFF"/>
                          <w:spacing w:val="-2"/>
                          <w:sz w:val="32"/>
                        </w:rPr>
                        <w:t>CAMO.A.160</w:t>
                      </w:r>
                      <w:r>
                        <w:rPr>
                          <w:b/>
                          <w:color w:val="FFFFFF"/>
                          <w:spacing w:val="-1"/>
                          <w:sz w:val="32"/>
                        </w:rPr>
                        <w:t xml:space="preserve"> </w:t>
                      </w:r>
                      <w:r>
                        <w:rPr>
                          <w:b/>
                          <w:color w:val="FFFFFF"/>
                          <w:spacing w:val="-2"/>
                          <w:sz w:val="32"/>
                        </w:rPr>
                        <w:t>Occurrence</w:t>
                      </w:r>
                      <w:r>
                        <w:rPr>
                          <w:b/>
                          <w:color w:val="FFFFFF"/>
                          <w:spacing w:val="3"/>
                          <w:sz w:val="32"/>
                        </w:rPr>
                        <w:t xml:space="preserve"> </w:t>
                      </w:r>
                      <w:r>
                        <w:rPr>
                          <w:b/>
                          <w:color w:val="FFFFFF"/>
                          <w:spacing w:val="-2"/>
                          <w:sz w:val="32"/>
                        </w:rPr>
                        <w:t>reporting</w:t>
                      </w:r>
                    </w:p>
                  </w:txbxContent>
                </v:textbox>
                <w10:wrap type="topAndBottom" anchorx="page"/>
              </v:shape>
            </w:pict>
          </mc:Fallback>
        </mc:AlternateContent>
      </w:r>
    </w:p>
    <w:p w14:paraId="7B6BBBB1" w14:textId="77777777" w:rsidR="00CE192B" w:rsidRDefault="0017577F">
      <w:pPr>
        <w:ind w:right="357"/>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F0C6338" w14:textId="77777777" w:rsidR="00CE192B" w:rsidRDefault="0017577F">
      <w:pPr>
        <w:pStyle w:val="ListParagraph"/>
        <w:numPr>
          <w:ilvl w:val="0"/>
          <w:numId w:val="114"/>
        </w:numPr>
        <w:tabs>
          <w:tab w:val="left" w:pos="922"/>
          <w:tab w:val="left" w:pos="926"/>
        </w:tabs>
        <w:spacing w:before="119"/>
        <w:ind w:right="354"/>
        <w:jc w:val="both"/>
      </w:pPr>
      <w:r>
        <w:t xml:space="preserve">As part of its management system the </w:t>
      </w:r>
      <w:proofErr w:type="spellStart"/>
      <w:r>
        <w:t>organisation</w:t>
      </w:r>
      <w:proofErr w:type="spellEnd"/>
      <w:r>
        <w:t xml:space="preserve"> shall implement an occurrence reporting system that meets the requirements defined in the Regulation on Reporting, analysis and follow-up</w:t>
      </w:r>
      <w:r>
        <w:rPr>
          <w:spacing w:val="-10"/>
        </w:rPr>
        <w:t xml:space="preserve"> </w:t>
      </w:r>
      <w:r>
        <w:t>of</w:t>
      </w:r>
      <w:r>
        <w:rPr>
          <w:spacing w:val="-12"/>
        </w:rPr>
        <w:t xml:space="preserve"> </w:t>
      </w:r>
      <w:r>
        <w:t>occurrences</w:t>
      </w:r>
      <w:r>
        <w:rPr>
          <w:spacing w:val="-11"/>
        </w:rPr>
        <w:t xml:space="preserve"> </w:t>
      </w:r>
      <w:r>
        <w:t>in</w:t>
      </w:r>
      <w:r>
        <w:rPr>
          <w:spacing w:val="-10"/>
        </w:rPr>
        <w:t xml:space="preserve"> </w:t>
      </w:r>
      <w:r>
        <w:t>civil</w:t>
      </w:r>
      <w:r>
        <w:rPr>
          <w:spacing w:val="-12"/>
        </w:rPr>
        <w:t xml:space="preserve"> </w:t>
      </w:r>
      <w:r>
        <w:t>aviation</w:t>
      </w:r>
      <w:r>
        <w:rPr>
          <w:spacing w:val="-11"/>
        </w:rPr>
        <w:t xml:space="preserve"> </w:t>
      </w:r>
      <w:r>
        <w:t>of</w:t>
      </w:r>
      <w:r>
        <w:rPr>
          <w:spacing w:val="-12"/>
        </w:rPr>
        <w:t xml:space="preserve"> </w:t>
      </w:r>
      <w:r>
        <w:t>the</w:t>
      </w:r>
      <w:r>
        <w:rPr>
          <w:spacing w:val="-11"/>
        </w:rPr>
        <w:t xml:space="preserve"> </w:t>
      </w:r>
      <w:r>
        <w:t>Republic</w:t>
      </w:r>
      <w:r>
        <w:rPr>
          <w:spacing w:val="-9"/>
        </w:rPr>
        <w:t xml:space="preserve"> </w:t>
      </w:r>
      <w:r>
        <w:t>of</w:t>
      </w:r>
      <w:r>
        <w:rPr>
          <w:spacing w:val="-12"/>
        </w:rPr>
        <w:t xml:space="preserve"> </w:t>
      </w:r>
      <w:r>
        <w:t>Armenia</w:t>
      </w:r>
      <w:r>
        <w:rPr>
          <w:spacing w:val="-11"/>
        </w:rPr>
        <w:t xml:space="preserve"> </w:t>
      </w:r>
      <w:r>
        <w:t>and</w:t>
      </w:r>
      <w:r>
        <w:rPr>
          <w:spacing w:val="-10"/>
        </w:rPr>
        <w:t xml:space="preserve"> </w:t>
      </w:r>
      <w:r>
        <w:t>Regulation</w:t>
      </w:r>
      <w:r>
        <w:rPr>
          <w:spacing w:val="-9"/>
        </w:rPr>
        <w:t xml:space="preserve"> </w:t>
      </w:r>
      <w:r>
        <w:t>laying</w:t>
      </w:r>
      <w:r>
        <w:rPr>
          <w:spacing w:val="-10"/>
        </w:rPr>
        <w:t xml:space="preserve"> </w:t>
      </w:r>
      <w:r>
        <w:t>down a list classifying occurrences in civil aviation to be mandatorily reported.</w:t>
      </w:r>
    </w:p>
    <w:p w14:paraId="4947472A" w14:textId="77777777" w:rsidR="00CE192B" w:rsidRDefault="0017577F">
      <w:pPr>
        <w:pStyle w:val="ListParagraph"/>
        <w:numPr>
          <w:ilvl w:val="0"/>
          <w:numId w:val="114"/>
        </w:numPr>
        <w:tabs>
          <w:tab w:val="left" w:pos="923"/>
          <w:tab w:val="left" w:pos="926"/>
        </w:tabs>
        <w:ind w:right="353"/>
        <w:jc w:val="both"/>
      </w:pPr>
      <w:r>
        <w:t xml:space="preserve">Without prejudice to point (a), the </w:t>
      </w:r>
      <w:proofErr w:type="spellStart"/>
      <w:r>
        <w:t>organisation</w:t>
      </w:r>
      <w:proofErr w:type="spellEnd"/>
      <w:r>
        <w:t xml:space="preserve"> shall ensure that any incident, malfunction, technical</w:t>
      </w:r>
      <w:r>
        <w:rPr>
          <w:spacing w:val="-8"/>
        </w:rPr>
        <w:t xml:space="preserve"> </w:t>
      </w:r>
      <w:r>
        <w:t>defect,</w:t>
      </w:r>
      <w:r>
        <w:rPr>
          <w:spacing w:val="-9"/>
        </w:rPr>
        <w:t xml:space="preserve"> </w:t>
      </w:r>
      <w:r>
        <w:t>exceeding</w:t>
      </w:r>
      <w:r>
        <w:rPr>
          <w:spacing w:val="-11"/>
        </w:rPr>
        <w:t xml:space="preserve"> </w:t>
      </w:r>
      <w:r>
        <w:t>of</w:t>
      </w:r>
      <w:r>
        <w:rPr>
          <w:spacing w:val="-10"/>
        </w:rPr>
        <w:t xml:space="preserve"> </w:t>
      </w:r>
      <w:r>
        <w:t>technical</w:t>
      </w:r>
      <w:r>
        <w:rPr>
          <w:spacing w:val="-7"/>
        </w:rPr>
        <w:t xml:space="preserve"> </w:t>
      </w:r>
      <w:r>
        <w:t>limitations,</w:t>
      </w:r>
      <w:r>
        <w:rPr>
          <w:spacing w:val="-10"/>
        </w:rPr>
        <w:t xml:space="preserve"> </w:t>
      </w:r>
      <w:r>
        <w:t>occurrence</w:t>
      </w:r>
      <w:r>
        <w:rPr>
          <w:spacing w:val="-10"/>
        </w:rPr>
        <w:t xml:space="preserve"> </w:t>
      </w:r>
      <w:r>
        <w:t>that</w:t>
      </w:r>
      <w:r>
        <w:rPr>
          <w:spacing w:val="-10"/>
        </w:rPr>
        <w:t xml:space="preserve"> </w:t>
      </w:r>
      <w:r>
        <w:t>would</w:t>
      </w:r>
      <w:r>
        <w:rPr>
          <w:spacing w:val="-9"/>
        </w:rPr>
        <w:t xml:space="preserve"> </w:t>
      </w:r>
      <w:r>
        <w:t>highlight</w:t>
      </w:r>
      <w:r>
        <w:rPr>
          <w:spacing w:val="-7"/>
        </w:rPr>
        <w:t xml:space="preserve"> </w:t>
      </w:r>
      <w:r>
        <w:t>inaccurate, incomplete</w:t>
      </w:r>
      <w:r>
        <w:rPr>
          <w:spacing w:val="-2"/>
        </w:rPr>
        <w:t xml:space="preserve"> </w:t>
      </w:r>
      <w:r>
        <w:t>or ambiguous information contained in</w:t>
      </w:r>
      <w:r>
        <w:rPr>
          <w:spacing w:val="-1"/>
        </w:rPr>
        <w:t xml:space="preserve"> </w:t>
      </w:r>
      <w:r>
        <w:t>data established</w:t>
      </w:r>
      <w:r>
        <w:rPr>
          <w:spacing w:val="-1"/>
        </w:rPr>
        <w:t xml:space="preserve"> </w:t>
      </w:r>
      <w:r>
        <w:t>in</w:t>
      </w:r>
      <w:r>
        <w:rPr>
          <w:spacing w:val="-1"/>
        </w:rPr>
        <w:t xml:space="preserve"> </w:t>
      </w:r>
      <w:r>
        <w:t xml:space="preserve">accordance with Annex I (Part 21) or, as applicable, Annex </w:t>
      </w:r>
      <w:proofErr w:type="spellStart"/>
      <w:r>
        <w:t>Ib</w:t>
      </w:r>
      <w:proofErr w:type="spellEnd"/>
      <w:r>
        <w:t xml:space="preserve"> (Part 21 Light) to Regulation on Initial Airworthiness or other</w:t>
      </w:r>
      <w:r>
        <w:rPr>
          <w:spacing w:val="-13"/>
        </w:rPr>
        <w:t xml:space="preserve"> </w:t>
      </w:r>
      <w:r>
        <w:t>irregular</w:t>
      </w:r>
      <w:r>
        <w:rPr>
          <w:spacing w:val="-11"/>
        </w:rPr>
        <w:t xml:space="preserve"> </w:t>
      </w:r>
      <w:r>
        <w:t>circumstance</w:t>
      </w:r>
      <w:r>
        <w:rPr>
          <w:spacing w:val="-8"/>
        </w:rPr>
        <w:t xml:space="preserve"> </w:t>
      </w:r>
      <w:r>
        <w:t>that</w:t>
      </w:r>
      <w:r>
        <w:rPr>
          <w:spacing w:val="-8"/>
        </w:rPr>
        <w:t xml:space="preserve"> </w:t>
      </w:r>
      <w:r>
        <w:t>has</w:t>
      </w:r>
      <w:r>
        <w:rPr>
          <w:spacing w:val="-13"/>
        </w:rPr>
        <w:t xml:space="preserve"> </w:t>
      </w:r>
      <w:r>
        <w:t>or</w:t>
      </w:r>
      <w:r>
        <w:rPr>
          <w:spacing w:val="-11"/>
        </w:rPr>
        <w:t xml:space="preserve"> </w:t>
      </w:r>
      <w:r>
        <w:t>may</w:t>
      </w:r>
      <w:r>
        <w:rPr>
          <w:spacing w:val="-8"/>
        </w:rPr>
        <w:t xml:space="preserve"> </w:t>
      </w:r>
      <w:r>
        <w:t>have</w:t>
      </w:r>
      <w:r>
        <w:rPr>
          <w:spacing w:val="-11"/>
        </w:rPr>
        <w:t xml:space="preserve"> </w:t>
      </w:r>
      <w:r>
        <w:t>endangered</w:t>
      </w:r>
      <w:r>
        <w:rPr>
          <w:spacing w:val="-9"/>
        </w:rPr>
        <w:t xml:space="preserve"> </w:t>
      </w:r>
      <w:r>
        <w:t>the</w:t>
      </w:r>
      <w:r>
        <w:rPr>
          <w:spacing w:val="-8"/>
        </w:rPr>
        <w:t xml:space="preserve"> </w:t>
      </w:r>
      <w:r>
        <w:t>safe</w:t>
      </w:r>
      <w:r>
        <w:rPr>
          <w:spacing w:val="-11"/>
        </w:rPr>
        <w:t xml:space="preserve"> </w:t>
      </w:r>
      <w:r>
        <w:t>operation</w:t>
      </w:r>
      <w:r>
        <w:rPr>
          <w:spacing w:val="-13"/>
        </w:rPr>
        <w:t xml:space="preserve"> </w:t>
      </w:r>
      <w:r>
        <w:t>of</w:t>
      </w:r>
      <w:r>
        <w:rPr>
          <w:spacing w:val="-12"/>
        </w:rPr>
        <w:t xml:space="preserve"> </w:t>
      </w:r>
      <w:r>
        <w:t>the</w:t>
      </w:r>
      <w:r>
        <w:rPr>
          <w:spacing w:val="-11"/>
        </w:rPr>
        <w:t xml:space="preserve"> </w:t>
      </w:r>
      <w:r>
        <w:t>aircraft</w:t>
      </w:r>
    </w:p>
    <w:p w14:paraId="4E81FEC8" w14:textId="77777777" w:rsidR="00CE192B" w:rsidRDefault="00CE192B">
      <w:pPr>
        <w:pStyle w:val="ListParagraph"/>
        <w:sectPr w:rsidR="00CE192B">
          <w:type w:val="continuous"/>
          <w:pgSz w:w="11910" w:h="16840"/>
          <w:pgMar w:top="1440" w:right="1080" w:bottom="280" w:left="1080" w:header="720" w:footer="994" w:gutter="0"/>
          <w:cols w:space="720"/>
        </w:sectPr>
      </w:pPr>
    </w:p>
    <w:p w14:paraId="6C182767" w14:textId="77777777" w:rsidR="00CE192B" w:rsidRDefault="0017577F">
      <w:pPr>
        <w:pStyle w:val="BodyText"/>
        <w:spacing w:before="90"/>
        <w:ind w:right="361" w:firstLine="0"/>
      </w:pPr>
      <w:r>
        <w:lastRenderedPageBreak/>
        <w:t xml:space="preserve">and that has not resulted in an accident or serious incident are reported to the competent authority and to the </w:t>
      </w:r>
      <w:proofErr w:type="spellStart"/>
      <w:r>
        <w:t>organisation</w:t>
      </w:r>
      <w:proofErr w:type="spellEnd"/>
      <w:r>
        <w:t xml:space="preserve"> responsible for the design of the aircraft.</w:t>
      </w:r>
    </w:p>
    <w:p w14:paraId="75AC9812" w14:textId="77777777" w:rsidR="00CE192B" w:rsidRDefault="0017577F">
      <w:pPr>
        <w:pStyle w:val="ListParagraph"/>
        <w:numPr>
          <w:ilvl w:val="0"/>
          <w:numId w:val="114"/>
        </w:numPr>
        <w:tabs>
          <w:tab w:val="left" w:pos="924"/>
          <w:tab w:val="left" w:pos="926"/>
        </w:tabs>
        <w:ind w:right="354"/>
        <w:jc w:val="both"/>
      </w:pPr>
      <w:r>
        <w:t>Without</w:t>
      </w:r>
      <w:r>
        <w:rPr>
          <w:spacing w:val="-6"/>
        </w:rPr>
        <w:t xml:space="preserve"> </w:t>
      </w:r>
      <w:r>
        <w:t>prejudice</w:t>
      </w:r>
      <w:r>
        <w:rPr>
          <w:spacing w:val="-6"/>
        </w:rPr>
        <w:t xml:space="preserve"> </w:t>
      </w:r>
      <w:r>
        <w:t>to</w:t>
      </w:r>
      <w:r>
        <w:rPr>
          <w:spacing w:val="-3"/>
        </w:rPr>
        <w:t xml:space="preserve"> </w:t>
      </w:r>
      <w:r>
        <w:t>defined</w:t>
      </w:r>
      <w:r>
        <w:rPr>
          <w:spacing w:val="-4"/>
        </w:rPr>
        <w:t xml:space="preserve"> </w:t>
      </w:r>
      <w:r>
        <w:t>in</w:t>
      </w:r>
      <w:r>
        <w:rPr>
          <w:spacing w:val="-8"/>
        </w:rPr>
        <w:t xml:space="preserve"> </w:t>
      </w:r>
      <w:r>
        <w:t>Regulation</w:t>
      </w:r>
      <w:r>
        <w:rPr>
          <w:spacing w:val="-7"/>
        </w:rPr>
        <w:t xml:space="preserve"> </w:t>
      </w:r>
      <w:r>
        <w:t>on</w:t>
      </w:r>
      <w:r>
        <w:rPr>
          <w:spacing w:val="-7"/>
        </w:rPr>
        <w:t xml:space="preserve"> </w:t>
      </w:r>
      <w:r>
        <w:t>Reporting,</w:t>
      </w:r>
      <w:r>
        <w:rPr>
          <w:spacing w:val="-4"/>
        </w:rPr>
        <w:t xml:space="preserve"> </w:t>
      </w:r>
      <w:r>
        <w:t>analysis</w:t>
      </w:r>
      <w:r>
        <w:rPr>
          <w:spacing w:val="-7"/>
        </w:rPr>
        <w:t xml:space="preserve"> </w:t>
      </w:r>
      <w:r>
        <w:t>and</w:t>
      </w:r>
      <w:r>
        <w:rPr>
          <w:spacing w:val="-7"/>
        </w:rPr>
        <w:t xml:space="preserve"> </w:t>
      </w:r>
      <w:r>
        <w:t>follow-up</w:t>
      </w:r>
      <w:r>
        <w:rPr>
          <w:spacing w:val="-10"/>
        </w:rPr>
        <w:t xml:space="preserve"> </w:t>
      </w:r>
      <w:r>
        <w:t>of</w:t>
      </w:r>
      <w:r>
        <w:rPr>
          <w:spacing w:val="-7"/>
        </w:rPr>
        <w:t xml:space="preserve"> </w:t>
      </w:r>
      <w:r>
        <w:t>occurrences in civil aviation of the Republic of Armenia and Regulation laying down a list classifying occurrences</w:t>
      </w:r>
      <w:r>
        <w:rPr>
          <w:spacing w:val="-13"/>
        </w:rPr>
        <w:t xml:space="preserve"> </w:t>
      </w:r>
      <w:r>
        <w:t>in</w:t>
      </w:r>
      <w:r>
        <w:rPr>
          <w:spacing w:val="-13"/>
        </w:rPr>
        <w:t xml:space="preserve"> </w:t>
      </w:r>
      <w:r>
        <w:t>civil</w:t>
      </w:r>
      <w:r>
        <w:rPr>
          <w:spacing w:val="-12"/>
        </w:rPr>
        <w:t xml:space="preserve"> </w:t>
      </w:r>
      <w:r>
        <w:t>aviation</w:t>
      </w:r>
      <w:r>
        <w:rPr>
          <w:spacing w:val="-13"/>
        </w:rPr>
        <w:t xml:space="preserve"> </w:t>
      </w:r>
      <w:r>
        <w:t>to</w:t>
      </w:r>
      <w:r>
        <w:rPr>
          <w:spacing w:val="-13"/>
        </w:rPr>
        <w:t xml:space="preserve"> </w:t>
      </w:r>
      <w:r>
        <w:t>be</w:t>
      </w:r>
      <w:r>
        <w:rPr>
          <w:spacing w:val="-12"/>
        </w:rPr>
        <w:t xml:space="preserve"> </w:t>
      </w:r>
      <w:r>
        <w:t>mandatorily</w:t>
      </w:r>
      <w:r>
        <w:rPr>
          <w:spacing w:val="-13"/>
        </w:rPr>
        <w:t xml:space="preserve"> </w:t>
      </w:r>
      <w:r>
        <w:t>reported,</w:t>
      </w:r>
      <w:r>
        <w:rPr>
          <w:spacing w:val="-10"/>
        </w:rPr>
        <w:t xml:space="preserve"> </w:t>
      </w:r>
      <w:r>
        <w:t>the</w:t>
      </w:r>
      <w:r>
        <w:rPr>
          <w:spacing w:val="-2"/>
        </w:rPr>
        <w:t xml:space="preserve"> </w:t>
      </w:r>
      <w:r>
        <w:t>reports</w:t>
      </w:r>
      <w:r>
        <w:rPr>
          <w:spacing w:val="-1"/>
        </w:rPr>
        <w:t xml:space="preserve"> </w:t>
      </w:r>
      <w:r>
        <w:t>referred</w:t>
      </w:r>
      <w:r>
        <w:rPr>
          <w:spacing w:val="-13"/>
        </w:rPr>
        <w:t xml:space="preserve"> </w:t>
      </w:r>
      <w:r>
        <w:t>to</w:t>
      </w:r>
      <w:r>
        <w:rPr>
          <w:spacing w:val="-11"/>
        </w:rPr>
        <w:t xml:space="preserve"> </w:t>
      </w:r>
      <w:r>
        <w:t>in</w:t>
      </w:r>
      <w:r>
        <w:rPr>
          <w:spacing w:val="-13"/>
        </w:rPr>
        <w:t xml:space="preserve"> </w:t>
      </w:r>
      <w:r>
        <w:t>points</w:t>
      </w:r>
      <w:r>
        <w:rPr>
          <w:spacing w:val="-11"/>
        </w:rPr>
        <w:t xml:space="preserve"> </w:t>
      </w:r>
      <w:r>
        <w:t>(a)</w:t>
      </w:r>
      <w:r>
        <w:rPr>
          <w:spacing w:val="-11"/>
        </w:rPr>
        <w:t xml:space="preserve"> </w:t>
      </w:r>
      <w:r>
        <w:t>and</w:t>
      </w:r>
    </w:p>
    <w:p w14:paraId="7952DBE7" w14:textId="77777777" w:rsidR="00CE192B" w:rsidRDefault="0017577F">
      <w:pPr>
        <w:pStyle w:val="BodyText"/>
        <w:spacing w:before="0"/>
        <w:ind w:right="360" w:firstLine="0"/>
      </w:pPr>
      <w:r>
        <w:t xml:space="preserve">(b) shall be made in a form and manner established by the competent authority and shall contain all pertinent information about the condition known to the </w:t>
      </w:r>
      <w:proofErr w:type="spellStart"/>
      <w:r>
        <w:t>organisation</w:t>
      </w:r>
      <w:proofErr w:type="spellEnd"/>
      <w:r>
        <w:t>.</w:t>
      </w:r>
    </w:p>
    <w:p w14:paraId="7ACB2660" w14:textId="77777777" w:rsidR="00CE192B" w:rsidRDefault="0017577F">
      <w:pPr>
        <w:pStyle w:val="ListParagraph"/>
        <w:numPr>
          <w:ilvl w:val="0"/>
          <w:numId w:val="114"/>
        </w:numPr>
        <w:tabs>
          <w:tab w:val="left" w:pos="923"/>
          <w:tab w:val="left" w:pos="926"/>
        </w:tabs>
        <w:ind w:right="354"/>
        <w:jc w:val="both"/>
      </w:pPr>
      <w:r>
        <w:t xml:space="preserve">Reports shall be made as soon as possible, </w:t>
      </w:r>
      <w:proofErr w:type="gramStart"/>
      <w:r>
        <w:t xml:space="preserve">but in any case </w:t>
      </w:r>
      <w:proofErr w:type="gramEnd"/>
      <w:r>
        <w:t xml:space="preserve">within 72 hours of the </w:t>
      </w:r>
      <w:proofErr w:type="spellStart"/>
      <w:r>
        <w:t>organisation</w:t>
      </w:r>
      <w:proofErr w:type="spellEnd"/>
      <w:r>
        <w:t xml:space="preserve"> identifying</w:t>
      </w:r>
      <w:r>
        <w:rPr>
          <w:spacing w:val="-3"/>
        </w:rPr>
        <w:t xml:space="preserve"> </w:t>
      </w:r>
      <w:r>
        <w:t>the</w:t>
      </w:r>
      <w:r>
        <w:rPr>
          <w:spacing w:val="-4"/>
        </w:rPr>
        <w:t xml:space="preserve"> </w:t>
      </w:r>
      <w:r>
        <w:t>condition</w:t>
      </w:r>
      <w:r>
        <w:rPr>
          <w:spacing w:val="-5"/>
        </w:rPr>
        <w:t xml:space="preserve"> </w:t>
      </w:r>
      <w:r>
        <w:t>to</w:t>
      </w:r>
      <w:r>
        <w:rPr>
          <w:spacing w:val="-3"/>
        </w:rPr>
        <w:t xml:space="preserve"> </w:t>
      </w:r>
      <w:r>
        <w:t>which</w:t>
      </w:r>
      <w:r>
        <w:rPr>
          <w:spacing w:val="-6"/>
        </w:rPr>
        <w:t xml:space="preserve"> </w:t>
      </w:r>
      <w:r>
        <w:t>the</w:t>
      </w:r>
      <w:r>
        <w:rPr>
          <w:spacing w:val="-4"/>
        </w:rPr>
        <w:t xml:space="preserve"> </w:t>
      </w:r>
      <w:r>
        <w:t>report</w:t>
      </w:r>
      <w:r>
        <w:rPr>
          <w:spacing w:val="-5"/>
        </w:rPr>
        <w:t xml:space="preserve"> </w:t>
      </w:r>
      <w:r>
        <w:t>relates,</w:t>
      </w:r>
      <w:r>
        <w:rPr>
          <w:spacing w:val="-5"/>
        </w:rPr>
        <w:t xml:space="preserve"> </w:t>
      </w:r>
      <w:r>
        <w:t>unless</w:t>
      </w:r>
      <w:r>
        <w:rPr>
          <w:spacing w:val="-4"/>
        </w:rPr>
        <w:t xml:space="preserve"> </w:t>
      </w:r>
      <w:r>
        <w:t>exceptional</w:t>
      </w:r>
      <w:r>
        <w:rPr>
          <w:spacing w:val="-5"/>
        </w:rPr>
        <w:t xml:space="preserve"> </w:t>
      </w:r>
      <w:r>
        <w:t>circumstances</w:t>
      </w:r>
      <w:r>
        <w:rPr>
          <w:spacing w:val="-2"/>
        </w:rPr>
        <w:t xml:space="preserve"> </w:t>
      </w:r>
      <w:r>
        <w:t xml:space="preserve">prevent </w:t>
      </w:r>
      <w:r>
        <w:rPr>
          <w:spacing w:val="-4"/>
        </w:rPr>
        <w:t>this.</w:t>
      </w:r>
    </w:p>
    <w:p w14:paraId="5E8C1BA5" w14:textId="77777777" w:rsidR="00CE192B" w:rsidRDefault="0017577F">
      <w:pPr>
        <w:pStyle w:val="ListParagraph"/>
        <w:numPr>
          <w:ilvl w:val="0"/>
          <w:numId w:val="114"/>
        </w:numPr>
        <w:tabs>
          <w:tab w:val="left" w:pos="924"/>
          <w:tab w:val="left" w:pos="926"/>
        </w:tabs>
        <w:spacing w:before="119"/>
        <w:ind w:right="353"/>
        <w:jc w:val="both"/>
      </w:pPr>
      <w:r>
        <w:t>Where relevant,</w:t>
      </w:r>
      <w:r>
        <w:rPr>
          <w:spacing w:val="-2"/>
        </w:rPr>
        <w:t xml:space="preserve"> </w:t>
      </w:r>
      <w:r>
        <w:t>the</w:t>
      </w:r>
      <w:r>
        <w:rPr>
          <w:spacing w:val="-2"/>
        </w:rPr>
        <w:t xml:space="preserve"> </w:t>
      </w:r>
      <w:proofErr w:type="spellStart"/>
      <w:r>
        <w:t>organisation</w:t>
      </w:r>
      <w:proofErr w:type="spellEnd"/>
      <w:r>
        <w:t xml:space="preserve"> shall</w:t>
      </w:r>
      <w:r>
        <w:rPr>
          <w:spacing w:val="-3"/>
        </w:rPr>
        <w:t xml:space="preserve"> </w:t>
      </w:r>
      <w:r>
        <w:t>produce</w:t>
      </w:r>
      <w:r>
        <w:rPr>
          <w:spacing w:val="-1"/>
        </w:rPr>
        <w:t xml:space="preserve"> </w:t>
      </w:r>
      <w:r>
        <w:t>a follow-up report to provide details of</w:t>
      </w:r>
      <w:r>
        <w:rPr>
          <w:spacing w:val="-2"/>
        </w:rPr>
        <w:t xml:space="preserve"> </w:t>
      </w:r>
      <w:r>
        <w:t>actions it intends to take to prevent similar occurrences in the future, as soon as these actions have been identified. This report shall be produced in a form and manner established by the competent authority.</w:t>
      </w:r>
    </w:p>
    <w:p w14:paraId="400D8300"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04736" behindDoc="1" locked="0" layoutInCell="1" allowOverlap="1" wp14:anchorId="75131AC2" wp14:editId="78F68BCB">
                <wp:simplePos x="0" y="0"/>
                <wp:positionH relativeFrom="page">
                  <wp:posOffset>896416</wp:posOffset>
                </wp:positionH>
                <wp:positionV relativeFrom="paragraph">
                  <wp:posOffset>229755</wp:posOffset>
                </wp:positionV>
                <wp:extent cx="5769610" cy="248920"/>
                <wp:effectExtent l="0" t="0" r="0" b="0"/>
                <wp:wrapTopAndBottom/>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38CD9789" w14:textId="77777777" w:rsidR="00CE192B" w:rsidRDefault="0017577F">
                            <w:pPr>
                              <w:ind w:left="28"/>
                              <w:rPr>
                                <w:b/>
                                <w:color w:val="000000"/>
                                <w:sz w:val="32"/>
                              </w:rPr>
                            </w:pPr>
                            <w:bookmarkStart w:id="62" w:name="_bookmark36"/>
                            <w:bookmarkEnd w:id="62"/>
                            <w:r>
                              <w:rPr>
                                <w:b/>
                                <w:color w:val="FFFFFF"/>
                                <w:sz w:val="32"/>
                              </w:rPr>
                              <w:t>AMC1</w:t>
                            </w:r>
                            <w:r>
                              <w:rPr>
                                <w:b/>
                                <w:color w:val="FFFFFF"/>
                                <w:spacing w:val="-16"/>
                                <w:sz w:val="32"/>
                              </w:rPr>
                              <w:t xml:space="preserve"> </w:t>
                            </w:r>
                            <w:r>
                              <w:rPr>
                                <w:b/>
                                <w:color w:val="FFFFFF"/>
                                <w:sz w:val="32"/>
                              </w:rPr>
                              <w:t>CAMO.A.160</w:t>
                            </w:r>
                            <w:r>
                              <w:rPr>
                                <w:b/>
                                <w:color w:val="FFFFFF"/>
                                <w:spacing w:val="-14"/>
                                <w:sz w:val="32"/>
                              </w:rPr>
                              <w:t xml:space="preserve"> </w:t>
                            </w:r>
                            <w:r>
                              <w:rPr>
                                <w:b/>
                                <w:color w:val="FFFFFF"/>
                                <w:sz w:val="32"/>
                              </w:rPr>
                              <w:t>Occurrence</w:t>
                            </w:r>
                            <w:r>
                              <w:rPr>
                                <w:b/>
                                <w:color w:val="FFFFFF"/>
                                <w:spacing w:val="-15"/>
                                <w:sz w:val="32"/>
                              </w:rPr>
                              <w:t xml:space="preserve"> </w:t>
                            </w:r>
                            <w:r>
                              <w:rPr>
                                <w:b/>
                                <w:color w:val="FFFFFF"/>
                                <w:spacing w:val="-2"/>
                                <w:sz w:val="32"/>
                              </w:rPr>
                              <w:t>reporting</w:t>
                            </w:r>
                          </w:p>
                        </w:txbxContent>
                      </wps:txbx>
                      <wps:bodyPr wrap="square" lIns="0" tIns="0" rIns="0" bIns="0" rtlCol="0">
                        <a:noAutofit/>
                      </wps:bodyPr>
                    </wps:wsp>
                  </a:graphicData>
                </a:graphic>
              </wp:anchor>
            </w:drawing>
          </mc:Choice>
          <mc:Fallback>
            <w:pict>
              <v:shape w14:anchorId="75131AC2" id="Textbox 128" o:spid="_x0000_s1052" type="#_x0000_t202" style="position:absolute;margin-left:70.6pt;margin-top:18.1pt;width:454.3pt;height:19.6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19kuQ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" fillcolor="#fabb39" stroked="f">
                <v:textbox inset="0,0,0,0">
                  <w:txbxContent>
                    <w:p w14:paraId="38CD9789" w14:textId="77777777" w:rsidR="00CE192B" w:rsidRDefault="0017577F">
                      <w:pPr>
                        <w:ind w:left="28"/>
                        <w:rPr>
                          <w:b/>
                          <w:color w:val="000000"/>
                          <w:sz w:val="32"/>
                        </w:rPr>
                      </w:pPr>
                      <w:bookmarkStart w:id="63" w:name="_bookmark36"/>
                      <w:bookmarkEnd w:id="63"/>
                      <w:r>
                        <w:rPr>
                          <w:b/>
                          <w:color w:val="FFFFFF"/>
                          <w:sz w:val="32"/>
                        </w:rPr>
                        <w:t>AMC1</w:t>
                      </w:r>
                      <w:r>
                        <w:rPr>
                          <w:b/>
                          <w:color w:val="FFFFFF"/>
                          <w:spacing w:val="-16"/>
                          <w:sz w:val="32"/>
                        </w:rPr>
                        <w:t xml:space="preserve"> </w:t>
                      </w:r>
                      <w:r>
                        <w:rPr>
                          <w:b/>
                          <w:color w:val="FFFFFF"/>
                          <w:sz w:val="32"/>
                        </w:rPr>
                        <w:t>CAMO.A.160</w:t>
                      </w:r>
                      <w:r>
                        <w:rPr>
                          <w:b/>
                          <w:color w:val="FFFFFF"/>
                          <w:spacing w:val="-14"/>
                          <w:sz w:val="32"/>
                        </w:rPr>
                        <w:t xml:space="preserve"> </w:t>
                      </w:r>
                      <w:r>
                        <w:rPr>
                          <w:b/>
                          <w:color w:val="FFFFFF"/>
                          <w:sz w:val="32"/>
                        </w:rPr>
                        <w:t>Occurrence</w:t>
                      </w:r>
                      <w:r>
                        <w:rPr>
                          <w:b/>
                          <w:color w:val="FFFFFF"/>
                          <w:spacing w:val="-15"/>
                          <w:sz w:val="32"/>
                        </w:rPr>
                        <w:t xml:space="preserve"> </w:t>
                      </w:r>
                      <w:r>
                        <w:rPr>
                          <w:b/>
                          <w:color w:val="FFFFFF"/>
                          <w:spacing w:val="-2"/>
                          <w:sz w:val="32"/>
                        </w:rPr>
                        <w:t>reporting</w:t>
                      </w:r>
                    </w:p>
                  </w:txbxContent>
                </v:textbox>
                <w10:wrap type="topAndBottom" anchorx="page"/>
              </v:shape>
            </w:pict>
          </mc:Fallback>
        </mc:AlternateContent>
      </w:r>
    </w:p>
    <w:p w14:paraId="61676CB7" w14:textId="77777777" w:rsidR="00CE192B" w:rsidRDefault="0017577F">
      <w:pPr>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57C2A0E4" w14:textId="77777777" w:rsidR="00CE192B" w:rsidRDefault="0017577F">
      <w:pPr>
        <w:spacing w:before="121"/>
        <w:ind w:left="360"/>
        <w:rPr>
          <w:b/>
          <w:sz w:val="20"/>
        </w:rPr>
      </w:pPr>
      <w:r>
        <w:rPr>
          <w:b/>
          <w:spacing w:val="-2"/>
          <w:sz w:val="20"/>
        </w:rPr>
        <w:t>GENERAL</w:t>
      </w:r>
    </w:p>
    <w:p w14:paraId="60A320B2" w14:textId="77777777" w:rsidR="00CE192B" w:rsidRDefault="0017577F">
      <w:pPr>
        <w:pStyle w:val="ListParagraph"/>
        <w:numPr>
          <w:ilvl w:val="0"/>
          <w:numId w:val="113"/>
        </w:numPr>
        <w:tabs>
          <w:tab w:val="left" w:pos="926"/>
        </w:tabs>
        <w:spacing w:before="119"/>
        <w:ind w:right="357"/>
      </w:pPr>
      <w:r>
        <w:t>Where</w:t>
      </w:r>
      <w:r>
        <w:rPr>
          <w:spacing w:val="-6"/>
        </w:rPr>
        <w:t xml:space="preserve"> </w:t>
      </w:r>
      <w:r>
        <w:t>the</w:t>
      </w:r>
      <w:r>
        <w:rPr>
          <w:spacing w:val="-6"/>
        </w:rPr>
        <w:t xml:space="preserve"> </w:t>
      </w:r>
      <w:proofErr w:type="spellStart"/>
      <w:r>
        <w:t>organisation</w:t>
      </w:r>
      <w:proofErr w:type="spellEnd"/>
      <w:r>
        <w:rPr>
          <w:spacing w:val="-7"/>
        </w:rPr>
        <w:t xml:space="preserve"> </w:t>
      </w:r>
      <w:r>
        <w:t>holds</w:t>
      </w:r>
      <w:r>
        <w:rPr>
          <w:spacing w:val="-4"/>
        </w:rPr>
        <w:t xml:space="preserve"> </w:t>
      </w:r>
      <w:r>
        <w:t>one</w:t>
      </w:r>
      <w:r>
        <w:rPr>
          <w:spacing w:val="-8"/>
        </w:rPr>
        <w:t xml:space="preserve"> </w:t>
      </w:r>
      <w:r>
        <w:t>or</w:t>
      </w:r>
      <w:r>
        <w:rPr>
          <w:spacing w:val="-7"/>
        </w:rPr>
        <w:t xml:space="preserve"> </w:t>
      </w:r>
      <w:r>
        <w:t>more</w:t>
      </w:r>
      <w:r>
        <w:rPr>
          <w:spacing w:val="-6"/>
        </w:rPr>
        <w:t xml:space="preserve"> </w:t>
      </w:r>
      <w:r>
        <w:t>additional</w:t>
      </w:r>
      <w:r>
        <w:rPr>
          <w:spacing w:val="-9"/>
        </w:rPr>
        <w:t xml:space="preserve"> </w:t>
      </w:r>
      <w:proofErr w:type="spellStart"/>
      <w:r>
        <w:t>organisation</w:t>
      </w:r>
      <w:proofErr w:type="spellEnd"/>
      <w:r>
        <w:rPr>
          <w:spacing w:val="-5"/>
        </w:rPr>
        <w:t xml:space="preserve"> </w:t>
      </w:r>
      <w:r>
        <w:t>certificates</w:t>
      </w:r>
      <w:r>
        <w:rPr>
          <w:spacing w:val="-7"/>
        </w:rPr>
        <w:t xml:space="preserve"> </w:t>
      </w:r>
      <w:r>
        <w:t>within</w:t>
      </w:r>
      <w:r>
        <w:rPr>
          <w:spacing w:val="-5"/>
        </w:rPr>
        <w:t xml:space="preserve"> </w:t>
      </w:r>
      <w:r>
        <w:t>the</w:t>
      </w:r>
      <w:r>
        <w:rPr>
          <w:spacing w:val="-6"/>
        </w:rPr>
        <w:t xml:space="preserve"> </w:t>
      </w:r>
      <w:r>
        <w:t>scope of Republic of Armenia Civil Aviation Law and its delegated and implementing acts:</w:t>
      </w:r>
    </w:p>
    <w:p w14:paraId="6D2A2CA5" w14:textId="77777777" w:rsidR="00CE192B" w:rsidRDefault="0017577F">
      <w:pPr>
        <w:pStyle w:val="ListParagraph"/>
        <w:numPr>
          <w:ilvl w:val="1"/>
          <w:numId w:val="113"/>
        </w:numPr>
        <w:tabs>
          <w:tab w:val="left" w:pos="1493"/>
        </w:tabs>
        <w:spacing w:before="118"/>
        <w:ind w:right="358"/>
      </w:pPr>
      <w:r>
        <w:t xml:space="preserve">the </w:t>
      </w:r>
      <w:proofErr w:type="spellStart"/>
      <w:r>
        <w:t>organisation</w:t>
      </w:r>
      <w:proofErr w:type="spellEnd"/>
      <w:r>
        <w:t xml:space="preserve"> may establish an integrated occurrence reporting system covering all certificate(s) held; and</w:t>
      </w:r>
    </w:p>
    <w:p w14:paraId="05FFA9EF" w14:textId="77777777" w:rsidR="00CE192B" w:rsidRDefault="0017577F">
      <w:pPr>
        <w:pStyle w:val="ListParagraph"/>
        <w:numPr>
          <w:ilvl w:val="1"/>
          <w:numId w:val="113"/>
        </w:numPr>
        <w:tabs>
          <w:tab w:val="left" w:pos="1493"/>
        </w:tabs>
        <w:spacing w:before="120"/>
      </w:pPr>
      <w:r>
        <w:rPr>
          <w:spacing w:val="-2"/>
        </w:rPr>
        <w:t>single</w:t>
      </w:r>
      <w:r>
        <w:rPr>
          <w:spacing w:val="-5"/>
        </w:rPr>
        <w:t xml:space="preserve"> </w:t>
      </w:r>
      <w:r>
        <w:rPr>
          <w:spacing w:val="-2"/>
        </w:rPr>
        <w:t>reports</w:t>
      </w:r>
      <w:r>
        <w:rPr>
          <w:spacing w:val="-4"/>
        </w:rPr>
        <w:t xml:space="preserve"> </w:t>
      </w:r>
      <w:r>
        <w:rPr>
          <w:spacing w:val="-2"/>
        </w:rPr>
        <w:t>for</w:t>
      </w:r>
      <w:r>
        <w:rPr>
          <w:spacing w:val="-7"/>
        </w:rPr>
        <w:t xml:space="preserve"> </w:t>
      </w:r>
      <w:r>
        <w:rPr>
          <w:spacing w:val="-2"/>
        </w:rPr>
        <w:t>occurrences</w:t>
      </w:r>
      <w:r>
        <w:rPr>
          <w:spacing w:val="-4"/>
        </w:rPr>
        <w:t xml:space="preserve"> </w:t>
      </w:r>
      <w:r>
        <w:rPr>
          <w:spacing w:val="-2"/>
        </w:rPr>
        <w:t>should</w:t>
      </w:r>
      <w:r>
        <w:rPr>
          <w:spacing w:val="-6"/>
        </w:rPr>
        <w:t xml:space="preserve"> </w:t>
      </w:r>
      <w:r>
        <w:rPr>
          <w:spacing w:val="-2"/>
        </w:rPr>
        <w:t>only</w:t>
      </w:r>
      <w:r>
        <w:rPr>
          <w:spacing w:val="-7"/>
        </w:rPr>
        <w:t xml:space="preserve"> </w:t>
      </w:r>
      <w:r>
        <w:rPr>
          <w:spacing w:val="-2"/>
        </w:rPr>
        <w:t>be</w:t>
      </w:r>
      <w:r>
        <w:rPr>
          <w:spacing w:val="-4"/>
        </w:rPr>
        <w:t xml:space="preserve"> </w:t>
      </w:r>
      <w:r>
        <w:rPr>
          <w:spacing w:val="-2"/>
        </w:rPr>
        <w:t>provided</w:t>
      </w:r>
      <w:r>
        <w:rPr>
          <w:spacing w:val="-5"/>
        </w:rPr>
        <w:t xml:space="preserve"> </w:t>
      </w:r>
      <w:r>
        <w:rPr>
          <w:spacing w:val="-2"/>
        </w:rPr>
        <w:t>if</w:t>
      </w:r>
      <w:r>
        <w:rPr>
          <w:spacing w:val="-4"/>
        </w:rPr>
        <w:t xml:space="preserve"> </w:t>
      </w:r>
      <w:r>
        <w:rPr>
          <w:spacing w:val="-2"/>
        </w:rPr>
        <w:t>the</w:t>
      </w:r>
      <w:r>
        <w:rPr>
          <w:spacing w:val="-4"/>
        </w:rPr>
        <w:t xml:space="preserve"> </w:t>
      </w:r>
      <w:r>
        <w:rPr>
          <w:spacing w:val="-2"/>
        </w:rPr>
        <w:t>following</w:t>
      </w:r>
      <w:r>
        <w:rPr>
          <w:spacing w:val="-6"/>
        </w:rPr>
        <w:t xml:space="preserve"> </w:t>
      </w:r>
      <w:r>
        <w:rPr>
          <w:spacing w:val="-2"/>
        </w:rPr>
        <w:t>conditions</w:t>
      </w:r>
      <w:r>
        <w:rPr>
          <w:spacing w:val="-7"/>
        </w:rPr>
        <w:t xml:space="preserve"> </w:t>
      </w:r>
      <w:r>
        <w:rPr>
          <w:spacing w:val="-2"/>
        </w:rPr>
        <w:t>are</w:t>
      </w:r>
      <w:r>
        <w:rPr>
          <w:spacing w:val="-7"/>
        </w:rPr>
        <w:t xml:space="preserve"> </w:t>
      </w:r>
      <w:r>
        <w:rPr>
          <w:spacing w:val="-4"/>
        </w:rPr>
        <w:t>met:</w:t>
      </w:r>
    </w:p>
    <w:p w14:paraId="3C26F032" w14:textId="77777777" w:rsidR="00CE192B" w:rsidRDefault="0017577F">
      <w:pPr>
        <w:pStyle w:val="ListParagraph"/>
        <w:numPr>
          <w:ilvl w:val="2"/>
          <w:numId w:val="113"/>
        </w:numPr>
        <w:tabs>
          <w:tab w:val="left" w:pos="2062"/>
        </w:tabs>
        <w:spacing w:before="120"/>
        <w:ind w:right="358"/>
      </w:pPr>
      <w:r>
        <w:t xml:space="preserve">the report includes all relevant information from the perspective of the different </w:t>
      </w:r>
      <w:proofErr w:type="spellStart"/>
      <w:r>
        <w:t>organisation</w:t>
      </w:r>
      <w:proofErr w:type="spellEnd"/>
      <w:r>
        <w:t xml:space="preserve"> certificates held;</w:t>
      </w:r>
    </w:p>
    <w:p w14:paraId="3CD974BF" w14:textId="77777777" w:rsidR="00CE192B" w:rsidRDefault="0017577F">
      <w:pPr>
        <w:pStyle w:val="ListParagraph"/>
        <w:numPr>
          <w:ilvl w:val="2"/>
          <w:numId w:val="113"/>
        </w:numPr>
        <w:tabs>
          <w:tab w:val="left" w:pos="2062"/>
        </w:tabs>
        <w:ind w:right="358"/>
      </w:pPr>
      <w:r>
        <w:t>the</w:t>
      </w:r>
      <w:r>
        <w:rPr>
          <w:spacing w:val="40"/>
        </w:rPr>
        <w:t xml:space="preserve"> </w:t>
      </w:r>
      <w:r>
        <w:t>report</w:t>
      </w:r>
      <w:r>
        <w:rPr>
          <w:spacing w:val="40"/>
        </w:rPr>
        <w:t xml:space="preserve"> </w:t>
      </w:r>
      <w:r>
        <w:t>addresses</w:t>
      </w:r>
      <w:r>
        <w:rPr>
          <w:spacing w:val="40"/>
        </w:rPr>
        <w:t xml:space="preserve"> </w:t>
      </w:r>
      <w:r>
        <w:t>all</w:t>
      </w:r>
      <w:r>
        <w:rPr>
          <w:spacing w:val="40"/>
        </w:rPr>
        <w:t xml:space="preserve"> </w:t>
      </w:r>
      <w:r>
        <w:t>relevant</w:t>
      </w:r>
      <w:r>
        <w:rPr>
          <w:spacing w:val="40"/>
        </w:rPr>
        <w:t xml:space="preserve"> </w:t>
      </w:r>
      <w:r>
        <w:t>specific</w:t>
      </w:r>
      <w:r>
        <w:rPr>
          <w:spacing w:val="40"/>
        </w:rPr>
        <w:t xml:space="preserve"> </w:t>
      </w:r>
      <w:r>
        <w:t>mandatory</w:t>
      </w:r>
      <w:r>
        <w:rPr>
          <w:spacing w:val="40"/>
        </w:rPr>
        <w:t xml:space="preserve"> </w:t>
      </w:r>
      <w:r>
        <w:t>data</w:t>
      </w:r>
      <w:r>
        <w:rPr>
          <w:spacing w:val="40"/>
        </w:rPr>
        <w:t xml:space="preserve"> </w:t>
      </w:r>
      <w:r>
        <w:t>fields</w:t>
      </w:r>
      <w:r>
        <w:rPr>
          <w:spacing w:val="40"/>
        </w:rPr>
        <w:t xml:space="preserve"> </w:t>
      </w:r>
      <w:r>
        <w:t>and</w:t>
      </w:r>
      <w:r>
        <w:rPr>
          <w:spacing w:val="40"/>
        </w:rPr>
        <w:t xml:space="preserve"> </w:t>
      </w:r>
      <w:r>
        <w:t>clearly</w:t>
      </w:r>
      <w:r>
        <w:rPr>
          <w:spacing w:val="40"/>
        </w:rPr>
        <w:t xml:space="preserve"> </w:t>
      </w:r>
      <w:r>
        <w:t>identifies all certificate holders for which the report is made;</w:t>
      </w:r>
    </w:p>
    <w:p w14:paraId="7D60A145" w14:textId="77777777" w:rsidR="00CE192B" w:rsidRDefault="0017577F">
      <w:pPr>
        <w:pStyle w:val="ListParagraph"/>
        <w:numPr>
          <w:ilvl w:val="2"/>
          <w:numId w:val="113"/>
        </w:numPr>
        <w:tabs>
          <w:tab w:val="left" w:pos="2062"/>
        </w:tabs>
        <w:ind w:right="355"/>
      </w:pPr>
      <w:r>
        <w:t>the competent authority for all certificates is the same and such single reporting was agreed with that competent authority.</w:t>
      </w:r>
    </w:p>
    <w:p w14:paraId="7F17C4C1" w14:textId="77777777" w:rsidR="00CE192B" w:rsidRDefault="0017577F">
      <w:pPr>
        <w:pStyle w:val="ListParagraph"/>
        <w:numPr>
          <w:ilvl w:val="0"/>
          <w:numId w:val="113"/>
        </w:numPr>
        <w:tabs>
          <w:tab w:val="left" w:pos="923"/>
          <w:tab w:val="left" w:pos="926"/>
        </w:tabs>
        <w:spacing w:before="118"/>
        <w:ind w:right="359"/>
        <w:jc w:val="both"/>
      </w:pPr>
      <w:r>
        <w:t xml:space="preserve">The </w:t>
      </w:r>
      <w:proofErr w:type="spellStart"/>
      <w:r>
        <w:t>organisation</w:t>
      </w:r>
      <w:proofErr w:type="spellEnd"/>
      <w:r>
        <w:t xml:space="preserve"> should assign responsibility to one or more suitably qualified persons with clearly</w:t>
      </w:r>
      <w:r>
        <w:rPr>
          <w:spacing w:val="-13"/>
        </w:rPr>
        <w:t xml:space="preserve"> </w:t>
      </w:r>
      <w:r>
        <w:t>defined</w:t>
      </w:r>
      <w:r>
        <w:rPr>
          <w:spacing w:val="-12"/>
        </w:rPr>
        <w:t xml:space="preserve"> </w:t>
      </w:r>
      <w:r>
        <w:t>authority,</w:t>
      </w:r>
      <w:r>
        <w:rPr>
          <w:spacing w:val="-13"/>
        </w:rPr>
        <w:t xml:space="preserve"> </w:t>
      </w:r>
      <w:r>
        <w:t>for</w:t>
      </w:r>
      <w:r>
        <w:rPr>
          <w:spacing w:val="-12"/>
        </w:rPr>
        <w:t xml:space="preserve"> </w:t>
      </w:r>
      <w:r>
        <w:t>coordinating</w:t>
      </w:r>
      <w:r>
        <w:rPr>
          <w:spacing w:val="-13"/>
        </w:rPr>
        <w:t xml:space="preserve"> </w:t>
      </w:r>
      <w:r>
        <w:t>action</w:t>
      </w:r>
      <w:r>
        <w:rPr>
          <w:spacing w:val="-12"/>
        </w:rPr>
        <w:t xml:space="preserve"> </w:t>
      </w:r>
      <w:r>
        <w:t>on</w:t>
      </w:r>
      <w:r>
        <w:rPr>
          <w:spacing w:val="-13"/>
        </w:rPr>
        <w:t xml:space="preserve"> </w:t>
      </w:r>
      <w:r>
        <w:t>airworthiness</w:t>
      </w:r>
      <w:r>
        <w:rPr>
          <w:spacing w:val="-12"/>
        </w:rPr>
        <w:t xml:space="preserve"> </w:t>
      </w:r>
      <w:r>
        <w:t>occurrences</w:t>
      </w:r>
      <w:r>
        <w:rPr>
          <w:spacing w:val="-12"/>
        </w:rPr>
        <w:t xml:space="preserve"> </w:t>
      </w:r>
      <w:r>
        <w:t>and</w:t>
      </w:r>
      <w:r>
        <w:rPr>
          <w:spacing w:val="-13"/>
        </w:rPr>
        <w:t xml:space="preserve"> </w:t>
      </w:r>
      <w:r>
        <w:t>for</w:t>
      </w:r>
      <w:r>
        <w:rPr>
          <w:spacing w:val="-12"/>
        </w:rPr>
        <w:t xml:space="preserve"> </w:t>
      </w:r>
      <w:r>
        <w:t>initiating any necessary further investigation and follow-up activity.</w:t>
      </w:r>
    </w:p>
    <w:p w14:paraId="4DE42782" w14:textId="77777777" w:rsidR="00CE192B" w:rsidRDefault="0017577F">
      <w:pPr>
        <w:pStyle w:val="ListParagraph"/>
        <w:numPr>
          <w:ilvl w:val="0"/>
          <w:numId w:val="113"/>
        </w:numPr>
        <w:tabs>
          <w:tab w:val="left" w:pos="924"/>
          <w:tab w:val="left" w:pos="926"/>
        </w:tabs>
        <w:ind w:right="353"/>
        <w:jc w:val="both"/>
      </w:pPr>
      <w:r>
        <w:t xml:space="preserve">If more than one person </w:t>
      </w:r>
      <w:proofErr w:type="gramStart"/>
      <w:r>
        <w:t>are</w:t>
      </w:r>
      <w:proofErr w:type="gramEnd"/>
      <w:r>
        <w:t xml:space="preserve"> assigned such responsibility, the </w:t>
      </w:r>
      <w:proofErr w:type="spellStart"/>
      <w:r>
        <w:t>organisation</w:t>
      </w:r>
      <w:proofErr w:type="spellEnd"/>
      <w:r>
        <w:t xml:space="preserve"> should identify a single</w:t>
      </w:r>
      <w:r>
        <w:rPr>
          <w:spacing w:val="-9"/>
        </w:rPr>
        <w:t xml:space="preserve"> </w:t>
      </w:r>
      <w:r>
        <w:t>person</w:t>
      </w:r>
      <w:r>
        <w:rPr>
          <w:spacing w:val="-10"/>
        </w:rPr>
        <w:t xml:space="preserve"> </w:t>
      </w:r>
      <w:r>
        <w:t>to</w:t>
      </w:r>
      <w:r>
        <w:rPr>
          <w:spacing w:val="-10"/>
        </w:rPr>
        <w:t xml:space="preserve"> </w:t>
      </w:r>
      <w:r>
        <w:t>act</w:t>
      </w:r>
      <w:r>
        <w:rPr>
          <w:spacing w:val="-11"/>
        </w:rPr>
        <w:t xml:space="preserve"> </w:t>
      </w:r>
      <w:r>
        <w:t>as</w:t>
      </w:r>
      <w:r>
        <w:rPr>
          <w:spacing w:val="-11"/>
        </w:rPr>
        <w:t xml:space="preserve"> </w:t>
      </w:r>
      <w:r>
        <w:t>the</w:t>
      </w:r>
      <w:r>
        <w:rPr>
          <w:spacing w:val="-13"/>
        </w:rPr>
        <w:t xml:space="preserve"> </w:t>
      </w:r>
      <w:r>
        <w:t>main</w:t>
      </w:r>
      <w:r>
        <w:rPr>
          <w:spacing w:val="-9"/>
        </w:rPr>
        <w:t xml:space="preserve"> </w:t>
      </w:r>
      <w:r>
        <w:t>focal</w:t>
      </w:r>
      <w:r>
        <w:rPr>
          <w:spacing w:val="-11"/>
        </w:rPr>
        <w:t xml:space="preserve"> </w:t>
      </w:r>
      <w:r>
        <w:t>point</w:t>
      </w:r>
      <w:r>
        <w:rPr>
          <w:spacing w:val="-11"/>
        </w:rPr>
        <w:t xml:space="preserve"> </w:t>
      </w:r>
      <w:r>
        <w:t>for</w:t>
      </w:r>
      <w:r>
        <w:rPr>
          <w:spacing w:val="-9"/>
        </w:rPr>
        <w:t xml:space="preserve"> </w:t>
      </w:r>
      <w:r>
        <w:t>ensuring</w:t>
      </w:r>
      <w:r>
        <w:rPr>
          <w:spacing w:val="-10"/>
        </w:rPr>
        <w:t xml:space="preserve"> </w:t>
      </w:r>
      <w:r>
        <w:t>a</w:t>
      </w:r>
      <w:r>
        <w:rPr>
          <w:spacing w:val="-9"/>
        </w:rPr>
        <w:t xml:space="preserve"> </w:t>
      </w:r>
      <w:r>
        <w:t>single</w:t>
      </w:r>
      <w:r>
        <w:rPr>
          <w:spacing w:val="-11"/>
        </w:rPr>
        <w:t xml:space="preserve"> </w:t>
      </w:r>
      <w:r>
        <w:t>reporting</w:t>
      </w:r>
      <w:r>
        <w:rPr>
          <w:spacing w:val="-10"/>
        </w:rPr>
        <w:t xml:space="preserve"> </w:t>
      </w:r>
      <w:r>
        <w:t>channel</w:t>
      </w:r>
      <w:r>
        <w:rPr>
          <w:spacing w:val="-11"/>
        </w:rPr>
        <w:t xml:space="preserve"> </w:t>
      </w:r>
      <w:r>
        <w:t>is</w:t>
      </w:r>
      <w:r>
        <w:rPr>
          <w:spacing w:val="-12"/>
        </w:rPr>
        <w:t xml:space="preserve"> </w:t>
      </w:r>
      <w:r>
        <w:t xml:space="preserve">established with the accountable manager. This should in particular apply to </w:t>
      </w:r>
      <w:proofErr w:type="spellStart"/>
      <w:r>
        <w:t>organisations</w:t>
      </w:r>
      <w:proofErr w:type="spellEnd"/>
      <w:r>
        <w:t xml:space="preserve"> holding one or more</w:t>
      </w:r>
      <w:r>
        <w:rPr>
          <w:spacing w:val="-2"/>
        </w:rPr>
        <w:t xml:space="preserve"> </w:t>
      </w:r>
      <w:r>
        <w:t>additional</w:t>
      </w:r>
      <w:r>
        <w:rPr>
          <w:spacing w:val="-5"/>
        </w:rPr>
        <w:t xml:space="preserve"> </w:t>
      </w:r>
      <w:proofErr w:type="spellStart"/>
      <w:r>
        <w:t>organisation</w:t>
      </w:r>
      <w:proofErr w:type="spellEnd"/>
      <w:r>
        <w:rPr>
          <w:spacing w:val="-3"/>
        </w:rPr>
        <w:t xml:space="preserve"> </w:t>
      </w:r>
      <w:r>
        <w:t>certificates</w:t>
      </w:r>
      <w:r>
        <w:rPr>
          <w:spacing w:val="-4"/>
        </w:rPr>
        <w:t xml:space="preserve"> </w:t>
      </w:r>
      <w:r>
        <w:t>within</w:t>
      </w:r>
      <w:r>
        <w:rPr>
          <w:spacing w:val="-4"/>
        </w:rPr>
        <w:t xml:space="preserve"> </w:t>
      </w:r>
      <w:r>
        <w:t>the</w:t>
      </w:r>
      <w:r>
        <w:rPr>
          <w:spacing w:val="-2"/>
        </w:rPr>
        <w:t xml:space="preserve"> </w:t>
      </w:r>
      <w:r>
        <w:t>scope</w:t>
      </w:r>
      <w:r>
        <w:rPr>
          <w:spacing w:val="-4"/>
        </w:rPr>
        <w:t xml:space="preserve"> </w:t>
      </w:r>
      <w:r>
        <w:t>of</w:t>
      </w:r>
      <w:r>
        <w:rPr>
          <w:spacing w:val="-1"/>
        </w:rPr>
        <w:t xml:space="preserve"> </w:t>
      </w:r>
      <w:r>
        <w:t>Republic</w:t>
      </w:r>
      <w:r>
        <w:rPr>
          <w:spacing w:val="-4"/>
        </w:rPr>
        <w:t xml:space="preserve"> </w:t>
      </w:r>
      <w:r>
        <w:t>of</w:t>
      </w:r>
      <w:r>
        <w:rPr>
          <w:spacing w:val="-2"/>
        </w:rPr>
        <w:t xml:space="preserve"> </w:t>
      </w:r>
      <w:r>
        <w:t>Armenia</w:t>
      </w:r>
      <w:r>
        <w:rPr>
          <w:spacing w:val="-2"/>
        </w:rPr>
        <w:t xml:space="preserve"> </w:t>
      </w:r>
      <w:r>
        <w:t>Civil</w:t>
      </w:r>
      <w:r>
        <w:rPr>
          <w:spacing w:val="-3"/>
        </w:rPr>
        <w:t xml:space="preserve"> </w:t>
      </w:r>
      <w:r>
        <w:t>Aviation Law and its delegated and implementing acts where the occurrence reporting system is fully integrated with that required under the additional certificate(s) held.</w:t>
      </w:r>
    </w:p>
    <w:p w14:paraId="44CC88C2" w14:textId="77777777" w:rsidR="00CE192B" w:rsidRDefault="0017577F">
      <w:pPr>
        <w:pStyle w:val="BodyText"/>
        <w:spacing w:before="94"/>
        <w:ind w:left="0" w:firstLine="0"/>
        <w:jc w:val="left"/>
        <w:rPr>
          <w:sz w:val="20"/>
        </w:rPr>
      </w:pPr>
      <w:r>
        <w:rPr>
          <w:noProof/>
          <w:sz w:val="20"/>
        </w:rPr>
        <mc:AlternateContent>
          <mc:Choice Requires="wps">
            <w:drawing>
              <wp:anchor distT="0" distB="0" distL="0" distR="0" simplePos="0" relativeHeight="487605248" behindDoc="1" locked="0" layoutInCell="1" allowOverlap="1" wp14:anchorId="255DECC0" wp14:editId="1F503AEC">
                <wp:simplePos x="0" y="0"/>
                <wp:positionH relativeFrom="page">
                  <wp:posOffset>896416</wp:posOffset>
                </wp:positionH>
                <wp:positionV relativeFrom="paragraph">
                  <wp:posOffset>230293</wp:posOffset>
                </wp:positionV>
                <wp:extent cx="5769610" cy="247015"/>
                <wp:effectExtent l="0" t="0" r="0" b="0"/>
                <wp:wrapTopAndBottom/>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77150CE2" w14:textId="77777777" w:rsidR="00CE192B" w:rsidRDefault="0017577F">
                            <w:pPr>
                              <w:spacing w:line="388" w:lineRule="exact"/>
                              <w:ind w:left="28"/>
                              <w:rPr>
                                <w:b/>
                                <w:color w:val="000000"/>
                                <w:sz w:val="32"/>
                              </w:rPr>
                            </w:pPr>
                            <w:bookmarkStart w:id="64" w:name="_bookmark37"/>
                            <w:bookmarkEnd w:id="64"/>
                            <w:r>
                              <w:rPr>
                                <w:b/>
                                <w:color w:val="FFFFFF"/>
                                <w:sz w:val="32"/>
                              </w:rPr>
                              <w:t>AMC2</w:t>
                            </w:r>
                            <w:r>
                              <w:rPr>
                                <w:b/>
                                <w:color w:val="FFFFFF"/>
                                <w:spacing w:val="-16"/>
                                <w:sz w:val="32"/>
                              </w:rPr>
                              <w:t xml:space="preserve"> </w:t>
                            </w:r>
                            <w:r>
                              <w:rPr>
                                <w:b/>
                                <w:color w:val="FFFFFF"/>
                                <w:sz w:val="32"/>
                              </w:rPr>
                              <w:t>CAMO.A.160</w:t>
                            </w:r>
                            <w:r>
                              <w:rPr>
                                <w:b/>
                                <w:color w:val="FFFFFF"/>
                                <w:spacing w:val="-14"/>
                                <w:sz w:val="32"/>
                              </w:rPr>
                              <w:t xml:space="preserve"> </w:t>
                            </w:r>
                            <w:r>
                              <w:rPr>
                                <w:b/>
                                <w:color w:val="FFFFFF"/>
                                <w:sz w:val="32"/>
                              </w:rPr>
                              <w:t>Occurrence</w:t>
                            </w:r>
                            <w:r>
                              <w:rPr>
                                <w:b/>
                                <w:color w:val="FFFFFF"/>
                                <w:spacing w:val="-15"/>
                                <w:sz w:val="32"/>
                              </w:rPr>
                              <w:t xml:space="preserve"> </w:t>
                            </w:r>
                            <w:r>
                              <w:rPr>
                                <w:b/>
                                <w:color w:val="FFFFFF"/>
                                <w:spacing w:val="-2"/>
                                <w:sz w:val="32"/>
                              </w:rPr>
                              <w:t>reporting</w:t>
                            </w:r>
                          </w:p>
                        </w:txbxContent>
                      </wps:txbx>
                      <wps:bodyPr wrap="square" lIns="0" tIns="0" rIns="0" bIns="0" rtlCol="0">
                        <a:noAutofit/>
                      </wps:bodyPr>
                    </wps:wsp>
                  </a:graphicData>
                </a:graphic>
              </wp:anchor>
            </w:drawing>
          </mc:Choice>
          <mc:Fallback>
            <w:pict>
              <v:shape w14:anchorId="255DECC0" id="Textbox 129" o:spid="_x0000_s1053" type="#_x0000_t202" style="position:absolute;margin-left:70.6pt;margin-top:18.15pt;width:454.3pt;height:19.45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" fillcolor="#fabb39" stroked="f">
                <v:textbox inset="0,0,0,0">
                  <w:txbxContent>
                    <w:p w14:paraId="77150CE2" w14:textId="77777777" w:rsidR="00CE192B" w:rsidRDefault="0017577F">
                      <w:pPr>
                        <w:spacing w:line="388" w:lineRule="exact"/>
                        <w:ind w:left="28"/>
                        <w:rPr>
                          <w:b/>
                          <w:color w:val="000000"/>
                          <w:sz w:val="32"/>
                        </w:rPr>
                      </w:pPr>
                      <w:bookmarkStart w:id="65" w:name="_bookmark37"/>
                      <w:bookmarkEnd w:id="65"/>
                      <w:r>
                        <w:rPr>
                          <w:b/>
                          <w:color w:val="FFFFFF"/>
                          <w:sz w:val="32"/>
                        </w:rPr>
                        <w:t>AMC2</w:t>
                      </w:r>
                      <w:r>
                        <w:rPr>
                          <w:b/>
                          <w:color w:val="FFFFFF"/>
                          <w:spacing w:val="-16"/>
                          <w:sz w:val="32"/>
                        </w:rPr>
                        <w:t xml:space="preserve"> </w:t>
                      </w:r>
                      <w:r>
                        <w:rPr>
                          <w:b/>
                          <w:color w:val="FFFFFF"/>
                          <w:sz w:val="32"/>
                        </w:rPr>
                        <w:t>CAMO.A.160</w:t>
                      </w:r>
                      <w:r>
                        <w:rPr>
                          <w:b/>
                          <w:color w:val="FFFFFF"/>
                          <w:spacing w:val="-14"/>
                          <w:sz w:val="32"/>
                        </w:rPr>
                        <w:t xml:space="preserve"> </w:t>
                      </w:r>
                      <w:r>
                        <w:rPr>
                          <w:b/>
                          <w:color w:val="FFFFFF"/>
                          <w:sz w:val="32"/>
                        </w:rPr>
                        <w:t>Occurrence</w:t>
                      </w:r>
                      <w:r>
                        <w:rPr>
                          <w:b/>
                          <w:color w:val="FFFFFF"/>
                          <w:spacing w:val="-15"/>
                          <w:sz w:val="32"/>
                        </w:rPr>
                        <w:t xml:space="preserve"> </w:t>
                      </w:r>
                      <w:r>
                        <w:rPr>
                          <w:b/>
                          <w:color w:val="FFFFFF"/>
                          <w:spacing w:val="-2"/>
                          <w:sz w:val="32"/>
                        </w:rPr>
                        <w:t>reporting</w:t>
                      </w:r>
                    </w:p>
                  </w:txbxContent>
                </v:textbox>
                <w10:wrap type="topAndBottom" anchorx="page"/>
              </v:shape>
            </w:pict>
          </mc:Fallback>
        </mc:AlternateContent>
      </w:r>
    </w:p>
    <w:p w14:paraId="75A74ED8"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E88A28A" w14:textId="77777777" w:rsidR="00CE192B" w:rsidRDefault="0017577F">
      <w:pPr>
        <w:pStyle w:val="BodyText"/>
        <w:spacing w:before="119"/>
        <w:ind w:left="360" w:right="363" w:firstLine="0"/>
        <w:jc w:val="left"/>
      </w:pPr>
      <w:r>
        <w:t xml:space="preserve">The </w:t>
      </w:r>
      <w:proofErr w:type="spellStart"/>
      <w:r>
        <w:t>organisation</w:t>
      </w:r>
      <w:proofErr w:type="spellEnd"/>
      <w:r>
        <w:t xml:space="preserve"> should share relevant safety-related occurrence reports with the design approval holder</w:t>
      </w:r>
      <w:r>
        <w:rPr>
          <w:spacing w:val="7"/>
        </w:rPr>
        <w:t xml:space="preserve"> </w:t>
      </w:r>
      <w:r>
        <w:t>or</w:t>
      </w:r>
      <w:r>
        <w:rPr>
          <w:spacing w:val="10"/>
        </w:rPr>
        <w:t xml:space="preserve"> </w:t>
      </w:r>
      <w:r>
        <w:t>the</w:t>
      </w:r>
      <w:r>
        <w:rPr>
          <w:spacing w:val="9"/>
        </w:rPr>
        <w:t xml:space="preserve"> </w:t>
      </w:r>
      <w:r>
        <w:t>declarant</w:t>
      </w:r>
      <w:r>
        <w:rPr>
          <w:spacing w:val="7"/>
        </w:rPr>
        <w:t xml:space="preserve"> </w:t>
      </w:r>
      <w:r>
        <w:t>of</w:t>
      </w:r>
      <w:r>
        <w:rPr>
          <w:spacing w:val="7"/>
        </w:rPr>
        <w:t xml:space="preserve"> </w:t>
      </w:r>
      <w:r>
        <w:t>a</w:t>
      </w:r>
      <w:r>
        <w:rPr>
          <w:spacing w:val="10"/>
        </w:rPr>
        <w:t xml:space="preserve"> </w:t>
      </w:r>
      <w:r>
        <w:t>declaration</w:t>
      </w:r>
      <w:r>
        <w:rPr>
          <w:spacing w:val="8"/>
        </w:rPr>
        <w:t xml:space="preserve"> </w:t>
      </w:r>
      <w:r>
        <w:t>of</w:t>
      </w:r>
      <w:r>
        <w:rPr>
          <w:spacing w:val="7"/>
        </w:rPr>
        <w:t xml:space="preserve"> </w:t>
      </w:r>
      <w:r>
        <w:t>design</w:t>
      </w:r>
      <w:r>
        <w:rPr>
          <w:spacing w:val="8"/>
        </w:rPr>
        <w:t xml:space="preserve"> </w:t>
      </w:r>
      <w:r>
        <w:t>compliance</w:t>
      </w:r>
      <w:r>
        <w:rPr>
          <w:spacing w:val="8"/>
        </w:rPr>
        <w:t xml:space="preserve"> </w:t>
      </w:r>
      <w:r>
        <w:t>of</w:t>
      </w:r>
      <w:r>
        <w:rPr>
          <w:spacing w:val="9"/>
        </w:rPr>
        <w:t xml:space="preserve"> </w:t>
      </w:r>
      <w:r>
        <w:t>the</w:t>
      </w:r>
      <w:r>
        <w:rPr>
          <w:spacing w:val="10"/>
        </w:rPr>
        <w:t xml:space="preserve"> </w:t>
      </w:r>
      <w:r>
        <w:t>aircraft</w:t>
      </w:r>
      <w:r>
        <w:rPr>
          <w:spacing w:val="10"/>
        </w:rPr>
        <w:t xml:space="preserve"> </w:t>
      </w:r>
      <w:r>
        <w:t>in</w:t>
      </w:r>
      <w:r>
        <w:rPr>
          <w:spacing w:val="6"/>
        </w:rPr>
        <w:t xml:space="preserve"> </w:t>
      </w:r>
      <w:r>
        <w:t>order</w:t>
      </w:r>
      <w:r>
        <w:rPr>
          <w:spacing w:val="9"/>
        </w:rPr>
        <w:t xml:space="preserve"> </w:t>
      </w:r>
      <w:r>
        <w:t>to</w:t>
      </w:r>
      <w:r>
        <w:rPr>
          <w:spacing w:val="9"/>
        </w:rPr>
        <w:t xml:space="preserve"> </w:t>
      </w:r>
      <w:r>
        <w:t>enable</w:t>
      </w:r>
      <w:r>
        <w:rPr>
          <w:spacing w:val="9"/>
        </w:rPr>
        <w:t xml:space="preserve"> </w:t>
      </w:r>
      <w:r>
        <w:t>it</w:t>
      </w:r>
      <w:r>
        <w:rPr>
          <w:spacing w:val="8"/>
        </w:rPr>
        <w:t xml:space="preserve"> </w:t>
      </w:r>
      <w:r>
        <w:rPr>
          <w:spacing w:val="-5"/>
        </w:rPr>
        <w:t>to</w:t>
      </w:r>
    </w:p>
    <w:p w14:paraId="4AD05B87" w14:textId="77777777" w:rsidR="00CE192B" w:rsidRDefault="00CE192B">
      <w:pPr>
        <w:pStyle w:val="BodyText"/>
        <w:jc w:val="left"/>
        <w:sectPr w:rsidR="00CE192B">
          <w:pgSz w:w="11910" w:h="16840"/>
          <w:pgMar w:top="1840" w:right="1080" w:bottom="1180" w:left="1080" w:header="720" w:footer="994" w:gutter="0"/>
          <w:cols w:space="720"/>
        </w:sectPr>
      </w:pPr>
    </w:p>
    <w:p w14:paraId="36542A40" w14:textId="77777777" w:rsidR="00CE192B" w:rsidRDefault="0017577F">
      <w:pPr>
        <w:pStyle w:val="BodyText"/>
        <w:spacing w:before="90"/>
        <w:ind w:left="360" w:right="356" w:firstLine="0"/>
      </w:pPr>
      <w:r>
        <w:lastRenderedPageBreak/>
        <w:t>issue appropriate service instructions and recommendations to all owners or operators. Liaison with the</w:t>
      </w:r>
      <w:r>
        <w:rPr>
          <w:spacing w:val="-4"/>
        </w:rPr>
        <w:t xml:space="preserve"> </w:t>
      </w:r>
      <w:r>
        <w:t>design</w:t>
      </w:r>
      <w:r>
        <w:rPr>
          <w:spacing w:val="-5"/>
        </w:rPr>
        <w:t xml:space="preserve"> </w:t>
      </w:r>
      <w:r>
        <w:t>approval</w:t>
      </w:r>
      <w:r>
        <w:rPr>
          <w:spacing w:val="-5"/>
        </w:rPr>
        <w:t xml:space="preserve"> </w:t>
      </w:r>
      <w:r>
        <w:t>holder</w:t>
      </w:r>
      <w:r>
        <w:rPr>
          <w:spacing w:val="-6"/>
        </w:rPr>
        <w:t xml:space="preserve"> </w:t>
      </w:r>
      <w:r>
        <w:t>or</w:t>
      </w:r>
      <w:r>
        <w:rPr>
          <w:spacing w:val="-4"/>
        </w:rPr>
        <w:t xml:space="preserve"> </w:t>
      </w:r>
      <w:r>
        <w:t>the</w:t>
      </w:r>
      <w:r>
        <w:rPr>
          <w:spacing w:val="-6"/>
        </w:rPr>
        <w:t xml:space="preserve"> </w:t>
      </w:r>
      <w:r>
        <w:t>declarant</w:t>
      </w:r>
      <w:r>
        <w:rPr>
          <w:spacing w:val="-6"/>
        </w:rPr>
        <w:t xml:space="preserve"> </w:t>
      </w:r>
      <w:r>
        <w:t>of</w:t>
      </w:r>
      <w:r>
        <w:rPr>
          <w:spacing w:val="-4"/>
        </w:rPr>
        <w:t xml:space="preserve"> </w:t>
      </w:r>
      <w:r>
        <w:t>a</w:t>
      </w:r>
      <w:r>
        <w:rPr>
          <w:spacing w:val="-6"/>
        </w:rPr>
        <w:t xml:space="preserve"> </w:t>
      </w:r>
      <w:r>
        <w:t>declaration</w:t>
      </w:r>
      <w:r>
        <w:rPr>
          <w:spacing w:val="-6"/>
        </w:rPr>
        <w:t xml:space="preserve"> </w:t>
      </w:r>
      <w:r>
        <w:t>of</w:t>
      </w:r>
      <w:r>
        <w:rPr>
          <w:spacing w:val="-4"/>
        </w:rPr>
        <w:t xml:space="preserve"> </w:t>
      </w:r>
      <w:r>
        <w:t>design</w:t>
      </w:r>
      <w:r>
        <w:rPr>
          <w:spacing w:val="-5"/>
        </w:rPr>
        <w:t xml:space="preserve"> </w:t>
      </w:r>
      <w:r>
        <w:t>compliance</w:t>
      </w:r>
      <w:r>
        <w:rPr>
          <w:spacing w:val="-6"/>
        </w:rPr>
        <w:t xml:space="preserve"> </w:t>
      </w:r>
      <w:r>
        <w:t>is</w:t>
      </w:r>
      <w:r>
        <w:rPr>
          <w:spacing w:val="-5"/>
        </w:rPr>
        <w:t xml:space="preserve"> </w:t>
      </w:r>
      <w:r>
        <w:t>recommended</w:t>
      </w:r>
      <w:r>
        <w:rPr>
          <w:spacing w:val="-5"/>
        </w:rPr>
        <w:t xml:space="preserve"> </w:t>
      </w:r>
      <w:r>
        <w:t>to establish whether published or proposed service information will resolve a problem or to obtain a solution to a particular problem.</w:t>
      </w:r>
    </w:p>
    <w:p w14:paraId="55E5BBC8" w14:textId="77777777" w:rsidR="00CE192B" w:rsidRDefault="0017577F">
      <w:pPr>
        <w:pStyle w:val="BodyText"/>
        <w:spacing w:before="94"/>
        <w:ind w:left="0" w:firstLine="0"/>
        <w:jc w:val="left"/>
        <w:rPr>
          <w:sz w:val="20"/>
        </w:rPr>
      </w:pPr>
      <w:r>
        <w:rPr>
          <w:noProof/>
          <w:sz w:val="20"/>
        </w:rPr>
        <mc:AlternateContent>
          <mc:Choice Requires="wps">
            <w:drawing>
              <wp:anchor distT="0" distB="0" distL="0" distR="0" simplePos="0" relativeHeight="487605760" behindDoc="1" locked="0" layoutInCell="1" allowOverlap="1" wp14:anchorId="63F139E9" wp14:editId="3847991B">
                <wp:simplePos x="0" y="0"/>
                <wp:positionH relativeFrom="page">
                  <wp:posOffset>896416</wp:posOffset>
                </wp:positionH>
                <wp:positionV relativeFrom="paragraph">
                  <wp:posOffset>229976</wp:posOffset>
                </wp:positionV>
                <wp:extent cx="5780405" cy="248920"/>
                <wp:effectExtent l="0" t="0" r="0" b="0"/>
                <wp:wrapTopAndBottom/>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6A819605" w14:textId="77777777" w:rsidR="00CE192B" w:rsidRDefault="0017577F">
                            <w:pPr>
                              <w:ind w:left="28"/>
                              <w:rPr>
                                <w:b/>
                                <w:color w:val="000000"/>
                                <w:sz w:val="32"/>
                              </w:rPr>
                            </w:pPr>
                            <w:bookmarkStart w:id="66" w:name="_bookmark38"/>
                            <w:bookmarkEnd w:id="66"/>
                            <w:r>
                              <w:rPr>
                                <w:b/>
                                <w:color w:val="FFFFFF"/>
                                <w:sz w:val="32"/>
                              </w:rPr>
                              <w:t>GM1</w:t>
                            </w:r>
                            <w:r>
                              <w:rPr>
                                <w:b/>
                                <w:color w:val="FFFFFF"/>
                                <w:spacing w:val="-14"/>
                                <w:sz w:val="32"/>
                              </w:rPr>
                              <w:t xml:space="preserve"> </w:t>
                            </w:r>
                            <w:r>
                              <w:rPr>
                                <w:b/>
                                <w:color w:val="FFFFFF"/>
                                <w:sz w:val="32"/>
                              </w:rPr>
                              <w:t>CAMO.A.160</w:t>
                            </w:r>
                            <w:r>
                              <w:rPr>
                                <w:b/>
                                <w:color w:val="FFFFFF"/>
                                <w:spacing w:val="-14"/>
                                <w:sz w:val="32"/>
                              </w:rPr>
                              <w:t xml:space="preserve"> </w:t>
                            </w:r>
                            <w:r>
                              <w:rPr>
                                <w:b/>
                                <w:color w:val="FFFFFF"/>
                                <w:sz w:val="32"/>
                              </w:rPr>
                              <w:t>Occurrence</w:t>
                            </w:r>
                            <w:r>
                              <w:rPr>
                                <w:b/>
                                <w:color w:val="FFFFFF"/>
                                <w:spacing w:val="-15"/>
                                <w:sz w:val="32"/>
                              </w:rPr>
                              <w:t xml:space="preserve"> </w:t>
                            </w:r>
                            <w:r>
                              <w:rPr>
                                <w:b/>
                                <w:color w:val="FFFFFF"/>
                                <w:spacing w:val="-2"/>
                                <w:sz w:val="32"/>
                              </w:rPr>
                              <w:t>reporting</w:t>
                            </w:r>
                          </w:p>
                        </w:txbxContent>
                      </wps:txbx>
                      <wps:bodyPr wrap="square" lIns="0" tIns="0" rIns="0" bIns="0" rtlCol="0">
                        <a:noAutofit/>
                      </wps:bodyPr>
                    </wps:wsp>
                  </a:graphicData>
                </a:graphic>
              </wp:anchor>
            </w:drawing>
          </mc:Choice>
          <mc:Fallback>
            <w:pict>
              <v:shape w14:anchorId="63F139E9" id="Textbox 130" o:spid="_x0000_s1054" type="#_x0000_t202" style="position:absolute;margin-left:70.6pt;margin-top:18.1pt;width:455.15pt;height:19.6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" fillcolor="#16cc7e" stroked="f">
                <v:textbox inset="0,0,0,0">
                  <w:txbxContent>
                    <w:p w14:paraId="6A819605" w14:textId="77777777" w:rsidR="00CE192B" w:rsidRDefault="0017577F">
                      <w:pPr>
                        <w:ind w:left="28"/>
                        <w:rPr>
                          <w:b/>
                          <w:color w:val="000000"/>
                          <w:sz w:val="32"/>
                        </w:rPr>
                      </w:pPr>
                      <w:bookmarkStart w:id="67" w:name="_bookmark38"/>
                      <w:bookmarkEnd w:id="67"/>
                      <w:r>
                        <w:rPr>
                          <w:b/>
                          <w:color w:val="FFFFFF"/>
                          <w:sz w:val="32"/>
                        </w:rPr>
                        <w:t>GM1</w:t>
                      </w:r>
                      <w:r>
                        <w:rPr>
                          <w:b/>
                          <w:color w:val="FFFFFF"/>
                          <w:spacing w:val="-14"/>
                          <w:sz w:val="32"/>
                        </w:rPr>
                        <w:t xml:space="preserve"> </w:t>
                      </w:r>
                      <w:r>
                        <w:rPr>
                          <w:b/>
                          <w:color w:val="FFFFFF"/>
                          <w:sz w:val="32"/>
                        </w:rPr>
                        <w:t>CAMO.A.160</w:t>
                      </w:r>
                      <w:r>
                        <w:rPr>
                          <w:b/>
                          <w:color w:val="FFFFFF"/>
                          <w:spacing w:val="-14"/>
                          <w:sz w:val="32"/>
                        </w:rPr>
                        <w:t xml:space="preserve"> </w:t>
                      </w:r>
                      <w:r>
                        <w:rPr>
                          <w:b/>
                          <w:color w:val="FFFFFF"/>
                          <w:sz w:val="32"/>
                        </w:rPr>
                        <w:t>Occurrence</w:t>
                      </w:r>
                      <w:r>
                        <w:rPr>
                          <w:b/>
                          <w:color w:val="FFFFFF"/>
                          <w:spacing w:val="-15"/>
                          <w:sz w:val="32"/>
                        </w:rPr>
                        <w:t xml:space="preserve"> </w:t>
                      </w:r>
                      <w:r>
                        <w:rPr>
                          <w:b/>
                          <w:color w:val="FFFFFF"/>
                          <w:spacing w:val="-2"/>
                          <w:sz w:val="32"/>
                        </w:rPr>
                        <w:t>reporting</w:t>
                      </w:r>
                    </w:p>
                  </w:txbxContent>
                </v:textbox>
                <w10:wrap type="topAndBottom" anchorx="page"/>
              </v:shape>
            </w:pict>
          </mc:Fallback>
        </mc:AlternateContent>
      </w:r>
    </w:p>
    <w:p w14:paraId="6961BC06"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577203F" w14:textId="77777777" w:rsidR="00CE192B" w:rsidRDefault="0017577F">
      <w:pPr>
        <w:spacing w:before="121"/>
        <w:ind w:left="360"/>
        <w:rPr>
          <w:b/>
          <w:sz w:val="20"/>
        </w:rPr>
      </w:pPr>
      <w:r>
        <w:rPr>
          <w:b/>
          <w:sz w:val="20"/>
        </w:rPr>
        <w:t>MANDATORY</w:t>
      </w:r>
      <w:r>
        <w:rPr>
          <w:b/>
          <w:spacing w:val="-9"/>
          <w:sz w:val="20"/>
        </w:rPr>
        <w:t xml:space="preserve"> </w:t>
      </w:r>
      <w:r>
        <w:rPr>
          <w:b/>
          <w:sz w:val="20"/>
        </w:rPr>
        <w:t>REPORTING</w:t>
      </w:r>
      <w:r>
        <w:rPr>
          <w:b/>
          <w:spacing w:val="-7"/>
          <w:sz w:val="20"/>
        </w:rPr>
        <w:t xml:space="preserve"> </w:t>
      </w:r>
      <w:r>
        <w:rPr>
          <w:b/>
          <w:sz w:val="20"/>
        </w:rPr>
        <w:t>–</w:t>
      </w:r>
      <w:r>
        <w:rPr>
          <w:b/>
          <w:spacing w:val="-7"/>
          <w:sz w:val="20"/>
        </w:rPr>
        <w:t xml:space="preserve"> </w:t>
      </w:r>
      <w:r>
        <w:rPr>
          <w:b/>
          <w:spacing w:val="-2"/>
          <w:sz w:val="20"/>
        </w:rPr>
        <w:t>GENERAL</w:t>
      </w:r>
    </w:p>
    <w:p w14:paraId="261D0A92" w14:textId="77777777" w:rsidR="00CE192B" w:rsidRDefault="0017577F">
      <w:pPr>
        <w:pStyle w:val="ListParagraph"/>
        <w:numPr>
          <w:ilvl w:val="0"/>
          <w:numId w:val="112"/>
        </w:numPr>
        <w:tabs>
          <w:tab w:val="left" w:pos="922"/>
          <w:tab w:val="left" w:pos="926"/>
        </w:tabs>
        <w:spacing w:before="119"/>
        <w:ind w:right="356"/>
        <w:jc w:val="both"/>
      </w:pPr>
      <w:r>
        <w:t>For</w:t>
      </w:r>
      <w:r>
        <w:rPr>
          <w:spacing w:val="-9"/>
        </w:rPr>
        <w:t xml:space="preserve"> </w:t>
      </w:r>
      <w:proofErr w:type="spellStart"/>
      <w:r>
        <w:t>organisations</w:t>
      </w:r>
      <w:proofErr w:type="spellEnd"/>
      <w:r>
        <w:rPr>
          <w:spacing w:val="-9"/>
        </w:rPr>
        <w:t xml:space="preserve"> </w:t>
      </w:r>
      <w:r>
        <w:t>having</w:t>
      </w:r>
      <w:r>
        <w:rPr>
          <w:spacing w:val="-10"/>
        </w:rPr>
        <w:t xml:space="preserve"> </w:t>
      </w:r>
      <w:r>
        <w:t>their</w:t>
      </w:r>
      <w:r>
        <w:rPr>
          <w:spacing w:val="-9"/>
        </w:rPr>
        <w:t xml:space="preserve"> </w:t>
      </w:r>
      <w:r>
        <w:t>principal</w:t>
      </w:r>
      <w:r>
        <w:rPr>
          <w:spacing w:val="-9"/>
        </w:rPr>
        <w:t xml:space="preserve"> </w:t>
      </w:r>
      <w:r>
        <w:t>place</w:t>
      </w:r>
      <w:r>
        <w:rPr>
          <w:spacing w:val="-9"/>
        </w:rPr>
        <w:t xml:space="preserve"> </w:t>
      </w:r>
      <w:r>
        <w:t>of</w:t>
      </w:r>
      <w:r>
        <w:rPr>
          <w:spacing w:val="-12"/>
        </w:rPr>
        <w:t xml:space="preserve"> </w:t>
      </w:r>
      <w:r>
        <w:t>business</w:t>
      </w:r>
      <w:r>
        <w:rPr>
          <w:spacing w:val="-9"/>
        </w:rPr>
        <w:t xml:space="preserve"> </w:t>
      </w:r>
      <w:r>
        <w:t>in</w:t>
      </w:r>
      <w:r>
        <w:rPr>
          <w:spacing w:val="-7"/>
        </w:rPr>
        <w:t xml:space="preserve"> </w:t>
      </w:r>
      <w:r>
        <w:t>the</w:t>
      </w:r>
      <w:r>
        <w:rPr>
          <w:spacing w:val="-9"/>
        </w:rPr>
        <w:t xml:space="preserve"> </w:t>
      </w:r>
      <w:r>
        <w:t>Republic</w:t>
      </w:r>
      <w:r>
        <w:rPr>
          <w:spacing w:val="-11"/>
        </w:rPr>
        <w:t xml:space="preserve"> </w:t>
      </w:r>
      <w:r>
        <w:t>of</w:t>
      </w:r>
      <w:r>
        <w:rPr>
          <w:spacing w:val="-9"/>
        </w:rPr>
        <w:t xml:space="preserve"> </w:t>
      </w:r>
      <w:r>
        <w:t>Armenia,</w:t>
      </w:r>
      <w:r>
        <w:rPr>
          <w:spacing w:val="-9"/>
        </w:rPr>
        <w:t xml:space="preserve"> </w:t>
      </w:r>
      <w:r>
        <w:t>Regulation laying down a list classifying occurrences in civil aviation to be mandatorily reported is applicable.</w:t>
      </w:r>
      <w:r>
        <w:rPr>
          <w:spacing w:val="-6"/>
        </w:rPr>
        <w:t xml:space="preserve"> </w:t>
      </w:r>
      <w:r>
        <w:t>This</w:t>
      </w:r>
      <w:r>
        <w:rPr>
          <w:spacing w:val="-6"/>
        </w:rPr>
        <w:t xml:space="preserve"> </w:t>
      </w:r>
      <w:r>
        <w:t>list</w:t>
      </w:r>
      <w:r>
        <w:rPr>
          <w:spacing w:val="-7"/>
        </w:rPr>
        <w:t xml:space="preserve"> </w:t>
      </w:r>
      <w:r>
        <w:t>should</w:t>
      </w:r>
      <w:r>
        <w:rPr>
          <w:spacing w:val="-9"/>
        </w:rPr>
        <w:t xml:space="preserve"> </w:t>
      </w:r>
      <w:r>
        <w:t>not</w:t>
      </w:r>
      <w:r>
        <w:rPr>
          <w:spacing w:val="-5"/>
        </w:rPr>
        <w:t xml:space="preserve"> </w:t>
      </w:r>
      <w:r>
        <w:t>be</w:t>
      </w:r>
      <w:r>
        <w:rPr>
          <w:spacing w:val="-7"/>
        </w:rPr>
        <w:t xml:space="preserve"> </w:t>
      </w:r>
      <w:r>
        <w:t>understood</w:t>
      </w:r>
      <w:r>
        <w:rPr>
          <w:spacing w:val="-6"/>
        </w:rPr>
        <w:t xml:space="preserve"> </w:t>
      </w:r>
      <w:r>
        <w:t>as</w:t>
      </w:r>
      <w:r>
        <w:rPr>
          <w:spacing w:val="-6"/>
        </w:rPr>
        <w:t xml:space="preserve"> </w:t>
      </w:r>
      <w:r>
        <w:t>being</w:t>
      </w:r>
      <w:r>
        <w:rPr>
          <w:spacing w:val="-7"/>
        </w:rPr>
        <w:t xml:space="preserve"> </w:t>
      </w:r>
      <w:r>
        <w:t>an</w:t>
      </w:r>
      <w:r>
        <w:rPr>
          <w:spacing w:val="-6"/>
        </w:rPr>
        <w:t xml:space="preserve"> </w:t>
      </w:r>
      <w:r>
        <w:t>exhaustive</w:t>
      </w:r>
      <w:r>
        <w:rPr>
          <w:spacing w:val="-7"/>
        </w:rPr>
        <w:t xml:space="preserve"> </w:t>
      </w:r>
      <w:r>
        <w:t>collection</w:t>
      </w:r>
      <w:r>
        <w:rPr>
          <w:spacing w:val="-9"/>
        </w:rPr>
        <w:t xml:space="preserve"> </w:t>
      </w:r>
      <w:r>
        <w:t>of</w:t>
      </w:r>
      <w:r>
        <w:rPr>
          <w:spacing w:val="-8"/>
        </w:rPr>
        <w:t xml:space="preserve"> </w:t>
      </w:r>
      <w:r>
        <w:t>all</w:t>
      </w:r>
      <w:r>
        <w:rPr>
          <w:spacing w:val="-6"/>
        </w:rPr>
        <w:t xml:space="preserve"> </w:t>
      </w:r>
      <w:r>
        <w:t>issues</w:t>
      </w:r>
      <w:r>
        <w:rPr>
          <w:spacing w:val="-8"/>
        </w:rPr>
        <w:t xml:space="preserve"> </w:t>
      </w:r>
      <w:r>
        <w:t>that may pose a significant risk to aviation safety and therefore reporting should not be limited to items listed in that Regulation.</w:t>
      </w:r>
    </w:p>
    <w:p w14:paraId="432B5C47" w14:textId="77777777" w:rsidR="00CE192B" w:rsidRDefault="0017577F">
      <w:pPr>
        <w:pStyle w:val="ListParagraph"/>
        <w:numPr>
          <w:ilvl w:val="0"/>
          <w:numId w:val="112"/>
        </w:numPr>
        <w:tabs>
          <w:tab w:val="left" w:pos="923"/>
          <w:tab w:val="left" w:pos="926"/>
        </w:tabs>
        <w:spacing w:before="119"/>
        <w:ind w:right="354"/>
        <w:jc w:val="both"/>
      </w:pPr>
      <w:r>
        <w:t>AMC-20</w:t>
      </w:r>
      <w:r>
        <w:rPr>
          <w:spacing w:val="-1"/>
        </w:rPr>
        <w:t xml:space="preserve"> </w:t>
      </w:r>
      <w:r>
        <w:t>(EASA)</w:t>
      </w:r>
      <w:r>
        <w:rPr>
          <w:spacing w:val="-2"/>
        </w:rPr>
        <w:t xml:space="preserve"> </w:t>
      </w:r>
      <w:r>
        <w:t>‘General</w:t>
      </w:r>
      <w:r>
        <w:rPr>
          <w:spacing w:val="-3"/>
        </w:rPr>
        <w:t xml:space="preserve"> </w:t>
      </w:r>
      <w:r>
        <w:t>Acceptable</w:t>
      </w:r>
      <w:r>
        <w:rPr>
          <w:spacing w:val="-2"/>
        </w:rPr>
        <w:t xml:space="preserve"> </w:t>
      </w:r>
      <w:r>
        <w:t>Means</w:t>
      </w:r>
      <w:r>
        <w:rPr>
          <w:spacing w:val="-2"/>
        </w:rPr>
        <w:t xml:space="preserve"> </w:t>
      </w:r>
      <w:r>
        <w:t>of</w:t>
      </w:r>
      <w:r>
        <w:rPr>
          <w:spacing w:val="-2"/>
        </w:rPr>
        <w:t xml:space="preserve"> </w:t>
      </w:r>
      <w:r>
        <w:t>Compliance for Airworthiness</w:t>
      </w:r>
      <w:r>
        <w:rPr>
          <w:spacing w:val="-1"/>
        </w:rPr>
        <w:t xml:space="preserve"> </w:t>
      </w:r>
      <w:r>
        <w:t>of</w:t>
      </w:r>
      <w:r>
        <w:rPr>
          <w:spacing w:val="-2"/>
        </w:rPr>
        <w:t xml:space="preserve"> </w:t>
      </w:r>
      <w:r>
        <w:t>Products,</w:t>
      </w:r>
      <w:r>
        <w:rPr>
          <w:spacing w:val="-2"/>
        </w:rPr>
        <w:t xml:space="preserve"> </w:t>
      </w:r>
      <w:r>
        <w:t>Parts and Appliances’ provides further details on occurrence reporting (AMC 20-8).</w:t>
      </w:r>
    </w:p>
    <w:p w14:paraId="717FF671"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06272" behindDoc="1" locked="0" layoutInCell="1" allowOverlap="1" wp14:anchorId="2DC96525" wp14:editId="223A0918">
                <wp:simplePos x="0" y="0"/>
                <wp:positionH relativeFrom="page">
                  <wp:posOffset>896416</wp:posOffset>
                </wp:positionH>
                <wp:positionV relativeFrom="paragraph">
                  <wp:posOffset>229284</wp:posOffset>
                </wp:positionV>
                <wp:extent cx="5780405" cy="248920"/>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2AADC9AB" w14:textId="77777777" w:rsidR="00CE192B" w:rsidRDefault="0017577F">
                            <w:pPr>
                              <w:ind w:left="28"/>
                              <w:rPr>
                                <w:b/>
                                <w:color w:val="000000"/>
                                <w:sz w:val="32"/>
                              </w:rPr>
                            </w:pPr>
                            <w:bookmarkStart w:id="68" w:name="_bookmark39"/>
                            <w:bookmarkEnd w:id="68"/>
                            <w:r>
                              <w:rPr>
                                <w:b/>
                                <w:color w:val="FFFFFF"/>
                                <w:sz w:val="32"/>
                              </w:rPr>
                              <w:t>GM1</w:t>
                            </w:r>
                            <w:r>
                              <w:rPr>
                                <w:b/>
                                <w:color w:val="FFFFFF"/>
                                <w:spacing w:val="-15"/>
                                <w:sz w:val="32"/>
                              </w:rPr>
                              <w:t xml:space="preserve"> </w:t>
                            </w:r>
                            <w:r>
                              <w:rPr>
                                <w:b/>
                                <w:color w:val="FFFFFF"/>
                                <w:sz w:val="32"/>
                              </w:rPr>
                              <w:t>CAMO.A.160(b)</w:t>
                            </w:r>
                            <w:r>
                              <w:rPr>
                                <w:b/>
                                <w:color w:val="FFFFFF"/>
                                <w:spacing w:val="-16"/>
                                <w:sz w:val="32"/>
                              </w:rPr>
                              <w:t xml:space="preserve"> </w:t>
                            </w:r>
                            <w:r>
                              <w:rPr>
                                <w:b/>
                                <w:color w:val="FFFFFF"/>
                                <w:sz w:val="32"/>
                              </w:rPr>
                              <w:t>Occurrence</w:t>
                            </w:r>
                            <w:r>
                              <w:rPr>
                                <w:b/>
                                <w:color w:val="FFFFFF"/>
                                <w:spacing w:val="-16"/>
                                <w:sz w:val="32"/>
                              </w:rPr>
                              <w:t xml:space="preserve"> </w:t>
                            </w:r>
                            <w:r>
                              <w:rPr>
                                <w:b/>
                                <w:color w:val="FFFFFF"/>
                                <w:spacing w:val="-2"/>
                                <w:sz w:val="32"/>
                              </w:rPr>
                              <w:t>reporting</w:t>
                            </w:r>
                          </w:p>
                        </w:txbxContent>
                      </wps:txbx>
                      <wps:bodyPr wrap="square" lIns="0" tIns="0" rIns="0" bIns="0" rtlCol="0">
                        <a:noAutofit/>
                      </wps:bodyPr>
                    </wps:wsp>
                  </a:graphicData>
                </a:graphic>
              </wp:anchor>
            </w:drawing>
          </mc:Choice>
          <mc:Fallback>
            <w:pict>
              <v:shape w14:anchorId="2DC96525" id="Textbox 131" o:spid="_x0000_s1055" type="#_x0000_t202" style="position:absolute;margin-left:70.6pt;margin-top:18.05pt;width:455.15pt;height:19.6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" fillcolor="#16cc7e" stroked="f">
                <v:textbox inset="0,0,0,0">
                  <w:txbxContent>
                    <w:p w14:paraId="2AADC9AB" w14:textId="77777777" w:rsidR="00CE192B" w:rsidRDefault="0017577F">
                      <w:pPr>
                        <w:ind w:left="28"/>
                        <w:rPr>
                          <w:b/>
                          <w:color w:val="000000"/>
                          <w:sz w:val="32"/>
                        </w:rPr>
                      </w:pPr>
                      <w:bookmarkStart w:id="69" w:name="_bookmark39"/>
                      <w:bookmarkEnd w:id="69"/>
                      <w:r>
                        <w:rPr>
                          <w:b/>
                          <w:color w:val="FFFFFF"/>
                          <w:sz w:val="32"/>
                        </w:rPr>
                        <w:t>GM1</w:t>
                      </w:r>
                      <w:r>
                        <w:rPr>
                          <w:b/>
                          <w:color w:val="FFFFFF"/>
                          <w:spacing w:val="-15"/>
                          <w:sz w:val="32"/>
                        </w:rPr>
                        <w:t xml:space="preserve"> </w:t>
                      </w:r>
                      <w:r>
                        <w:rPr>
                          <w:b/>
                          <w:color w:val="FFFFFF"/>
                          <w:sz w:val="32"/>
                        </w:rPr>
                        <w:t>CAMO.A.160(b)</w:t>
                      </w:r>
                      <w:r>
                        <w:rPr>
                          <w:b/>
                          <w:color w:val="FFFFFF"/>
                          <w:spacing w:val="-16"/>
                          <w:sz w:val="32"/>
                        </w:rPr>
                        <w:t xml:space="preserve"> </w:t>
                      </w:r>
                      <w:r>
                        <w:rPr>
                          <w:b/>
                          <w:color w:val="FFFFFF"/>
                          <w:sz w:val="32"/>
                        </w:rPr>
                        <w:t>Occurrence</w:t>
                      </w:r>
                      <w:r>
                        <w:rPr>
                          <w:b/>
                          <w:color w:val="FFFFFF"/>
                          <w:spacing w:val="-16"/>
                          <w:sz w:val="32"/>
                        </w:rPr>
                        <w:t xml:space="preserve"> </w:t>
                      </w:r>
                      <w:r>
                        <w:rPr>
                          <w:b/>
                          <w:color w:val="FFFFFF"/>
                          <w:spacing w:val="-2"/>
                          <w:sz w:val="32"/>
                        </w:rPr>
                        <w:t>reporting</w:t>
                      </w:r>
                    </w:p>
                  </w:txbxContent>
                </v:textbox>
                <w10:wrap type="topAndBottom" anchorx="page"/>
              </v:shape>
            </w:pict>
          </mc:Fallback>
        </mc:AlternateContent>
      </w:r>
    </w:p>
    <w:p w14:paraId="551E4768"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5A65274" w14:textId="77777777" w:rsidR="00CE192B" w:rsidRDefault="0017577F">
      <w:pPr>
        <w:spacing w:before="121"/>
        <w:ind w:left="360"/>
        <w:rPr>
          <w:b/>
          <w:sz w:val="20"/>
        </w:rPr>
      </w:pPr>
      <w:r>
        <w:rPr>
          <w:b/>
          <w:sz w:val="20"/>
        </w:rPr>
        <w:t>DESIGN</w:t>
      </w:r>
      <w:r>
        <w:rPr>
          <w:b/>
          <w:spacing w:val="-7"/>
          <w:sz w:val="20"/>
        </w:rPr>
        <w:t xml:space="preserve"> </w:t>
      </w:r>
      <w:r>
        <w:rPr>
          <w:b/>
          <w:sz w:val="20"/>
        </w:rPr>
        <w:t>APPROVAL</w:t>
      </w:r>
      <w:r>
        <w:rPr>
          <w:b/>
          <w:spacing w:val="-6"/>
          <w:sz w:val="20"/>
        </w:rPr>
        <w:t xml:space="preserve"> </w:t>
      </w:r>
      <w:r>
        <w:rPr>
          <w:b/>
          <w:sz w:val="20"/>
        </w:rPr>
        <w:t>HOLDER</w:t>
      </w:r>
      <w:r>
        <w:rPr>
          <w:b/>
          <w:spacing w:val="-2"/>
          <w:sz w:val="20"/>
        </w:rPr>
        <w:t xml:space="preserve"> </w:t>
      </w:r>
      <w:r>
        <w:rPr>
          <w:b/>
          <w:sz w:val="20"/>
        </w:rPr>
        <w:t>OR</w:t>
      </w:r>
      <w:r>
        <w:rPr>
          <w:b/>
          <w:spacing w:val="-7"/>
          <w:sz w:val="20"/>
        </w:rPr>
        <w:t xml:space="preserve"> </w:t>
      </w:r>
      <w:r>
        <w:rPr>
          <w:b/>
          <w:sz w:val="20"/>
        </w:rPr>
        <w:t>DECLARANT</w:t>
      </w:r>
      <w:r>
        <w:rPr>
          <w:b/>
          <w:spacing w:val="-8"/>
          <w:sz w:val="20"/>
        </w:rPr>
        <w:t xml:space="preserve"> </w:t>
      </w:r>
      <w:r>
        <w:rPr>
          <w:b/>
          <w:sz w:val="20"/>
        </w:rPr>
        <w:t>OF</w:t>
      </w:r>
      <w:r>
        <w:rPr>
          <w:b/>
          <w:spacing w:val="-6"/>
          <w:sz w:val="20"/>
        </w:rPr>
        <w:t xml:space="preserve"> </w:t>
      </w:r>
      <w:r>
        <w:rPr>
          <w:b/>
          <w:sz w:val="20"/>
        </w:rPr>
        <w:t>A</w:t>
      </w:r>
      <w:r>
        <w:rPr>
          <w:b/>
          <w:spacing w:val="-7"/>
          <w:sz w:val="20"/>
        </w:rPr>
        <w:t xml:space="preserve"> </w:t>
      </w:r>
      <w:r>
        <w:rPr>
          <w:b/>
          <w:sz w:val="20"/>
        </w:rPr>
        <w:t>DECLARATION</w:t>
      </w:r>
      <w:r>
        <w:rPr>
          <w:b/>
          <w:spacing w:val="-7"/>
          <w:sz w:val="20"/>
        </w:rPr>
        <w:t xml:space="preserve"> </w:t>
      </w:r>
      <w:r>
        <w:rPr>
          <w:b/>
          <w:sz w:val="20"/>
        </w:rPr>
        <w:t>OF</w:t>
      </w:r>
      <w:r>
        <w:rPr>
          <w:b/>
          <w:spacing w:val="-8"/>
          <w:sz w:val="20"/>
        </w:rPr>
        <w:t xml:space="preserve"> </w:t>
      </w:r>
      <w:r>
        <w:rPr>
          <w:b/>
          <w:sz w:val="20"/>
        </w:rPr>
        <w:t>DESIGN</w:t>
      </w:r>
      <w:r>
        <w:rPr>
          <w:b/>
          <w:spacing w:val="-7"/>
          <w:sz w:val="20"/>
        </w:rPr>
        <w:t xml:space="preserve"> </w:t>
      </w:r>
      <w:r>
        <w:rPr>
          <w:b/>
          <w:spacing w:val="-2"/>
          <w:sz w:val="20"/>
        </w:rPr>
        <w:t>COMPLIANCE</w:t>
      </w:r>
    </w:p>
    <w:p w14:paraId="58B5CE4F" w14:textId="77777777" w:rsidR="00CE192B" w:rsidRDefault="0017577F">
      <w:pPr>
        <w:pStyle w:val="BodyText"/>
        <w:spacing w:before="119"/>
        <w:ind w:left="360" w:right="352" w:firstLine="0"/>
      </w:pPr>
      <w:r>
        <w:t>Depending on</w:t>
      </w:r>
      <w:r>
        <w:rPr>
          <w:spacing w:val="-2"/>
        </w:rPr>
        <w:t xml:space="preserve"> </w:t>
      </w:r>
      <w:r>
        <w:t>the</w:t>
      </w:r>
      <w:r>
        <w:rPr>
          <w:spacing w:val="-1"/>
        </w:rPr>
        <w:t xml:space="preserve"> </w:t>
      </w:r>
      <w:r>
        <w:t>case,</w:t>
      </w:r>
      <w:r>
        <w:rPr>
          <w:spacing w:val="-1"/>
        </w:rPr>
        <w:t xml:space="preserve"> </w:t>
      </w:r>
      <w:r>
        <w:t>the ‘</w:t>
      </w:r>
      <w:proofErr w:type="spellStart"/>
      <w:r>
        <w:t>organisation</w:t>
      </w:r>
      <w:proofErr w:type="spellEnd"/>
      <w:r>
        <w:t xml:space="preserve"> responsible</w:t>
      </w:r>
      <w:r>
        <w:rPr>
          <w:spacing w:val="-1"/>
        </w:rPr>
        <w:t xml:space="preserve"> </w:t>
      </w:r>
      <w:r>
        <w:t>for</w:t>
      </w:r>
      <w:r>
        <w:rPr>
          <w:spacing w:val="-1"/>
        </w:rPr>
        <w:t xml:space="preserve"> </w:t>
      </w:r>
      <w:r>
        <w:t>the design</w:t>
      </w:r>
      <w:r>
        <w:rPr>
          <w:spacing w:val="-2"/>
        </w:rPr>
        <w:t xml:space="preserve"> </w:t>
      </w:r>
      <w:r>
        <w:t>of the aircraft’ will be the</w:t>
      </w:r>
      <w:r>
        <w:rPr>
          <w:spacing w:val="-1"/>
        </w:rPr>
        <w:t xml:space="preserve"> </w:t>
      </w:r>
      <w:r>
        <w:t>holder of a type-certificate, a restricted type-certificate, a supplemental type-certificate, a European Technical</w:t>
      </w:r>
      <w:r>
        <w:rPr>
          <w:spacing w:val="-9"/>
        </w:rPr>
        <w:t xml:space="preserve"> </w:t>
      </w:r>
      <w:r>
        <w:t>Standard</w:t>
      </w:r>
      <w:r>
        <w:rPr>
          <w:spacing w:val="-10"/>
        </w:rPr>
        <w:t xml:space="preserve"> </w:t>
      </w:r>
      <w:r>
        <w:t>Order</w:t>
      </w:r>
      <w:r>
        <w:rPr>
          <w:spacing w:val="-11"/>
        </w:rPr>
        <w:t xml:space="preserve"> </w:t>
      </w:r>
      <w:r>
        <w:t>(ETSO)</w:t>
      </w:r>
      <w:r>
        <w:rPr>
          <w:spacing w:val="-9"/>
        </w:rPr>
        <w:t xml:space="preserve"> </w:t>
      </w:r>
      <w:proofErr w:type="spellStart"/>
      <w:r>
        <w:t>authorisation</w:t>
      </w:r>
      <w:proofErr w:type="spellEnd"/>
      <w:r>
        <w:t>,</w:t>
      </w:r>
      <w:r>
        <w:rPr>
          <w:spacing w:val="-9"/>
        </w:rPr>
        <w:t xml:space="preserve"> </w:t>
      </w:r>
      <w:r>
        <w:t>an</w:t>
      </w:r>
      <w:r>
        <w:rPr>
          <w:spacing w:val="-10"/>
        </w:rPr>
        <w:t xml:space="preserve"> </w:t>
      </w:r>
      <w:r>
        <w:t>approval</w:t>
      </w:r>
      <w:r>
        <w:rPr>
          <w:spacing w:val="-9"/>
        </w:rPr>
        <w:t xml:space="preserve"> </w:t>
      </w:r>
      <w:r>
        <w:t>for</w:t>
      </w:r>
      <w:r>
        <w:rPr>
          <w:spacing w:val="-9"/>
        </w:rPr>
        <w:t xml:space="preserve"> </w:t>
      </w:r>
      <w:r>
        <w:t>a</w:t>
      </w:r>
      <w:r>
        <w:rPr>
          <w:spacing w:val="-9"/>
        </w:rPr>
        <w:t xml:space="preserve"> </w:t>
      </w:r>
      <w:r>
        <w:t>repair</w:t>
      </w:r>
      <w:r>
        <w:rPr>
          <w:spacing w:val="-9"/>
        </w:rPr>
        <w:t xml:space="preserve"> </w:t>
      </w:r>
      <w:r>
        <w:t>or</w:t>
      </w:r>
      <w:r>
        <w:rPr>
          <w:spacing w:val="-9"/>
        </w:rPr>
        <w:t xml:space="preserve"> </w:t>
      </w:r>
      <w:r>
        <w:t>a</w:t>
      </w:r>
      <w:r>
        <w:rPr>
          <w:spacing w:val="-12"/>
        </w:rPr>
        <w:t xml:space="preserve"> </w:t>
      </w:r>
      <w:r>
        <w:t>change</w:t>
      </w:r>
      <w:r>
        <w:rPr>
          <w:spacing w:val="-5"/>
        </w:rPr>
        <w:t xml:space="preserve"> </w:t>
      </w:r>
      <w:r>
        <w:t>to</w:t>
      </w:r>
      <w:r>
        <w:rPr>
          <w:spacing w:val="-10"/>
        </w:rPr>
        <w:t xml:space="preserve"> </w:t>
      </w:r>
      <w:r>
        <w:t>the</w:t>
      </w:r>
      <w:r>
        <w:rPr>
          <w:spacing w:val="-9"/>
        </w:rPr>
        <w:t xml:space="preserve"> </w:t>
      </w:r>
      <w:r>
        <w:t>type</w:t>
      </w:r>
      <w:r>
        <w:rPr>
          <w:spacing w:val="-8"/>
        </w:rPr>
        <w:t xml:space="preserve"> </w:t>
      </w:r>
      <w:r>
        <w:t xml:space="preserve">design or any other relevant approval or </w:t>
      </w:r>
      <w:proofErr w:type="spellStart"/>
      <w:r>
        <w:t>authorisation</w:t>
      </w:r>
      <w:proofErr w:type="spellEnd"/>
      <w:r>
        <w:t xml:space="preserve"> or declaration of compliance for products, parts and appliances deemed to have been issued or submitted under Regulation on Initial Airworthiness.</w:t>
      </w:r>
    </w:p>
    <w:p w14:paraId="51B87FF2" w14:textId="77777777" w:rsidR="00CE192B" w:rsidRDefault="0017577F">
      <w:pPr>
        <w:pStyle w:val="BodyText"/>
        <w:spacing w:before="91"/>
        <w:ind w:left="0" w:firstLine="0"/>
        <w:jc w:val="left"/>
        <w:rPr>
          <w:sz w:val="20"/>
        </w:rPr>
      </w:pPr>
      <w:r>
        <w:rPr>
          <w:noProof/>
          <w:sz w:val="20"/>
        </w:rPr>
        <mc:AlternateContent>
          <mc:Choice Requires="wps">
            <w:drawing>
              <wp:anchor distT="0" distB="0" distL="0" distR="0" simplePos="0" relativeHeight="487606784" behindDoc="1" locked="0" layoutInCell="1" allowOverlap="1" wp14:anchorId="277BB097" wp14:editId="4F3266A6">
                <wp:simplePos x="0" y="0"/>
                <wp:positionH relativeFrom="page">
                  <wp:posOffset>896416</wp:posOffset>
                </wp:positionH>
                <wp:positionV relativeFrom="paragraph">
                  <wp:posOffset>228211</wp:posOffset>
                </wp:positionV>
                <wp:extent cx="5780405" cy="248920"/>
                <wp:effectExtent l="0" t="0" r="0" b="0"/>
                <wp:wrapTopAndBottom/>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7310CB06" w14:textId="77777777" w:rsidR="00CE192B" w:rsidRDefault="0017577F">
                            <w:pPr>
                              <w:ind w:left="28"/>
                              <w:rPr>
                                <w:b/>
                                <w:color w:val="000000"/>
                                <w:sz w:val="32"/>
                              </w:rPr>
                            </w:pPr>
                            <w:bookmarkStart w:id="70" w:name="_bookmark40"/>
                            <w:bookmarkEnd w:id="70"/>
                            <w:r>
                              <w:rPr>
                                <w:b/>
                                <w:color w:val="FFFFFF"/>
                                <w:sz w:val="32"/>
                              </w:rPr>
                              <w:t>CAMO.A.200</w:t>
                            </w:r>
                            <w:r>
                              <w:rPr>
                                <w:b/>
                                <w:color w:val="FFFFFF"/>
                                <w:spacing w:val="-16"/>
                                <w:sz w:val="32"/>
                              </w:rPr>
                              <w:t xml:space="preserve"> </w:t>
                            </w:r>
                            <w:r>
                              <w:rPr>
                                <w:b/>
                                <w:color w:val="FFFFFF"/>
                                <w:sz w:val="32"/>
                              </w:rPr>
                              <w:t>Management</w:t>
                            </w:r>
                            <w:r>
                              <w:rPr>
                                <w:b/>
                                <w:color w:val="FFFFFF"/>
                                <w:spacing w:val="-16"/>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277BB097" id="Textbox 132" o:spid="_x0000_s1056" type="#_x0000_t202" style="position:absolute;margin-left:70.6pt;margin-top:17.95pt;width:455.15pt;height:19.6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" fillcolor="#007ec2" stroked="f">
                <v:textbox inset="0,0,0,0">
                  <w:txbxContent>
                    <w:p w14:paraId="7310CB06" w14:textId="77777777" w:rsidR="00CE192B" w:rsidRDefault="0017577F">
                      <w:pPr>
                        <w:ind w:left="28"/>
                        <w:rPr>
                          <w:b/>
                          <w:color w:val="000000"/>
                          <w:sz w:val="32"/>
                        </w:rPr>
                      </w:pPr>
                      <w:bookmarkStart w:id="71" w:name="_bookmark40"/>
                      <w:bookmarkEnd w:id="71"/>
                      <w:r>
                        <w:rPr>
                          <w:b/>
                          <w:color w:val="FFFFFF"/>
                          <w:sz w:val="32"/>
                        </w:rPr>
                        <w:t>CAMO.A.200</w:t>
                      </w:r>
                      <w:r>
                        <w:rPr>
                          <w:b/>
                          <w:color w:val="FFFFFF"/>
                          <w:spacing w:val="-16"/>
                          <w:sz w:val="32"/>
                        </w:rPr>
                        <w:t xml:space="preserve"> </w:t>
                      </w:r>
                      <w:r>
                        <w:rPr>
                          <w:b/>
                          <w:color w:val="FFFFFF"/>
                          <w:sz w:val="32"/>
                        </w:rPr>
                        <w:t>Management</w:t>
                      </w:r>
                      <w:r>
                        <w:rPr>
                          <w:b/>
                          <w:color w:val="FFFFFF"/>
                          <w:spacing w:val="-16"/>
                          <w:sz w:val="32"/>
                        </w:rPr>
                        <w:t xml:space="preserve"> </w:t>
                      </w:r>
                      <w:r>
                        <w:rPr>
                          <w:b/>
                          <w:color w:val="FFFFFF"/>
                          <w:spacing w:val="-2"/>
                          <w:sz w:val="32"/>
                        </w:rPr>
                        <w:t>system</w:t>
                      </w:r>
                    </w:p>
                  </w:txbxContent>
                </v:textbox>
                <w10:wrap type="topAndBottom" anchorx="page"/>
              </v:shape>
            </w:pict>
          </mc:Fallback>
        </mc:AlternateContent>
      </w:r>
    </w:p>
    <w:p w14:paraId="2E113930" w14:textId="77777777" w:rsidR="00CE192B" w:rsidRDefault="0017577F">
      <w:pPr>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65CBAAD8" w14:textId="77777777" w:rsidR="00CE192B" w:rsidRDefault="0017577F">
      <w:pPr>
        <w:pStyle w:val="ListParagraph"/>
        <w:numPr>
          <w:ilvl w:val="0"/>
          <w:numId w:val="111"/>
        </w:numPr>
        <w:tabs>
          <w:tab w:val="left" w:pos="923"/>
        </w:tabs>
        <w:spacing w:before="119"/>
        <w:ind w:left="923" w:hanging="563"/>
        <w:jc w:val="both"/>
      </w:pPr>
      <w:r>
        <w:t>The</w:t>
      </w:r>
      <w:r>
        <w:rPr>
          <w:spacing w:val="-10"/>
        </w:rPr>
        <w:t xml:space="preserve"> </w:t>
      </w:r>
      <w:proofErr w:type="spellStart"/>
      <w:r>
        <w:t>organisation</w:t>
      </w:r>
      <w:proofErr w:type="spellEnd"/>
      <w:r>
        <w:rPr>
          <w:spacing w:val="-8"/>
        </w:rPr>
        <w:t xml:space="preserve"> </w:t>
      </w:r>
      <w:r>
        <w:t>shall</w:t>
      </w:r>
      <w:r>
        <w:rPr>
          <w:spacing w:val="-8"/>
        </w:rPr>
        <w:t xml:space="preserve"> </w:t>
      </w:r>
      <w:r>
        <w:t>establish,</w:t>
      </w:r>
      <w:r>
        <w:rPr>
          <w:spacing w:val="-8"/>
        </w:rPr>
        <w:t xml:space="preserve"> </w:t>
      </w:r>
      <w:r>
        <w:t>implement,</w:t>
      </w:r>
      <w:r>
        <w:rPr>
          <w:spacing w:val="-8"/>
        </w:rPr>
        <w:t xml:space="preserve"> </w:t>
      </w:r>
      <w:r>
        <w:t>and</w:t>
      </w:r>
      <w:r>
        <w:rPr>
          <w:spacing w:val="-8"/>
        </w:rPr>
        <w:t xml:space="preserve"> </w:t>
      </w:r>
      <w:r>
        <w:t>maintain</w:t>
      </w:r>
      <w:r>
        <w:rPr>
          <w:spacing w:val="-8"/>
        </w:rPr>
        <w:t xml:space="preserve"> </w:t>
      </w:r>
      <w:r>
        <w:t>a</w:t>
      </w:r>
      <w:r>
        <w:rPr>
          <w:spacing w:val="-8"/>
        </w:rPr>
        <w:t xml:space="preserve"> </w:t>
      </w:r>
      <w:r>
        <w:t>management</w:t>
      </w:r>
      <w:r>
        <w:rPr>
          <w:spacing w:val="-8"/>
        </w:rPr>
        <w:t xml:space="preserve"> </w:t>
      </w:r>
      <w:r>
        <w:t>system</w:t>
      </w:r>
      <w:r>
        <w:rPr>
          <w:spacing w:val="-9"/>
        </w:rPr>
        <w:t xml:space="preserve"> </w:t>
      </w:r>
      <w:r>
        <w:t>that</w:t>
      </w:r>
      <w:r>
        <w:rPr>
          <w:spacing w:val="-8"/>
        </w:rPr>
        <w:t xml:space="preserve"> </w:t>
      </w:r>
      <w:r>
        <w:rPr>
          <w:spacing w:val="-2"/>
        </w:rPr>
        <w:t>includes:</w:t>
      </w:r>
    </w:p>
    <w:p w14:paraId="51661A74" w14:textId="77777777" w:rsidR="00CE192B" w:rsidRDefault="0017577F">
      <w:pPr>
        <w:pStyle w:val="ListParagraph"/>
        <w:numPr>
          <w:ilvl w:val="1"/>
          <w:numId w:val="111"/>
        </w:numPr>
        <w:tabs>
          <w:tab w:val="left" w:pos="1491"/>
          <w:tab w:val="left" w:pos="1493"/>
        </w:tabs>
        <w:spacing w:before="120"/>
        <w:ind w:right="361"/>
        <w:jc w:val="both"/>
      </w:pPr>
      <w:r>
        <w:t xml:space="preserve">clearly defined lines of responsibility and accountability throughout the </w:t>
      </w:r>
      <w:proofErr w:type="spellStart"/>
      <w:r>
        <w:t>organisation</w:t>
      </w:r>
      <w:proofErr w:type="spellEnd"/>
      <w:r>
        <w:t>, including a direct safety accountability of the accountable manager;</w:t>
      </w:r>
    </w:p>
    <w:p w14:paraId="5511A2E4" w14:textId="77777777" w:rsidR="00CE192B" w:rsidRDefault="0017577F">
      <w:pPr>
        <w:pStyle w:val="ListParagraph"/>
        <w:numPr>
          <w:ilvl w:val="1"/>
          <w:numId w:val="111"/>
        </w:numPr>
        <w:tabs>
          <w:tab w:val="left" w:pos="1491"/>
          <w:tab w:val="left" w:pos="1493"/>
        </w:tabs>
        <w:ind w:right="362"/>
        <w:jc w:val="both"/>
      </w:pPr>
      <w:r>
        <w:t>a</w:t>
      </w:r>
      <w:r>
        <w:rPr>
          <w:spacing w:val="-6"/>
        </w:rPr>
        <w:t xml:space="preserve"> </w:t>
      </w:r>
      <w:r>
        <w:t>description</w:t>
      </w:r>
      <w:r>
        <w:rPr>
          <w:spacing w:val="-9"/>
        </w:rPr>
        <w:t xml:space="preserve"> </w:t>
      </w:r>
      <w:r>
        <w:t>of</w:t>
      </w:r>
      <w:r>
        <w:rPr>
          <w:spacing w:val="-6"/>
        </w:rPr>
        <w:t xml:space="preserve"> </w:t>
      </w:r>
      <w:r>
        <w:t>the</w:t>
      </w:r>
      <w:r>
        <w:rPr>
          <w:spacing w:val="-8"/>
        </w:rPr>
        <w:t xml:space="preserve"> </w:t>
      </w:r>
      <w:r>
        <w:t>overall</w:t>
      </w:r>
      <w:r>
        <w:rPr>
          <w:spacing w:val="-8"/>
        </w:rPr>
        <w:t xml:space="preserve"> </w:t>
      </w:r>
      <w:r>
        <w:t>philosophies</w:t>
      </w:r>
      <w:r>
        <w:rPr>
          <w:spacing w:val="-6"/>
        </w:rPr>
        <w:t xml:space="preserve"> </w:t>
      </w:r>
      <w:r>
        <w:t>and</w:t>
      </w:r>
      <w:r>
        <w:rPr>
          <w:spacing w:val="-6"/>
        </w:rPr>
        <w:t xml:space="preserve"> </w:t>
      </w:r>
      <w:r>
        <w:t>principles</w:t>
      </w:r>
      <w:r>
        <w:rPr>
          <w:spacing w:val="-8"/>
        </w:rPr>
        <w:t xml:space="preserve"> </w:t>
      </w:r>
      <w:r>
        <w:t>of</w:t>
      </w:r>
      <w:r>
        <w:rPr>
          <w:spacing w:val="-6"/>
        </w:rPr>
        <w:t xml:space="preserve"> </w:t>
      </w:r>
      <w:r>
        <w:t>the</w:t>
      </w:r>
      <w:r>
        <w:rPr>
          <w:spacing w:val="-8"/>
        </w:rPr>
        <w:t xml:space="preserve"> </w:t>
      </w:r>
      <w:proofErr w:type="spellStart"/>
      <w:r>
        <w:t>organisation</w:t>
      </w:r>
      <w:proofErr w:type="spellEnd"/>
      <w:r>
        <w:rPr>
          <w:spacing w:val="-9"/>
        </w:rPr>
        <w:t xml:space="preserve"> </w:t>
      </w:r>
      <w:r>
        <w:t>with</w:t>
      </w:r>
      <w:r>
        <w:rPr>
          <w:spacing w:val="-6"/>
        </w:rPr>
        <w:t xml:space="preserve"> </w:t>
      </w:r>
      <w:r>
        <w:t>regard</w:t>
      </w:r>
      <w:r>
        <w:rPr>
          <w:spacing w:val="-7"/>
        </w:rPr>
        <w:t xml:space="preserve"> </w:t>
      </w:r>
      <w:r>
        <w:t>to safety, referred to as the safety policy;</w:t>
      </w:r>
    </w:p>
    <w:p w14:paraId="20A2DAFF" w14:textId="77777777" w:rsidR="00CE192B" w:rsidRDefault="0017577F">
      <w:pPr>
        <w:pStyle w:val="ListParagraph"/>
        <w:numPr>
          <w:ilvl w:val="1"/>
          <w:numId w:val="111"/>
        </w:numPr>
        <w:tabs>
          <w:tab w:val="left" w:pos="1491"/>
          <w:tab w:val="left" w:pos="1493"/>
        </w:tabs>
        <w:spacing w:before="118"/>
        <w:ind w:right="358"/>
        <w:jc w:val="both"/>
      </w:pPr>
      <w:r>
        <w:t>the</w:t>
      </w:r>
      <w:r>
        <w:rPr>
          <w:spacing w:val="-3"/>
        </w:rPr>
        <w:t xml:space="preserve"> </w:t>
      </w:r>
      <w:r>
        <w:t>identification</w:t>
      </w:r>
      <w:r>
        <w:rPr>
          <w:spacing w:val="-5"/>
        </w:rPr>
        <w:t xml:space="preserve"> </w:t>
      </w:r>
      <w:r>
        <w:t>of</w:t>
      </w:r>
      <w:r>
        <w:rPr>
          <w:spacing w:val="-4"/>
        </w:rPr>
        <w:t xml:space="preserve"> </w:t>
      </w:r>
      <w:r>
        <w:t>aviation</w:t>
      </w:r>
      <w:r>
        <w:rPr>
          <w:spacing w:val="-4"/>
        </w:rPr>
        <w:t xml:space="preserve"> </w:t>
      </w:r>
      <w:r>
        <w:t>safety</w:t>
      </w:r>
      <w:r>
        <w:rPr>
          <w:spacing w:val="-4"/>
        </w:rPr>
        <w:t xml:space="preserve"> </w:t>
      </w:r>
      <w:r>
        <w:t>hazards</w:t>
      </w:r>
      <w:r>
        <w:rPr>
          <w:spacing w:val="-3"/>
        </w:rPr>
        <w:t xml:space="preserve"> </w:t>
      </w:r>
      <w:r>
        <w:t>entailed</w:t>
      </w:r>
      <w:r>
        <w:rPr>
          <w:spacing w:val="-4"/>
        </w:rPr>
        <w:t xml:space="preserve"> </w:t>
      </w:r>
      <w:r>
        <w:t>by</w:t>
      </w:r>
      <w:r>
        <w:rPr>
          <w:spacing w:val="-3"/>
        </w:rPr>
        <w:t xml:space="preserve"> </w:t>
      </w:r>
      <w:r>
        <w:t>the</w:t>
      </w:r>
      <w:r>
        <w:rPr>
          <w:spacing w:val="-3"/>
        </w:rPr>
        <w:t xml:space="preserve"> </w:t>
      </w:r>
      <w:r>
        <w:t>activities</w:t>
      </w:r>
      <w:r>
        <w:rPr>
          <w:spacing w:val="-7"/>
        </w:rPr>
        <w:t xml:space="preserve"> </w:t>
      </w:r>
      <w:r>
        <w:t>of</w:t>
      </w:r>
      <w:r>
        <w:rPr>
          <w:spacing w:val="-4"/>
        </w:rPr>
        <w:t xml:space="preserve"> </w:t>
      </w:r>
      <w:r>
        <w:t>the</w:t>
      </w:r>
      <w:r>
        <w:rPr>
          <w:spacing w:val="-4"/>
        </w:rPr>
        <w:t xml:space="preserve"> </w:t>
      </w:r>
      <w:proofErr w:type="spellStart"/>
      <w:r>
        <w:t>organisation</w:t>
      </w:r>
      <w:proofErr w:type="spellEnd"/>
      <w:r>
        <w:t>, their evaluation and the management of associated risks, including taking actions to mitigate the risks and verify their effectiveness;</w:t>
      </w:r>
    </w:p>
    <w:p w14:paraId="22B83E22" w14:textId="77777777" w:rsidR="00CE192B" w:rsidRDefault="0017577F">
      <w:pPr>
        <w:pStyle w:val="ListParagraph"/>
        <w:numPr>
          <w:ilvl w:val="1"/>
          <w:numId w:val="111"/>
        </w:numPr>
        <w:tabs>
          <w:tab w:val="left" w:pos="1491"/>
        </w:tabs>
        <w:ind w:left="1491" w:hanging="565"/>
        <w:jc w:val="both"/>
      </w:pPr>
      <w:r>
        <w:t>maintaining</w:t>
      </w:r>
      <w:r>
        <w:rPr>
          <w:spacing w:val="-7"/>
        </w:rPr>
        <w:t xml:space="preserve"> </w:t>
      </w:r>
      <w:r>
        <w:t>personnel</w:t>
      </w:r>
      <w:r>
        <w:rPr>
          <w:spacing w:val="-5"/>
        </w:rPr>
        <w:t xml:space="preserve"> </w:t>
      </w:r>
      <w:r>
        <w:t>trained</w:t>
      </w:r>
      <w:r>
        <w:rPr>
          <w:spacing w:val="-5"/>
        </w:rPr>
        <w:t xml:space="preserve"> </w:t>
      </w:r>
      <w:r>
        <w:t>and</w:t>
      </w:r>
      <w:r>
        <w:rPr>
          <w:spacing w:val="-7"/>
        </w:rPr>
        <w:t xml:space="preserve"> </w:t>
      </w:r>
      <w:r>
        <w:t>competent</w:t>
      </w:r>
      <w:r>
        <w:rPr>
          <w:spacing w:val="-7"/>
        </w:rPr>
        <w:t xml:space="preserve"> </w:t>
      </w:r>
      <w:r>
        <w:t>to</w:t>
      </w:r>
      <w:r>
        <w:rPr>
          <w:spacing w:val="-6"/>
        </w:rPr>
        <w:t xml:space="preserve"> </w:t>
      </w:r>
      <w:r>
        <w:t>perform</w:t>
      </w:r>
      <w:r>
        <w:rPr>
          <w:spacing w:val="-8"/>
        </w:rPr>
        <w:t xml:space="preserve"> </w:t>
      </w:r>
      <w:r>
        <w:t>their</w:t>
      </w:r>
      <w:r>
        <w:rPr>
          <w:spacing w:val="-7"/>
        </w:rPr>
        <w:t xml:space="preserve"> </w:t>
      </w:r>
      <w:r>
        <w:rPr>
          <w:spacing w:val="-2"/>
        </w:rPr>
        <w:t>tasks;</w:t>
      </w:r>
    </w:p>
    <w:p w14:paraId="11345B7F" w14:textId="77777777" w:rsidR="00CE192B" w:rsidRDefault="0017577F">
      <w:pPr>
        <w:pStyle w:val="ListParagraph"/>
        <w:numPr>
          <w:ilvl w:val="1"/>
          <w:numId w:val="111"/>
        </w:numPr>
        <w:tabs>
          <w:tab w:val="left" w:pos="1491"/>
          <w:tab w:val="left" w:pos="1493"/>
        </w:tabs>
        <w:spacing w:before="120"/>
        <w:ind w:right="356"/>
        <w:jc w:val="both"/>
      </w:pPr>
      <w:r>
        <w:t>documentation</w:t>
      </w:r>
      <w:r>
        <w:rPr>
          <w:spacing w:val="-3"/>
        </w:rPr>
        <w:t xml:space="preserve"> </w:t>
      </w:r>
      <w:r>
        <w:t>of</w:t>
      </w:r>
      <w:r>
        <w:rPr>
          <w:spacing w:val="-2"/>
        </w:rPr>
        <w:t xml:space="preserve"> </w:t>
      </w:r>
      <w:r>
        <w:t>all</w:t>
      </w:r>
      <w:r>
        <w:rPr>
          <w:spacing w:val="-5"/>
        </w:rPr>
        <w:t xml:space="preserve"> </w:t>
      </w:r>
      <w:r>
        <w:t>management</w:t>
      </w:r>
      <w:r>
        <w:rPr>
          <w:spacing w:val="-2"/>
        </w:rPr>
        <w:t xml:space="preserve"> </w:t>
      </w:r>
      <w:r>
        <w:t>system</w:t>
      </w:r>
      <w:r>
        <w:rPr>
          <w:spacing w:val="-1"/>
        </w:rPr>
        <w:t xml:space="preserve"> </w:t>
      </w:r>
      <w:r>
        <w:t>key processes,</w:t>
      </w:r>
      <w:r>
        <w:rPr>
          <w:spacing w:val="-1"/>
        </w:rPr>
        <w:t xml:space="preserve"> </w:t>
      </w:r>
      <w:r>
        <w:t>including</w:t>
      </w:r>
      <w:r>
        <w:rPr>
          <w:spacing w:val="-3"/>
        </w:rPr>
        <w:t xml:space="preserve"> </w:t>
      </w:r>
      <w:r>
        <w:t>a</w:t>
      </w:r>
      <w:r>
        <w:rPr>
          <w:spacing w:val="-2"/>
        </w:rPr>
        <w:t xml:space="preserve"> </w:t>
      </w:r>
      <w:r>
        <w:t>process</w:t>
      </w:r>
      <w:r>
        <w:rPr>
          <w:spacing w:val="-2"/>
        </w:rPr>
        <w:t xml:space="preserve"> </w:t>
      </w:r>
      <w:r>
        <w:t>for</w:t>
      </w:r>
      <w:r>
        <w:rPr>
          <w:spacing w:val="-4"/>
        </w:rPr>
        <w:t xml:space="preserve"> </w:t>
      </w:r>
      <w:r>
        <w:t xml:space="preserve">making personnel aware of their responsibilities and the procedure for amending this </w:t>
      </w:r>
      <w:r>
        <w:rPr>
          <w:spacing w:val="-2"/>
        </w:rPr>
        <w:t>documentation;</w:t>
      </w:r>
    </w:p>
    <w:p w14:paraId="20A6D302" w14:textId="77777777" w:rsidR="00CE192B" w:rsidRDefault="0017577F">
      <w:pPr>
        <w:pStyle w:val="ListParagraph"/>
        <w:numPr>
          <w:ilvl w:val="1"/>
          <w:numId w:val="111"/>
        </w:numPr>
        <w:tabs>
          <w:tab w:val="left" w:pos="1491"/>
          <w:tab w:val="left" w:pos="1493"/>
        </w:tabs>
        <w:ind w:right="359"/>
        <w:jc w:val="both"/>
      </w:pPr>
      <w:r>
        <w:t xml:space="preserve">a function to monitor compliance of the </w:t>
      </w:r>
      <w:proofErr w:type="spellStart"/>
      <w:r>
        <w:t>organisation</w:t>
      </w:r>
      <w:proofErr w:type="spellEnd"/>
      <w:r>
        <w:t xml:space="preserve"> with the relevant requirements. Compliance monitoring shall include a feedback system of findings to the accountable manager to ensure effective implementation of corrective actions as necessary;</w:t>
      </w:r>
    </w:p>
    <w:p w14:paraId="3AF9AC39" w14:textId="77777777" w:rsidR="00CE192B" w:rsidRDefault="0017577F">
      <w:pPr>
        <w:pStyle w:val="ListParagraph"/>
        <w:numPr>
          <w:ilvl w:val="1"/>
          <w:numId w:val="111"/>
        </w:numPr>
        <w:tabs>
          <w:tab w:val="left" w:pos="1491"/>
        </w:tabs>
        <w:ind w:left="1491" w:hanging="565"/>
        <w:jc w:val="both"/>
      </w:pPr>
      <w:r>
        <w:t>any</w:t>
      </w:r>
      <w:r>
        <w:rPr>
          <w:spacing w:val="-6"/>
        </w:rPr>
        <w:t xml:space="preserve"> </w:t>
      </w:r>
      <w:r>
        <w:t>additional</w:t>
      </w:r>
      <w:r>
        <w:rPr>
          <w:spacing w:val="-6"/>
        </w:rPr>
        <w:t xml:space="preserve"> </w:t>
      </w:r>
      <w:r>
        <w:t>requirements</w:t>
      </w:r>
      <w:r>
        <w:rPr>
          <w:spacing w:val="-4"/>
        </w:rPr>
        <w:t xml:space="preserve"> </w:t>
      </w:r>
      <w:r>
        <w:t>that</w:t>
      </w:r>
      <w:r>
        <w:rPr>
          <w:spacing w:val="-3"/>
        </w:rPr>
        <w:t xml:space="preserve"> </w:t>
      </w:r>
      <w:r>
        <w:t>are</w:t>
      </w:r>
      <w:r>
        <w:rPr>
          <w:spacing w:val="-4"/>
        </w:rPr>
        <w:t xml:space="preserve"> </w:t>
      </w:r>
      <w:r>
        <w:t>laid</w:t>
      </w:r>
      <w:r>
        <w:rPr>
          <w:spacing w:val="-4"/>
        </w:rPr>
        <w:t xml:space="preserve"> </w:t>
      </w:r>
      <w:r>
        <w:t>down</w:t>
      </w:r>
      <w:r>
        <w:rPr>
          <w:spacing w:val="-4"/>
        </w:rPr>
        <w:t xml:space="preserve"> </w:t>
      </w:r>
      <w:r>
        <w:t>in</w:t>
      </w:r>
      <w:r>
        <w:rPr>
          <w:spacing w:val="-6"/>
        </w:rPr>
        <w:t xml:space="preserve"> </w:t>
      </w:r>
      <w:r>
        <w:t>this</w:t>
      </w:r>
      <w:r>
        <w:rPr>
          <w:spacing w:val="-5"/>
        </w:rPr>
        <w:t xml:space="preserve"> </w:t>
      </w:r>
      <w:r>
        <w:rPr>
          <w:spacing w:val="-2"/>
        </w:rPr>
        <w:t>Regulation.</w:t>
      </w:r>
    </w:p>
    <w:p w14:paraId="1750DEE7" w14:textId="77777777" w:rsidR="00CE192B" w:rsidRDefault="00CE192B">
      <w:pPr>
        <w:pStyle w:val="ListParagraph"/>
        <w:sectPr w:rsidR="00CE192B">
          <w:pgSz w:w="11910" w:h="16840"/>
          <w:pgMar w:top="1840" w:right="1080" w:bottom="1260" w:left="1080" w:header="720" w:footer="994" w:gutter="0"/>
          <w:cols w:space="720"/>
        </w:sectPr>
      </w:pPr>
    </w:p>
    <w:p w14:paraId="1483EF61" w14:textId="77777777" w:rsidR="00CE192B" w:rsidRDefault="0017577F">
      <w:pPr>
        <w:pStyle w:val="ListParagraph"/>
        <w:numPr>
          <w:ilvl w:val="0"/>
          <w:numId w:val="111"/>
        </w:numPr>
        <w:tabs>
          <w:tab w:val="left" w:pos="923"/>
          <w:tab w:val="left" w:pos="926"/>
        </w:tabs>
        <w:spacing w:before="90"/>
        <w:ind w:right="355"/>
        <w:jc w:val="both"/>
      </w:pPr>
      <w:r>
        <w:lastRenderedPageBreak/>
        <w:t xml:space="preserve">The management system shall correspond to the size of the </w:t>
      </w:r>
      <w:proofErr w:type="spellStart"/>
      <w:r>
        <w:t>organisation</w:t>
      </w:r>
      <w:proofErr w:type="spellEnd"/>
      <w:r>
        <w:t xml:space="preserve"> and the nature and complexity</w:t>
      </w:r>
      <w:r>
        <w:rPr>
          <w:spacing w:val="-13"/>
        </w:rPr>
        <w:t xml:space="preserve"> </w:t>
      </w:r>
      <w:r>
        <w:t>of</w:t>
      </w:r>
      <w:r>
        <w:rPr>
          <w:spacing w:val="-12"/>
        </w:rPr>
        <w:t xml:space="preserve"> </w:t>
      </w:r>
      <w:r>
        <w:t>its</w:t>
      </w:r>
      <w:r>
        <w:rPr>
          <w:spacing w:val="-13"/>
        </w:rPr>
        <w:t xml:space="preserve"> </w:t>
      </w:r>
      <w:r>
        <w:t>activities,</w:t>
      </w:r>
      <w:r>
        <w:rPr>
          <w:spacing w:val="-12"/>
        </w:rPr>
        <w:t xml:space="preserve"> </w:t>
      </w:r>
      <w:r>
        <w:t>taking</w:t>
      </w:r>
      <w:r>
        <w:rPr>
          <w:spacing w:val="-13"/>
        </w:rPr>
        <w:t xml:space="preserve"> </w:t>
      </w:r>
      <w:r>
        <w:t>into</w:t>
      </w:r>
      <w:r>
        <w:rPr>
          <w:spacing w:val="-12"/>
        </w:rPr>
        <w:t xml:space="preserve"> </w:t>
      </w:r>
      <w:r>
        <w:t>account</w:t>
      </w:r>
      <w:r>
        <w:rPr>
          <w:spacing w:val="-13"/>
        </w:rPr>
        <w:t xml:space="preserve"> </w:t>
      </w:r>
      <w:r>
        <w:t>the</w:t>
      </w:r>
      <w:r>
        <w:rPr>
          <w:spacing w:val="-12"/>
        </w:rPr>
        <w:t xml:space="preserve"> </w:t>
      </w:r>
      <w:r>
        <w:t>hazards</w:t>
      </w:r>
      <w:r>
        <w:rPr>
          <w:spacing w:val="-12"/>
        </w:rPr>
        <w:t xml:space="preserve"> </w:t>
      </w:r>
      <w:r>
        <w:t>and</w:t>
      </w:r>
      <w:r>
        <w:rPr>
          <w:spacing w:val="-13"/>
        </w:rPr>
        <w:t xml:space="preserve"> </w:t>
      </w:r>
      <w:r>
        <w:t>associated</w:t>
      </w:r>
      <w:r>
        <w:rPr>
          <w:spacing w:val="-12"/>
        </w:rPr>
        <w:t xml:space="preserve"> </w:t>
      </w:r>
      <w:r>
        <w:t>risks</w:t>
      </w:r>
      <w:r>
        <w:rPr>
          <w:spacing w:val="-13"/>
        </w:rPr>
        <w:t xml:space="preserve"> </w:t>
      </w:r>
      <w:r>
        <w:t>inherent</w:t>
      </w:r>
      <w:r>
        <w:rPr>
          <w:spacing w:val="-12"/>
        </w:rPr>
        <w:t xml:space="preserve"> </w:t>
      </w:r>
      <w:r>
        <w:t>in</w:t>
      </w:r>
      <w:r>
        <w:rPr>
          <w:spacing w:val="-13"/>
        </w:rPr>
        <w:t xml:space="preserve"> </w:t>
      </w:r>
      <w:r>
        <w:t xml:space="preserve">these </w:t>
      </w:r>
      <w:r>
        <w:rPr>
          <w:spacing w:val="-2"/>
        </w:rPr>
        <w:t>activities.</w:t>
      </w:r>
    </w:p>
    <w:p w14:paraId="24831D34" w14:textId="77777777" w:rsidR="00CE192B" w:rsidRDefault="0017577F">
      <w:pPr>
        <w:pStyle w:val="ListParagraph"/>
        <w:numPr>
          <w:ilvl w:val="0"/>
          <w:numId w:val="111"/>
        </w:numPr>
        <w:tabs>
          <w:tab w:val="left" w:pos="924"/>
          <w:tab w:val="left" w:pos="926"/>
        </w:tabs>
        <w:ind w:right="357"/>
        <w:jc w:val="both"/>
      </w:pPr>
      <w:r>
        <w:t>Where</w:t>
      </w:r>
      <w:r>
        <w:rPr>
          <w:spacing w:val="-6"/>
        </w:rPr>
        <w:t xml:space="preserve"> </w:t>
      </w:r>
      <w:r>
        <w:t>the</w:t>
      </w:r>
      <w:r>
        <w:rPr>
          <w:spacing w:val="-6"/>
        </w:rPr>
        <w:t xml:space="preserve"> </w:t>
      </w:r>
      <w:proofErr w:type="spellStart"/>
      <w:r>
        <w:t>organisation</w:t>
      </w:r>
      <w:proofErr w:type="spellEnd"/>
      <w:r>
        <w:rPr>
          <w:spacing w:val="-7"/>
        </w:rPr>
        <w:t xml:space="preserve"> </w:t>
      </w:r>
      <w:r>
        <w:t>holds</w:t>
      </w:r>
      <w:r>
        <w:rPr>
          <w:spacing w:val="-4"/>
        </w:rPr>
        <w:t xml:space="preserve"> </w:t>
      </w:r>
      <w:r>
        <w:t>one</w:t>
      </w:r>
      <w:r>
        <w:rPr>
          <w:spacing w:val="-8"/>
        </w:rPr>
        <w:t xml:space="preserve"> </w:t>
      </w:r>
      <w:r>
        <w:t>or</w:t>
      </w:r>
      <w:r>
        <w:rPr>
          <w:spacing w:val="-7"/>
        </w:rPr>
        <w:t xml:space="preserve"> </w:t>
      </w:r>
      <w:r>
        <w:t>more</w:t>
      </w:r>
      <w:r>
        <w:rPr>
          <w:spacing w:val="-6"/>
        </w:rPr>
        <w:t xml:space="preserve"> </w:t>
      </w:r>
      <w:r>
        <w:t>additional</w:t>
      </w:r>
      <w:r>
        <w:rPr>
          <w:spacing w:val="-9"/>
        </w:rPr>
        <w:t xml:space="preserve"> </w:t>
      </w:r>
      <w:proofErr w:type="spellStart"/>
      <w:r>
        <w:t>organisation</w:t>
      </w:r>
      <w:proofErr w:type="spellEnd"/>
      <w:r>
        <w:rPr>
          <w:spacing w:val="-5"/>
        </w:rPr>
        <w:t xml:space="preserve"> </w:t>
      </w:r>
      <w:r>
        <w:t>certificates</w:t>
      </w:r>
      <w:r>
        <w:rPr>
          <w:spacing w:val="-7"/>
        </w:rPr>
        <w:t xml:space="preserve"> </w:t>
      </w:r>
      <w:r>
        <w:t>within</w:t>
      </w:r>
      <w:r>
        <w:rPr>
          <w:spacing w:val="-5"/>
        </w:rPr>
        <w:t xml:space="preserve"> </w:t>
      </w:r>
      <w:r>
        <w:t>the</w:t>
      </w:r>
      <w:r>
        <w:rPr>
          <w:spacing w:val="-6"/>
        </w:rPr>
        <w:t xml:space="preserve"> </w:t>
      </w:r>
      <w:r>
        <w:t xml:space="preserve">scope of Republic of Armenia Civil Aviation Law and its delegated and implementing acts, the management system may be integrated with that required under the additional certificate(s) </w:t>
      </w:r>
      <w:r>
        <w:rPr>
          <w:spacing w:val="-2"/>
        </w:rPr>
        <w:t>held.</w:t>
      </w:r>
    </w:p>
    <w:p w14:paraId="550419DF" w14:textId="77777777" w:rsidR="00CE192B" w:rsidRDefault="0017577F">
      <w:pPr>
        <w:pStyle w:val="ListParagraph"/>
        <w:numPr>
          <w:ilvl w:val="0"/>
          <w:numId w:val="111"/>
        </w:numPr>
        <w:tabs>
          <w:tab w:val="left" w:pos="923"/>
          <w:tab w:val="left" w:pos="926"/>
        </w:tabs>
        <w:ind w:right="357"/>
        <w:jc w:val="both"/>
      </w:pPr>
      <w:r>
        <w:t>Notwithstanding point (c), for air carriers licensed in accordance with Decision about approval of Aircraft Operator's Certificate, the management system provided for in this Annex shall be an integrated part of the operator’s management system.</w:t>
      </w:r>
    </w:p>
    <w:p w14:paraId="196172E1" w14:textId="77777777" w:rsidR="00CE192B" w:rsidRDefault="0017577F">
      <w:pPr>
        <w:pStyle w:val="ListParagraph"/>
        <w:numPr>
          <w:ilvl w:val="0"/>
          <w:numId w:val="111"/>
        </w:numPr>
        <w:tabs>
          <w:tab w:val="left" w:pos="924"/>
          <w:tab w:val="left" w:pos="926"/>
        </w:tabs>
        <w:spacing w:before="119"/>
        <w:ind w:right="357"/>
        <w:jc w:val="both"/>
      </w:pPr>
      <w:r>
        <w:t xml:space="preserve">When, in accordance with point </w:t>
      </w:r>
      <w:r>
        <w:rPr>
          <w:color w:val="0000FF"/>
          <w:u w:val="single" w:color="0000FF"/>
        </w:rPr>
        <w:t>M.A.201(</w:t>
      </w:r>
      <w:proofErr w:type="spellStart"/>
      <w:r>
        <w:rPr>
          <w:color w:val="0000FF"/>
          <w:u w:val="single" w:color="0000FF"/>
        </w:rPr>
        <w:t>ea</w:t>
      </w:r>
      <w:proofErr w:type="spellEnd"/>
      <w:r>
        <w:rPr>
          <w:color w:val="0000FF"/>
          <w:u w:val="single" w:color="0000FF"/>
        </w:rPr>
        <w:t>)</w:t>
      </w:r>
      <w:r>
        <w:rPr>
          <w:color w:val="0000FF"/>
        </w:rPr>
        <w:t xml:space="preserve"> </w:t>
      </w:r>
      <w:r>
        <w:t>of Annex I (Part-M), a contract is concluded between</w:t>
      </w:r>
      <w:r>
        <w:rPr>
          <w:spacing w:val="-13"/>
        </w:rPr>
        <w:t xml:space="preserve"> </w:t>
      </w:r>
      <w:r>
        <w:t>a</w:t>
      </w:r>
      <w:r>
        <w:rPr>
          <w:spacing w:val="-12"/>
        </w:rPr>
        <w:t xml:space="preserve"> </w:t>
      </w:r>
      <w:r>
        <w:t>CAMO</w:t>
      </w:r>
      <w:r>
        <w:rPr>
          <w:spacing w:val="-13"/>
        </w:rPr>
        <w:t xml:space="preserve"> </w:t>
      </w:r>
      <w:r>
        <w:t>and</w:t>
      </w:r>
      <w:r>
        <w:rPr>
          <w:spacing w:val="-12"/>
        </w:rPr>
        <w:t xml:space="preserve"> </w:t>
      </w:r>
      <w:r>
        <w:t>operators</w:t>
      </w:r>
      <w:r>
        <w:rPr>
          <w:spacing w:val="-13"/>
        </w:rPr>
        <w:t xml:space="preserve"> </w:t>
      </w:r>
      <w:r>
        <w:t>forming</w:t>
      </w:r>
      <w:r>
        <w:rPr>
          <w:spacing w:val="-12"/>
        </w:rPr>
        <w:t xml:space="preserve"> </w:t>
      </w:r>
      <w:r>
        <w:t>part</w:t>
      </w:r>
      <w:r>
        <w:rPr>
          <w:spacing w:val="-13"/>
        </w:rPr>
        <w:t xml:space="preserve"> </w:t>
      </w:r>
      <w:r>
        <w:t>of</w:t>
      </w:r>
      <w:r>
        <w:rPr>
          <w:spacing w:val="-12"/>
        </w:rPr>
        <w:t xml:space="preserve"> </w:t>
      </w:r>
      <w:r>
        <w:t>a</w:t>
      </w:r>
      <w:r>
        <w:rPr>
          <w:spacing w:val="-12"/>
        </w:rPr>
        <w:t xml:space="preserve"> </w:t>
      </w:r>
      <w:r>
        <w:t>single</w:t>
      </w:r>
      <w:r>
        <w:rPr>
          <w:spacing w:val="-13"/>
        </w:rPr>
        <w:t xml:space="preserve"> </w:t>
      </w:r>
      <w:r>
        <w:t>air</w:t>
      </w:r>
      <w:r>
        <w:rPr>
          <w:spacing w:val="-12"/>
        </w:rPr>
        <w:t xml:space="preserve"> </w:t>
      </w:r>
      <w:r>
        <w:t>carrier</w:t>
      </w:r>
      <w:r>
        <w:rPr>
          <w:spacing w:val="-13"/>
        </w:rPr>
        <w:t xml:space="preserve"> </w:t>
      </w:r>
      <w:r>
        <w:t>business</w:t>
      </w:r>
      <w:r>
        <w:rPr>
          <w:spacing w:val="-12"/>
        </w:rPr>
        <w:t xml:space="preserve"> </w:t>
      </w:r>
      <w:r>
        <w:t>grouping,</w:t>
      </w:r>
      <w:r>
        <w:rPr>
          <w:spacing w:val="-13"/>
        </w:rPr>
        <w:t xml:space="preserve"> </w:t>
      </w:r>
      <w:r>
        <w:t>the</w:t>
      </w:r>
      <w:r>
        <w:rPr>
          <w:spacing w:val="-12"/>
        </w:rPr>
        <w:t xml:space="preserve"> </w:t>
      </w:r>
      <w:r>
        <w:t xml:space="preserve">CAMO shall ensure that its management system is </w:t>
      </w:r>
      <w:proofErr w:type="spellStart"/>
      <w:r>
        <w:t>harmonised</w:t>
      </w:r>
      <w:proofErr w:type="spellEnd"/>
      <w:r>
        <w:t xml:space="preserve"> with the management systems of the operators forming part of that business grouping.</w:t>
      </w:r>
    </w:p>
    <w:p w14:paraId="4A80E6AC" w14:textId="77777777" w:rsidR="00CE192B" w:rsidRDefault="0017577F">
      <w:pPr>
        <w:pStyle w:val="Heading3"/>
        <w:tabs>
          <w:tab w:val="left" w:pos="9416"/>
        </w:tabs>
        <w:spacing w:before="362" w:line="390" w:lineRule="exact"/>
        <w:ind w:left="360"/>
      </w:pPr>
      <w:bookmarkStart w:id="72" w:name="_bookmark41"/>
      <w:bookmarkEnd w:id="72"/>
      <w:r>
        <w:rPr>
          <w:color w:val="FFFFFF"/>
          <w:shd w:val="clear" w:color="auto" w:fill="16CC7E"/>
        </w:rPr>
        <w:t>GM1</w:t>
      </w:r>
      <w:r>
        <w:rPr>
          <w:color w:val="FFFFFF"/>
          <w:spacing w:val="-15"/>
          <w:shd w:val="clear" w:color="auto" w:fill="16CC7E"/>
        </w:rPr>
        <w:t xml:space="preserve"> </w:t>
      </w:r>
      <w:r>
        <w:rPr>
          <w:color w:val="FFFFFF"/>
          <w:shd w:val="clear" w:color="auto" w:fill="16CC7E"/>
        </w:rPr>
        <w:t>CAMO.A.200</w:t>
      </w:r>
      <w:r>
        <w:rPr>
          <w:color w:val="FFFFFF"/>
          <w:spacing w:val="-13"/>
          <w:shd w:val="clear" w:color="auto" w:fill="16CC7E"/>
        </w:rPr>
        <w:t xml:space="preserve"> </w:t>
      </w:r>
      <w:r>
        <w:rPr>
          <w:color w:val="FFFFFF"/>
          <w:shd w:val="clear" w:color="auto" w:fill="16CC7E"/>
        </w:rPr>
        <w:t>Management</w:t>
      </w:r>
      <w:r>
        <w:rPr>
          <w:color w:val="FFFFFF"/>
          <w:spacing w:val="-15"/>
          <w:shd w:val="clear" w:color="auto" w:fill="16CC7E"/>
        </w:rPr>
        <w:t xml:space="preserve"> </w:t>
      </w:r>
      <w:r>
        <w:rPr>
          <w:color w:val="FFFFFF"/>
          <w:spacing w:val="-2"/>
          <w:shd w:val="clear" w:color="auto" w:fill="16CC7E"/>
        </w:rPr>
        <w:t>system</w:t>
      </w:r>
      <w:r>
        <w:rPr>
          <w:color w:val="FFFFFF"/>
          <w:shd w:val="clear" w:color="auto" w:fill="16CC7E"/>
        </w:rPr>
        <w:tab/>
      </w:r>
    </w:p>
    <w:p w14:paraId="4E1E3285"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784F094" w14:textId="77777777" w:rsidR="00CE192B" w:rsidRDefault="0017577F">
      <w:pPr>
        <w:spacing w:before="122"/>
        <w:ind w:left="360"/>
        <w:rPr>
          <w:b/>
          <w:sz w:val="20"/>
        </w:rPr>
      </w:pPr>
      <w:r>
        <w:rPr>
          <w:b/>
          <w:spacing w:val="-2"/>
          <w:sz w:val="20"/>
        </w:rPr>
        <w:t>GENERAL</w:t>
      </w:r>
    </w:p>
    <w:p w14:paraId="420E5CEB" w14:textId="77777777" w:rsidR="00CE192B" w:rsidRDefault="0017577F">
      <w:pPr>
        <w:pStyle w:val="BodyText"/>
        <w:spacing w:before="119"/>
        <w:ind w:left="360" w:right="356" w:firstLine="0"/>
      </w:pPr>
      <w:r>
        <w:t>Safety management seeks to proactively identify hazards and to mitigate the related safety risks before</w:t>
      </w:r>
      <w:r>
        <w:rPr>
          <w:spacing w:val="-4"/>
        </w:rPr>
        <w:t xml:space="preserve"> </w:t>
      </w:r>
      <w:r>
        <w:t>they</w:t>
      </w:r>
      <w:r>
        <w:rPr>
          <w:spacing w:val="-3"/>
        </w:rPr>
        <w:t xml:space="preserve"> </w:t>
      </w:r>
      <w:r>
        <w:t>result</w:t>
      </w:r>
      <w:r>
        <w:rPr>
          <w:spacing w:val="-2"/>
        </w:rPr>
        <w:t xml:space="preserve"> </w:t>
      </w:r>
      <w:r>
        <w:t>in</w:t>
      </w:r>
      <w:r>
        <w:rPr>
          <w:spacing w:val="-6"/>
        </w:rPr>
        <w:t xml:space="preserve"> </w:t>
      </w:r>
      <w:r>
        <w:t>aviation</w:t>
      </w:r>
      <w:r>
        <w:rPr>
          <w:spacing w:val="-5"/>
        </w:rPr>
        <w:t xml:space="preserve"> </w:t>
      </w:r>
      <w:r>
        <w:t>accidents</w:t>
      </w:r>
      <w:r>
        <w:rPr>
          <w:spacing w:val="-5"/>
        </w:rPr>
        <w:t xml:space="preserve"> </w:t>
      </w:r>
      <w:r>
        <w:t>and</w:t>
      </w:r>
      <w:r>
        <w:rPr>
          <w:spacing w:val="-6"/>
        </w:rPr>
        <w:t xml:space="preserve"> </w:t>
      </w:r>
      <w:r>
        <w:t>incidents.</w:t>
      </w:r>
      <w:r>
        <w:rPr>
          <w:spacing w:val="-5"/>
        </w:rPr>
        <w:t xml:space="preserve"> </w:t>
      </w:r>
      <w:r>
        <w:t>Safety</w:t>
      </w:r>
      <w:r>
        <w:rPr>
          <w:spacing w:val="-4"/>
        </w:rPr>
        <w:t xml:space="preserve"> </w:t>
      </w:r>
      <w:r>
        <w:t>management enables</w:t>
      </w:r>
      <w:r>
        <w:rPr>
          <w:spacing w:val="-1"/>
        </w:rPr>
        <w:t xml:space="preserve"> </w:t>
      </w:r>
      <w:r>
        <w:t>an</w:t>
      </w:r>
      <w:r>
        <w:rPr>
          <w:spacing w:val="-7"/>
        </w:rPr>
        <w:t xml:space="preserve"> </w:t>
      </w:r>
      <w:proofErr w:type="spellStart"/>
      <w:r>
        <w:t>organisation</w:t>
      </w:r>
      <w:proofErr w:type="spellEnd"/>
      <w:r>
        <w:rPr>
          <w:spacing w:val="-5"/>
        </w:rPr>
        <w:t xml:space="preserve"> </w:t>
      </w:r>
      <w:r>
        <w:t xml:space="preserve">to manage its activities in a more systematic and focused manner. When an </w:t>
      </w:r>
      <w:proofErr w:type="spellStart"/>
      <w:r>
        <w:t>organisation</w:t>
      </w:r>
      <w:proofErr w:type="spellEnd"/>
      <w:r>
        <w:t xml:space="preserve"> has a clear understanding of its role and contribution to aviation safety, it can </w:t>
      </w:r>
      <w:proofErr w:type="spellStart"/>
      <w:r>
        <w:t>prioritise</w:t>
      </w:r>
      <w:proofErr w:type="spellEnd"/>
      <w:r>
        <w:t xml:space="preserve"> safety risks and more effectively manage its resources and obtain optimal results.</w:t>
      </w:r>
    </w:p>
    <w:p w14:paraId="3C0F86A7" w14:textId="77777777" w:rsidR="00CE192B" w:rsidRDefault="0017577F">
      <w:pPr>
        <w:pStyle w:val="BodyText"/>
        <w:spacing w:before="119"/>
        <w:ind w:left="360" w:right="352" w:firstLine="0"/>
      </w:pPr>
      <w:r>
        <w:t>The</w:t>
      </w:r>
      <w:r>
        <w:rPr>
          <w:spacing w:val="-4"/>
        </w:rPr>
        <w:t xml:space="preserve"> </w:t>
      </w:r>
      <w:r>
        <w:t>principles</w:t>
      </w:r>
      <w:r>
        <w:rPr>
          <w:spacing w:val="-7"/>
        </w:rPr>
        <w:t xml:space="preserve"> </w:t>
      </w:r>
      <w:r>
        <w:t>of</w:t>
      </w:r>
      <w:r>
        <w:rPr>
          <w:spacing w:val="-4"/>
        </w:rPr>
        <w:t xml:space="preserve"> </w:t>
      </w:r>
      <w:r>
        <w:t>the</w:t>
      </w:r>
      <w:r>
        <w:rPr>
          <w:spacing w:val="-6"/>
        </w:rPr>
        <w:t xml:space="preserve"> </w:t>
      </w:r>
      <w:r>
        <w:t>requirements</w:t>
      </w:r>
      <w:r>
        <w:rPr>
          <w:spacing w:val="-4"/>
        </w:rPr>
        <w:t xml:space="preserve"> </w:t>
      </w:r>
      <w:r>
        <w:t>in</w:t>
      </w:r>
      <w:r>
        <w:rPr>
          <w:spacing w:val="-6"/>
        </w:rPr>
        <w:t xml:space="preserve"> </w:t>
      </w:r>
      <w:r>
        <w:t>points</w:t>
      </w:r>
      <w:r>
        <w:rPr>
          <w:spacing w:val="-1"/>
        </w:rPr>
        <w:t xml:space="preserve"> </w:t>
      </w:r>
      <w:hyperlink w:anchor="_bookmark40" w:history="1">
        <w:r>
          <w:rPr>
            <w:color w:val="0000FF"/>
            <w:u w:val="single" w:color="0000FF"/>
          </w:rPr>
          <w:t>CAMO.A.200</w:t>
        </w:r>
        <w:r>
          <w:t>,</w:t>
        </w:r>
      </w:hyperlink>
      <w:r>
        <w:rPr>
          <w:spacing w:val="-4"/>
        </w:rPr>
        <w:t xml:space="preserve"> </w:t>
      </w:r>
      <w:hyperlink w:anchor="_bookmark61" w:history="1">
        <w:r>
          <w:rPr>
            <w:color w:val="0000FF"/>
            <w:u w:val="single" w:color="0000FF"/>
          </w:rPr>
          <w:t>CAMO.A.202</w:t>
        </w:r>
        <w:r>
          <w:t>,</w:t>
        </w:r>
      </w:hyperlink>
      <w:r>
        <w:rPr>
          <w:spacing w:val="-7"/>
        </w:rPr>
        <w:t xml:space="preserve"> </w:t>
      </w:r>
      <w:hyperlink w:anchor="_bookmark64" w:history="1">
        <w:r>
          <w:rPr>
            <w:color w:val="0000FF"/>
            <w:u w:val="single" w:color="0000FF"/>
          </w:rPr>
          <w:t>CAMO.A.205</w:t>
        </w:r>
      </w:hyperlink>
      <w:r>
        <w:rPr>
          <w:color w:val="0000FF"/>
          <w:spacing w:val="-5"/>
        </w:rPr>
        <w:t xml:space="preserve"> </w:t>
      </w:r>
      <w:r>
        <w:t>and</w:t>
      </w:r>
      <w:r>
        <w:rPr>
          <w:spacing w:val="-5"/>
        </w:rPr>
        <w:t xml:space="preserve"> </w:t>
      </w:r>
      <w:r>
        <w:t>the</w:t>
      </w:r>
      <w:r>
        <w:rPr>
          <w:spacing w:val="-4"/>
        </w:rPr>
        <w:t xml:space="preserve"> </w:t>
      </w:r>
      <w:r>
        <w:t>related AMC constitute the Republic of Armenia management system framework for aviation safety management. This framework addresses the core elements of the ICAO safety management system (SMS) framework defined in Appendix 2 to Annex 19,</w:t>
      </w:r>
      <w:r>
        <w:rPr>
          <w:spacing w:val="-1"/>
        </w:rPr>
        <w:t xml:space="preserve"> </w:t>
      </w:r>
      <w:r>
        <w:t xml:space="preserve">and it promotes an integrated approach to the management of an </w:t>
      </w:r>
      <w:proofErr w:type="spellStart"/>
      <w:r>
        <w:t>organisation</w:t>
      </w:r>
      <w:proofErr w:type="spellEnd"/>
      <w:r>
        <w:t>. It facilitates the introduction of the additional safety management components, building upon the existing</w:t>
      </w:r>
      <w:r>
        <w:rPr>
          <w:spacing w:val="-2"/>
        </w:rPr>
        <w:t xml:space="preserve"> </w:t>
      </w:r>
      <w:r>
        <w:t>management</w:t>
      </w:r>
      <w:r>
        <w:rPr>
          <w:spacing w:val="-1"/>
        </w:rPr>
        <w:t xml:space="preserve"> </w:t>
      </w:r>
      <w:r>
        <w:t xml:space="preserve">system, rather than adding them as a separate </w:t>
      </w:r>
      <w:r>
        <w:rPr>
          <w:spacing w:val="-2"/>
        </w:rPr>
        <w:t>framework.</w:t>
      </w:r>
    </w:p>
    <w:p w14:paraId="3AAD81FF" w14:textId="77777777" w:rsidR="00CE192B" w:rsidRDefault="0017577F">
      <w:pPr>
        <w:pStyle w:val="BodyText"/>
        <w:spacing w:before="120"/>
        <w:ind w:left="360" w:right="353" w:firstLine="0"/>
      </w:pPr>
      <w:r>
        <w:t xml:space="preserve">This approach is intended to encourage </w:t>
      </w:r>
      <w:proofErr w:type="spellStart"/>
      <w:r>
        <w:t>organisations</w:t>
      </w:r>
      <w:proofErr w:type="spellEnd"/>
      <w:r>
        <w:t xml:space="preserve"> to embed safety management and risk-based decision-making into all their activities, instead of superimposing another system onto their existing management system and governance structure. In addition, if the </w:t>
      </w:r>
      <w:proofErr w:type="spellStart"/>
      <w:r>
        <w:t>organisation</w:t>
      </w:r>
      <w:proofErr w:type="spellEnd"/>
      <w:r>
        <w:t xml:space="preserve"> holds multiple </w:t>
      </w:r>
      <w:proofErr w:type="spellStart"/>
      <w:r>
        <w:t>organisation</w:t>
      </w:r>
      <w:proofErr w:type="spellEnd"/>
      <w:r>
        <w:t xml:space="preserve"> certificates</w:t>
      </w:r>
      <w:r>
        <w:rPr>
          <w:spacing w:val="-1"/>
        </w:rPr>
        <w:t xml:space="preserve"> </w:t>
      </w:r>
      <w:r>
        <w:t>within the scope</w:t>
      </w:r>
      <w:r>
        <w:rPr>
          <w:spacing w:val="-1"/>
        </w:rPr>
        <w:t xml:space="preserve"> </w:t>
      </w:r>
      <w:r>
        <w:t>of Republic</w:t>
      </w:r>
      <w:r>
        <w:rPr>
          <w:spacing w:val="-1"/>
        </w:rPr>
        <w:t xml:space="preserve"> </w:t>
      </w:r>
      <w:r>
        <w:t>of Armenia Civil Aviation</w:t>
      </w:r>
      <w:r>
        <w:rPr>
          <w:spacing w:val="-2"/>
        </w:rPr>
        <w:t xml:space="preserve"> </w:t>
      </w:r>
      <w:r>
        <w:t>Law, it may choose to implement a single management system to cover all of its activities. An integrated management system may not only be used to capture multiple certification requirements, but also to cover other business</w:t>
      </w:r>
      <w:r>
        <w:rPr>
          <w:spacing w:val="-9"/>
        </w:rPr>
        <w:t xml:space="preserve"> </w:t>
      </w:r>
      <w:r>
        <w:t>management</w:t>
      </w:r>
      <w:r>
        <w:rPr>
          <w:spacing w:val="-8"/>
        </w:rPr>
        <w:t xml:space="preserve"> </w:t>
      </w:r>
      <w:r>
        <w:t>systems</w:t>
      </w:r>
      <w:r>
        <w:rPr>
          <w:spacing w:val="-9"/>
        </w:rPr>
        <w:t xml:space="preserve"> </w:t>
      </w:r>
      <w:r>
        <w:t>such</w:t>
      </w:r>
      <w:r>
        <w:rPr>
          <w:spacing w:val="-10"/>
        </w:rPr>
        <w:t xml:space="preserve"> </w:t>
      </w:r>
      <w:r>
        <w:t>as</w:t>
      </w:r>
      <w:r>
        <w:rPr>
          <w:spacing w:val="-12"/>
        </w:rPr>
        <w:t xml:space="preserve"> </w:t>
      </w:r>
      <w:r>
        <w:t>security,</w:t>
      </w:r>
      <w:r>
        <w:rPr>
          <w:spacing w:val="-9"/>
        </w:rPr>
        <w:t xml:space="preserve"> </w:t>
      </w:r>
      <w:r>
        <w:t>occupational</w:t>
      </w:r>
      <w:r>
        <w:rPr>
          <w:spacing w:val="-9"/>
        </w:rPr>
        <w:t xml:space="preserve"> </w:t>
      </w:r>
      <w:r>
        <w:t>health</w:t>
      </w:r>
      <w:r>
        <w:rPr>
          <w:spacing w:val="-9"/>
        </w:rPr>
        <w:t xml:space="preserve"> </w:t>
      </w:r>
      <w:r>
        <w:t>and</w:t>
      </w:r>
      <w:r>
        <w:rPr>
          <w:spacing w:val="-10"/>
        </w:rPr>
        <w:t xml:space="preserve"> </w:t>
      </w:r>
      <w:r>
        <w:t>environmental</w:t>
      </w:r>
      <w:r>
        <w:rPr>
          <w:spacing w:val="-12"/>
        </w:rPr>
        <w:t xml:space="preserve"> </w:t>
      </w:r>
      <w:r>
        <w:t>management systems.</w:t>
      </w:r>
      <w:r>
        <w:rPr>
          <w:spacing w:val="-9"/>
        </w:rPr>
        <w:t xml:space="preserve"> </w:t>
      </w:r>
      <w:r>
        <w:t>Integration</w:t>
      </w:r>
      <w:r>
        <w:rPr>
          <w:spacing w:val="-10"/>
        </w:rPr>
        <w:t xml:space="preserve"> </w:t>
      </w:r>
      <w:r>
        <w:t>will</w:t>
      </w:r>
      <w:r>
        <w:rPr>
          <w:spacing w:val="-9"/>
        </w:rPr>
        <w:t xml:space="preserve"> </w:t>
      </w:r>
      <w:r>
        <w:t>remove</w:t>
      </w:r>
      <w:r>
        <w:rPr>
          <w:spacing w:val="-8"/>
        </w:rPr>
        <w:t xml:space="preserve"> </w:t>
      </w:r>
      <w:r>
        <w:t>any</w:t>
      </w:r>
      <w:r>
        <w:rPr>
          <w:spacing w:val="-8"/>
        </w:rPr>
        <w:t xml:space="preserve"> </w:t>
      </w:r>
      <w:r>
        <w:t>duplication</w:t>
      </w:r>
      <w:r>
        <w:rPr>
          <w:spacing w:val="-10"/>
        </w:rPr>
        <w:t xml:space="preserve"> </w:t>
      </w:r>
      <w:r>
        <w:t>and</w:t>
      </w:r>
      <w:r>
        <w:rPr>
          <w:spacing w:val="-10"/>
        </w:rPr>
        <w:t xml:space="preserve"> </w:t>
      </w:r>
      <w:r>
        <w:t>exploit</w:t>
      </w:r>
      <w:r>
        <w:rPr>
          <w:spacing w:val="-9"/>
        </w:rPr>
        <w:t xml:space="preserve"> </w:t>
      </w:r>
      <w:r>
        <w:t>synergies</w:t>
      </w:r>
      <w:r>
        <w:rPr>
          <w:spacing w:val="-9"/>
        </w:rPr>
        <w:t xml:space="preserve"> </w:t>
      </w:r>
      <w:r>
        <w:t>by</w:t>
      </w:r>
      <w:r>
        <w:rPr>
          <w:spacing w:val="-8"/>
        </w:rPr>
        <w:t xml:space="preserve"> </w:t>
      </w:r>
      <w:r>
        <w:t>managing</w:t>
      </w:r>
      <w:r>
        <w:rPr>
          <w:spacing w:val="-10"/>
        </w:rPr>
        <w:t xml:space="preserve"> </w:t>
      </w:r>
      <w:r>
        <w:t>safety</w:t>
      </w:r>
      <w:r>
        <w:rPr>
          <w:spacing w:val="-8"/>
        </w:rPr>
        <w:t xml:space="preserve"> </w:t>
      </w:r>
      <w:r>
        <w:t>risks</w:t>
      </w:r>
      <w:r>
        <w:rPr>
          <w:spacing w:val="-9"/>
        </w:rPr>
        <w:t xml:space="preserve"> </w:t>
      </w:r>
      <w:r>
        <w:t xml:space="preserve">across multiple activities. </w:t>
      </w:r>
      <w:proofErr w:type="spellStart"/>
      <w:r>
        <w:t>Organisations</w:t>
      </w:r>
      <w:proofErr w:type="spellEnd"/>
      <w:r>
        <w:t xml:space="preserve"> may determine the best means to structure their management systems to suit their business and </w:t>
      </w:r>
      <w:proofErr w:type="spellStart"/>
      <w:r>
        <w:t>organisational</w:t>
      </w:r>
      <w:proofErr w:type="spellEnd"/>
      <w:r>
        <w:t xml:space="preserve"> needs.</w:t>
      </w:r>
    </w:p>
    <w:p w14:paraId="2D60D87F" w14:textId="77777777" w:rsidR="00CE192B" w:rsidRDefault="0017577F">
      <w:pPr>
        <w:pStyle w:val="BodyText"/>
        <w:spacing w:before="120"/>
        <w:ind w:left="360" w:right="355" w:firstLine="0"/>
      </w:pPr>
      <w:r>
        <w:t>The core part of the management system framework (</w:t>
      </w:r>
      <w:hyperlink w:anchor="_bookmark40" w:history="1">
        <w:r>
          <w:rPr>
            <w:color w:val="0000FF"/>
            <w:u w:val="single" w:color="0000FF"/>
          </w:rPr>
          <w:t>CAMO.A.200</w:t>
        </w:r>
      </w:hyperlink>
      <w:r>
        <w:t xml:space="preserve">) focuses on what is essential for safety management, by mandating the </w:t>
      </w:r>
      <w:proofErr w:type="spellStart"/>
      <w:r>
        <w:t>organisation</w:t>
      </w:r>
      <w:proofErr w:type="spellEnd"/>
      <w:r>
        <w:t xml:space="preserve"> to:</w:t>
      </w:r>
    </w:p>
    <w:p w14:paraId="775E5733" w14:textId="77777777" w:rsidR="00CE192B" w:rsidRDefault="0017577F">
      <w:pPr>
        <w:pStyle w:val="ListParagraph"/>
        <w:numPr>
          <w:ilvl w:val="0"/>
          <w:numId w:val="110"/>
        </w:numPr>
        <w:tabs>
          <w:tab w:val="left" w:pos="923"/>
        </w:tabs>
        <w:ind w:left="923" w:hanging="563"/>
        <w:jc w:val="both"/>
      </w:pPr>
      <w:r>
        <w:t>clearly</w:t>
      </w:r>
      <w:r>
        <w:rPr>
          <w:spacing w:val="-6"/>
        </w:rPr>
        <w:t xml:space="preserve"> </w:t>
      </w:r>
      <w:r>
        <w:t>define</w:t>
      </w:r>
      <w:r>
        <w:rPr>
          <w:spacing w:val="-5"/>
        </w:rPr>
        <w:t xml:space="preserve"> </w:t>
      </w:r>
      <w:r>
        <w:t>accountabilities</w:t>
      </w:r>
      <w:r>
        <w:rPr>
          <w:spacing w:val="-5"/>
        </w:rPr>
        <w:t xml:space="preserve"> </w:t>
      </w:r>
      <w:r>
        <w:t>and</w:t>
      </w:r>
      <w:r>
        <w:rPr>
          <w:spacing w:val="-6"/>
        </w:rPr>
        <w:t xml:space="preserve"> </w:t>
      </w:r>
      <w:r>
        <w:rPr>
          <w:spacing w:val="-2"/>
        </w:rPr>
        <w:t>responsibilities;</w:t>
      </w:r>
    </w:p>
    <w:p w14:paraId="79444246" w14:textId="77777777" w:rsidR="00CE192B" w:rsidRDefault="0017577F">
      <w:pPr>
        <w:pStyle w:val="ListParagraph"/>
        <w:numPr>
          <w:ilvl w:val="0"/>
          <w:numId w:val="110"/>
        </w:numPr>
        <w:tabs>
          <w:tab w:val="left" w:pos="924"/>
        </w:tabs>
        <w:spacing w:before="120"/>
        <w:ind w:left="924" w:hanging="564"/>
        <w:jc w:val="both"/>
      </w:pPr>
      <w:r>
        <w:t>establish</w:t>
      </w:r>
      <w:r>
        <w:rPr>
          <w:spacing w:val="-4"/>
        </w:rPr>
        <w:t xml:space="preserve"> </w:t>
      </w:r>
      <w:r>
        <w:t>a</w:t>
      </w:r>
      <w:r>
        <w:rPr>
          <w:spacing w:val="-3"/>
        </w:rPr>
        <w:t xml:space="preserve"> </w:t>
      </w:r>
      <w:r>
        <w:t>safety</w:t>
      </w:r>
      <w:r>
        <w:rPr>
          <w:spacing w:val="-3"/>
        </w:rPr>
        <w:t xml:space="preserve"> </w:t>
      </w:r>
      <w:r>
        <w:t>policy</w:t>
      </w:r>
      <w:r>
        <w:rPr>
          <w:spacing w:val="-6"/>
        </w:rPr>
        <w:t xml:space="preserve"> </w:t>
      </w:r>
      <w:r>
        <w:t>and</w:t>
      </w:r>
      <w:r>
        <w:rPr>
          <w:spacing w:val="-4"/>
        </w:rPr>
        <w:t xml:space="preserve"> </w:t>
      </w:r>
      <w:r>
        <w:t>the</w:t>
      </w:r>
      <w:r>
        <w:rPr>
          <w:spacing w:val="-3"/>
        </w:rPr>
        <w:t xml:space="preserve"> </w:t>
      </w:r>
      <w:r>
        <w:t>related</w:t>
      </w:r>
      <w:r>
        <w:rPr>
          <w:spacing w:val="-4"/>
        </w:rPr>
        <w:t xml:space="preserve"> </w:t>
      </w:r>
      <w:r>
        <w:t>safety</w:t>
      </w:r>
      <w:r>
        <w:rPr>
          <w:spacing w:val="-5"/>
        </w:rPr>
        <w:t xml:space="preserve"> </w:t>
      </w:r>
      <w:r>
        <w:rPr>
          <w:spacing w:val="-2"/>
        </w:rPr>
        <w:t>objectives;</w:t>
      </w:r>
    </w:p>
    <w:p w14:paraId="4AAF7648" w14:textId="77777777" w:rsidR="00CE192B" w:rsidRDefault="00CE192B">
      <w:pPr>
        <w:pStyle w:val="ListParagraph"/>
        <w:sectPr w:rsidR="00CE192B">
          <w:pgSz w:w="11910" w:h="16840"/>
          <w:pgMar w:top="1840" w:right="1080" w:bottom="1180" w:left="1080" w:header="720" w:footer="994" w:gutter="0"/>
          <w:cols w:space="720"/>
        </w:sectPr>
      </w:pPr>
    </w:p>
    <w:p w14:paraId="485995ED" w14:textId="77777777" w:rsidR="00CE192B" w:rsidRDefault="0017577F">
      <w:pPr>
        <w:pStyle w:val="ListParagraph"/>
        <w:numPr>
          <w:ilvl w:val="0"/>
          <w:numId w:val="110"/>
        </w:numPr>
        <w:tabs>
          <w:tab w:val="left" w:pos="926"/>
        </w:tabs>
        <w:spacing w:before="90"/>
        <w:ind w:hanging="566"/>
      </w:pPr>
      <w:r>
        <w:lastRenderedPageBreak/>
        <w:t>implement</w:t>
      </w:r>
      <w:r>
        <w:rPr>
          <w:spacing w:val="-8"/>
        </w:rPr>
        <w:t xml:space="preserve"> </w:t>
      </w:r>
      <w:r>
        <w:t>safety</w:t>
      </w:r>
      <w:r>
        <w:rPr>
          <w:spacing w:val="-4"/>
        </w:rPr>
        <w:t xml:space="preserve"> </w:t>
      </w:r>
      <w:r>
        <w:t>reporting</w:t>
      </w:r>
      <w:r>
        <w:rPr>
          <w:spacing w:val="-6"/>
        </w:rPr>
        <w:t xml:space="preserve"> </w:t>
      </w:r>
      <w:r>
        <w:t>procedures</w:t>
      </w:r>
      <w:r>
        <w:rPr>
          <w:spacing w:val="-4"/>
        </w:rPr>
        <w:t xml:space="preserve"> </w:t>
      </w:r>
      <w:r>
        <w:t>in</w:t>
      </w:r>
      <w:r>
        <w:rPr>
          <w:spacing w:val="-4"/>
        </w:rPr>
        <w:t xml:space="preserve"> </w:t>
      </w:r>
      <w:r>
        <w:t>line</w:t>
      </w:r>
      <w:r>
        <w:rPr>
          <w:spacing w:val="-5"/>
        </w:rPr>
        <w:t xml:space="preserve"> </w:t>
      </w:r>
      <w:r>
        <w:t>with</w:t>
      </w:r>
      <w:r>
        <w:rPr>
          <w:spacing w:val="-4"/>
        </w:rPr>
        <w:t xml:space="preserve"> </w:t>
      </w:r>
      <w:r>
        <w:t>just</w:t>
      </w:r>
      <w:r>
        <w:rPr>
          <w:spacing w:val="-4"/>
        </w:rPr>
        <w:t xml:space="preserve"> </w:t>
      </w:r>
      <w:r>
        <w:t>culture</w:t>
      </w:r>
      <w:r>
        <w:rPr>
          <w:spacing w:val="-3"/>
        </w:rPr>
        <w:t xml:space="preserve"> </w:t>
      </w:r>
      <w:r>
        <w:rPr>
          <w:spacing w:val="-2"/>
        </w:rPr>
        <w:t>principles;</w:t>
      </w:r>
    </w:p>
    <w:p w14:paraId="2FD982E9" w14:textId="77777777" w:rsidR="00CE192B" w:rsidRDefault="0017577F">
      <w:pPr>
        <w:pStyle w:val="ListParagraph"/>
        <w:numPr>
          <w:ilvl w:val="0"/>
          <w:numId w:val="110"/>
        </w:numPr>
        <w:tabs>
          <w:tab w:val="left" w:pos="926"/>
        </w:tabs>
        <w:spacing w:before="120"/>
        <w:ind w:right="360"/>
      </w:pPr>
      <w:r>
        <w:t>ensure</w:t>
      </w:r>
      <w:r>
        <w:rPr>
          <w:spacing w:val="40"/>
        </w:rPr>
        <w:t xml:space="preserve"> </w:t>
      </w:r>
      <w:r>
        <w:t>the</w:t>
      </w:r>
      <w:r>
        <w:rPr>
          <w:spacing w:val="40"/>
        </w:rPr>
        <w:t xml:space="preserve"> </w:t>
      </w:r>
      <w:r>
        <w:t>identification</w:t>
      </w:r>
      <w:r>
        <w:rPr>
          <w:spacing w:val="40"/>
        </w:rPr>
        <w:t xml:space="preserve"> </w:t>
      </w:r>
      <w:r>
        <w:t>of</w:t>
      </w:r>
      <w:r>
        <w:rPr>
          <w:spacing w:val="40"/>
        </w:rPr>
        <w:t xml:space="preserve"> </w:t>
      </w:r>
      <w:r>
        <w:t>aviation</w:t>
      </w:r>
      <w:r>
        <w:rPr>
          <w:spacing w:val="40"/>
        </w:rPr>
        <w:t xml:space="preserve"> </w:t>
      </w:r>
      <w:r>
        <w:t>safety</w:t>
      </w:r>
      <w:r>
        <w:rPr>
          <w:spacing w:val="40"/>
        </w:rPr>
        <w:t xml:space="preserve"> </w:t>
      </w:r>
      <w:r>
        <w:t>hazards</w:t>
      </w:r>
      <w:r>
        <w:rPr>
          <w:spacing w:val="40"/>
        </w:rPr>
        <w:t xml:space="preserve"> </w:t>
      </w:r>
      <w:r>
        <w:t>entailed</w:t>
      </w:r>
      <w:r>
        <w:rPr>
          <w:spacing w:val="40"/>
        </w:rPr>
        <w:t xml:space="preserve"> </w:t>
      </w:r>
      <w:r>
        <w:t>by</w:t>
      </w:r>
      <w:r>
        <w:rPr>
          <w:spacing w:val="40"/>
        </w:rPr>
        <w:t xml:space="preserve"> </w:t>
      </w:r>
      <w:r>
        <w:t>its</w:t>
      </w:r>
      <w:r>
        <w:rPr>
          <w:spacing w:val="40"/>
        </w:rPr>
        <w:t xml:space="preserve"> </w:t>
      </w:r>
      <w:r>
        <w:t>activities,</w:t>
      </w:r>
      <w:r>
        <w:rPr>
          <w:spacing w:val="40"/>
        </w:rPr>
        <w:t xml:space="preserve"> </w:t>
      </w:r>
      <w:r>
        <w:t>ensure</w:t>
      </w:r>
      <w:r>
        <w:rPr>
          <w:spacing w:val="40"/>
        </w:rPr>
        <w:t xml:space="preserve"> </w:t>
      </w:r>
      <w:r>
        <w:t>their evaluation, and the management of associated risks, including:</w:t>
      </w:r>
    </w:p>
    <w:p w14:paraId="467FE801" w14:textId="77777777" w:rsidR="00CE192B" w:rsidRDefault="0017577F">
      <w:pPr>
        <w:pStyle w:val="ListParagraph"/>
        <w:numPr>
          <w:ilvl w:val="1"/>
          <w:numId w:val="110"/>
        </w:numPr>
        <w:tabs>
          <w:tab w:val="left" w:pos="1493"/>
        </w:tabs>
      </w:pPr>
      <w:r>
        <w:t>taking</w:t>
      </w:r>
      <w:r>
        <w:rPr>
          <w:spacing w:val="-5"/>
        </w:rPr>
        <w:t xml:space="preserve"> </w:t>
      </w:r>
      <w:r>
        <w:t>actions</w:t>
      </w:r>
      <w:r>
        <w:rPr>
          <w:spacing w:val="-3"/>
        </w:rPr>
        <w:t xml:space="preserve"> </w:t>
      </w:r>
      <w:r>
        <w:t>to</w:t>
      </w:r>
      <w:r>
        <w:rPr>
          <w:spacing w:val="-3"/>
        </w:rPr>
        <w:t xml:space="preserve"> </w:t>
      </w:r>
      <w:r>
        <w:t>mitigate</w:t>
      </w:r>
      <w:r>
        <w:rPr>
          <w:spacing w:val="-5"/>
        </w:rPr>
        <w:t xml:space="preserve"> </w:t>
      </w:r>
      <w:r>
        <w:t>the</w:t>
      </w:r>
      <w:r>
        <w:rPr>
          <w:spacing w:val="-2"/>
        </w:rPr>
        <w:t xml:space="preserve"> risks;</w:t>
      </w:r>
    </w:p>
    <w:p w14:paraId="33F45384" w14:textId="77777777" w:rsidR="00CE192B" w:rsidRDefault="0017577F">
      <w:pPr>
        <w:pStyle w:val="ListParagraph"/>
        <w:numPr>
          <w:ilvl w:val="1"/>
          <w:numId w:val="110"/>
        </w:numPr>
        <w:tabs>
          <w:tab w:val="left" w:pos="1493"/>
        </w:tabs>
        <w:spacing w:before="120"/>
      </w:pPr>
      <w:r>
        <w:t>verifying</w:t>
      </w:r>
      <w:r>
        <w:rPr>
          <w:spacing w:val="-6"/>
        </w:rPr>
        <w:t xml:space="preserve"> </w:t>
      </w:r>
      <w:r>
        <w:t>the</w:t>
      </w:r>
      <w:r>
        <w:rPr>
          <w:spacing w:val="-5"/>
        </w:rPr>
        <w:t xml:space="preserve"> </w:t>
      </w:r>
      <w:r>
        <w:t>effectiveness</w:t>
      </w:r>
      <w:r>
        <w:rPr>
          <w:spacing w:val="-5"/>
        </w:rPr>
        <w:t xml:space="preserve"> </w:t>
      </w:r>
      <w:r>
        <w:t>of</w:t>
      </w:r>
      <w:r>
        <w:rPr>
          <w:spacing w:val="-3"/>
        </w:rPr>
        <w:t xml:space="preserve"> </w:t>
      </w:r>
      <w:r>
        <w:t>the</w:t>
      </w:r>
      <w:r>
        <w:rPr>
          <w:spacing w:val="-5"/>
        </w:rPr>
        <w:t xml:space="preserve"> </w:t>
      </w:r>
      <w:r>
        <w:t>actions</w:t>
      </w:r>
      <w:r>
        <w:rPr>
          <w:spacing w:val="-4"/>
        </w:rPr>
        <w:t xml:space="preserve"> </w:t>
      </w:r>
      <w:r>
        <w:t>taken</w:t>
      </w:r>
      <w:r>
        <w:rPr>
          <w:spacing w:val="-6"/>
        </w:rPr>
        <w:t xml:space="preserve"> </w:t>
      </w:r>
      <w:r>
        <w:t>to</w:t>
      </w:r>
      <w:r>
        <w:rPr>
          <w:spacing w:val="-4"/>
        </w:rPr>
        <w:t xml:space="preserve"> </w:t>
      </w:r>
      <w:r>
        <w:t>mitigate</w:t>
      </w:r>
      <w:r>
        <w:rPr>
          <w:spacing w:val="-3"/>
        </w:rPr>
        <w:t xml:space="preserve"> </w:t>
      </w:r>
      <w:r>
        <w:t>the</w:t>
      </w:r>
      <w:r>
        <w:rPr>
          <w:spacing w:val="-4"/>
        </w:rPr>
        <w:t xml:space="preserve"> </w:t>
      </w:r>
      <w:r>
        <w:rPr>
          <w:spacing w:val="-2"/>
        </w:rPr>
        <w:t>risks;</w:t>
      </w:r>
    </w:p>
    <w:p w14:paraId="3F34D109" w14:textId="77777777" w:rsidR="00CE192B" w:rsidRDefault="0017577F">
      <w:pPr>
        <w:pStyle w:val="ListParagraph"/>
        <w:numPr>
          <w:ilvl w:val="0"/>
          <w:numId w:val="110"/>
        </w:numPr>
        <w:tabs>
          <w:tab w:val="left" w:pos="926"/>
        </w:tabs>
        <w:spacing w:before="120"/>
        <w:ind w:right="360"/>
      </w:pPr>
      <w:r>
        <w:t xml:space="preserve">monitor compliance, while considering any additional requirements that are applicable to the </w:t>
      </w:r>
      <w:proofErr w:type="spellStart"/>
      <w:r>
        <w:rPr>
          <w:spacing w:val="-2"/>
        </w:rPr>
        <w:t>organisation</w:t>
      </w:r>
      <w:proofErr w:type="spellEnd"/>
      <w:r>
        <w:rPr>
          <w:spacing w:val="-2"/>
        </w:rPr>
        <w:t>;</w:t>
      </w:r>
    </w:p>
    <w:p w14:paraId="68441731" w14:textId="77777777" w:rsidR="00CE192B" w:rsidRDefault="0017577F">
      <w:pPr>
        <w:pStyle w:val="ListParagraph"/>
        <w:numPr>
          <w:ilvl w:val="0"/>
          <w:numId w:val="110"/>
        </w:numPr>
        <w:tabs>
          <w:tab w:val="left" w:pos="926"/>
        </w:tabs>
        <w:spacing w:before="122"/>
        <w:ind w:hanging="566"/>
      </w:pPr>
      <w:r>
        <w:t>keep</w:t>
      </w:r>
      <w:r>
        <w:rPr>
          <w:spacing w:val="-10"/>
        </w:rPr>
        <w:t xml:space="preserve"> </w:t>
      </w:r>
      <w:r>
        <w:t>their</w:t>
      </w:r>
      <w:r>
        <w:rPr>
          <w:spacing w:val="-4"/>
        </w:rPr>
        <w:t xml:space="preserve"> </w:t>
      </w:r>
      <w:r>
        <w:t>personnel</w:t>
      </w:r>
      <w:r>
        <w:rPr>
          <w:spacing w:val="-7"/>
        </w:rPr>
        <w:t xml:space="preserve"> </w:t>
      </w:r>
      <w:r>
        <w:t>trained,</w:t>
      </w:r>
      <w:r>
        <w:rPr>
          <w:spacing w:val="-4"/>
        </w:rPr>
        <w:t xml:space="preserve"> </w:t>
      </w:r>
      <w:r>
        <w:t>competent,</w:t>
      </w:r>
      <w:r>
        <w:rPr>
          <w:spacing w:val="-5"/>
        </w:rPr>
        <w:t xml:space="preserve"> </w:t>
      </w:r>
      <w:r>
        <w:t>and</w:t>
      </w:r>
      <w:r>
        <w:rPr>
          <w:spacing w:val="-6"/>
        </w:rPr>
        <w:t xml:space="preserve"> </w:t>
      </w:r>
      <w:r>
        <w:t>informed</w:t>
      </w:r>
      <w:r>
        <w:rPr>
          <w:spacing w:val="-5"/>
        </w:rPr>
        <w:t xml:space="preserve"> </w:t>
      </w:r>
      <w:r>
        <w:t>about</w:t>
      </w:r>
      <w:r>
        <w:rPr>
          <w:spacing w:val="-5"/>
        </w:rPr>
        <w:t xml:space="preserve"> </w:t>
      </w:r>
      <w:r>
        <w:t>significant</w:t>
      </w:r>
      <w:r>
        <w:rPr>
          <w:spacing w:val="-3"/>
        </w:rPr>
        <w:t xml:space="preserve"> </w:t>
      </w:r>
      <w:r>
        <w:t>safety</w:t>
      </w:r>
      <w:r>
        <w:rPr>
          <w:spacing w:val="-5"/>
        </w:rPr>
        <w:t xml:space="preserve"> </w:t>
      </w:r>
      <w:r>
        <w:t>issues;</w:t>
      </w:r>
      <w:r>
        <w:rPr>
          <w:spacing w:val="-4"/>
        </w:rPr>
        <w:t xml:space="preserve"> </w:t>
      </w:r>
      <w:r>
        <w:rPr>
          <w:spacing w:val="-5"/>
        </w:rPr>
        <w:t>and</w:t>
      </w:r>
    </w:p>
    <w:p w14:paraId="173A933C" w14:textId="77777777" w:rsidR="00CE192B" w:rsidRDefault="0017577F">
      <w:pPr>
        <w:pStyle w:val="ListParagraph"/>
        <w:numPr>
          <w:ilvl w:val="0"/>
          <w:numId w:val="110"/>
        </w:numPr>
        <w:tabs>
          <w:tab w:val="left" w:pos="926"/>
        </w:tabs>
        <w:spacing w:before="120"/>
        <w:ind w:hanging="566"/>
      </w:pPr>
      <w:r>
        <w:t>document</w:t>
      </w:r>
      <w:r>
        <w:rPr>
          <w:spacing w:val="-3"/>
        </w:rPr>
        <w:t xml:space="preserve"> </w:t>
      </w:r>
      <w:r>
        <w:t>all</w:t>
      </w:r>
      <w:r>
        <w:rPr>
          <w:spacing w:val="-4"/>
        </w:rPr>
        <w:t xml:space="preserve"> </w:t>
      </w:r>
      <w:r>
        <w:t>the</w:t>
      </w:r>
      <w:r>
        <w:rPr>
          <w:spacing w:val="-4"/>
        </w:rPr>
        <w:t xml:space="preserve"> </w:t>
      </w:r>
      <w:r>
        <w:t>key</w:t>
      </w:r>
      <w:r>
        <w:rPr>
          <w:spacing w:val="-4"/>
        </w:rPr>
        <w:t xml:space="preserve"> </w:t>
      </w:r>
      <w:r>
        <w:t>management</w:t>
      </w:r>
      <w:r>
        <w:rPr>
          <w:spacing w:val="-2"/>
        </w:rPr>
        <w:t xml:space="preserve"> </w:t>
      </w:r>
      <w:r>
        <w:t>system</w:t>
      </w:r>
      <w:r>
        <w:rPr>
          <w:spacing w:val="-1"/>
        </w:rPr>
        <w:t xml:space="preserve"> </w:t>
      </w:r>
      <w:r>
        <w:rPr>
          <w:spacing w:val="-2"/>
        </w:rPr>
        <w:t>processes.</w:t>
      </w:r>
    </w:p>
    <w:p w14:paraId="3D2F35DF" w14:textId="77777777" w:rsidR="00CE192B" w:rsidRDefault="0017577F">
      <w:pPr>
        <w:pStyle w:val="BodyText"/>
        <w:spacing w:before="118"/>
        <w:ind w:left="360" w:right="354" w:firstLine="0"/>
      </w:pPr>
      <w:r>
        <w:t>Compared to the previous Part-M Subpart G quality system ‘framework’, the new elements that are introduced with Part-CAMO are, in particular, those addressed under points (b) to (d). Points (c) and (d)(1)</w:t>
      </w:r>
      <w:r>
        <w:rPr>
          <w:spacing w:val="-4"/>
        </w:rPr>
        <w:t xml:space="preserve"> </w:t>
      </w:r>
      <w:r>
        <w:t>address</w:t>
      </w:r>
      <w:r>
        <w:rPr>
          <w:spacing w:val="-3"/>
        </w:rPr>
        <w:t xml:space="preserve"> </w:t>
      </w:r>
      <w:r>
        <w:t>component</w:t>
      </w:r>
      <w:r>
        <w:rPr>
          <w:spacing w:val="-3"/>
        </w:rPr>
        <w:t xml:space="preserve"> </w:t>
      </w:r>
      <w:r>
        <w:t>2 ‘Safety</w:t>
      </w:r>
      <w:r>
        <w:rPr>
          <w:spacing w:val="-2"/>
        </w:rPr>
        <w:t xml:space="preserve"> </w:t>
      </w:r>
      <w:r>
        <w:t>Risk</w:t>
      </w:r>
      <w:r>
        <w:rPr>
          <w:spacing w:val="-3"/>
        </w:rPr>
        <w:t xml:space="preserve"> </w:t>
      </w:r>
      <w:r>
        <w:t>Management’</w:t>
      </w:r>
      <w:r>
        <w:rPr>
          <w:spacing w:val="-1"/>
        </w:rPr>
        <w:t xml:space="preserve"> </w:t>
      </w:r>
      <w:r>
        <w:t>of</w:t>
      </w:r>
      <w:r>
        <w:rPr>
          <w:spacing w:val="-3"/>
        </w:rPr>
        <w:t xml:space="preserve"> </w:t>
      </w:r>
      <w:r>
        <w:t>the</w:t>
      </w:r>
      <w:r>
        <w:rPr>
          <w:spacing w:val="-1"/>
        </w:rPr>
        <w:t xml:space="preserve"> </w:t>
      </w:r>
      <w:r>
        <w:t>ICAO SMS</w:t>
      </w:r>
      <w:r>
        <w:rPr>
          <w:spacing w:val="-2"/>
        </w:rPr>
        <w:t xml:space="preserve"> </w:t>
      </w:r>
      <w:r>
        <w:t>framework.</w:t>
      </w:r>
      <w:r>
        <w:rPr>
          <w:spacing w:val="-1"/>
        </w:rPr>
        <w:t xml:space="preserve"> </w:t>
      </w:r>
      <w:r>
        <w:t>Points</w:t>
      </w:r>
      <w:r>
        <w:rPr>
          <w:spacing w:val="-2"/>
        </w:rPr>
        <w:t xml:space="preserve"> </w:t>
      </w:r>
      <w:r>
        <w:t>(d)(2)</w:t>
      </w:r>
      <w:r>
        <w:rPr>
          <w:spacing w:val="-1"/>
        </w:rPr>
        <w:t xml:space="preserve"> </w:t>
      </w:r>
      <w:r>
        <w:rPr>
          <w:spacing w:val="-5"/>
        </w:rPr>
        <w:t>and</w:t>
      </w:r>
    </w:p>
    <w:p w14:paraId="57327404" w14:textId="77777777" w:rsidR="00CE192B" w:rsidRDefault="0017577F">
      <w:pPr>
        <w:pStyle w:val="BodyText"/>
        <w:spacing w:before="0"/>
        <w:ind w:left="360" w:firstLine="0"/>
      </w:pPr>
      <w:r>
        <w:t>(e)</w:t>
      </w:r>
      <w:r>
        <w:rPr>
          <w:spacing w:val="-4"/>
        </w:rPr>
        <w:t xml:space="preserve"> </w:t>
      </w:r>
      <w:r>
        <w:t>address</w:t>
      </w:r>
      <w:r>
        <w:rPr>
          <w:spacing w:val="-4"/>
        </w:rPr>
        <w:t xml:space="preserve"> </w:t>
      </w:r>
      <w:r>
        <w:t>component</w:t>
      </w:r>
      <w:r>
        <w:rPr>
          <w:spacing w:val="-7"/>
        </w:rPr>
        <w:t xml:space="preserve"> </w:t>
      </w:r>
      <w:r>
        <w:t>3</w:t>
      </w:r>
      <w:r>
        <w:rPr>
          <w:spacing w:val="-4"/>
        </w:rPr>
        <w:t xml:space="preserve"> </w:t>
      </w:r>
      <w:r>
        <w:t>‘Safety</w:t>
      </w:r>
      <w:r>
        <w:rPr>
          <w:spacing w:val="-6"/>
        </w:rPr>
        <w:t xml:space="preserve"> </w:t>
      </w:r>
      <w:r>
        <w:t>Assurance’</w:t>
      </w:r>
      <w:r>
        <w:rPr>
          <w:spacing w:val="-5"/>
        </w:rPr>
        <w:t xml:space="preserve"> </w:t>
      </w:r>
      <w:r>
        <w:rPr>
          <w:spacing w:val="-2"/>
        </w:rPr>
        <w:t>thereof.</w:t>
      </w:r>
    </w:p>
    <w:p w14:paraId="4599ACA6" w14:textId="77777777" w:rsidR="00CE192B" w:rsidRDefault="0017577F">
      <w:pPr>
        <w:pStyle w:val="BodyText"/>
        <w:ind w:left="360" w:right="356" w:firstLine="0"/>
      </w:pPr>
      <w:r>
        <w:t xml:space="preserve">Point </w:t>
      </w:r>
      <w:hyperlink w:anchor="_bookmark40" w:history="1">
        <w:r>
          <w:rPr>
            <w:color w:val="0000FF"/>
            <w:u w:val="single" w:color="0000FF"/>
          </w:rPr>
          <w:t>CAMO.A.200</w:t>
        </w:r>
      </w:hyperlink>
      <w:r>
        <w:rPr>
          <w:color w:val="0000FF"/>
        </w:rPr>
        <w:t xml:space="preserve"> </w:t>
      </w:r>
      <w:r>
        <w:t>defines the following as key safety management processes; these are further specified in the related AMC and GM:</w:t>
      </w:r>
    </w:p>
    <w:p w14:paraId="33812510" w14:textId="77777777" w:rsidR="00CE192B" w:rsidRDefault="0017577F">
      <w:pPr>
        <w:pStyle w:val="ListParagraph"/>
        <w:numPr>
          <w:ilvl w:val="0"/>
          <w:numId w:val="109"/>
        </w:numPr>
        <w:tabs>
          <w:tab w:val="left" w:pos="926"/>
        </w:tabs>
        <w:spacing w:before="120"/>
        <w:ind w:hanging="566"/>
        <w:jc w:val="left"/>
      </w:pPr>
      <w:r>
        <w:t>Hazard</w:t>
      </w:r>
      <w:r>
        <w:rPr>
          <w:spacing w:val="-6"/>
        </w:rPr>
        <w:t xml:space="preserve"> </w:t>
      </w:r>
      <w:r>
        <w:rPr>
          <w:spacing w:val="-2"/>
        </w:rPr>
        <w:t>identification;</w:t>
      </w:r>
    </w:p>
    <w:p w14:paraId="7C779899" w14:textId="77777777" w:rsidR="00CE192B" w:rsidRDefault="0017577F">
      <w:pPr>
        <w:pStyle w:val="ListParagraph"/>
        <w:numPr>
          <w:ilvl w:val="0"/>
          <w:numId w:val="109"/>
        </w:numPr>
        <w:tabs>
          <w:tab w:val="left" w:pos="926"/>
        </w:tabs>
        <w:ind w:hanging="566"/>
        <w:jc w:val="left"/>
      </w:pPr>
      <w:r>
        <w:t>Safety</w:t>
      </w:r>
      <w:r>
        <w:rPr>
          <w:spacing w:val="-3"/>
        </w:rPr>
        <w:t xml:space="preserve"> </w:t>
      </w:r>
      <w:r>
        <w:t>risk</w:t>
      </w:r>
      <w:r>
        <w:rPr>
          <w:spacing w:val="-3"/>
        </w:rPr>
        <w:t xml:space="preserve"> </w:t>
      </w:r>
      <w:r>
        <w:rPr>
          <w:spacing w:val="-2"/>
        </w:rPr>
        <w:t>management;</w:t>
      </w:r>
    </w:p>
    <w:p w14:paraId="132611DB" w14:textId="77777777" w:rsidR="00CE192B" w:rsidRDefault="0017577F">
      <w:pPr>
        <w:pStyle w:val="ListParagraph"/>
        <w:numPr>
          <w:ilvl w:val="0"/>
          <w:numId w:val="109"/>
        </w:numPr>
        <w:tabs>
          <w:tab w:val="left" w:pos="926"/>
        </w:tabs>
        <w:spacing w:before="118"/>
        <w:ind w:hanging="566"/>
        <w:jc w:val="left"/>
      </w:pPr>
      <w:r>
        <w:t>Internal</w:t>
      </w:r>
      <w:r>
        <w:rPr>
          <w:spacing w:val="-5"/>
        </w:rPr>
        <w:t xml:space="preserve"> </w:t>
      </w:r>
      <w:r>
        <w:rPr>
          <w:spacing w:val="-2"/>
        </w:rPr>
        <w:t>investigation;</w:t>
      </w:r>
    </w:p>
    <w:p w14:paraId="3687C42B" w14:textId="77777777" w:rsidR="00CE192B" w:rsidRDefault="0017577F">
      <w:pPr>
        <w:pStyle w:val="ListParagraph"/>
        <w:numPr>
          <w:ilvl w:val="0"/>
          <w:numId w:val="109"/>
        </w:numPr>
        <w:tabs>
          <w:tab w:val="left" w:pos="926"/>
        </w:tabs>
        <w:ind w:hanging="566"/>
        <w:jc w:val="left"/>
      </w:pPr>
      <w:r>
        <w:t>Safety</w:t>
      </w:r>
      <w:r>
        <w:rPr>
          <w:spacing w:val="-7"/>
        </w:rPr>
        <w:t xml:space="preserve"> </w:t>
      </w:r>
      <w:r>
        <w:t>performance</w:t>
      </w:r>
      <w:r>
        <w:rPr>
          <w:spacing w:val="-8"/>
        </w:rPr>
        <w:t xml:space="preserve"> </w:t>
      </w:r>
      <w:r>
        <w:t>monitoring</w:t>
      </w:r>
      <w:r>
        <w:rPr>
          <w:spacing w:val="-7"/>
        </w:rPr>
        <w:t xml:space="preserve"> </w:t>
      </w:r>
      <w:r>
        <w:t>and</w:t>
      </w:r>
      <w:r>
        <w:rPr>
          <w:spacing w:val="-7"/>
        </w:rPr>
        <w:t xml:space="preserve"> </w:t>
      </w:r>
      <w:r>
        <w:rPr>
          <w:spacing w:val="-2"/>
        </w:rPr>
        <w:t>measurement;</w:t>
      </w:r>
    </w:p>
    <w:p w14:paraId="117D75A6" w14:textId="77777777" w:rsidR="00CE192B" w:rsidRDefault="0017577F">
      <w:pPr>
        <w:pStyle w:val="ListParagraph"/>
        <w:numPr>
          <w:ilvl w:val="0"/>
          <w:numId w:val="109"/>
        </w:numPr>
        <w:tabs>
          <w:tab w:val="left" w:pos="926"/>
        </w:tabs>
        <w:ind w:hanging="566"/>
        <w:jc w:val="left"/>
      </w:pPr>
      <w:r>
        <w:t>Management</w:t>
      </w:r>
      <w:r>
        <w:rPr>
          <w:spacing w:val="-4"/>
        </w:rPr>
        <w:t xml:space="preserve"> </w:t>
      </w:r>
      <w:r>
        <w:t>of</w:t>
      </w:r>
      <w:r>
        <w:rPr>
          <w:spacing w:val="-4"/>
        </w:rPr>
        <w:t xml:space="preserve"> </w:t>
      </w:r>
      <w:r>
        <w:rPr>
          <w:spacing w:val="-2"/>
        </w:rPr>
        <w:t>change;</w:t>
      </w:r>
    </w:p>
    <w:p w14:paraId="1517147C" w14:textId="77777777" w:rsidR="00CE192B" w:rsidRDefault="0017577F">
      <w:pPr>
        <w:pStyle w:val="ListParagraph"/>
        <w:numPr>
          <w:ilvl w:val="0"/>
          <w:numId w:val="109"/>
        </w:numPr>
        <w:tabs>
          <w:tab w:val="left" w:pos="926"/>
        </w:tabs>
        <w:spacing w:before="120"/>
        <w:ind w:hanging="566"/>
        <w:jc w:val="left"/>
      </w:pPr>
      <w:r>
        <w:t>Continuous</w:t>
      </w:r>
      <w:r>
        <w:rPr>
          <w:spacing w:val="-6"/>
        </w:rPr>
        <w:t xml:space="preserve"> </w:t>
      </w:r>
      <w:r>
        <w:rPr>
          <w:spacing w:val="-2"/>
        </w:rPr>
        <w:t>improvement;</w:t>
      </w:r>
    </w:p>
    <w:p w14:paraId="31798ED9" w14:textId="77777777" w:rsidR="00CE192B" w:rsidRDefault="0017577F">
      <w:pPr>
        <w:pStyle w:val="ListParagraph"/>
        <w:numPr>
          <w:ilvl w:val="0"/>
          <w:numId w:val="109"/>
        </w:numPr>
        <w:tabs>
          <w:tab w:val="left" w:pos="926"/>
        </w:tabs>
        <w:spacing w:before="118"/>
        <w:ind w:right="356"/>
        <w:jc w:val="left"/>
      </w:pPr>
      <w:r>
        <w:t>Immediate</w:t>
      </w:r>
      <w:r>
        <w:rPr>
          <w:spacing w:val="25"/>
        </w:rPr>
        <w:t xml:space="preserve"> </w:t>
      </w:r>
      <w:r>
        <w:t>safety</w:t>
      </w:r>
      <w:r>
        <w:rPr>
          <w:spacing w:val="27"/>
        </w:rPr>
        <w:t xml:space="preserve"> </w:t>
      </w:r>
      <w:r>
        <w:t>action</w:t>
      </w:r>
      <w:r>
        <w:rPr>
          <w:spacing w:val="25"/>
        </w:rPr>
        <w:t xml:space="preserve"> </w:t>
      </w:r>
      <w:r>
        <w:t>and</w:t>
      </w:r>
      <w:r>
        <w:rPr>
          <w:spacing w:val="25"/>
        </w:rPr>
        <w:t xml:space="preserve"> </w:t>
      </w:r>
      <w:r>
        <w:t>coordination</w:t>
      </w:r>
      <w:r>
        <w:rPr>
          <w:spacing w:val="25"/>
        </w:rPr>
        <w:t xml:space="preserve"> </w:t>
      </w:r>
      <w:r>
        <w:t>with</w:t>
      </w:r>
      <w:r>
        <w:rPr>
          <w:spacing w:val="26"/>
        </w:rPr>
        <w:t xml:space="preserve"> </w:t>
      </w:r>
      <w:r>
        <w:t>the aircraft operator’s Emergency</w:t>
      </w:r>
      <w:r>
        <w:rPr>
          <w:spacing w:val="27"/>
        </w:rPr>
        <w:t xml:space="preserve"> </w:t>
      </w:r>
      <w:r>
        <w:t>Response Plan (ERP).</w:t>
      </w:r>
    </w:p>
    <w:p w14:paraId="1F69DE58" w14:textId="77777777" w:rsidR="00CE192B" w:rsidRDefault="0017577F">
      <w:pPr>
        <w:pStyle w:val="BodyText"/>
        <w:ind w:left="360" w:right="358" w:firstLine="0"/>
      </w:pPr>
      <w:r>
        <w:t>It</w:t>
      </w:r>
      <w:r>
        <w:rPr>
          <w:spacing w:val="-9"/>
        </w:rPr>
        <w:t xml:space="preserve"> </w:t>
      </w:r>
      <w:r>
        <w:t>is</w:t>
      </w:r>
      <w:r>
        <w:rPr>
          <w:spacing w:val="-9"/>
        </w:rPr>
        <w:t xml:space="preserve"> </w:t>
      </w:r>
      <w:r>
        <w:t>important</w:t>
      </w:r>
      <w:r>
        <w:rPr>
          <w:spacing w:val="-9"/>
        </w:rPr>
        <w:t xml:space="preserve"> </w:t>
      </w:r>
      <w:r>
        <w:t>to</w:t>
      </w:r>
      <w:r>
        <w:rPr>
          <w:spacing w:val="-8"/>
        </w:rPr>
        <w:t xml:space="preserve"> </w:t>
      </w:r>
      <w:proofErr w:type="spellStart"/>
      <w:r>
        <w:t>recognise</w:t>
      </w:r>
      <w:proofErr w:type="spellEnd"/>
      <w:r>
        <w:rPr>
          <w:spacing w:val="-11"/>
        </w:rPr>
        <w:t xml:space="preserve"> </w:t>
      </w:r>
      <w:r>
        <w:t>that</w:t>
      </w:r>
      <w:r>
        <w:rPr>
          <w:spacing w:val="-9"/>
        </w:rPr>
        <w:t xml:space="preserve"> </w:t>
      </w:r>
      <w:r>
        <w:t>safety</w:t>
      </w:r>
      <w:r>
        <w:rPr>
          <w:spacing w:val="-8"/>
        </w:rPr>
        <w:t xml:space="preserve"> </w:t>
      </w:r>
      <w:r>
        <w:t>management</w:t>
      </w:r>
      <w:r>
        <w:rPr>
          <w:spacing w:val="-9"/>
        </w:rPr>
        <w:t xml:space="preserve"> </w:t>
      </w:r>
      <w:r>
        <w:t>will</w:t>
      </w:r>
      <w:r>
        <w:rPr>
          <w:spacing w:val="-9"/>
        </w:rPr>
        <w:t xml:space="preserve"> </w:t>
      </w:r>
      <w:r>
        <w:t>be</w:t>
      </w:r>
      <w:r>
        <w:rPr>
          <w:spacing w:val="-8"/>
        </w:rPr>
        <w:t xml:space="preserve"> </w:t>
      </w:r>
      <w:r>
        <w:t>a</w:t>
      </w:r>
      <w:r>
        <w:rPr>
          <w:spacing w:val="-9"/>
        </w:rPr>
        <w:t xml:space="preserve"> </w:t>
      </w:r>
      <w:r>
        <w:t>continuous</w:t>
      </w:r>
      <w:r>
        <w:rPr>
          <w:spacing w:val="-9"/>
        </w:rPr>
        <w:t xml:space="preserve"> </w:t>
      </w:r>
      <w:r>
        <w:t>activity,</w:t>
      </w:r>
      <w:r>
        <w:rPr>
          <w:spacing w:val="-9"/>
        </w:rPr>
        <w:t xml:space="preserve"> </w:t>
      </w:r>
      <w:r>
        <w:t>as</w:t>
      </w:r>
      <w:r>
        <w:rPr>
          <w:spacing w:val="-9"/>
        </w:rPr>
        <w:t xml:space="preserve"> </w:t>
      </w:r>
      <w:r>
        <w:t>hazards,</w:t>
      </w:r>
      <w:r>
        <w:rPr>
          <w:spacing w:val="-9"/>
        </w:rPr>
        <w:t xml:space="preserve"> </w:t>
      </w:r>
      <w:r>
        <w:t>risks</w:t>
      </w:r>
      <w:r>
        <w:rPr>
          <w:spacing w:val="-9"/>
        </w:rPr>
        <w:t xml:space="preserve"> </w:t>
      </w:r>
      <w:r>
        <w:t>and the effectiveness of safety risk mitigations will change over time.</w:t>
      </w:r>
    </w:p>
    <w:p w14:paraId="3B83A2B2" w14:textId="77777777" w:rsidR="00CE192B" w:rsidRDefault="0017577F">
      <w:pPr>
        <w:pStyle w:val="BodyText"/>
        <w:ind w:left="360" w:right="354" w:firstLine="0"/>
      </w:pPr>
      <w:r>
        <w:t>These key safety management processes are supported by a compliance monitoring function as an integral</w:t>
      </w:r>
      <w:r>
        <w:rPr>
          <w:spacing w:val="-13"/>
        </w:rPr>
        <w:t xml:space="preserve"> </w:t>
      </w:r>
      <w:r>
        <w:t>part</w:t>
      </w:r>
      <w:r>
        <w:rPr>
          <w:spacing w:val="-12"/>
        </w:rPr>
        <w:t xml:space="preserve"> </w:t>
      </w:r>
      <w:r>
        <w:t>of</w:t>
      </w:r>
      <w:r>
        <w:rPr>
          <w:spacing w:val="-13"/>
        </w:rPr>
        <w:t xml:space="preserve"> </w:t>
      </w:r>
      <w:r>
        <w:t>the</w:t>
      </w:r>
      <w:r>
        <w:rPr>
          <w:spacing w:val="-12"/>
        </w:rPr>
        <w:t xml:space="preserve"> </w:t>
      </w:r>
      <w:r>
        <w:t>management</w:t>
      </w:r>
      <w:r>
        <w:rPr>
          <w:spacing w:val="-13"/>
        </w:rPr>
        <w:t xml:space="preserve"> </w:t>
      </w:r>
      <w:r>
        <w:t>system</w:t>
      </w:r>
      <w:r>
        <w:rPr>
          <w:spacing w:val="-12"/>
        </w:rPr>
        <w:t xml:space="preserve"> </w:t>
      </w:r>
      <w:r>
        <w:t>for</w:t>
      </w:r>
      <w:r>
        <w:rPr>
          <w:spacing w:val="-13"/>
        </w:rPr>
        <w:t xml:space="preserve"> </w:t>
      </w:r>
      <w:r>
        <w:t>safety.</w:t>
      </w:r>
      <w:r>
        <w:rPr>
          <w:spacing w:val="-12"/>
        </w:rPr>
        <w:t xml:space="preserve"> </w:t>
      </w:r>
      <w:r>
        <w:t>Most</w:t>
      </w:r>
      <w:r>
        <w:rPr>
          <w:spacing w:val="-11"/>
        </w:rPr>
        <w:t xml:space="preserve"> </w:t>
      </w:r>
      <w:r>
        <w:t>aviation</w:t>
      </w:r>
      <w:r>
        <w:rPr>
          <w:spacing w:val="-12"/>
        </w:rPr>
        <w:t xml:space="preserve"> </w:t>
      </w:r>
      <w:r>
        <w:t>safety</w:t>
      </w:r>
      <w:r>
        <w:rPr>
          <w:spacing w:val="-11"/>
        </w:rPr>
        <w:t xml:space="preserve"> </w:t>
      </w:r>
      <w:r>
        <w:t>regulations</w:t>
      </w:r>
      <w:r>
        <w:rPr>
          <w:spacing w:val="-11"/>
        </w:rPr>
        <w:t xml:space="preserve"> </w:t>
      </w:r>
      <w:r>
        <w:t>constitute</w:t>
      </w:r>
      <w:r>
        <w:rPr>
          <w:spacing w:val="-13"/>
        </w:rPr>
        <w:t xml:space="preserve"> </w:t>
      </w:r>
      <w:r>
        <w:t>generic safety risk controls established by the ‘regulator’. Therefore, ensuring effective compliance with the regulations during daily operations and independent monitoring of compliance are fundamental to any</w:t>
      </w:r>
      <w:r>
        <w:rPr>
          <w:spacing w:val="-11"/>
        </w:rPr>
        <w:t xml:space="preserve"> </w:t>
      </w:r>
      <w:r>
        <w:t>management</w:t>
      </w:r>
      <w:r>
        <w:rPr>
          <w:spacing w:val="-11"/>
        </w:rPr>
        <w:t xml:space="preserve"> </w:t>
      </w:r>
      <w:r>
        <w:t>system</w:t>
      </w:r>
      <w:r>
        <w:rPr>
          <w:spacing w:val="-10"/>
        </w:rPr>
        <w:t xml:space="preserve"> </w:t>
      </w:r>
      <w:r>
        <w:t>for</w:t>
      </w:r>
      <w:r>
        <w:rPr>
          <w:spacing w:val="-12"/>
        </w:rPr>
        <w:t xml:space="preserve"> </w:t>
      </w:r>
      <w:r>
        <w:t>safety.</w:t>
      </w:r>
      <w:r>
        <w:rPr>
          <w:spacing w:val="-12"/>
        </w:rPr>
        <w:t xml:space="preserve"> </w:t>
      </w:r>
      <w:r>
        <w:t>The</w:t>
      </w:r>
      <w:r>
        <w:rPr>
          <w:spacing w:val="-11"/>
        </w:rPr>
        <w:t xml:space="preserve"> </w:t>
      </w:r>
      <w:r>
        <w:t>compliance</w:t>
      </w:r>
      <w:r>
        <w:rPr>
          <w:spacing w:val="-11"/>
        </w:rPr>
        <w:t xml:space="preserve"> </w:t>
      </w:r>
      <w:r>
        <w:t>monitoring</w:t>
      </w:r>
      <w:r>
        <w:rPr>
          <w:spacing w:val="-12"/>
        </w:rPr>
        <w:t xml:space="preserve"> </w:t>
      </w:r>
      <w:r>
        <w:t>function</w:t>
      </w:r>
      <w:r>
        <w:rPr>
          <w:spacing w:val="-12"/>
        </w:rPr>
        <w:t xml:space="preserve"> </w:t>
      </w:r>
      <w:r>
        <w:t>may,</w:t>
      </w:r>
      <w:r>
        <w:rPr>
          <w:spacing w:val="-11"/>
        </w:rPr>
        <w:t xml:space="preserve"> </w:t>
      </w:r>
      <w:r>
        <w:t>in</w:t>
      </w:r>
      <w:r>
        <w:rPr>
          <w:spacing w:val="-13"/>
        </w:rPr>
        <w:t xml:space="preserve"> </w:t>
      </w:r>
      <w:r>
        <w:t>addition,</w:t>
      </w:r>
      <w:r>
        <w:rPr>
          <w:spacing w:val="-11"/>
        </w:rPr>
        <w:t xml:space="preserve"> </w:t>
      </w:r>
      <w:r>
        <w:t>support</w:t>
      </w:r>
      <w:r>
        <w:rPr>
          <w:spacing w:val="-11"/>
        </w:rPr>
        <w:t xml:space="preserve"> </w:t>
      </w:r>
      <w:r>
        <w:t xml:space="preserve">the follow-up of safety risk mitigation actions. Moreover, where non-compliances are identified through internal audits, the causes will be thoroughly assessed and </w:t>
      </w:r>
      <w:proofErr w:type="spellStart"/>
      <w:r>
        <w:t>analysed</w:t>
      </w:r>
      <w:proofErr w:type="spellEnd"/>
      <w:r>
        <w:t xml:space="preserve">. Such an analysis in return supports the risk management process by providing insights into causal and contributing factors, including HF, </w:t>
      </w:r>
      <w:proofErr w:type="spellStart"/>
      <w:r>
        <w:t>organisational</w:t>
      </w:r>
      <w:proofErr w:type="spellEnd"/>
      <w:r>
        <w:t xml:space="preserve"> factors and the environment in which the </w:t>
      </w:r>
      <w:proofErr w:type="spellStart"/>
      <w:r>
        <w:t>organisation</w:t>
      </w:r>
      <w:proofErr w:type="spellEnd"/>
      <w:r>
        <w:t xml:space="preserve"> operates. In this way, the outputs of compliance monitoring become some of the various inputs to the safety risk management functions. On the other hand, the safety risk management processes may be used to determine focus areas for compliance monitoring. In this way, internal audits will inform the </w:t>
      </w:r>
      <w:proofErr w:type="spellStart"/>
      <w:r>
        <w:t>organisation’s</w:t>
      </w:r>
      <w:proofErr w:type="spellEnd"/>
      <w:r>
        <w:t xml:space="preserve"> management of the level of compliance within the </w:t>
      </w:r>
      <w:proofErr w:type="spellStart"/>
      <w:r>
        <w:t>organisation</w:t>
      </w:r>
      <w:proofErr w:type="spellEnd"/>
      <w:r>
        <w:t>, whether safety risk mitigation</w:t>
      </w:r>
      <w:r>
        <w:rPr>
          <w:spacing w:val="-12"/>
        </w:rPr>
        <w:t xml:space="preserve"> </w:t>
      </w:r>
      <w:r>
        <w:t>actions</w:t>
      </w:r>
      <w:r>
        <w:rPr>
          <w:spacing w:val="-11"/>
        </w:rPr>
        <w:t xml:space="preserve"> </w:t>
      </w:r>
      <w:r>
        <w:t>have</w:t>
      </w:r>
      <w:r>
        <w:rPr>
          <w:spacing w:val="-11"/>
        </w:rPr>
        <w:t xml:space="preserve"> </w:t>
      </w:r>
      <w:r>
        <w:t>been</w:t>
      </w:r>
      <w:r>
        <w:rPr>
          <w:spacing w:val="-12"/>
        </w:rPr>
        <w:t xml:space="preserve"> </w:t>
      </w:r>
      <w:r>
        <w:t>implemented,</w:t>
      </w:r>
      <w:r>
        <w:rPr>
          <w:spacing w:val="-11"/>
        </w:rPr>
        <w:t xml:space="preserve"> </w:t>
      </w:r>
      <w:r>
        <w:t>and</w:t>
      </w:r>
      <w:r>
        <w:rPr>
          <w:spacing w:val="-12"/>
        </w:rPr>
        <w:t xml:space="preserve"> </w:t>
      </w:r>
      <w:r>
        <w:t>where</w:t>
      </w:r>
      <w:r>
        <w:rPr>
          <w:spacing w:val="-13"/>
        </w:rPr>
        <w:t xml:space="preserve"> </w:t>
      </w:r>
      <w:r>
        <w:t>corrective</w:t>
      </w:r>
      <w:r>
        <w:rPr>
          <w:spacing w:val="-10"/>
        </w:rPr>
        <w:t xml:space="preserve"> </w:t>
      </w:r>
      <w:r>
        <w:t>or</w:t>
      </w:r>
      <w:r>
        <w:rPr>
          <w:spacing w:val="-12"/>
        </w:rPr>
        <w:t xml:space="preserve"> </w:t>
      </w:r>
      <w:r>
        <w:t>preventive</w:t>
      </w:r>
      <w:r>
        <w:rPr>
          <w:spacing w:val="-11"/>
        </w:rPr>
        <w:t xml:space="preserve"> </w:t>
      </w:r>
      <w:r>
        <w:t>action</w:t>
      </w:r>
      <w:r>
        <w:rPr>
          <w:spacing w:val="-12"/>
        </w:rPr>
        <w:t xml:space="preserve"> </w:t>
      </w:r>
      <w:r>
        <w:t>is</w:t>
      </w:r>
      <w:r>
        <w:rPr>
          <w:spacing w:val="-12"/>
        </w:rPr>
        <w:t xml:space="preserve"> </w:t>
      </w:r>
      <w:r>
        <w:t>required.</w:t>
      </w:r>
      <w:r>
        <w:rPr>
          <w:spacing w:val="-12"/>
        </w:rPr>
        <w:t xml:space="preserve"> </w:t>
      </w:r>
      <w:r>
        <w:t>The combination of safety risk management and compliance monitoring should lead to an enhanced understanding of the end-to-end process and the process interfaces, exposing opportunities for increased efficiencies, which are not limited to safety aspects.</w:t>
      </w:r>
    </w:p>
    <w:p w14:paraId="44056081" w14:textId="77777777" w:rsidR="00CE192B" w:rsidRDefault="00CE192B">
      <w:pPr>
        <w:pStyle w:val="BodyText"/>
        <w:sectPr w:rsidR="00CE192B">
          <w:pgSz w:w="11910" w:h="16840"/>
          <w:pgMar w:top="1840" w:right="1080" w:bottom="1260" w:left="1080" w:header="720" w:footer="994" w:gutter="0"/>
          <w:cols w:space="720"/>
        </w:sectPr>
      </w:pPr>
    </w:p>
    <w:p w14:paraId="1D54068A" w14:textId="77777777" w:rsidR="00CE192B" w:rsidRDefault="0017577F">
      <w:pPr>
        <w:pStyle w:val="BodyText"/>
        <w:spacing w:before="90"/>
        <w:ind w:left="360" w:right="354" w:firstLine="0"/>
      </w:pPr>
      <w:r>
        <w:lastRenderedPageBreak/>
        <w:t xml:space="preserve">As aviation is a complex system with many </w:t>
      </w:r>
      <w:proofErr w:type="spellStart"/>
      <w:r>
        <w:t>organisations</w:t>
      </w:r>
      <w:proofErr w:type="spellEnd"/>
      <w:r>
        <w:t xml:space="preserve"> and individuals interacting together, the primary focus of the key safety management processes is on the </w:t>
      </w:r>
      <w:proofErr w:type="spellStart"/>
      <w:r>
        <w:t>organisational</w:t>
      </w:r>
      <w:proofErr w:type="spellEnd"/>
      <w:r>
        <w:t xml:space="preserve"> processes and procedures, but it also relies on the humans in the system. The </w:t>
      </w:r>
      <w:proofErr w:type="spellStart"/>
      <w:r>
        <w:t>organisation</w:t>
      </w:r>
      <w:proofErr w:type="spellEnd"/>
      <w:r>
        <w:t xml:space="preserve"> and the way in which it operates can have a significant impact on human performance. Therefore, safety management necessarily</w:t>
      </w:r>
      <w:r>
        <w:rPr>
          <w:spacing w:val="-2"/>
        </w:rPr>
        <w:t xml:space="preserve"> </w:t>
      </w:r>
      <w:r>
        <w:t>addresses</w:t>
      </w:r>
      <w:r>
        <w:rPr>
          <w:spacing w:val="-1"/>
        </w:rPr>
        <w:t xml:space="preserve"> </w:t>
      </w:r>
      <w:r>
        <w:t>how</w:t>
      </w:r>
      <w:r>
        <w:rPr>
          <w:spacing w:val="-4"/>
        </w:rPr>
        <w:t xml:space="preserve"> </w:t>
      </w:r>
      <w:r>
        <w:t>humans</w:t>
      </w:r>
      <w:r>
        <w:rPr>
          <w:spacing w:val="-2"/>
        </w:rPr>
        <w:t xml:space="preserve"> </w:t>
      </w:r>
      <w:r>
        <w:t>can</w:t>
      </w:r>
      <w:r>
        <w:rPr>
          <w:spacing w:val="-1"/>
        </w:rPr>
        <w:t xml:space="preserve"> </w:t>
      </w:r>
      <w:r>
        <w:t>contribute</w:t>
      </w:r>
      <w:r>
        <w:rPr>
          <w:spacing w:val="-2"/>
        </w:rPr>
        <w:t xml:space="preserve"> </w:t>
      </w:r>
      <w:r>
        <w:t>both</w:t>
      </w:r>
      <w:r>
        <w:rPr>
          <w:spacing w:val="-3"/>
        </w:rPr>
        <w:t xml:space="preserve"> </w:t>
      </w:r>
      <w:r>
        <w:t>positively</w:t>
      </w:r>
      <w:r>
        <w:rPr>
          <w:spacing w:val="-2"/>
        </w:rPr>
        <w:t xml:space="preserve"> </w:t>
      </w:r>
      <w:r>
        <w:t>and</w:t>
      </w:r>
      <w:r>
        <w:rPr>
          <w:spacing w:val="-4"/>
        </w:rPr>
        <w:t xml:space="preserve"> </w:t>
      </w:r>
      <w:r>
        <w:t>negatively</w:t>
      </w:r>
      <w:r>
        <w:rPr>
          <w:spacing w:val="-4"/>
        </w:rPr>
        <w:t xml:space="preserve"> </w:t>
      </w:r>
      <w:r>
        <w:t>to</w:t>
      </w:r>
      <w:r>
        <w:rPr>
          <w:spacing w:val="-1"/>
        </w:rPr>
        <w:t xml:space="preserve"> </w:t>
      </w:r>
      <w:r>
        <w:t>an</w:t>
      </w:r>
      <w:r>
        <w:rPr>
          <w:spacing w:val="-5"/>
        </w:rPr>
        <w:t xml:space="preserve"> </w:t>
      </w:r>
      <w:proofErr w:type="spellStart"/>
      <w:r>
        <w:t>organisation’s</w:t>
      </w:r>
      <w:proofErr w:type="spellEnd"/>
      <w:r>
        <w:t xml:space="preserve"> safety</w:t>
      </w:r>
      <w:r>
        <w:rPr>
          <w:spacing w:val="-3"/>
        </w:rPr>
        <w:t xml:space="preserve"> </w:t>
      </w:r>
      <w:r>
        <w:t>outcomes,</w:t>
      </w:r>
      <w:r>
        <w:rPr>
          <w:spacing w:val="-2"/>
        </w:rPr>
        <w:t xml:space="preserve"> </w:t>
      </w:r>
      <w:proofErr w:type="spellStart"/>
      <w:r>
        <w:t>recognising</w:t>
      </w:r>
      <w:proofErr w:type="spellEnd"/>
      <w:r>
        <w:rPr>
          <w:spacing w:val="-3"/>
        </w:rPr>
        <w:t xml:space="preserve"> </w:t>
      </w:r>
      <w:r>
        <w:t>that</w:t>
      </w:r>
      <w:r>
        <w:rPr>
          <w:spacing w:val="-3"/>
        </w:rPr>
        <w:t xml:space="preserve"> </w:t>
      </w:r>
      <w:r>
        <w:t>human</w:t>
      </w:r>
      <w:r>
        <w:rPr>
          <w:spacing w:val="-3"/>
        </w:rPr>
        <w:t xml:space="preserve"> </w:t>
      </w:r>
      <w:proofErr w:type="spellStart"/>
      <w:r>
        <w:t>behaviour</w:t>
      </w:r>
      <w:proofErr w:type="spellEnd"/>
      <w:r>
        <w:rPr>
          <w:spacing w:val="-3"/>
        </w:rPr>
        <w:t xml:space="preserve"> </w:t>
      </w:r>
      <w:r>
        <w:t>is</w:t>
      </w:r>
      <w:r>
        <w:rPr>
          <w:spacing w:val="-5"/>
        </w:rPr>
        <w:t xml:space="preserve"> </w:t>
      </w:r>
      <w:r>
        <w:t>influenced</w:t>
      </w:r>
      <w:r>
        <w:rPr>
          <w:spacing w:val="-3"/>
        </w:rPr>
        <w:t xml:space="preserve"> </w:t>
      </w:r>
      <w:r>
        <w:t>by</w:t>
      </w:r>
      <w:r>
        <w:rPr>
          <w:spacing w:val="-4"/>
        </w:rPr>
        <w:t xml:space="preserve"> </w:t>
      </w:r>
      <w:r>
        <w:t>the</w:t>
      </w:r>
      <w:r>
        <w:rPr>
          <w:spacing w:val="-4"/>
        </w:rPr>
        <w:t xml:space="preserve"> </w:t>
      </w:r>
      <w:proofErr w:type="spellStart"/>
      <w:r>
        <w:t>organisational</w:t>
      </w:r>
      <w:proofErr w:type="spellEnd"/>
      <w:r>
        <w:rPr>
          <w:spacing w:val="-3"/>
        </w:rPr>
        <w:t xml:space="preserve"> </w:t>
      </w:r>
      <w:r>
        <w:t>environment.</w:t>
      </w:r>
    </w:p>
    <w:p w14:paraId="3B8B8F29" w14:textId="77777777" w:rsidR="00CE192B" w:rsidRDefault="0017577F">
      <w:pPr>
        <w:pStyle w:val="BodyText"/>
        <w:spacing w:before="122"/>
        <w:ind w:left="360" w:right="353" w:firstLine="0"/>
      </w:pPr>
      <w:r>
        <w:t>The</w:t>
      </w:r>
      <w:r>
        <w:rPr>
          <w:spacing w:val="-1"/>
        </w:rPr>
        <w:t xml:space="preserve"> </w:t>
      </w:r>
      <w:r>
        <w:t>effectiveness</w:t>
      </w:r>
      <w:r>
        <w:rPr>
          <w:spacing w:val="-3"/>
        </w:rPr>
        <w:t xml:space="preserve"> </w:t>
      </w:r>
      <w:r>
        <w:t>of</w:t>
      </w:r>
      <w:r>
        <w:rPr>
          <w:spacing w:val="-1"/>
        </w:rPr>
        <w:t xml:space="preserve"> </w:t>
      </w:r>
      <w:r>
        <w:t>safety</w:t>
      </w:r>
      <w:r>
        <w:rPr>
          <w:spacing w:val="-3"/>
        </w:rPr>
        <w:t xml:space="preserve"> </w:t>
      </w:r>
      <w:r>
        <w:t>management</w:t>
      </w:r>
      <w:r>
        <w:rPr>
          <w:spacing w:val="-1"/>
        </w:rPr>
        <w:t xml:space="preserve"> </w:t>
      </w:r>
      <w:r>
        <w:t>largely</w:t>
      </w:r>
      <w:r>
        <w:rPr>
          <w:spacing w:val="-1"/>
        </w:rPr>
        <w:t xml:space="preserve"> </w:t>
      </w:r>
      <w:r>
        <w:t>depends</w:t>
      </w:r>
      <w:r>
        <w:rPr>
          <w:spacing w:val="-1"/>
        </w:rPr>
        <w:t xml:space="preserve"> </w:t>
      </w:r>
      <w:r>
        <w:t>on</w:t>
      </w:r>
      <w:r>
        <w:rPr>
          <w:spacing w:val="-2"/>
        </w:rPr>
        <w:t xml:space="preserve"> </w:t>
      </w:r>
      <w:r>
        <w:t>the</w:t>
      </w:r>
      <w:r>
        <w:rPr>
          <w:spacing w:val="-1"/>
        </w:rPr>
        <w:t xml:space="preserve"> </w:t>
      </w:r>
      <w:r>
        <w:t>degree</w:t>
      </w:r>
      <w:r>
        <w:rPr>
          <w:spacing w:val="-1"/>
        </w:rPr>
        <w:t xml:space="preserve"> </w:t>
      </w:r>
      <w:r>
        <w:t>of</w:t>
      </w:r>
      <w:r>
        <w:rPr>
          <w:spacing w:val="-3"/>
        </w:rPr>
        <w:t xml:space="preserve"> </w:t>
      </w:r>
      <w:r>
        <w:t>commitment</w:t>
      </w:r>
      <w:r>
        <w:rPr>
          <w:spacing w:val="-1"/>
        </w:rPr>
        <w:t xml:space="preserve"> </w:t>
      </w:r>
      <w:r>
        <w:t>of</w:t>
      </w:r>
      <w:r>
        <w:rPr>
          <w:spacing w:val="-1"/>
        </w:rPr>
        <w:t xml:space="preserve"> </w:t>
      </w:r>
      <w:r>
        <w:t>the</w:t>
      </w:r>
      <w:r>
        <w:rPr>
          <w:spacing w:val="-1"/>
        </w:rPr>
        <w:t xml:space="preserve"> </w:t>
      </w:r>
      <w:r>
        <w:t xml:space="preserve">senior management to create a working environment that </w:t>
      </w:r>
      <w:proofErr w:type="spellStart"/>
      <w:r>
        <w:t>optimises</w:t>
      </w:r>
      <w:proofErr w:type="spellEnd"/>
      <w:r>
        <w:t xml:space="preserve"> human performance and encourages personnel</w:t>
      </w:r>
      <w:r>
        <w:rPr>
          <w:spacing w:val="-13"/>
        </w:rPr>
        <w:t xml:space="preserve"> </w:t>
      </w:r>
      <w:r>
        <w:t>to</w:t>
      </w:r>
      <w:r>
        <w:rPr>
          <w:spacing w:val="-11"/>
        </w:rPr>
        <w:t xml:space="preserve"> </w:t>
      </w:r>
      <w:r>
        <w:t>actively</w:t>
      </w:r>
      <w:r>
        <w:rPr>
          <w:spacing w:val="-12"/>
        </w:rPr>
        <w:t xml:space="preserve"> </w:t>
      </w:r>
      <w:r>
        <w:t>engage</w:t>
      </w:r>
      <w:r>
        <w:rPr>
          <w:spacing w:val="-11"/>
        </w:rPr>
        <w:t xml:space="preserve"> </w:t>
      </w:r>
      <w:r>
        <w:t>in</w:t>
      </w:r>
      <w:r>
        <w:rPr>
          <w:spacing w:val="-13"/>
        </w:rPr>
        <w:t xml:space="preserve"> </w:t>
      </w:r>
      <w:r>
        <w:t>and</w:t>
      </w:r>
      <w:r>
        <w:rPr>
          <w:spacing w:val="-12"/>
        </w:rPr>
        <w:t xml:space="preserve"> </w:t>
      </w:r>
      <w:r>
        <w:t>contribute</w:t>
      </w:r>
      <w:r>
        <w:rPr>
          <w:spacing w:val="-11"/>
        </w:rPr>
        <w:t xml:space="preserve"> </w:t>
      </w:r>
      <w:r>
        <w:t>to</w:t>
      </w:r>
      <w:r>
        <w:rPr>
          <w:spacing w:val="-10"/>
        </w:rPr>
        <w:t xml:space="preserve"> </w:t>
      </w:r>
      <w:r>
        <w:t>the</w:t>
      </w:r>
      <w:r>
        <w:rPr>
          <w:spacing w:val="-13"/>
        </w:rPr>
        <w:t xml:space="preserve"> </w:t>
      </w:r>
      <w:proofErr w:type="spellStart"/>
      <w:r>
        <w:t>organisation’s</w:t>
      </w:r>
      <w:proofErr w:type="spellEnd"/>
      <w:r>
        <w:rPr>
          <w:spacing w:val="-12"/>
        </w:rPr>
        <w:t xml:space="preserve"> </w:t>
      </w:r>
      <w:r>
        <w:t>management</w:t>
      </w:r>
      <w:r>
        <w:rPr>
          <w:spacing w:val="-13"/>
        </w:rPr>
        <w:t xml:space="preserve"> </w:t>
      </w:r>
      <w:r>
        <w:t>processes.</w:t>
      </w:r>
      <w:r>
        <w:rPr>
          <w:spacing w:val="-10"/>
        </w:rPr>
        <w:t xml:space="preserve"> </w:t>
      </w:r>
      <w:r>
        <w:t>Similarly, a positive safety culture relies on a high degree of trust and respect between the personnel and the management,</w:t>
      </w:r>
      <w:r>
        <w:rPr>
          <w:spacing w:val="-3"/>
        </w:rPr>
        <w:t xml:space="preserve"> </w:t>
      </w:r>
      <w:r>
        <w:t>and</w:t>
      </w:r>
      <w:r>
        <w:rPr>
          <w:spacing w:val="-5"/>
        </w:rPr>
        <w:t xml:space="preserve"> </w:t>
      </w:r>
      <w:r>
        <w:t>it</w:t>
      </w:r>
      <w:r>
        <w:rPr>
          <w:spacing w:val="-3"/>
        </w:rPr>
        <w:t xml:space="preserve"> </w:t>
      </w:r>
      <w:r>
        <w:t>must</w:t>
      </w:r>
      <w:r>
        <w:rPr>
          <w:spacing w:val="-3"/>
        </w:rPr>
        <w:t xml:space="preserve"> </w:t>
      </w:r>
      <w:r>
        <w:t>therefore</w:t>
      </w:r>
      <w:r>
        <w:rPr>
          <w:spacing w:val="-3"/>
        </w:rPr>
        <w:t xml:space="preserve"> </w:t>
      </w:r>
      <w:r>
        <w:t>be</w:t>
      </w:r>
      <w:r>
        <w:rPr>
          <w:spacing w:val="-3"/>
        </w:rPr>
        <w:t xml:space="preserve"> </w:t>
      </w:r>
      <w:r>
        <w:t>created</w:t>
      </w:r>
      <w:r>
        <w:rPr>
          <w:spacing w:val="-5"/>
        </w:rPr>
        <w:t xml:space="preserve"> </w:t>
      </w:r>
      <w:r>
        <w:t>and</w:t>
      </w:r>
      <w:r>
        <w:rPr>
          <w:spacing w:val="-3"/>
        </w:rPr>
        <w:t xml:space="preserve"> </w:t>
      </w:r>
      <w:r>
        <w:t>supported</w:t>
      </w:r>
      <w:r>
        <w:rPr>
          <w:spacing w:val="-4"/>
        </w:rPr>
        <w:t xml:space="preserve"> </w:t>
      </w:r>
      <w:r>
        <w:t>at</w:t>
      </w:r>
      <w:r>
        <w:rPr>
          <w:spacing w:val="-3"/>
        </w:rPr>
        <w:t xml:space="preserve"> </w:t>
      </w:r>
      <w:r>
        <w:t>the</w:t>
      </w:r>
      <w:r>
        <w:rPr>
          <w:spacing w:val="-3"/>
        </w:rPr>
        <w:t xml:space="preserve"> </w:t>
      </w:r>
      <w:r>
        <w:t>senior</w:t>
      </w:r>
      <w:r>
        <w:rPr>
          <w:spacing w:val="-6"/>
        </w:rPr>
        <w:t xml:space="preserve"> </w:t>
      </w:r>
      <w:r>
        <w:t>management</w:t>
      </w:r>
      <w:r>
        <w:rPr>
          <w:spacing w:val="-1"/>
        </w:rPr>
        <w:t xml:space="preserve"> </w:t>
      </w:r>
      <w:r>
        <w:t>level.</w:t>
      </w:r>
      <w:r>
        <w:rPr>
          <w:spacing w:val="-1"/>
        </w:rPr>
        <w:t xml:space="preserve"> </w:t>
      </w:r>
      <w:r>
        <w:t>If</w:t>
      </w:r>
      <w:r>
        <w:rPr>
          <w:spacing w:val="-4"/>
        </w:rPr>
        <w:t xml:space="preserve"> </w:t>
      </w:r>
      <w:r>
        <w:t>the management does not treat individuals who identify hazards and report adverse events in a consistently</w:t>
      </w:r>
      <w:r>
        <w:rPr>
          <w:spacing w:val="-8"/>
        </w:rPr>
        <w:t xml:space="preserve"> </w:t>
      </w:r>
      <w:r>
        <w:t>fair</w:t>
      </w:r>
      <w:r>
        <w:rPr>
          <w:spacing w:val="-9"/>
        </w:rPr>
        <w:t xml:space="preserve"> </w:t>
      </w:r>
      <w:r>
        <w:t>and</w:t>
      </w:r>
      <w:r>
        <w:rPr>
          <w:spacing w:val="-10"/>
        </w:rPr>
        <w:t xml:space="preserve"> </w:t>
      </w:r>
      <w:r>
        <w:t>just</w:t>
      </w:r>
      <w:r>
        <w:rPr>
          <w:spacing w:val="-9"/>
        </w:rPr>
        <w:t xml:space="preserve"> </w:t>
      </w:r>
      <w:r>
        <w:t>way,</w:t>
      </w:r>
      <w:r>
        <w:rPr>
          <w:spacing w:val="-8"/>
        </w:rPr>
        <w:t xml:space="preserve"> </w:t>
      </w:r>
      <w:r>
        <w:t>those</w:t>
      </w:r>
      <w:r>
        <w:rPr>
          <w:spacing w:val="-8"/>
        </w:rPr>
        <w:t xml:space="preserve"> </w:t>
      </w:r>
      <w:r>
        <w:t>individuals</w:t>
      </w:r>
      <w:r>
        <w:rPr>
          <w:spacing w:val="-10"/>
        </w:rPr>
        <w:t xml:space="preserve"> </w:t>
      </w:r>
      <w:r>
        <w:t>are</w:t>
      </w:r>
      <w:r>
        <w:rPr>
          <w:spacing w:val="-9"/>
        </w:rPr>
        <w:t xml:space="preserve"> </w:t>
      </w:r>
      <w:r>
        <w:t>unlikely</w:t>
      </w:r>
      <w:r>
        <w:rPr>
          <w:spacing w:val="-9"/>
        </w:rPr>
        <w:t xml:space="preserve"> </w:t>
      </w:r>
      <w:r>
        <w:t>to</w:t>
      </w:r>
      <w:r>
        <w:rPr>
          <w:spacing w:val="-8"/>
        </w:rPr>
        <w:t xml:space="preserve"> </w:t>
      </w:r>
      <w:r>
        <w:t>be</w:t>
      </w:r>
      <w:r>
        <w:rPr>
          <w:spacing w:val="-8"/>
        </w:rPr>
        <w:t xml:space="preserve"> </w:t>
      </w:r>
      <w:r>
        <w:t>willing</w:t>
      </w:r>
      <w:r>
        <w:rPr>
          <w:spacing w:val="-10"/>
        </w:rPr>
        <w:t xml:space="preserve"> </w:t>
      </w:r>
      <w:r>
        <w:t>to</w:t>
      </w:r>
      <w:r>
        <w:rPr>
          <w:spacing w:val="-8"/>
        </w:rPr>
        <w:t xml:space="preserve"> </w:t>
      </w:r>
      <w:r>
        <w:t>communicate</w:t>
      </w:r>
      <w:r>
        <w:rPr>
          <w:spacing w:val="-8"/>
        </w:rPr>
        <w:t xml:space="preserve"> </w:t>
      </w:r>
      <w:r>
        <w:t>safety</w:t>
      </w:r>
      <w:r>
        <w:rPr>
          <w:spacing w:val="-8"/>
        </w:rPr>
        <w:t xml:space="preserve"> </w:t>
      </w:r>
      <w:r>
        <w:t>issues or</w:t>
      </w:r>
      <w:r>
        <w:rPr>
          <w:spacing w:val="-7"/>
        </w:rPr>
        <w:t xml:space="preserve"> </w:t>
      </w:r>
      <w:r>
        <w:t>to</w:t>
      </w:r>
      <w:r>
        <w:rPr>
          <w:spacing w:val="-7"/>
        </w:rPr>
        <w:t xml:space="preserve"> </w:t>
      </w:r>
      <w:r>
        <w:t>work</w:t>
      </w:r>
      <w:r>
        <w:rPr>
          <w:spacing w:val="-8"/>
        </w:rPr>
        <w:t xml:space="preserve"> </w:t>
      </w:r>
      <w:r>
        <w:t>with</w:t>
      </w:r>
      <w:r>
        <w:rPr>
          <w:spacing w:val="-7"/>
        </w:rPr>
        <w:t xml:space="preserve"> </w:t>
      </w:r>
      <w:r>
        <w:t>the</w:t>
      </w:r>
      <w:r>
        <w:rPr>
          <w:spacing w:val="-7"/>
        </w:rPr>
        <w:t xml:space="preserve"> </w:t>
      </w:r>
      <w:r>
        <w:t>management</w:t>
      </w:r>
      <w:r>
        <w:rPr>
          <w:spacing w:val="-7"/>
        </w:rPr>
        <w:t xml:space="preserve"> </w:t>
      </w:r>
      <w:r>
        <w:t>to</w:t>
      </w:r>
      <w:r>
        <w:rPr>
          <w:spacing w:val="-7"/>
        </w:rPr>
        <w:t xml:space="preserve"> </w:t>
      </w:r>
      <w:r>
        <w:t>effectively</w:t>
      </w:r>
      <w:r>
        <w:rPr>
          <w:spacing w:val="-7"/>
        </w:rPr>
        <w:t xml:space="preserve"> </w:t>
      </w:r>
      <w:r>
        <w:t>address</w:t>
      </w:r>
      <w:r>
        <w:rPr>
          <w:spacing w:val="-7"/>
        </w:rPr>
        <w:t xml:space="preserve"> </w:t>
      </w:r>
      <w:r>
        <w:t>the</w:t>
      </w:r>
      <w:r>
        <w:rPr>
          <w:spacing w:val="-8"/>
        </w:rPr>
        <w:t xml:space="preserve"> </w:t>
      </w:r>
      <w:r>
        <w:t>safety</w:t>
      </w:r>
      <w:r>
        <w:rPr>
          <w:spacing w:val="-6"/>
        </w:rPr>
        <w:t xml:space="preserve"> </w:t>
      </w:r>
      <w:r>
        <w:t>risks.</w:t>
      </w:r>
      <w:r>
        <w:rPr>
          <w:spacing w:val="-7"/>
        </w:rPr>
        <w:t xml:space="preserve"> </w:t>
      </w:r>
      <w:r>
        <w:t>As</w:t>
      </w:r>
      <w:r>
        <w:rPr>
          <w:spacing w:val="-9"/>
        </w:rPr>
        <w:t xml:space="preserve"> </w:t>
      </w:r>
      <w:r>
        <w:t>with</w:t>
      </w:r>
      <w:r>
        <w:rPr>
          <w:spacing w:val="-8"/>
        </w:rPr>
        <w:t xml:space="preserve"> </w:t>
      </w:r>
      <w:r>
        <w:t>trust,</w:t>
      </w:r>
      <w:r>
        <w:rPr>
          <w:spacing w:val="-6"/>
        </w:rPr>
        <w:t xml:space="preserve"> </w:t>
      </w:r>
      <w:r>
        <w:t>a</w:t>
      </w:r>
      <w:r>
        <w:rPr>
          <w:spacing w:val="-7"/>
        </w:rPr>
        <w:t xml:space="preserve"> </w:t>
      </w:r>
      <w:r>
        <w:t>positive</w:t>
      </w:r>
      <w:r>
        <w:rPr>
          <w:spacing w:val="-7"/>
        </w:rPr>
        <w:t xml:space="preserve"> </w:t>
      </w:r>
      <w:r>
        <w:t>safety culture takes time and effort to establish, and it can be easily lost.</w:t>
      </w:r>
    </w:p>
    <w:p w14:paraId="73FFE61E" w14:textId="77777777" w:rsidR="00CE192B" w:rsidRDefault="0017577F">
      <w:pPr>
        <w:pStyle w:val="BodyText"/>
        <w:spacing w:before="120"/>
        <w:ind w:left="360" w:right="357" w:firstLine="0"/>
      </w:pPr>
      <w:r>
        <w:t xml:space="preserve">It is further </w:t>
      </w:r>
      <w:proofErr w:type="spellStart"/>
      <w:r>
        <w:t>recognised</w:t>
      </w:r>
      <w:proofErr w:type="spellEnd"/>
      <w:r>
        <w:t xml:space="preserve"> that the introduction of processes for hazard identification and risk assessment, mitigation and verification of the effectiveness of such mitigation actions will create immediate and direct costs, while related benefits are sometimes intangible and may take time to </w:t>
      </w:r>
      <w:proofErr w:type="spellStart"/>
      <w:r>
        <w:t>materialise</w:t>
      </w:r>
      <w:proofErr w:type="spellEnd"/>
      <w:r>
        <w:t xml:space="preserve">. Over time, an effective management system will not only address the risks of major occurrences, but also identify and address production inefficiencies, improve communication, foster a better </w:t>
      </w:r>
      <w:proofErr w:type="spellStart"/>
      <w:r>
        <w:t>organisation</w:t>
      </w:r>
      <w:proofErr w:type="spellEnd"/>
      <w:r>
        <w:t xml:space="preserve"> culture, and lead to more effective control of contractors and suppliers. In addition,</w:t>
      </w:r>
      <w:r>
        <w:rPr>
          <w:spacing w:val="-3"/>
        </w:rPr>
        <w:t xml:space="preserve"> </w:t>
      </w:r>
      <w:r>
        <w:t>through</w:t>
      </w:r>
      <w:r>
        <w:rPr>
          <w:spacing w:val="-4"/>
        </w:rPr>
        <w:t xml:space="preserve"> </w:t>
      </w:r>
      <w:r>
        <w:t>an</w:t>
      </w:r>
      <w:r>
        <w:rPr>
          <w:spacing w:val="-6"/>
        </w:rPr>
        <w:t xml:space="preserve"> </w:t>
      </w:r>
      <w:r>
        <w:t>improved</w:t>
      </w:r>
      <w:r>
        <w:rPr>
          <w:spacing w:val="-3"/>
        </w:rPr>
        <w:t xml:space="preserve"> </w:t>
      </w:r>
      <w:r>
        <w:t>relationship</w:t>
      </w:r>
      <w:r>
        <w:rPr>
          <w:spacing w:val="-4"/>
        </w:rPr>
        <w:t xml:space="preserve"> </w:t>
      </w:r>
      <w:r>
        <w:t>with</w:t>
      </w:r>
      <w:r>
        <w:rPr>
          <w:spacing w:val="-3"/>
        </w:rPr>
        <w:t xml:space="preserve"> </w:t>
      </w:r>
      <w:r>
        <w:t>the</w:t>
      </w:r>
      <w:r>
        <w:rPr>
          <w:spacing w:val="-3"/>
        </w:rPr>
        <w:t xml:space="preserve"> </w:t>
      </w:r>
      <w:r>
        <w:t>authority,</w:t>
      </w:r>
      <w:r>
        <w:rPr>
          <w:spacing w:val="-3"/>
        </w:rPr>
        <w:t xml:space="preserve"> </w:t>
      </w:r>
      <w:r>
        <w:t>an</w:t>
      </w:r>
      <w:r>
        <w:rPr>
          <w:spacing w:val="-6"/>
        </w:rPr>
        <w:t xml:space="preserve"> </w:t>
      </w:r>
      <w:r>
        <w:t>effective</w:t>
      </w:r>
      <w:r>
        <w:rPr>
          <w:spacing w:val="-5"/>
        </w:rPr>
        <w:t xml:space="preserve"> </w:t>
      </w:r>
      <w:r>
        <w:t>management</w:t>
      </w:r>
      <w:r>
        <w:rPr>
          <w:spacing w:val="-3"/>
        </w:rPr>
        <w:t xml:space="preserve"> </w:t>
      </w:r>
      <w:r>
        <w:t>system</w:t>
      </w:r>
      <w:r>
        <w:rPr>
          <w:spacing w:val="-6"/>
        </w:rPr>
        <w:t xml:space="preserve"> </w:t>
      </w:r>
      <w:r>
        <w:t>may result in a reduced oversight burden.</w:t>
      </w:r>
    </w:p>
    <w:p w14:paraId="3B2BFF04" w14:textId="77777777" w:rsidR="00CE192B" w:rsidRDefault="0017577F">
      <w:pPr>
        <w:pStyle w:val="BodyText"/>
        <w:spacing w:before="120"/>
        <w:ind w:left="360" w:right="356" w:firstLine="0"/>
      </w:pPr>
      <w:r>
        <w:t xml:space="preserve">Thus, by viewing safety management and the related </w:t>
      </w:r>
      <w:proofErr w:type="spellStart"/>
      <w:r>
        <w:t>organisational</w:t>
      </w:r>
      <w:proofErr w:type="spellEnd"/>
      <w:r>
        <w:t xml:space="preserve"> policies and key processes as items that are implemented not only to prevent incidents and accidents, but also to meet the </w:t>
      </w:r>
      <w:proofErr w:type="spellStart"/>
      <w:r>
        <w:t>organisation’s</w:t>
      </w:r>
      <w:proofErr w:type="spellEnd"/>
      <w:r>
        <w:t xml:space="preserve"> strategic objectives, any investment in safety should be seen as an investment in productivity and </w:t>
      </w:r>
      <w:proofErr w:type="spellStart"/>
      <w:r>
        <w:t>organisational</w:t>
      </w:r>
      <w:proofErr w:type="spellEnd"/>
      <w:r>
        <w:t xml:space="preserve"> success.</w:t>
      </w:r>
    </w:p>
    <w:p w14:paraId="21E30882" w14:textId="77777777" w:rsidR="00CE192B" w:rsidRDefault="0017577F">
      <w:pPr>
        <w:pStyle w:val="Heading3"/>
        <w:tabs>
          <w:tab w:val="left" w:pos="9416"/>
        </w:tabs>
        <w:spacing w:before="359" w:line="390" w:lineRule="exact"/>
        <w:ind w:left="360"/>
      </w:pPr>
      <w:bookmarkStart w:id="73" w:name="_bookmark42"/>
      <w:bookmarkEnd w:id="73"/>
      <w:r>
        <w:rPr>
          <w:color w:val="FFFFFF"/>
          <w:spacing w:val="-2"/>
          <w:shd w:val="clear" w:color="auto" w:fill="FABB39"/>
        </w:rPr>
        <w:t>AMC1</w:t>
      </w:r>
      <w:r>
        <w:rPr>
          <w:color w:val="FFFFFF"/>
          <w:spacing w:val="-1"/>
          <w:shd w:val="clear" w:color="auto" w:fill="FABB39"/>
        </w:rPr>
        <w:t xml:space="preserve"> </w:t>
      </w:r>
      <w:r>
        <w:rPr>
          <w:color w:val="FFFFFF"/>
          <w:spacing w:val="-2"/>
          <w:shd w:val="clear" w:color="auto" w:fill="FABB39"/>
        </w:rPr>
        <w:t>CAMO.A.200(a)(1)</w:t>
      </w:r>
      <w:r>
        <w:rPr>
          <w:color w:val="FFFFFF"/>
          <w:spacing w:val="2"/>
          <w:shd w:val="clear" w:color="auto" w:fill="FABB39"/>
        </w:rPr>
        <w:t xml:space="preserve"> </w:t>
      </w:r>
      <w:r>
        <w:rPr>
          <w:color w:val="FFFFFF"/>
          <w:spacing w:val="-2"/>
          <w:shd w:val="clear" w:color="auto" w:fill="FABB39"/>
        </w:rPr>
        <w:t>Management</w:t>
      </w:r>
      <w:r>
        <w:rPr>
          <w:color w:val="FFFFFF"/>
          <w:spacing w:val="1"/>
          <w:shd w:val="clear" w:color="auto" w:fill="FABB39"/>
        </w:rPr>
        <w:t xml:space="preserve"> </w:t>
      </w:r>
      <w:r>
        <w:rPr>
          <w:color w:val="FFFFFF"/>
          <w:spacing w:val="-2"/>
          <w:shd w:val="clear" w:color="auto" w:fill="FABB39"/>
        </w:rPr>
        <w:t>system</w:t>
      </w:r>
      <w:r>
        <w:rPr>
          <w:color w:val="FFFFFF"/>
          <w:shd w:val="clear" w:color="auto" w:fill="FABB39"/>
        </w:rPr>
        <w:tab/>
      </w:r>
    </w:p>
    <w:p w14:paraId="1DCA24B7"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EEF50E0" w14:textId="77777777" w:rsidR="00CE192B" w:rsidRDefault="0017577F">
      <w:pPr>
        <w:spacing w:before="126"/>
        <w:ind w:left="360"/>
        <w:rPr>
          <w:b/>
          <w:sz w:val="20"/>
        </w:rPr>
      </w:pPr>
      <w:r>
        <w:rPr>
          <w:b/>
          <w:sz w:val="20"/>
        </w:rPr>
        <w:t>ORGANISATION</w:t>
      </w:r>
      <w:r>
        <w:rPr>
          <w:b/>
          <w:spacing w:val="-10"/>
          <w:sz w:val="20"/>
        </w:rPr>
        <w:t xml:space="preserve"> </w:t>
      </w:r>
      <w:r>
        <w:rPr>
          <w:b/>
          <w:sz w:val="20"/>
        </w:rPr>
        <w:t>AND</w:t>
      </w:r>
      <w:r>
        <w:rPr>
          <w:b/>
          <w:spacing w:val="-9"/>
          <w:sz w:val="20"/>
        </w:rPr>
        <w:t xml:space="preserve"> </w:t>
      </w:r>
      <w:r>
        <w:rPr>
          <w:b/>
          <w:spacing w:val="-2"/>
          <w:sz w:val="20"/>
        </w:rPr>
        <w:t>ACCOUNTABILITIES</w:t>
      </w:r>
    </w:p>
    <w:p w14:paraId="6DFE9DC1" w14:textId="77777777" w:rsidR="00CE192B" w:rsidRDefault="0017577F">
      <w:pPr>
        <w:pStyle w:val="ListParagraph"/>
        <w:numPr>
          <w:ilvl w:val="0"/>
          <w:numId w:val="108"/>
        </w:numPr>
        <w:tabs>
          <w:tab w:val="left" w:pos="922"/>
          <w:tab w:val="left" w:pos="926"/>
        </w:tabs>
        <w:spacing w:before="116"/>
        <w:ind w:right="358"/>
        <w:jc w:val="both"/>
      </w:pPr>
      <w:r>
        <w:t>The</w:t>
      </w:r>
      <w:r>
        <w:rPr>
          <w:spacing w:val="-1"/>
        </w:rPr>
        <w:t xml:space="preserve"> </w:t>
      </w:r>
      <w:r>
        <w:t>management</w:t>
      </w:r>
      <w:r>
        <w:rPr>
          <w:spacing w:val="-1"/>
        </w:rPr>
        <w:t xml:space="preserve"> </w:t>
      </w:r>
      <w:r>
        <w:t>system should</w:t>
      </w:r>
      <w:r>
        <w:rPr>
          <w:spacing w:val="-3"/>
        </w:rPr>
        <w:t xml:space="preserve"> </w:t>
      </w:r>
      <w:r>
        <w:t>encompass</w:t>
      </w:r>
      <w:r>
        <w:rPr>
          <w:spacing w:val="-1"/>
        </w:rPr>
        <w:t xml:space="preserve"> </w:t>
      </w:r>
      <w:r>
        <w:t>safety by</w:t>
      </w:r>
      <w:r>
        <w:rPr>
          <w:spacing w:val="-3"/>
        </w:rPr>
        <w:t xml:space="preserve"> </w:t>
      </w:r>
      <w:r>
        <w:t>including</w:t>
      </w:r>
      <w:r>
        <w:rPr>
          <w:spacing w:val="-2"/>
        </w:rPr>
        <w:t xml:space="preserve"> </w:t>
      </w:r>
      <w:r>
        <w:t>a</w:t>
      </w:r>
      <w:r>
        <w:rPr>
          <w:spacing w:val="-1"/>
        </w:rPr>
        <w:t xml:space="preserve"> </w:t>
      </w:r>
      <w:r>
        <w:t>safety manager,</w:t>
      </w:r>
      <w:r>
        <w:rPr>
          <w:spacing w:val="-1"/>
        </w:rPr>
        <w:t xml:space="preserve"> </w:t>
      </w:r>
      <w:r>
        <w:t>and</w:t>
      </w:r>
      <w:r>
        <w:rPr>
          <w:spacing w:val="-3"/>
        </w:rPr>
        <w:t xml:space="preserve"> </w:t>
      </w:r>
      <w:r>
        <w:t>a</w:t>
      </w:r>
      <w:r>
        <w:rPr>
          <w:spacing w:val="-1"/>
        </w:rPr>
        <w:t xml:space="preserve"> </w:t>
      </w:r>
      <w:r>
        <w:t xml:space="preserve">safety review board in the </w:t>
      </w:r>
      <w:proofErr w:type="spellStart"/>
      <w:r>
        <w:t>organisational</w:t>
      </w:r>
      <w:proofErr w:type="spellEnd"/>
      <w:r>
        <w:t xml:space="preserve"> structure. The functions of the safety manager are those defined in </w:t>
      </w:r>
      <w:hyperlink w:anchor="_bookmark83" w:history="1">
        <w:r>
          <w:rPr>
            <w:color w:val="0000FF"/>
            <w:u w:val="single" w:color="0000FF"/>
          </w:rPr>
          <w:t>AMC1 CAMO.A.305(a)(</w:t>
        </w:r>
        <w:proofErr w:type="gramStart"/>
        <w:r>
          <w:rPr>
            <w:color w:val="0000FF"/>
            <w:u w:val="single" w:color="0000FF"/>
          </w:rPr>
          <w:t>4);(</w:t>
        </w:r>
        <w:proofErr w:type="gramEnd"/>
        <w:r>
          <w:rPr>
            <w:color w:val="0000FF"/>
            <w:u w:val="single" w:color="0000FF"/>
          </w:rPr>
          <w:t>a)(5)</w:t>
        </w:r>
        <w:r>
          <w:t>.</w:t>
        </w:r>
      </w:hyperlink>
    </w:p>
    <w:p w14:paraId="5BF6E308" w14:textId="77777777" w:rsidR="00CE192B" w:rsidRDefault="0017577F">
      <w:pPr>
        <w:pStyle w:val="ListParagraph"/>
        <w:numPr>
          <w:ilvl w:val="0"/>
          <w:numId w:val="108"/>
        </w:numPr>
        <w:tabs>
          <w:tab w:val="left" w:pos="924"/>
        </w:tabs>
        <w:ind w:left="924" w:hanging="564"/>
        <w:jc w:val="both"/>
      </w:pPr>
      <w:r>
        <w:t>Safety</w:t>
      </w:r>
      <w:r>
        <w:rPr>
          <w:spacing w:val="-4"/>
        </w:rPr>
        <w:t xml:space="preserve"> </w:t>
      </w:r>
      <w:r>
        <w:t>review</w:t>
      </w:r>
      <w:r>
        <w:rPr>
          <w:spacing w:val="-4"/>
        </w:rPr>
        <w:t xml:space="preserve"> board</w:t>
      </w:r>
    </w:p>
    <w:p w14:paraId="297095BB" w14:textId="77777777" w:rsidR="00CE192B" w:rsidRDefault="0017577F">
      <w:pPr>
        <w:pStyle w:val="ListParagraph"/>
        <w:numPr>
          <w:ilvl w:val="1"/>
          <w:numId w:val="108"/>
        </w:numPr>
        <w:tabs>
          <w:tab w:val="left" w:pos="1493"/>
        </w:tabs>
        <w:spacing w:before="120"/>
        <w:ind w:right="359"/>
      </w:pPr>
      <w:r>
        <w:t>The</w:t>
      </w:r>
      <w:r>
        <w:rPr>
          <w:spacing w:val="31"/>
        </w:rPr>
        <w:t xml:space="preserve"> </w:t>
      </w:r>
      <w:r>
        <w:t>safety</w:t>
      </w:r>
      <w:r>
        <w:rPr>
          <w:spacing w:val="32"/>
        </w:rPr>
        <w:t xml:space="preserve"> </w:t>
      </w:r>
      <w:r>
        <w:t>review</w:t>
      </w:r>
      <w:r>
        <w:rPr>
          <w:spacing w:val="31"/>
        </w:rPr>
        <w:t xml:space="preserve"> </w:t>
      </w:r>
      <w:r>
        <w:t>board</w:t>
      </w:r>
      <w:r>
        <w:rPr>
          <w:spacing w:val="30"/>
        </w:rPr>
        <w:t xml:space="preserve"> </w:t>
      </w:r>
      <w:r>
        <w:t>should</w:t>
      </w:r>
      <w:r>
        <w:rPr>
          <w:spacing w:val="30"/>
        </w:rPr>
        <w:t xml:space="preserve"> </w:t>
      </w:r>
      <w:r>
        <w:t>be</w:t>
      </w:r>
      <w:r>
        <w:rPr>
          <w:spacing w:val="31"/>
        </w:rPr>
        <w:t xml:space="preserve"> </w:t>
      </w:r>
      <w:r>
        <w:t>a</w:t>
      </w:r>
      <w:r>
        <w:rPr>
          <w:spacing w:val="31"/>
        </w:rPr>
        <w:t xml:space="preserve"> </w:t>
      </w:r>
      <w:r>
        <w:t>high-level</w:t>
      </w:r>
      <w:r>
        <w:rPr>
          <w:spacing w:val="29"/>
        </w:rPr>
        <w:t xml:space="preserve"> </w:t>
      </w:r>
      <w:r>
        <w:t>committee</w:t>
      </w:r>
      <w:r>
        <w:rPr>
          <w:spacing w:val="31"/>
        </w:rPr>
        <w:t xml:space="preserve"> </w:t>
      </w:r>
      <w:r>
        <w:t>that</w:t>
      </w:r>
      <w:r>
        <w:rPr>
          <w:spacing w:val="31"/>
        </w:rPr>
        <w:t xml:space="preserve"> </w:t>
      </w:r>
      <w:r>
        <w:t>considers</w:t>
      </w:r>
      <w:r>
        <w:rPr>
          <w:spacing w:val="29"/>
        </w:rPr>
        <w:t xml:space="preserve"> </w:t>
      </w:r>
      <w:r>
        <w:t>matters</w:t>
      </w:r>
      <w:r>
        <w:rPr>
          <w:spacing w:val="28"/>
        </w:rPr>
        <w:t xml:space="preserve"> </w:t>
      </w:r>
      <w:r>
        <w:t>of strategic safety in support of the accountable manager’s safety accountability.</w:t>
      </w:r>
    </w:p>
    <w:p w14:paraId="5F2CE905" w14:textId="77777777" w:rsidR="00CE192B" w:rsidRDefault="0017577F">
      <w:pPr>
        <w:pStyle w:val="ListParagraph"/>
        <w:numPr>
          <w:ilvl w:val="1"/>
          <w:numId w:val="108"/>
        </w:numPr>
        <w:tabs>
          <w:tab w:val="left" w:pos="1493"/>
        </w:tabs>
        <w:spacing w:before="120"/>
        <w:ind w:right="360"/>
      </w:pPr>
      <w:r>
        <w:t xml:space="preserve">The board should be chaired by the accountable manager and composed of the person or group of persons nominated under point </w:t>
      </w:r>
      <w:hyperlink w:anchor="_bookmark73" w:history="1">
        <w:r>
          <w:rPr>
            <w:color w:val="0000FF"/>
            <w:u w:val="single" w:color="0000FF"/>
          </w:rPr>
          <w:t>CAMO.A.305(a)</w:t>
        </w:r>
      </w:hyperlink>
      <w:r>
        <w:rPr>
          <w:color w:val="0000FF"/>
        </w:rPr>
        <w:t xml:space="preserve"> </w:t>
      </w:r>
      <w:r>
        <w:t>and (b).</w:t>
      </w:r>
    </w:p>
    <w:p w14:paraId="58F44699" w14:textId="77777777" w:rsidR="00CE192B" w:rsidRDefault="0017577F">
      <w:pPr>
        <w:pStyle w:val="ListParagraph"/>
        <w:numPr>
          <w:ilvl w:val="1"/>
          <w:numId w:val="108"/>
        </w:numPr>
        <w:tabs>
          <w:tab w:val="left" w:pos="1493"/>
        </w:tabs>
        <w:spacing w:before="119"/>
      </w:pPr>
      <w:r>
        <w:t>The</w:t>
      </w:r>
      <w:r>
        <w:rPr>
          <w:spacing w:val="-3"/>
        </w:rPr>
        <w:t xml:space="preserve"> </w:t>
      </w:r>
      <w:r>
        <w:t>safety</w:t>
      </w:r>
      <w:r>
        <w:rPr>
          <w:spacing w:val="-4"/>
        </w:rPr>
        <w:t xml:space="preserve"> </w:t>
      </w:r>
      <w:r>
        <w:t>review</w:t>
      </w:r>
      <w:r>
        <w:rPr>
          <w:spacing w:val="-4"/>
        </w:rPr>
        <w:t xml:space="preserve"> </w:t>
      </w:r>
      <w:r>
        <w:t>board</w:t>
      </w:r>
      <w:r>
        <w:rPr>
          <w:spacing w:val="-7"/>
        </w:rPr>
        <w:t xml:space="preserve"> </w:t>
      </w:r>
      <w:r>
        <w:t>should</w:t>
      </w:r>
      <w:r>
        <w:rPr>
          <w:spacing w:val="-4"/>
        </w:rPr>
        <w:t xml:space="preserve"> </w:t>
      </w:r>
      <w:r>
        <w:rPr>
          <w:spacing w:val="-2"/>
        </w:rPr>
        <w:t>monitor:</w:t>
      </w:r>
    </w:p>
    <w:p w14:paraId="2E4536FF" w14:textId="77777777" w:rsidR="00CE192B" w:rsidRDefault="0017577F">
      <w:pPr>
        <w:pStyle w:val="ListParagraph"/>
        <w:numPr>
          <w:ilvl w:val="2"/>
          <w:numId w:val="108"/>
        </w:numPr>
        <w:tabs>
          <w:tab w:val="left" w:pos="2061"/>
        </w:tabs>
        <w:spacing w:before="120"/>
        <w:ind w:left="2061" w:hanging="568"/>
      </w:pPr>
      <w:r>
        <w:t>safety</w:t>
      </w:r>
      <w:r>
        <w:rPr>
          <w:spacing w:val="-6"/>
        </w:rPr>
        <w:t xml:space="preserve"> </w:t>
      </w:r>
      <w:r>
        <w:t>performance</w:t>
      </w:r>
      <w:r>
        <w:rPr>
          <w:spacing w:val="-4"/>
        </w:rPr>
        <w:t xml:space="preserve"> </w:t>
      </w:r>
      <w:r>
        <w:t>against</w:t>
      </w:r>
      <w:r>
        <w:rPr>
          <w:spacing w:val="-6"/>
        </w:rPr>
        <w:t xml:space="preserve"> </w:t>
      </w:r>
      <w:r>
        <w:t>the</w:t>
      </w:r>
      <w:r>
        <w:rPr>
          <w:spacing w:val="-5"/>
        </w:rPr>
        <w:t xml:space="preserve"> </w:t>
      </w:r>
      <w:r>
        <w:t>safety</w:t>
      </w:r>
      <w:r>
        <w:rPr>
          <w:spacing w:val="-5"/>
        </w:rPr>
        <w:t xml:space="preserve"> </w:t>
      </w:r>
      <w:r>
        <w:t>policy</w:t>
      </w:r>
      <w:r>
        <w:rPr>
          <w:spacing w:val="-4"/>
        </w:rPr>
        <w:t xml:space="preserve"> </w:t>
      </w:r>
      <w:r>
        <w:t>and</w:t>
      </w:r>
      <w:r>
        <w:rPr>
          <w:spacing w:val="-8"/>
        </w:rPr>
        <w:t xml:space="preserve"> </w:t>
      </w:r>
      <w:r>
        <w:rPr>
          <w:spacing w:val="-2"/>
        </w:rPr>
        <w:t>objectives;</w:t>
      </w:r>
    </w:p>
    <w:p w14:paraId="305B9F31" w14:textId="77777777" w:rsidR="00CE192B" w:rsidRDefault="0017577F">
      <w:pPr>
        <w:pStyle w:val="ListParagraph"/>
        <w:numPr>
          <w:ilvl w:val="2"/>
          <w:numId w:val="108"/>
        </w:numPr>
        <w:tabs>
          <w:tab w:val="left" w:pos="2061"/>
        </w:tabs>
        <w:spacing w:before="120"/>
        <w:ind w:left="2061" w:hanging="568"/>
      </w:pPr>
      <w:r>
        <w:t>that</w:t>
      </w:r>
      <w:r>
        <w:rPr>
          <w:spacing w:val="-5"/>
        </w:rPr>
        <w:t xml:space="preserve"> </w:t>
      </w:r>
      <w:r>
        <w:t>any</w:t>
      </w:r>
      <w:r>
        <w:rPr>
          <w:spacing w:val="-5"/>
        </w:rPr>
        <w:t xml:space="preserve"> </w:t>
      </w:r>
      <w:r>
        <w:t>safety</w:t>
      </w:r>
      <w:r>
        <w:rPr>
          <w:spacing w:val="-2"/>
        </w:rPr>
        <w:t xml:space="preserve"> </w:t>
      </w:r>
      <w:r>
        <w:t>action</w:t>
      </w:r>
      <w:r>
        <w:rPr>
          <w:spacing w:val="-7"/>
        </w:rPr>
        <w:t xml:space="preserve"> </w:t>
      </w:r>
      <w:r>
        <w:t>is</w:t>
      </w:r>
      <w:r>
        <w:rPr>
          <w:spacing w:val="-2"/>
        </w:rPr>
        <w:t xml:space="preserve"> </w:t>
      </w:r>
      <w:r>
        <w:t>taken</w:t>
      </w:r>
      <w:r>
        <w:rPr>
          <w:spacing w:val="-3"/>
        </w:rPr>
        <w:t xml:space="preserve"> </w:t>
      </w:r>
      <w:r>
        <w:t>in</w:t>
      </w:r>
      <w:r>
        <w:rPr>
          <w:spacing w:val="-4"/>
        </w:rPr>
        <w:t xml:space="preserve"> </w:t>
      </w:r>
      <w:r>
        <w:t>a</w:t>
      </w:r>
      <w:r>
        <w:rPr>
          <w:spacing w:val="-2"/>
        </w:rPr>
        <w:t xml:space="preserve"> </w:t>
      </w:r>
      <w:r>
        <w:t>timely</w:t>
      </w:r>
      <w:r>
        <w:rPr>
          <w:spacing w:val="-5"/>
        </w:rPr>
        <w:t xml:space="preserve"> </w:t>
      </w:r>
      <w:r>
        <w:t>manner;</w:t>
      </w:r>
      <w:r>
        <w:rPr>
          <w:spacing w:val="-2"/>
        </w:rPr>
        <w:t xml:space="preserve"> </w:t>
      </w:r>
      <w:r>
        <w:rPr>
          <w:spacing w:val="-5"/>
        </w:rPr>
        <w:t>and</w:t>
      </w:r>
    </w:p>
    <w:p w14:paraId="45F6EA60" w14:textId="77777777" w:rsidR="00CE192B" w:rsidRDefault="0017577F">
      <w:pPr>
        <w:pStyle w:val="ListParagraph"/>
        <w:numPr>
          <w:ilvl w:val="2"/>
          <w:numId w:val="108"/>
        </w:numPr>
        <w:tabs>
          <w:tab w:val="left" w:pos="2061"/>
        </w:tabs>
        <w:ind w:left="2061" w:hanging="568"/>
      </w:pPr>
      <w:r>
        <w:t>the</w:t>
      </w:r>
      <w:r>
        <w:rPr>
          <w:spacing w:val="-6"/>
        </w:rPr>
        <w:t xml:space="preserve"> </w:t>
      </w:r>
      <w:r>
        <w:t>effectiveness</w:t>
      </w:r>
      <w:r>
        <w:rPr>
          <w:spacing w:val="-7"/>
        </w:rPr>
        <w:t xml:space="preserve"> </w:t>
      </w:r>
      <w:r>
        <w:t>of</w:t>
      </w:r>
      <w:r>
        <w:rPr>
          <w:spacing w:val="-6"/>
        </w:rPr>
        <w:t xml:space="preserve"> </w:t>
      </w:r>
      <w:r>
        <w:t>the</w:t>
      </w:r>
      <w:r>
        <w:rPr>
          <w:spacing w:val="-7"/>
        </w:rPr>
        <w:t xml:space="preserve"> </w:t>
      </w:r>
      <w:proofErr w:type="spellStart"/>
      <w:r>
        <w:t>organisation’s</w:t>
      </w:r>
      <w:proofErr w:type="spellEnd"/>
      <w:r>
        <w:rPr>
          <w:spacing w:val="-7"/>
        </w:rPr>
        <w:t xml:space="preserve"> </w:t>
      </w:r>
      <w:r>
        <w:t>management</w:t>
      </w:r>
      <w:r>
        <w:rPr>
          <w:spacing w:val="-5"/>
        </w:rPr>
        <w:t xml:space="preserve"> </w:t>
      </w:r>
      <w:r>
        <w:t>system</w:t>
      </w:r>
      <w:r>
        <w:rPr>
          <w:spacing w:val="-1"/>
        </w:rPr>
        <w:t xml:space="preserve"> </w:t>
      </w:r>
      <w:r>
        <w:rPr>
          <w:spacing w:val="-2"/>
        </w:rPr>
        <w:t>processes.</w:t>
      </w:r>
    </w:p>
    <w:p w14:paraId="2C8A3AF8" w14:textId="77777777" w:rsidR="00CE192B" w:rsidRDefault="00CE192B">
      <w:pPr>
        <w:pStyle w:val="ListParagraph"/>
        <w:jc w:val="left"/>
        <w:sectPr w:rsidR="00CE192B">
          <w:pgSz w:w="11910" w:h="16840"/>
          <w:pgMar w:top="1840" w:right="1080" w:bottom="1180" w:left="1080" w:header="720" w:footer="994" w:gutter="0"/>
          <w:cols w:space="720"/>
        </w:sectPr>
      </w:pPr>
    </w:p>
    <w:p w14:paraId="4E050A9E" w14:textId="77777777" w:rsidR="00CE192B" w:rsidRDefault="0017577F">
      <w:pPr>
        <w:pStyle w:val="ListParagraph"/>
        <w:numPr>
          <w:ilvl w:val="1"/>
          <w:numId w:val="108"/>
        </w:numPr>
        <w:tabs>
          <w:tab w:val="left" w:pos="1491"/>
        </w:tabs>
        <w:spacing w:before="90"/>
        <w:ind w:left="1491" w:hanging="565"/>
        <w:jc w:val="both"/>
      </w:pPr>
      <w:r>
        <w:lastRenderedPageBreak/>
        <w:t>The</w:t>
      </w:r>
      <w:r>
        <w:rPr>
          <w:spacing w:val="-3"/>
        </w:rPr>
        <w:t xml:space="preserve"> </w:t>
      </w:r>
      <w:r>
        <w:t>safety</w:t>
      </w:r>
      <w:r>
        <w:rPr>
          <w:spacing w:val="-3"/>
        </w:rPr>
        <w:t xml:space="preserve"> </w:t>
      </w:r>
      <w:r>
        <w:t>review</w:t>
      </w:r>
      <w:r>
        <w:rPr>
          <w:spacing w:val="-4"/>
        </w:rPr>
        <w:t xml:space="preserve"> </w:t>
      </w:r>
      <w:r>
        <w:t>board</w:t>
      </w:r>
      <w:r>
        <w:rPr>
          <w:spacing w:val="-6"/>
        </w:rPr>
        <w:t xml:space="preserve"> </w:t>
      </w:r>
      <w:r>
        <w:t>may</w:t>
      </w:r>
      <w:r>
        <w:rPr>
          <w:spacing w:val="-2"/>
        </w:rPr>
        <w:t xml:space="preserve"> </w:t>
      </w:r>
      <w:r>
        <w:t>also</w:t>
      </w:r>
      <w:r>
        <w:rPr>
          <w:spacing w:val="-1"/>
        </w:rPr>
        <w:t xml:space="preserve"> </w:t>
      </w:r>
      <w:r>
        <w:t>be</w:t>
      </w:r>
      <w:r>
        <w:rPr>
          <w:spacing w:val="-4"/>
        </w:rPr>
        <w:t xml:space="preserve"> </w:t>
      </w:r>
      <w:r>
        <w:t>tasked</w:t>
      </w:r>
      <w:r>
        <w:rPr>
          <w:spacing w:val="-2"/>
        </w:rPr>
        <w:t xml:space="preserve"> with:</w:t>
      </w:r>
    </w:p>
    <w:p w14:paraId="32753707" w14:textId="77777777" w:rsidR="00CE192B" w:rsidRDefault="0017577F">
      <w:pPr>
        <w:pStyle w:val="ListParagraph"/>
        <w:numPr>
          <w:ilvl w:val="2"/>
          <w:numId w:val="108"/>
        </w:numPr>
        <w:tabs>
          <w:tab w:val="left" w:pos="2059"/>
        </w:tabs>
        <w:spacing w:before="120"/>
        <w:ind w:left="2059" w:hanging="566"/>
        <w:jc w:val="both"/>
      </w:pPr>
      <w:r>
        <w:t>reviewing</w:t>
      </w:r>
      <w:r>
        <w:rPr>
          <w:spacing w:val="-5"/>
        </w:rPr>
        <w:t xml:space="preserve"> </w:t>
      </w:r>
      <w:r>
        <w:t>the</w:t>
      </w:r>
      <w:r>
        <w:rPr>
          <w:spacing w:val="-4"/>
        </w:rPr>
        <w:t xml:space="preserve"> </w:t>
      </w:r>
      <w:r>
        <w:t>results</w:t>
      </w:r>
      <w:r>
        <w:rPr>
          <w:spacing w:val="-4"/>
        </w:rPr>
        <w:t xml:space="preserve"> </w:t>
      </w:r>
      <w:r>
        <w:t>of</w:t>
      </w:r>
      <w:r>
        <w:rPr>
          <w:spacing w:val="-5"/>
        </w:rPr>
        <w:t xml:space="preserve"> </w:t>
      </w:r>
      <w:r>
        <w:t>compliance</w:t>
      </w:r>
      <w:r>
        <w:rPr>
          <w:spacing w:val="-4"/>
        </w:rPr>
        <w:t xml:space="preserve"> </w:t>
      </w:r>
      <w:r>
        <w:rPr>
          <w:spacing w:val="-2"/>
        </w:rPr>
        <w:t>monitoring;</w:t>
      </w:r>
    </w:p>
    <w:p w14:paraId="55CCC309" w14:textId="77777777" w:rsidR="00CE192B" w:rsidRDefault="0017577F">
      <w:pPr>
        <w:pStyle w:val="ListParagraph"/>
        <w:numPr>
          <w:ilvl w:val="2"/>
          <w:numId w:val="108"/>
        </w:numPr>
        <w:tabs>
          <w:tab w:val="left" w:pos="2058"/>
        </w:tabs>
        <w:ind w:left="2058" w:hanging="565"/>
        <w:jc w:val="both"/>
      </w:pPr>
      <w:r>
        <w:t>monitoring</w:t>
      </w:r>
      <w:r>
        <w:rPr>
          <w:spacing w:val="-8"/>
        </w:rPr>
        <w:t xml:space="preserve"> </w:t>
      </w:r>
      <w:r>
        <w:t>the</w:t>
      </w:r>
      <w:r>
        <w:rPr>
          <w:spacing w:val="-5"/>
        </w:rPr>
        <w:t xml:space="preserve"> </w:t>
      </w:r>
      <w:r>
        <w:t>implementation</w:t>
      </w:r>
      <w:r>
        <w:rPr>
          <w:spacing w:val="-7"/>
        </w:rPr>
        <w:t xml:space="preserve"> </w:t>
      </w:r>
      <w:r>
        <w:t>of</w:t>
      </w:r>
      <w:r>
        <w:rPr>
          <w:spacing w:val="-5"/>
        </w:rPr>
        <w:t xml:space="preserve"> </w:t>
      </w:r>
      <w:r>
        <w:t>related</w:t>
      </w:r>
      <w:r>
        <w:rPr>
          <w:spacing w:val="-8"/>
        </w:rPr>
        <w:t xml:space="preserve"> </w:t>
      </w:r>
      <w:r>
        <w:t>corrective</w:t>
      </w:r>
      <w:r>
        <w:rPr>
          <w:spacing w:val="-6"/>
        </w:rPr>
        <w:t xml:space="preserve"> </w:t>
      </w:r>
      <w:r>
        <w:t>and</w:t>
      </w:r>
      <w:r>
        <w:rPr>
          <w:spacing w:val="-6"/>
        </w:rPr>
        <w:t xml:space="preserve"> </w:t>
      </w:r>
      <w:r>
        <w:t>preventive</w:t>
      </w:r>
      <w:r>
        <w:rPr>
          <w:spacing w:val="-6"/>
        </w:rPr>
        <w:t xml:space="preserve"> </w:t>
      </w:r>
      <w:r>
        <w:rPr>
          <w:spacing w:val="-2"/>
        </w:rPr>
        <w:t>actions.</w:t>
      </w:r>
    </w:p>
    <w:p w14:paraId="2B6312A7" w14:textId="77777777" w:rsidR="00CE192B" w:rsidRDefault="0017577F">
      <w:pPr>
        <w:pStyle w:val="ListParagraph"/>
        <w:numPr>
          <w:ilvl w:val="0"/>
          <w:numId w:val="108"/>
        </w:numPr>
        <w:tabs>
          <w:tab w:val="left" w:pos="924"/>
          <w:tab w:val="left" w:pos="926"/>
        </w:tabs>
        <w:spacing w:before="120"/>
        <w:ind w:right="358"/>
        <w:jc w:val="both"/>
      </w:pPr>
      <w:r>
        <w:t>The</w:t>
      </w:r>
      <w:r>
        <w:rPr>
          <w:spacing w:val="-2"/>
        </w:rPr>
        <w:t xml:space="preserve"> </w:t>
      </w:r>
      <w:r>
        <w:t>safety</w:t>
      </w:r>
      <w:r>
        <w:rPr>
          <w:spacing w:val="-2"/>
        </w:rPr>
        <w:t xml:space="preserve"> </w:t>
      </w:r>
      <w:r>
        <w:t>review</w:t>
      </w:r>
      <w:r>
        <w:rPr>
          <w:spacing w:val="-1"/>
        </w:rPr>
        <w:t xml:space="preserve"> </w:t>
      </w:r>
      <w:r>
        <w:t>board</w:t>
      </w:r>
      <w:r>
        <w:rPr>
          <w:spacing w:val="-4"/>
        </w:rPr>
        <w:t xml:space="preserve"> </w:t>
      </w:r>
      <w:r>
        <w:t>should</w:t>
      </w:r>
      <w:r>
        <w:rPr>
          <w:spacing w:val="-4"/>
        </w:rPr>
        <w:t xml:space="preserve"> </w:t>
      </w:r>
      <w:r>
        <w:t>ensure</w:t>
      </w:r>
      <w:r>
        <w:rPr>
          <w:spacing w:val="-2"/>
        </w:rPr>
        <w:t xml:space="preserve"> </w:t>
      </w:r>
      <w:r>
        <w:t>that</w:t>
      </w:r>
      <w:r>
        <w:rPr>
          <w:spacing w:val="-2"/>
        </w:rPr>
        <w:t xml:space="preserve"> </w:t>
      </w:r>
      <w:r>
        <w:t>appropriate</w:t>
      </w:r>
      <w:r>
        <w:rPr>
          <w:spacing w:val="-2"/>
        </w:rPr>
        <w:t xml:space="preserve"> </w:t>
      </w:r>
      <w:r>
        <w:t>resources</w:t>
      </w:r>
      <w:r>
        <w:rPr>
          <w:spacing w:val="-2"/>
        </w:rPr>
        <w:t xml:space="preserve"> </w:t>
      </w:r>
      <w:r>
        <w:t>are</w:t>
      </w:r>
      <w:r>
        <w:rPr>
          <w:spacing w:val="-2"/>
        </w:rPr>
        <w:t xml:space="preserve"> </w:t>
      </w:r>
      <w:r>
        <w:t>allocated</w:t>
      </w:r>
      <w:r>
        <w:rPr>
          <w:spacing w:val="-3"/>
        </w:rPr>
        <w:t xml:space="preserve"> </w:t>
      </w:r>
      <w:r>
        <w:t>to</w:t>
      </w:r>
      <w:r>
        <w:rPr>
          <w:spacing w:val="-1"/>
        </w:rPr>
        <w:t xml:space="preserve"> </w:t>
      </w:r>
      <w:r>
        <w:t>achieve</w:t>
      </w:r>
      <w:r>
        <w:rPr>
          <w:spacing w:val="-2"/>
        </w:rPr>
        <w:t xml:space="preserve"> </w:t>
      </w:r>
      <w:r>
        <w:t>the established safety objectives.</w:t>
      </w:r>
    </w:p>
    <w:p w14:paraId="12CF571B" w14:textId="77777777" w:rsidR="00CE192B" w:rsidRDefault="0017577F">
      <w:pPr>
        <w:pStyle w:val="ListParagraph"/>
        <w:numPr>
          <w:ilvl w:val="0"/>
          <w:numId w:val="108"/>
        </w:numPr>
        <w:tabs>
          <w:tab w:val="left" w:pos="923"/>
          <w:tab w:val="left" w:pos="926"/>
        </w:tabs>
        <w:spacing w:before="120"/>
        <w:ind w:right="357"/>
        <w:jc w:val="both"/>
      </w:pPr>
      <w:r>
        <w:t>The safety manager or another person designated by the safety manager may attend, as appropriate, safety review board meetings. He or she may communicate to the accountable manager all information, as necessary, to allow decision-making based on safety data.</w:t>
      </w:r>
    </w:p>
    <w:p w14:paraId="374D5065" w14:textId="77777777" w:rsidR="00CE192B" w:rsidRDefault="0017577F">
      <w:pPr>
        <w:pStyle w:val="ListParagraph"/>
        <w:numPr>
          <w:ilvl w:val="0"/>
          <w:numId w:val="108"/>
        </w:numPr>
        <w:tabs>
          <w:tab w:val="left" w:pos="924"/>
          <w:tab w:val="left" w:pos="926"/>
        </w:tabs>
        <w:spacing w:before="119"/>
        <w:ind w:right="356"/>
        <w:jc w:val="both"/>
      </w:pPr>
      <w:r>
        <w:t xml:space="preserve">Notwithstanding point (a), where justified by the size of the </w:t>
      </w:r>
      <w:proofErr w:type="spellStart"/>
      <w:r>
        <w:t>organisation</w:t>
      </w:r>
      <w:proofErr w:type="spellEnd"/>
      <w:r>
        <w:t xml:space="preserve"> and the nature and complexity of its activities and subject to a risk assessment and agreement by the competent authority,</w:t>
      </w:r>
      <w:r>
        <w:rPr>
          <w:spacing w:val="-6"/>
        </w:rPr>
        <w:t xml:space="preserve"> </w:t>
      </w:r>
      <w:r>
        <w:t>the</w:t>
      </w:r>
      <w:r>
        <w:rPr>
          <w:spacing w:val="-9"/>
        </w:rPr>
        <w:t xml:space="preserve"> </w:t>
      </w:r>
      <w:proofErr w:type="spellStart"/>
      <w:r>
        <w:t>organisation</w:t>
      </w:r>
      <w:proofErr w:type="spellEnd"/>
      <w:r>
        <w:rPr>
          <w:spacing w:val="-10"/>
        </w:rPr>
        <w:t xml:space="preserve"> </w:t>
      </w:r>
      <w:r>
        <w:t>may</w:t>
      </w:r>
      <w:r>
        <w:rPr>
          <w:spacing w:val="-8"/>
        </w:rPr>
        <w:t xml:space="preserve"> </w:t>
      </w:r>
      <w:r>
        <w:t>not</w:t>
      </w:r>
      <w:r>
        <w:rPr>
          <w:spacing w:val="-8"/>
        </w:rPr>
        <w:t xml:space="preserve"> </w:t>
      </w:r>
      <w:r>
        <w:t>need</w:t>
      </w:r>
      <w:r>
        <w:rPr>
          <w:spacing w:val="-10"/>
        </w:rPr>
        <w:t xml:space="preserve"> </w:t>
      </w:r>
      <w:r>
        <w:t>to</w:t>
      </w:r>
      <w:r>
        <w:rPr>
          <w:spacing w:val="-7"/>
        </w:rPr>
        <w:t xml:space="preserve"> </w:t>
      </w:r>
      <w:r>
        <w:t>establish</w:t>
      </w:r>
      <w:r>
        <w:rPr>
          <w:spacing w:val="-7"/>
        </w:rPr>
        <w:t xml:space="preserve"> </w:t>
      </w:r>
      <w:r>
        <w:t>a</w:t>
      </w:r>
      <w:r>
        <w:rPr>
          <w:spacing w:val="-9"/>
        </w:rPr>
        <w:t xml:space="preserve"> </w:t>
      </w:r>
      <w:r>
        <w:t>formal</w:t>
      </w:r>
      <w:r>
        <w:rPr>
          <w:spacing w:val="-7"/>
        </w:rPr>
        <w:t xml:space="preserve"> </w:t>
      </w:r>
      <w:r>
        <w:t>safety</w:t>
      </w:r>
      <w:r>
        <w:rPr>
          <w:spacing w:val="-6"/>
        </w:rPr>
        <w:t xml:space="preserve"> </w:t>
      </w:r>
      <w:r>
        <w:t>review</w:t>
      </w:r>
      <w:r>
        <w:rPr>
          <w:spacing w:val="-6"/>
        </w:rPr>
        <w:t xml:space="preserve"> </w:t>
      </w:r>
      <w:r>
        <w:t>board.</w:t>
      </w:r>
      <w:r>
        <w:rPr>
          <w:spacing w:val="-7"/>
        </w:rPr>
        <w:t xml:space="preserve"> </w:t>
      </w:r>
      <w:r>
        <w:t>In</w:t>
      </w:r>
      <w:r>
        <w:rPr>
          <w:spacing w:val="-8"/>
        </w:rPr>
        <w:t xml:space="preserve"> </w:t>
      </w:r>
      <w:r>
        <w:t>this</w:t>
      </w:r>
      <w:r>
        <w:rPr>
          <w:spacing w:val="-7"/>
        </w:rPr>
        <w:t xml:space="preserve"> </w:t>
      </w:r>
      <w:r>
        <w:t xml:space="preserve">case, the tasks normally allocated to the safety review board should be allocated to the safety </w:t>
      </w:r>
      <w:r>
        <w:rPr>
          <w:spacing w:val="-2"/>
        </w:rPr>
        <w:t>manager.</w:t>
      </w:r>
    </w:p>
    <w:p w14:paraId="2C120544" w14:textId="77777777" w:rsidR="00CE192B" w:rsidRDefault="0017577F">
      <w:pPr>
        <w:pStyle w:val="BodyText"/>
        <w:spacing w:before="94"/>
        <w:ind w:left="0" w:firstLine="0"/>
        <w:jc w:val="left"/>
        <w:rPr>
          <w:sz w:val="20"/>
        </w:rPr>
      </w:pPr>
      <w:r>
        <w:rPr>
          <w:noProof/>
          <w:sz w:val="20"/>
        </w:rPr>
        <mc:AlternateContent>
          <mc:Choice Requires="wps">
            <w:drawing>
              <wp:anchor distT="0" distB="0" distL="0" distR="0" simplePos="0" relativeHeight="487607296" behindDoc="1" locked="0" layoutInCell="1" allowOverlap="1" wp14:anchorId="5B98C751" wp14:editId="0F23668A">
                <wp:simplePos x="0" y="0"/>
                <wp:positionH relativeFrom="page">
                  <wp:posOffset>896416</wp:posOffset>
                </wp:positionH>
                <wp:positionV relativeFrom="paragraph">
                  <wp:posOffset>230235</wp:posOffset>
                </wp:positionV>
                <wp:extent cx="5780405" cy="248920"/>
                <wp:effectExtent l="0" t="0" r="0" b="0"/>
                <wp:wrapTopAndBottom/>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2E0AA403" w14:textId="77777777" w:rsidR="00CE192B" w:rsidRDefault="0017577F">
                            <w:pPr>
                              <w:ind w:left="28"/>
                              <w:rPr>
                                <w:b/>
                                <w:color w:val="000000"/>
                                <w:sz w:val="32"/>
                              </w:rPr>
                            </w:pPr>
                            <w:bookmarkStart w:id="74" w:name="_bookmark43"/>
                            <w:bookmarkEnd w:id="74"/>
                            <w:r>
                              <w:rPr>
                                <w:b/>
                                <w:color w:val="FFFFFF"/>
                                <w:sz w:val="32"/>
                              </w:rPr>
                              <w:t>GM1</w:t>
                            </w:r>
                            <w:r>
                              <w:rPr>
                                <w:b/>
                                <w:color w:val="FFFFFF"/>
                                <w:spacing w:val="-17"/>
                                <w:sz w:val="32"/>
                              </w:rPr>
                              <w:t xml:space="preserve"> </w:t>
                            </w:r>
                            <w:r>
                              <w:rPr>
                                <w:b/>
                                <w:color w:val="FFFFFF"/>
                                <w:sz w:val="32"/>
                              </w:rPr>
                              <w:t>CAMO.A.200(a)(1)</w:t>
                            </w:r>
                            <w:r>
                              <w:rPr>
                                <w:b/>
                                <w:color w:val="FFFFFF"/>
                                <w:spacing w:val="-19"/>
                                <w:sz w:val="32"/>
                              </w:rPr>
                              <w:t xml:space="preserve"> </w:t>
                            </w:r>
                            <w:r>
                              <w:rPr>
                                <w:b/>
                                <w:color w:val="FFFFFF"/>
                                <w:sz w:val="32"/>
                              </w:rPr>
                              <w:t>Management</w:t>
                            </w:r>
                            <w:r>
                              <w:rPr>
                                <w:b/>
                                <w:color w:val="FFFFFF"/>
                                <w:spacing w:val="-17"/>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5B98C751" id="Textbox 133" o:spid="_x0000_s1057" type="#_x0000_t202" style="position:absolute;margin-left:70.6pt;margin-top:18.15pt;width:455.15pt;height:19.6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" fillcolor="#16cc7e" stroked="f">
                <v:textbox inset="0,0,0,0">
                  <w:txbxContent>
                    <w:p w14:paraId="2E0AA403" w14:textId="77777777" w:rsidR="00CE192B" w:rsidRDefault="0017577F">
                      <w:pPr>
                        <w:ind w:left="28"/>
                        <w:rPr>
                          <w:b/>
                          <w:color w:val="000000"/>
                          <w:sz w:val="32"/>
                        </w:rPr>
                      </w:pPr>
                      <w:bookmarkStart w:id="75" w:name="_bookmark43"/>
                      <w:bookmarkEnd w:id="75"/>
                      <w:r>
                        <w:rPr>
                          <w:b/>
                          <w:color w:val="FFFFFF"/>
                          <w:sz w:val="32"/>
                        </w:rPr>
                        <w:t>GM1</w:t>
                      </w:r>
                      <w:r>
                        <w:rPr>
                          <w:b/>
                          <w:color w:val="FFFFFF"/>
                          <w:spacing w:val="-17"/>
                          <w:sz w:val="32"/>
                        </w:rPr>
                        <w:t xml:space="preserve"> </w:t>
                      </w:r>
                      <w:r>
                        <w:rPr>
                          <w:b/>
                          <w:color w:val="FFFFFF"/>
                          <w:sz w:val="32"/>
                        </w:rPr>
                        <w:t>CAMO.A.200(a)(1)</w:t>
                      </w:r>
                      <w:r>
                        <w:rPr>
                          <w:b/>
                          <w:color w:val="FFFFFF"/>
                          <w:spacing w:val="-19"/>
                          <w:sz w:val="32"/>
                        </w:rPr>
                        <w:t xml:space="preserve"> </w:t>
                      </w:r>
                      <w:r>
                        <w:rPr>
                          <w:b/>
                          <w:color w:val="FFFFFF"/>
                          <w:sz w:val="32"/>
                        </w:rPr>
                        <w:t>Management</w:t>
                      </w:r>
                      <w:r>
                        <w:rPr>
                          <w:b/>
                          <w:color w:val="FFFFFF"/>
                          <w:spacing w:val="-17"/>
                          <w:sz w:val="32"/>
                        </w:rPr>
                        <w:t xml:space="preserve"> </w:t>
                      </w:r>
                      <w:r>
                        <w:rPr>
                          <w:b/>
                          <w:color w:val="FFFFFF"/>
                          <w:spacing w:val="-2"/>
                          <w:sz w:val="32"/>
                        </w:rPr>
                        <w:t>system</w:t>
                      </w:r>
                    </w:p>
                  </w:txbxContent>
                </v:textbox>
                <w10:wrap type="topAndBottom" anchorx="page"/>
              </v:shape>
            </w:pict>
          </mc:Fallback>
        </mc:AlternateContent>
      </w:r>
    </w:p>
    <w:p w14:paraId="4A60BB9F"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C0AAC42" w14:textId="77777777" w:rsidR="00CE192B" w:rsidRDefault="0017577F">
      <w:pPr>
        <w:spacing w:before="121"/>
        <w:ind w:left="360"/>
        <w:rPr>
          <w:b/>
          <w:sz w:val="20"/>
        </w:rPr>
      </w:pPr>
      <w:r>
        <w:rPr>
          <w:b/>
          <w:sz w:val="20"/>
        </w:rPr>
        <w:t>SAFETY</w:t>
      </w:r>
      <w:r>
        <w:rPr>
          <w:b/>
          <w:spacing w:val="-6"/>
          <w:sz w:val="20"/>
        </w:rPr>
        <w:t xml:space="preserve"> </w:t>
      </w:r>
      <w:r>
        <w:rPr>
          <w:b/>
          <w:sz w:val="20"/>
        </w:rPr>
        <w:t>ACTION</w:t>
      </w:r>
      <w:r>
        <w:rPr>
          <w:b/>
          <w:spacing w:val="-7"/>
          <w:sz w:val="20"/>
        </w:rPr>
        <w:t xml:space="preserve"> </w:t>
      </w:r>
      <w:r>
        <w:rPr>
          <w:b/>
          <w:spacing w:val="-4"/>
          <w:sz w:val="20"/>
        </w:rPr>
        <w:t>GROUP</w:t>
      </w:r>
    </w:p>
    <w:p w14:paraId="407F5697" w14:textId="77777777" w:rsidR="00CE192B" w:rsidRDefault="0017577F">
      <w:pPr>
        <w:pStyle w:val="ListParagraph"/>
        <w:numPr>
          <w:ilvl w:val="0"/>
          <w:numId w:val="107"/>
        </w:numPr>
        <w:tabs>
          <w:tab w:val="left" w:pos="922"/>
          <w:tab w:val="left" w:pos="926"/>
        </w:tabs>
        <w:spacing w:before="119"/>
        <w:ind w:right="357"/>
        <w:jc w:val="both"/>
      </w:pPr>
      <w:r>
        <w:t xml:space="preserve">Depending on the size of the </w:t>
      </w:r>
      <w:proofErr w:type="spellStart"/>
      <w:r>
        <w:t>organisation</w:t>
      </w:r>
      <w:proofErr w:type="spellEnd"/>
      <w:r>
        <w:t xml:space="preserve"> and the nature and complexity of its activities, a safety action group may be established as a standing group or as an ad hoc group to assist, or act on behalf of the safety manager or the safety review board.</w:t>
      </w:r>
    </w:p>
    <w:p w14:paraId="7029A702" w14:textId="77777777" w:rsidR="00CE192B" w:rsidRDefault="0017577F">
      <w:pPr>
        <w:pStyle w:val="ListParagraph"/>
        <w:numPr>
          <w:ilvl w:val="0"/>
          <w:numId w:val="107"/>
        </w:numPr>
        <w:tabs>
          <w:tab w:val="left" w:pos="923"/>
          <w:tab w:val="left" w:pos="926"/>
        </w:tabs>
        <w:spacing w:before="118"/>
        <w:ind w:right="355"/>
        <w:jc w:val="both"/>
      </w:pPr>
      <w:r>
        <w:t>More</w:t>
      </w:r>
      <w:r>
        <w:rPr>
          <w:spacing w:val="-6"/>
        </w:rPr>
        <w:t xml:space="preserve"> </w:t>
      </w:r>
      <w:r>
        <w:t>than</w:t>
      </w:r>
      <w:r>
        <w:rPr>
          <w:spacing w:val="-8"/>
        </w:rPr>
        <w:t xml:space="preserve"> </w:t>
      </w:r>
      <w:r>
        <w:t>one</w:t>
      </w:r>
      <w:r>
        <w:rPr>
          <w:spacing w:val="-6"/>
        </w:rPr>
        <w:t xml:space="preserve"> </w:t>
      </w:r>
      <w:r>
        <w:t>safety</w:t>
      </w:r>
      <w:r>
        <w:rPr>
          <w:spacing w:val="-6"/>
        </w:rPr>
        <w:t xml:space="preserve"> </w:t>
      </w:r>
      <w:r>
        <w:t>action</w:t>
      </w:r>
      <w:r>
        <w:rPr>
          <w:spacing w:val="-7"/>
        </w:rPr>
        <w:t xml:space="preserve"> </w:t>
      </w:r>
      <w:r>
        <w:t>group</w:t>
      </w:r>
      <w:r>
        <w:rPr>
          <w:spacing w:val="-7"/>
        </w:rPr>
        <w:t xml:space="preserve"> </w:t>
      </w:r>
      <w:r>
        <w:t>may</w:t>
      </w:r>
      <w:r>
        <w:rPr>
          <w:spacing w:val="-6"/>
        </w:rPr>
        <w:t xml:space="preserve"> </w:t>
      </w:r>
      <w:r>
        <w:t>be</w:t>
      </w:r>
      <w:r>
        <w:rPr>
          <w:spacing w:val="-6"/>
        </w:rPr>
        <w:t xml:space="preserve"> </w:t>
      </w:r>
      <w:r>
        <w:t>established,</w:t>
      </w:r>
      <w:r>
        <w:rPr>
          <w:spacing w:val="-7"/>
        </w:rPr>
        <w:t xml:space="preserve"> </w:t>
      </w:r>
      <w:r>
        <w:t>depending</w:t>
      </w:r>
      <w:r>
        <w:rPr>
          <w:spacing w:val="-7"/>
        </w:rPr>
        <w:t xml:space="preserve"> </w:t>
      </w:r>
      <w:r>
        <w:t>on</w:t>
      </w:r>
      <w:r>
        <w:rPr>
          <w:spacing w:val="-7"/>
        </w:rPr>
        <w:t xml:space="preserve"> </w:t>
      </w:r>
      <w:r>
        <w:t>the</w:t>
      </w:r>
      <w:r>
        <w:rPr>
          <w:spacing w:val="-6"/>
        </w:rPr>
        <w:t xml:space="preserve"> </w:t>
      </w:r>
      <w:r>
        <w:t>scope</w:t>
      </w:r>
      <w:r>
        <w:rPr>
          <w:spacing w:val="-8"/>
        </w:rPr>
        <w:t xml:space="preserve"> </w:t>
      </w:r>
      <w:r>
        <w:t>of</w:t>
      </w:r>
      <w:r>
        <w:rPr>
          <w:spacing w:val="-7"/>
        </w:rPr>
        <w:t xml:space="preserve"> </w:t>
      </w:r>
      <w:r>
        <w:t>the</w:t>
      </w:r>
      <w:r>
        <w:rPr>
          <w:spacing w:val="-6"/>
        </w:rPr>
        <w:t xml:space="preserve"> </w:t>
      </w:r>
      <w:r>
        <w:t>task</w:t>
      </w:r>
      <w:r>
        <w:rPr>
          <w:spacing w:val="-6"/>
        </w:rPr>
        <w:t xml:space="preserve"> </w:t>
      </w:r>
      <w:r>
        <w:t>and the specific expertise required.</w:t>
      </w:r>
    </w:p>
    <w:p w14:paraId="08F8F4DC" w14:textId="77777777" w:rsidR="00CE192B" w:rsidRDefault="0017577F">
      <w:pPr>
        <w:pStyle w:val="ListParagraph"/>
        <w:numPr>
          <w:ilvl w:val="0"/>
          <w:numId w:val="107"/>
        </w:numPr>
        <w:tabs>
          <w:tab w:val="left" w:pos="924"/>
          <w:tab w:val="left" w:pos="926"/>
        </w:tabs>
        <w:spacing w:before="120"/>
        <w:ind w:right="357"/>
        <w:jc w:val="both"/>
      </w:pPr>
      <w:r>
        <w:t>The</w:t>
      </w:r>
      <w:r>
        <w:rPr>
          <w:spacing w:val="-4"/>
        </w:rPr>
        <w:t xml:space="preserve"> </w:t>
      </w:r>
      <w:r>
        <w:t>safety</w:t>
      </w:r>
      <w:r>
        <w:rPr>
          <w:spacing w:val="-6"/>
        </w:rPr>
        <w:t xml:space="preserve"> </w:t>
      </w:r>
      <w:r>
        <w:t>action</w:t>
      </w:r>
      <w:r>
        <w:rPr>
          <w:spacing w:val="-5"/>
        </w:rPr>
        <w:t xml:space="preserve"> </w:t>
      </w:r>
      <w:r>
        <w:t>group</w:t>
      </w:r>
      <w:r>
        <w:rPr>
          <w:spacing w:val="-5"/>
        </w:rPr>
        <w:t xml:space="preserve"> </w:t>
      </w:r>
      <w:r>
        <w:t>usually</w:t>
      </w:r>
      <w:r>
        <w:rPr>
          <w:spacing w:val="-4"/>
        </w:rPr>
        <w:t xml:space="preserve"> </w:t>
      </w:r>
      <w:r>
        <w:t>reports</w:t>
      </w:r>
      <w:r>
        <w:rPr>
          <w:spacing w:val="-4"/>
        </w:rPr>
        <w:t xml:space="preserve"> </w:t>
      </w:r>
      <w:r>
        <w:t>to,</w:t>
      </w:r>
      <w:r>
        <w:rPr>
          <w:spacing w:val="-7"/>
        </w:rPr>
        <w:t xml:space="preserve"> </w:t>
      </w:r>
      <w:r>
        <w:t>and</w:t>
      </w:r>
      <w:r>
        <w:rPr>
          <w:spacing w:val="-5"/>
        </w:rPr>
        <w:t xml:space="preserve"> </w:t>
      </w:r>
      <w:r>
        <w:t>takes</w:t>
      </w:r>
      <w:r>
        <w:rPr>
          <w:spacing w:val="-4"/>
        </w:rPr>
        <w:t xml:space="preserve"> </w:t>
      </w:r>
      <w:r>
        <w:t>strategic</w:t>
      </w:r>
      <w:r>
        <w:rPr>
          <w:spacing w:val="-4"/>
        </w:rPr>
        <w:t xml:space="preserve"> </w:t>
      </w:r>
      <w:r>
        <w:t>direction</w:t>
      </w:r>
      <w:r>
        <w:rPr>
          <w:spacing w:val="-5"/>
        </w:rPr>
        <w:t xml:space="preserve"> </w:t>
      </w:r>
      <w:r>
        <w:t>from,</w:t>
      </w:r>
      <w:r>
        <w:rPr>
          <w:spacing w:val="-7"/>
        </w:rPr>
        <w:t xml:space="preserve"> </w:t>
      </w:r>
      <w:r>
        <w:t>the</w:t>
      </w:r>
      <w:r>
        <w:rPr>
          <w:spacing w:val="-6"/>
        </w:rPr>
        <w:t xml:space="preserve"> </w:t>
      </w:r>
      <w:r>
        <w:t>safety</w:t>
      </w:r>
      <w:r>
        <w:rPr>
          <w:spacing w:val="-4"/>
        </w:rPr>
        <w:t xml:space="preserve"> </w:t>
      </w:r>
      <w:r>
        <w:t>review board, and</w:t>
      </w:r>
      <w:r>
        <w:rPr>
          <w:spacing w:val="-3"/>
        </w:rPr>
        <w:t xml:space="preserve"> </w:t>
      </w:r>
      <w:r>
        <w:t>may</w:t>
      </w:r>
      <w:r>
        <w:rPr>
          <w:spacing w:val="-1"/>
        </w:rPr>
        <w:t xml:space="preserve"> </w:t>
      </w:r>
      <w:r>
        <w:t>be composed of</w:t>
      </w:r>
      <w:r>
        <w:rPr>
          <w:spacing w:val="-1"/>
        </w:rPr>
        <w:t xml:space="preserve"> </w:t>
      </w:r>
      <w:r>
        <w:t>managers, supervisors and</w:t>
      </w:r>
      <w:r>
        <w:rPr>
          <w:spacing w:val="-1"/>
        </w:rPr>
        <w:t xml:space="preserve"> </w:t>
      </w:r>
      <w:r>
        <w:t>personnel from</w:t>
      </w:r>
      <w:r>
        <w:rPr>
          <w:spacing w:val="-1"/>
        </w:rPr>
        <w:t xml:space="preserve"> </w:t>
      </w:r>
      <w:r>
        <w:t>operational areas.</w:t>
      </w:r>
    </w:p>
    <w:p w14:paraId="51D65C96" w14:textId="77777777" w:rsidR="00CE192B" w:rsidRDefault="0017577F">
      <w:pPr>
        <w:pStyle w:val="ListParagraph"/>
        <w:numPr>
          <w:ilvl w:val="0"/>
          <w:numId w:val="107"/>
        </w:numPr>
        <w:tabs>
          <w:tab w:val="left" w:pos="924"/>
        </w:tabs>
        <w:ind w:left="924" w:hanging="564"/>
        <w:jc w:val="both"/>
      </w:pPr>
      <w:r>
        <w:t>The</w:t>
      </w:r>
      <w:r>
        <w:rPr>
          <w:spacing w:val="-2"/>
        </w:rPr>
        <w:t xml:space="preserve"> </w:t>
      </w:r>
      <w:r>
        <w:t>safety</w:t>
      </w:r>
      <w:r>
        <w:rPr>
          <w:spacing w:val="-3"/>
        </w:rPr>
        <w:t xml:space="preserve"> </w:t>
      </w:r>
      <w:r>
        <w:t>action</w:t>
      </w:r>
      <w:r>
        <w:rPr>
          <w:spacing w:val="-2"/>
        </w:rPr>
        <w:t xml:space="preserve"> </w:t>
      </w:r>
      <w:r>
        <w:t>group</w:t>
      </w:r>
      <w:r>
        <w:rPr>
          <w:spacing w:val="-4"/>
        </w:rPr>
        <w:t xml:space="preserve"> </w:t>
      </w:r>
      <w:r>
        <w:t>may</w:t>
      </w:r>
      <w:r>
        <w:rPr>
          <w:spacing w:val="-2"/>
        </w:rPr>
        <w:t xml:space="preserve"> </w:t>
      </w:r>
      <w:r>
        <w:t>be</w:t>
      </w:r>
      <w:r>
        <w:rPr>
          <w:spacing w:val="-3"/>
        </w:rPr>
        <w:t xml:space="preserve"> </w:t>
      </w:r>
      <w:r>
        <w:t>tasked</w:t>
      </w:r>
      <w:r>
        <w:rPr>
          <w:spacing w:val="-2"/>
        </w:rPr>
        <w:t xml:space="preserve"> </w:t>
      </w:r>
      <w:r>
        <w:t>with</w:t>
      </w:r>
      <w:r>
        <w:rPr>
          <w:spacing w:val="-4"/>
        </w:rPr>
        <w:t xml:space="preserve"> </w:t>
      </w:r>
      <w:r>
        <w:t>or</w:t>
      </w:r>
      <w:r>
        <w:rPr>
          <w:spacing w:val="-4"/>
        </w:rPr>
        <w:t xml:space="preserve"> </w:t>
      </w:r>
      <w:r>
        <w:t>assist</w:t>
      </w:r>
      <w:r>
        <w:rPr>
          <w:spacing w:val="-1"/>
        </w:rPr>
        <w:t xml:space="preserve"> </w:t>
      </w:r>
      <w:r>
        <w:rPr>
          <w:spacing w:val="-5"/>
        </w:rPr>
        <w:t>in:</w:t>
      </w:r>
    </w:p>
    <w:p w14:paraId="27AAB6F8" w14:textId="77777777" w:rsidR="00CE192B" w:rsidRDefault="0017577F">
      <w:pPr>
        <w:pStyle w:val="ListParagraph"/>
        <w:numPr>
          <w:ilvl w:val="1"/>
          <w:numId w:val="107"/>
        </w:numPr>
        <w:tabs>
          <w:tab w:val="left" w:pos="1493"/>
        </w:tabs>
        <w:spacing w:before="120"/>
      </w:pPr>
      <w:r>
        <w:t>monitoring</w:t>
      </w:r>
      <w:r>
        <w:rPr>
          <w:spacing w:val="-8"/>
        </w:rPr>
        <w:t xml:space="preserve"> </w:t>
      </w:r>
      <w:r>
        <w:t>safety</w:t>
      </w:r>
      <w:r>
        <w:rPr>
          <w:spacing w:val="-7"/>
        </w:rPr>
        <w:t xml:space="preserve"> </w:t>
      </w:r>
      <w:r>
        <w:rPr>
          <w:spacing w:val="-2"/>
        </w:rPr>
        <w:t>performance;</w:t>
      </w:r>
    </w:p>
    <w:p w14:paraId="5B39FEB7" w14:textId="77777777" w:rsidR="00CE192B" w:rsidRDefault="0017577F">
      <w:pPr>
        <w:pStyle w:val="ListParagraph"/>
        <w:numPr>
          <w:ilvl w:val="1"/>
          <w:numId w:val="107"/>
        </w:numPr>
        <w:tabs>
          <w:tab w:val="left" w:pos="1493"/>
        </w:tabs>
        <w:spacing w:before="120"/>
      </w:pPr>
      <w:r>
        <w:t>defining</w:t>
      </w:r>
      <w:r>
        <w:rPr>
          <w:spacing w:val="-5"/>
        </w:rPr>
        <w:t xml:space="preserve"> </w:t>
      </w:r>
      <w:r>
        <w:t>actions</w:t>
      </w:r>
      <w:r>
        <w:rPr>
          <w:spacing w:val="-6"/>
        </w:rPr>
        <w:t xml:space="preserve"> </w:t>
      </w:r>
      <w:r>
        <w:t>to</w:t>
      </w:r>
      <w:r>
        <w:rPr>
          <w:spacing w:val="-4"/>
        </w:rPr>
        <w:t xml:space="preserve"> </w:t>
      </w:r>
      <w:r>
        <w:t>control</w:t>
      </w:r>
      <w:r>
        <w:rPr>
          <w:spacing w:val="-9"/>
        </w:rPr>
        <w:t xml:space="preserve"> </w:t>
      </w:r>
      <w:r>
        <w:t>risks</w:t>
      </w:r>
      <w:r>
        <w:rPr>
          <w:spacing w:val="-3"/>
        </w:rPr>
        <w:t xml:space="preserve"> </w:t>
      </w:r>
      <w:r>
        <w:t>to</w:t>
      </w:r>
      <w:r>
        <w:rPr>
          <w:spacing w:val="-3"/>
        </w:rPr>
        <w:t xml:space="preserve"> </w:t>
      </w:r>
      <w:r>
        <w:t>an</w:t>
      </w:r>
      <w:r>
        <w:rPr>
          <w:spacing w:val="-4"/>
        </w:rPr>
        <w:t xml:space="preserve"> </w:t>
      </w:r>
      <w:r>
        <w:t>acceptable</w:t>
      </w:r>
      <w:r>
        <w:rPr>
          <w:spacing w:val="-3"/>
        </w:rPr>
        <w:t xml:space="preserve"> </w:t>
      </w:r>
      <w:r>
        <w:rPr>
          <w:spacing w:val="-2"/>
        </w:rPr>
        <w:t>level;</w:t>
      </w:r>
    </w:p>
    <w:p w14:paraId="5AED9C47" w14:textId="77777777" w:rsidR="00CE192B" w:rsidRDefault="0017577F">
      <w:pPr>
        <w:pStyle w:val="ListParagraph"/>
        <w:numPr>
          <w:ilvl w:val="1"/>
          <w:numId w:val="107"/>
        </w:numPr>
        <w:tabs>
          <w:tab w:val="left" w:pos="1493"/>
        </w:tabs>
      </w:pPr>
      <w:r>
        <w:t>assessing</w:t>
      </w:r>
      <w:r>
        <w:rPr>
          <w:spacing w:val="-7"/>
        </w:rPr>
        <w:t xml:space="preserve"> </w:t>
      </w:r>
      <w:r>
        <w:t>the</w:t>
      </w:r>
      <w:r>
        <w:rPr>
          <w:spacing w:val="-5"/>
        </w:rPr>
        <w:t xml:space="preserve"> </w:t>
      </w:r>
      <w:r>
        <w:t>impact</w:t>
      </w:r>
      <w:r>
        <w:rPr>
          <w:spacing w:val="-4"/>
        </w:rPr>
        <w:t xml:space="preserve"> </w:t>
      </w:r>
      <w:r>
        <w:t>of</w:t>
      </w:r>
      <w:r>
        <w:rPr>
          <w:spacing w:val="-5"/>
        </w:rPr>
        <w:t xml:space="preserve"> </w:t>
      </w:r>
      <w:proofErr w:type="spellStart"/>
      <w:r>
        <w:t>organisational</w:t>
      </w:r>
      <w:proofErr w:type="spellEnd"/>
      <w:r>
        <w:rPr>
          <w:spacing w:val="-2"/>
        </w:rPr>
        <w:t xml:space="preserve"> </w:t>
      </w:r>
      <w:r>
        <w:t>changes</w:t>
      </w:r>
      <w:r>
        <w:rPr>
          <w:spacing w:val="-3"/>
        </w:rPr>
        <w:t xml:space="preserve"> </w:t>
      </w:r>
      <w:r>
        <w:t>on</w:t>
      </w:r>
      <w:r>
        <w:rPr>
          <w:spacing w:val="-6"/>
        </w:rPr>
        <w:t xml:space="preserve"> </w:t>
      </w:r>
      <w:r>
        <w:rPr>
          <w:spacing w:val="-2"/>
        </w:rPr>
        <w:t>safety;</w:t>
      </w:r>
    </w:p>
    <w:p w14:paraId="68913BEA" w14:textId="77777777" w:rsidR="00CE192B" w:rsidRDefault="0017577F">
      <w:pPr>
        <w:pStyle w:val="ListParagraph"/>
        <w:numPr>
          <w:ilvl w:val="1"/>
          <w:numId w:val="107"/>
        </w:numPr>
        <w:tabs>
          <w:tab w:val="left" w:pos="1493"/>
        </w:tabs>
        <w:spacing w:before="120"/>
      </w:pPr>
      <w:r>
        <w:t>ensuring</w:t>
      </w:r>
      <w:r>
        <w:rPr>
          <w:spacing w:val="-9"/>
        </w:rPr>
        <w:t xml:space="preserve"> </w:t>
      </w:r>
      <w:r>
        <w:t>that</w:t>
      </w:r>
      <w:r>
        <w:rPr>
          <w:spacing w:val="-5"/>
        </w:rPr>
        <w:t xml:space="preserve"> </w:t>
      </w:r>
      <w:r>
        <w:t>safety</w:t>
      </w:r>
      <w:r>
        <w:rPr>
          <w:spacing w:val="-7"/>
        </w:rPr>
        <w:t xml:space="preserve"> </w:t>
      </w:r>
      <w:r>
        <w:t>actions</w:t>
      </w:r>
      <w:r>
        <w:rPr>
          <w:spacing w:val="-5"/>
        </w:rPr>
        <w:t xml:space="preserve"> </w:t>
      </w:r>
      <w:r>
        <w:t>are</w:t>
      </w:r>
      <w:r>
        <w:rPr>
          <w:spacing w:val="-4"/>
        </w:rPr>
        <w:t xml:space="preserve"> </w:t>
      </w:r>
      <w:r>
        <w:t>implemented</w:t>
      </w:r>
      <w:r>
        <w:rPr>
          <w:spacing w:val="-5"/>
        </w:rPr>
        <w:t xml:space="preserve"> </w:t>
      </w:r>
      <w:r>
        <w:t>within</w:t>
      </w:r>
      <w:r>
        <w:rPr>
          <w:spacing w:val="-6"/>
        </w:rPr>
        <w:t xml:space="preserve"> </w:t>
      </w:r>
      <w:r>
        <w:t>agreed</w:t>
      </w:r>
      <w:r>
        <w:rPr>
          <w:spacing w:val="-5"/>
        </w:rPr>
        <w:t xml:space="preserve"> </w:t>
      </w:r>
      <w:r>
        <w:rPr>
          <w:spacing w:val="-2"/>
        </w:rPr>
        <w:t>timescales;</w:t>
      </w:r>
    </w:p>
    <w:p w14:paraId="26B45DF8" w14:textId="77777777" w:rsidR="00CE192B" w:rsidRDefault="0017577F">
      <w:pPr>
        <w:pStyle w:val="ListParagraph"/>
        <w:numPr>
          <w:ilvl w:val="1"/>
          <w:numId w:val="107"/>
        </w:numPr>
        <w:tabs>
          <w:tab w:val="left" w:pos="1493"/>
        </w:tabs>
        <w:spacing w:before="118"/>
      </w:pPr>
      <w:r>
        <w:t>reviewing</w:t>
      </w:r>
      <w:r>
        <w:rPr>
          <w:spacing w:val="-7"/>
        </w:rPr>
        <w:t xml:space="preserve"> </w:t>
      </w:r>
      <w:r>
        <w:t>the</w:t>
      </w:r>
      <w:r>
        <w:rPr>
          <w:spacing w:val="-5"/>
        </w:rPr>
        <w:t xml:space="preserve"> </w:t>
      </w:r>
      <w:r>
        <w:t>effectiveness</w:t>
      </w:r>
      <w:r>
        <w:rPr>
          <w:spacing w:val="-6"/>
        </w:rPr>
        <w:t xml:space="preserve"> </w:t>
      </w:r>
      <w:r>
        <w:t>of</w:t>
      </w:r>
      <w:r>
        <w:rPr>
          <w:spacing w:val="-3"/>
        </w:rPr>
        <w:t xml:space="preserve"> </w:t>
      </w:r>
      <w:r>
        <w:t>previous</w:t>
      </w:r>
      <w:r>
        <w:rPr>
          <w:spacing w:val="-3"/>
        </w:rPr>
        <w:t xml:space="preserve"> </w:t>
      </w:r>
      <w:r>
        <w:t>safety</w:t>
      </w:r>
      <w:r>
        <w:rPr>
          <w:spacing w:val="-5"/>
        </w:rPr>
        <w:t xml:space="preserve"> </w:t>
      </w:r>
      <w:r>
        <w:t>actions</w:t>
      </w:r>
      <w:r>
        <w:rPr>
          <w:spacing w:val="-5"/>
        </w:rPr>
        <w:t xml:space="preserve"> </w:t>
      </w:r>
      <w:r>
        <w:t>and</w:t>
      </w:r>
      <w:r>
        <w:rPr>
          <w:spacing w:val="-4"/>
        </w:rPr>
        <w:t xml:space="preserve"> </w:t>
      </w:r>
      <w:r>
        <w:t>safety</w:t>
      </w:r>
      <w:r>
        <w:rPr>
          <w:spacing w:val="-3"/>
        </w:rPr>
        <w:t xml:space="preserve"> </w:t>
      </w:r>
      <w:r>
        <w:rPr>
          <w:spacing w:val="-2"/>
        </w:rPr>
        <w:t>promotion.</w:t>
      </w:r>
    </w:p>
    <w:p w14:paraId="7085C463"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07808" behindDoc="1" locked="0" layoutInCell="1" allowOverlap="1" wp14:anchorId="5C217620" wp14:editId="0ABD9A19">
                <wp:simplePos x="0" y="0"/>
                <wp:positionH relativeFrom="page">
                  <wp:posOffset>896416</wp:posOffset>
                </wp:positionH>
                <wp:positionV relativeFrom="paragraph">
                  <wp:posOffset>229584</wp:posOffset>
                </wp:positionV>
                <wp:extent cx="5780405" cy="248920"/>
                <wp:effectExtent l="0" t="0" r="0" b="0"/>
                <wp:wrapTopAndBottom/>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4266228B" w14:textId="77777777" w:rsidR="00CE192B" w:rsidRDefault="0017577F">
                            <w:pPr>
                              <w:ind w:left="28"/>
                              <w:rPr>
                                <w:b/>
                                <w:color w:val="000000"/>
                                <w:sz w:val="32"/>
                              </w:rPr>
                            </w:pPr>
                            <w:bookmarkStart w:id="76" w:name="_bookmark44"/>
                            <w:bookmarkEnd w:id="76"/>
                            <w:r>
                              <w:rPr>
                                <w:b/>
                                <w:color w:val="FFFFFF"/>
                                <w:sz w:val="32"/>
                              </w:rPr>
                              <w:t>GM2</w:t>
                            </w:r>
                            <w:r>
                              <w:rPr>
                                <w:b/>
                                <w:color w:val="FFFFFF"/>
                                <w:spacing w:val="-17"/>
                                <w:sz w:val="32"/>
                              </w:rPr>
                              <w:t xml:space="preserve"> </w:t>
                            </w:r>
                            <w:r>
                              <w:rPr>
                                <w:b/>
                                <w:color w:val="FFFFFF"/>
                                <w:sz w:val="32"/>
                              </w:rPr>
                              <w:t>CAMO.A.200(a)(1)</w:t>
                            </w:r>
                            <w:r>
                              <w:rPr>
                                <w:b/>
                                <w:color w:val="FFFFFF"/>
                                <w:spacing w:val="-19"/>
                                <w:sz w:val="32"/>
                              </w:rPr>
                              <w:t xml:space="preserve"> </w:t>
                            </w:r>
                            <w:r>
                              <w:rPr>
                                <w:b/>
                                <w:color w:val="FFFFFF"/>
                                <w:sz w:val="32"/>
                              </w:rPr>
                              <w:t>Management</w:t>
                            </w:r>
                            <w:r>
                              <w:rPr>
                                <w:b/>
                                <w:color w:val="FFFFFF"/>
                                <w:spacing w:val="-17"/>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5C217620" id="Textbox 134" o:spid="_x0000_s1058" type="#_x0000_t202" style="position:absolute;margin-left:70.6pt;margin-top:18.1pt;width:455.15pt;height:19.6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" fillcolor="#16cc7e" stroked="f">
                <v:textbox inset="0,0,0,0">
                  <w:txbxContent>
                    <w:p w14:paraId="4266228B" w14:textId="77777777" w:rsidR="00CE192B" w:rsidRDefault="0017577F">
                      <w:pPr>
                        <w:ind w:left="28"/>
                        <w:rPr>
                          <w:b/>
                          <w:color w:val="000000"/>
                          <w:sz w:val="32"/>
                        </w:rPr>
                      </w:pPr>
                      <w:bookmarkStart w:id="77" w:name="_bookmark44"/>
                      <w:bookmarkEnd w:id="77"/>
                      <w:r>
                        <w:rPr>
                          <w:b/>
                          <w:color w:val="FFFFFF"/>
                          <w:sz w:val="32"/>
                        </w:rPr>
                        <w:t>GM2</w:t>
                      </w:r>
                      <w:r>
                        <w:rPr>
                          <w:b/>
                          <w:color w:val="FFFFFF"/>
                          <w:spacing w:val="-17"/>
                          <w:sz w:val="32"/>
                        </w:rPr>
                        <w:t xml:space="preserve"> </w:t>
                      </w:r>
                      <w:r>
                        <w:rPr>
                          <w:b/>
                          <w:color w:val="FFFFFF"/>
                          <w:sz w:val="32"/>
                        </w:rPr>
                        <w:t>CAMO.A.200(a)(1)</w:t>
                      </w:r>
                      <w:r>
                        <w:rPr>
                          <w:b/>
                          <w:color w:val="FFFFFF"/>
                          <w:spacing w:val="-19"/>
                          <w:sz w:val="32"/>
                        </w:rPr>
                        <w:t xml:space="preserve"> </w:t>
                      </w:r>
                      <w:r>
                        <w:rPr>
                          <w:b/>
                          <w:color w:val="FFFFFF"/>
                          <w:sz w:val="32"/>
                        </w:rPr>
                        <w:t>Management</w:t>
                      </w:r>
                      <w:r>
                        <w:rPr>
                          <w:b/>
                          <w:color w:val="FFFFFF"/>
                          <w:spacing w:val="-17"/>
                          <w:sz w:val="32"/>
                        </w:rPr>
                        <w:t xml:space="preserve"> </w:t>
                      </w:r>
                      <w:r>
                        <w:rPr>
                          <w:b/>
                          <w:color w:val="FFFFFF"/>
                          <w:spacing w:val="-2"/>
                          <w:sz w:val="32"/>
                        </w:rPr>
                        <w:t>system</w:t>
                      </w:r>
                    </w:p>
                  </w:txbxContent>
                </v:textbox>
                <w10:wrap type="topAndBottom" anchorx="page"/>
              </v:shape>
            </w:pict>
          </mc:Fallback>
        </mc:AlternateContent>
      </w:r>
    </w:p>
    <w:p w14:paraId="56CC0D3D"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D24BFFD" w14:textId="77777777" w:rsidR="00CE192B" w:rsidRDefault="0017577F">
      <w:pPr>
        <w:spacing w:before="121"/>
        <w:ind w:left="360"/>
        <w:rPr>
          <w:b/>
          <w:sz w:val="20"/>
        </w:rPr>
      </w:pPr>
      <w:r>
        <w:rPr>
          <w:b/>
          <w:sz w:val="20"/>
        </w:rPr>
        <w:t>MEANING</w:t>
      </w:r>
      <w:r>
        <w:rPr>
          <w:b/>
          <w:spacing w:val="-7"/>
          <w:sz w:val="20"/>
        </w:rPr>
        <w:t xml:space="preserve"> </w:t>
      </w:r>
      <w:r>
        <w:rPr>
          <w:b/>
          <w:sz w:val="20"/>
        </w:rPr>
        <w:t>OF</w:t>
      </w:r>
      <w:r>
        <w:rPr>
          <w:b/>
          <w:spacing w:val="-7"/>
          <w:sz w:val="20"/>
        </w:rPr>
        <w:t xml:space="preserve"> </w:t>
      </w:r>
      <w:r>
        <w:rPr>
          <w:b/>
          <w:sz w:val="20"/>
        </w:rPr>
        <w:t>THE</w:t>
      </w:r>
      <w:r>
        <w:rPr>
          <w:b/>
          <w:spacing w:val="-9"/>
          <w:sz w:val="20"/>
        </w:rPr>
        <w:t xml:space="preserve"> </w:t>
      </w:r>
      <w:r>
        <w:rPr>
          <w:b/>
          <w:sz w:val="20"/>
        </w:rPr>
        <w:t>TERMS</w:t>
      </w:r>
      <w:r>
        <w:rPr>
          <w:b/>
          <w:spacing w:val="-7"/>
          <w:sz w:val="20"/>
        </w:rPr>
        <w:t xml:space="preserve"> </w:t>
      </w:r>
      <w:r>
        <w:rPr>
          <w:b/>
          <w:sz w:val="20"/>
        </w:rPr>
        <w:t>‘ACCOUNTABILITY’</w:t>
      </w:r>
      <w:r>
        <w:rPr>
          <w:b/>
          <w:spacing w:val="-8"/>
          <w:sz w:val="20"/>
        </w:rPr>
        <w:t xml:space="preserve"> </w:t>
      </w:r>
      <w:r>
        <w:rPr>
          <w:b/>
          <w:sz w:val="20"/>
        </w:rPr>
        <w:t>AND</w:t>
      </w:r>
      <w:r>
        <w:rPr>
          <w:b/>
          <w:spacing w:val="-8"/>
          <w:sz w:val="20"/>
        </w:rPr>
        <w:t xml:space="preserve"> </w:t>
      </w:r>
      <w:r>
        <w:rPr>
          <w:b/>
          <w:spacing w:val="-2"/>
          <w:sz w:val="20"/>
        </w:rPr>
        <w:t>‘RESPONSIBILITY’</w:t>
      </w:r>
    </w:p>
    <w:p w14:paraId="35E63D27" w14:textId="77777777" w:rsidR="00CE192B" w:rsidRDefault="0017577F">
      <w:pPr>
        <w:pStyle w:val="BodyText"/>
        <w:spacing w:before="118"/>
        <w:ind w:left="360" w:right="358" w:firstLine="0"/>
      </w:pPr>
      <w:r>
        <w:t>In the English language, the notion of accountability is different from the notion of responsibility. Whereas ‘accountability’ refers to an obligation which cannot be delegated, ‘responsibility’ refers to an obligation that can be delegated.</w:t>
      </w:r>
    </w:p>
    <w:p w14:paraId="5CC4DEE7" w14:textId="77777777" w:rsidR="00CE192B" w:rsidRDefault="0017577F">
      <w:pPr>
        <w:pStyle w:val="BodyText"/>
        <w:spacing w:before="94"/>
        <w:ind w:left="0" w:firstLine="0"/>
        <w:jc w:val="left"/>
        <w:rPr>
          <w:sz w:val="20"/>
        </w:rPr>
      </w:pPr>
      <w:r>
        <w:rPr>
          <w:noProof/>
          <w:sz w:val="20"/>
        </w:rPr>
        <mc:AlternateContent>
          <mc:Choice Requires="wps">
            <w:drawing>
              <wp:anchor distT="0" distB="0" distL="0" distR="0" simplePos="0" relativeHeight="487608320" behindDoc="1" locked="0" layoutInCell="1" allowOverlap="1" wp14:anchorId="26CD56D9" wp14:editId="2E898B4A">
                <wp:simplePos x="0" y="0"/>
                <wp:positionH relativeFrom="page">
                  <wp:posOffset>896416</wp:posOffset>
                </wp:positionH>
                <wp:positionV relativeFrom="paragraph">
                  <wp:posOffset>230058</wp:posOffset>
                </wp:positionV>
                <wp:extent cx="5780405" cy="248920"/>
                <wp:effectExtent l="0" t="0" r="0" b="0"/>
                <wp:wrapTopAndBottom/>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5CD68407" w14:textId="77777777" w:rsidR="00CE192B" w:rsidRDefault="0017577F">
                            <w:pPr>
                              <w:ind w:left="28"/>
                              <w:rPr>
                                <w:b/>
                                <w:color w:val="000000"/>
                                <w:sz w:val="32"/>
                              </w:rPr>
                            </w:pPr>
                            <w:bookmarkStart w:id="78" w:name="_bookmark45"/>
                            <w:bookmarkEnd w:id="78"/>
                            <w:r>
                              <w:rPr>
                                <w:b/>
                                <w:color w:val="FFFFFF"/>
                                <w:spacing w:val="-2"/>
                                <w:sz w:val="32"/>
                              </w:rPr>
                              <w:t>AMC1</w:t>
                            </w:r>
                            <w:r>
                              <w:rPr>
                                <w:b/>
                                <w:color w:val="FFFFFF"/>
                                <w:spacing w:val="-1"/>
                                <w:sz w:val="32"/>
                              </w:rPr>
                              <w:t xml:space="preserve"> </w:t>
                            </w:r>
                            <w:r>
                              <w:rPr>
                                <w:b/>
                                <w:color w:val="FFFFFF"/>
                                <w:spacing w:val="-2"/>
                                <w:sz w:val="32"/>
                              </w:rPr>
                              <w:t>CAMO.A.200(a)(2)</w:t>
                            </w:r>
                            <w:r>
                              <w:rPr>
                                <w:b/>
                                <w:color w:val="FFFFFF"/>
                                <w:spacing w:val="1"/>
                                <w:sz w:val="32"/>
                              </w:rPr>
                              <w:t xml:space="preserve"> </w:t>
                            </w:r>
                            <w:r>
                              <w:rPr>
                                <w:b/>
                                <w:color w:val="FFFFFF"/>
                                <w:spacing w:val="-2"/>
                                <w:sz w:val="32"/>
                              </w:rPr>
                              <w:t>Management</w:t>
                            </w:r>
                            <w:r>
                              <w:rPr>
                                <w:b/>
                                <w:color w:val="FFFFFF"/>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26CD56D9" id="Textbox 135" o:spid="_x0000_s1059" type="#_x0000_t202" style="position:absolute;margin-left:70.6pt;margin-top:18.1pt;width:455.15pt;height:19.6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" fillcolor="#fabb39" stroked="f">
                <v:textbox inset="0,0,0,0">
                  <w:txbxContent>
                    <w:p w14:paraId="5CD68407" w14:textId="77777777" w:rsidR="00CE192B" w:rsidRDefault="0017577F">
                      <w:pPr>
                        <w:ind w:left="28"/>
                        <w:rPr>
                          <w:b/>
                          <w:color w:val="000000"/>
                          <w:sz w:val="32"/>
                        </w:rPr>
                      </w:pPr>
                      <w:bookmarkStart w:id="79" w:name="_bookmark45"/>
                      <w:bookmarkEnd w:id="79"/>
                      <w:r>
                        <w:rPr>
                          <w:b/>
                          <w:color w:val="FFFFFF"/>
                          <w:spacing w:val="-2"/>
                          <w:sz w:val="32"/>
                        </w:rPr>
                        <w:t>AMC1</w:t>
                      </w:r>
                      <w:r>
                        <w:rPr>
                          <w:b/>
                          <w:color w:val="FFFFFF"/>
                          <w:spacing w:val="-1"/>
                          <w:sz w:val="32"/>
                        </w:rPr>
                        <w:t xml:space="preserve"> </w:t>
                      </w:r>
                      <w:r>
                        <w:rPr>
                          <w:b/>
                          <w:color w:val="FFFFFF"/>
                          <w:spacing w:val="-2"/>
                          <w:sz w:val="32"/>
                        </w:rPr>
                        <w:t>CAMO.A.200(a)(2)</w:t>
                      </w:r>
                      <w:r>
                        <w:rPr>
                          <w:b/>
                          <w:color w:val="FFFFFF"/>
                          <w:spacing w:val="1"/>
                          <w:sz w:val="32"/>
                        </w:rPr>
                        <w:t xml:space="preserve"> </w:t>
                      </w:r>
                      <w:r>
                        <w:rPr>
                          <w:b/>
                          <w:color w:val="FFFFFF"/>
                          <w:spacing w:val="-2"/>
                          <w:sz w:val="32"/>
                        </w:rPr>
                        <w:t>Management</w:t>
                      </w:r>
                      <w:r>
                        <w:rPr>
                          <w:b/>
                          <w:color w:val="FFFFFF"/>
                          <w:sz w:val="32"/>
                        </w:rPr>
                        <w:t xml:space="preserve"> </w:t>
                      </w:r>
                      <w:r>
                        <w:rPr>
                          <w:b/>
                          <w:color w:val="FFFFFF"/>
                          <w:spacing w:val="-2"/>
                          <w:sz w:val="32"/>
                        </w:rPr>
                        <w:t>system</w:t>
                      </w:r>
                    </w:p>
                  </w:txbxContent>
                </v:textbox>
                <w10:wrap type="topAndBottom" anchorx="page"/>
              </v:shape>
            </w:pict>
          </mc:Fallback>
        </mc:AlternateContent>
      </w:r>
    </w:p>
    <w:p w14:paraId="07A826AD"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8E07DC2" w14:textId="77777777" w:rsidR="00CE192B" w:rsidRDefault="0017577F">
      <w:pPr>
        <w:spacing w:before="121"/>
        <w:ind w:left="360"/>
        <w:rPr>
          <w:b/>
          <w:sz w:val="20"/>
        </w:rPr>
      </w:pPr>
      <w:r>
        <w:rPr>
          <w:b/>
          <w:sz w:val="20"/>
        </w:rPr>
        <w:t>SAFETY</w:t>
      </w:r>
      <w:r>
        <w:rPr>
          <w:b/>
          <w:spacing w:val="-4"/>
          <w:sz w:val="20"/>
        </w:rPr>
        <w:t xml:space="preserve"> </w:t>
      </w:r>
      <w:r>
        <w:rPr>
          <w:b/>
          <w:sz w:val="20"/>
        </w:rPr>
        <w:t>POLICY</w:t>
      </w:r>
      <w:r>
        <w:rPr>
          <w:b/>
          <w:spacing w:val="-6"/>
          <w:sz w:val="20"/>
        </w:rPr>
        <w:t xml:space="preserve"> </w:t>
      </w:r>
      <w:r>
        <w:rPr>
          <w:b/>
          <w:sz w:val="20"/>
        </w:rPr>
        <w:t>&amp;</w:t>
      </w:r>
      <w:r>
        <w:rPr>
          <w:b/>
          <w:spacing w:val="-5"/>
          <w:sz w:val="20"/>
        </w:rPr>
        <w:t xml:space="preserve"> </w:t>
      </w:r>
      <w:r>
        <w:rPr>
          <w:b/>
          <w:spacing w:val="-2"/>
          <w:sz w:val="20"/>
        </w:rPr>
        <w:t>OBJECTIVES</w:t>
      </w:r>
    </w:p>
    <w:p w14:paraId="37455D2F" w14:textId="77777777" w:rsidR="00CE192B" w:rsidRDefault="00CE192B">
      <w:pPr>
        <w:rPr>
          <w:b/>
          <w:sz w:val="20"/>
        </w:rPr>
        <w:sectPr w:rsidR="00CE192B">
          <w:pgSz w:w="11910" w:h="16840"/>
          <w:pgMar w:top="1840" w:right="1080" w:bottom="1180" w:left="1080" w:header="720" w:footer="994" w:gutter="0"/>
          <w:cols w:space="720"/>
        </w:sectPr>
      </w:pPr>
    </w:p>
    <w:p w14:paraId="7B14A884" w14:textId="77777777" w:rsidR="00CE192B" w:rsidRDefault="0017577F">
      <w:pPr>
        <w:pStyle w:val="ListParagraph"/>
        <w:numPr>
          <w:ilvl w:val="0"/>
          <w:numId w:val="106"/>
        </w:numPr>
        <w:tabs>
          <w:tab w:val="left" w:pos="926"/>
        </w:tabs>
        <w:spacing w:before="90"/>
        <w:ind w:hanging="566"/>
      </w:pPr>
      <w:r>
        <w:lastRenderedPageBreak/>
        <w:t>The</w:t>
      </w:r>
      <w:r>
        <w:rPr>
          <w:spacing w:val="-3"/>
        </w:rPr>
        <w:t xml:space="preserve"> </w:t>
      </w:r>
      <w:r>
        <w:t>safety</w:t>
      </w:r>
      <w:r>
        <w:rPr>
          <w:spacing w:val="-4"/>
        </w:rPr>
        <w:t xml:space="preserve"> </w:t>
      </w:r>
      <w:r>
        <w:t>policy</w:t>
      </w:r>
      <w:r>
        <w:rPr>
          <w:spacing w:val="-2"/>
        </w:rPr>
        <w:t xml:space="preserve"> should:</w:t>
      </w:r>
    </w:p>
    <w:p w14:paraId="6291C4FD" w14:textId="77777777" w:rsidR="00CE192B" w:rsidRDefault="0017577F">
      <w:pPr>
        <w:pStyle w:val="ListParagraph"/>
        <w:numPr>
          <w:ilvl w:val="1"/>
          <w:numId w:val="106"/>
        </w:numPr>
        <w:tabs>
          <w:tab w:val="left" w:pos="1493"/>
        </w:tabs>
        <w:spacing w:before="120"/>
        <w:ind w:right="362"/>
      </w:pPr>
      <w:r>
        <w:t xml:space="preserve">reflect </w:t>
      </w:r>
      <w:proofErr w:type="spellStart"/>
      <w:r>
        <w:t>organisational</w:t>
      </w:r>
      <w:proofErr w:type="spellEnd"/>
      <w:r>
        <w:t xml:space="preserve"> commitments regarding safety, and its proactive and systematic management, including the promotion of a positive safety culture;</w:t>
      </w:r>
    </w:p>
    <w:p w14:paraId="0D3F13A0" w14:textId="77777777" w:rsidR="00CE192B" w:rsidRDefault="0017577F">
      <w:pPr>
        <w:pStyle w:val="ListParagraph"/>
        <w:numPr>
          <w:ilvl w:val="1"/>
          <w:numId w:val="106"/>
        </w:numPr>
        <w:tabs>
          <w:tab w:val="left" w:pos="1493"/>
        </w:tabs>
        <w:ind w:right="363"/>
      </w:pPr>
      <w:r>
        <w:t>include</w:t>
      </w:r>
      <w:r>
        <w:rPr>
          <w:spacing w:val="40"/>
        </w:rPr>
        <w:t xml:space="preserve"> </w:t>
      </w:r>
      <w:r>
        <w:t>internal</w:t>
      </w:r>
      <w:r>
        <w:rPr>
          <w:spacing w:val="40"/>
        </w:rPr>
        <w:t xml:space="preserve"> </w:t>
      </w:r>
      <w:r>
        <w:t>reporting</w:t>
      </w:r>
      <w:r>
        <w:rPr>
          <w:spacing w:val="40"/>
        </w:rPr>
        <w:t xml:space="preserve"> </w:t>
      </w:r>
      <w:r>
        <w:t>principles,</w:t>
      </w:r>
      <w:r>
        <w:rPr>
          <w:spacing w:val="40"/>
        </w:rPr>
        <w:t xml:space="preserve"> </w:t>
      </w:r>
      <w:r>
        <w:t>and</w:t>
      </w:r>
      <w:r>
        <w:rPr>
          <w:spacing w:val="40"/>
        </w:rPr>
        <w:t xml:space="preserve"> </w:t>
      </w:r>
      <w:r>
        <w:t>encourage</w:t>
      </w:r>
      <w:r>
        <w:rPr>
          <w:spacing w:val="40"/>
        </w:rPr>
        <w:t xml:space="preserve"> </w:t>
      </w:r>
      <w:r>
        <w:t>personnel</w:t>
      </w:r>
      <w:r>
        <w:rPr>
          <w:spacing w:val="40"/>
        </w:rPr>
        <w:t xml:space="preserve"> </w:t>
      </w:r>
      <w:r>
        <w:t>to</w:t>
      </w:r>
      <w:r>
        <w:rPr>
          <w:spacing w:val="40"/>
        </w:rPr>
        <w:t xml:space="preserve"> </w:t>
      </w:r>
      <w:r>
        <w:t>report</w:t>
      </w:r>
      <w:r>
        <w:rPr>
          <w:spacing w:val="40"/>
        </w:rPr>
        <w:t xml:space="preserve"> </w:t>
      </w:r>
      <w:r>
        <w:t>continuing airworthiness-related errors, incidents and hazards;</w:t>
      </w:r>
    </w:p>
    <w:p w14:paraId="47E0A250" w14:textId="77777777" w:rsidR="00CE192B" w:rsidRDefault="0017577F">
      <w:pPr>
        <w:pStyle w:val="ListParagraph"/>
        <w:numPr>
          <w:ilvl w:val="1"/>
          <w:numId w:val="106"/>
        </w:numPr>
        <w:tabs>
          <w:tab w:val="left" w:pos="1493"/>
        </w:tabs>
        <w:spacing w:before="120"/>
        <w:ind w:right="361"/>
      </w:pPr>
      <w:proofErr w:type="spellStart"/>
      <w:r>
        <w:t>recognise</w:t>
      </w:r>
      <w:proofErr w:type="spellEnd"/>
      <w:r>
        <w:t xml:space="preserve"> the need for all personnel to cooperate with the compliance monitoring and internal investigations referred to under point (c) of </w:t>
      </w:r>
      <w:hyperlink w:anchor="_bookmark47" w:history="1">
        <w:r>
          <w:rPr>
            <w:color w:val="0000FF"/>
            <w:u w:val="single" w:color="0000FF"/>
          </w:rPr>
          <w:t>AMC1 CAMO.A.200(a)(3)</w:t>
        </w:r>
      </w:hyperlink>
      <w:r>
        <w:t>;</w:t>
      </w:r>
    </w:p>
    <w:p w14:paraId="0FBFB1F4" w14:textId="77777777" w:rsidR="00CE192B" w:rsidRDefault="0017577F">
      <w:pPr>
        <w:pStyle w:val="ListParagraph"/>
        <w:numPr>
          <w:ilvl w:val="1"/>
          <w:numId w:val="106"/>
        </w:numPr>
        <w:tabs>
          <w:tab w:val="left" w:pos="1493"/>
        </w:tabs>
      </w:pPr>
      <w:r>
        <w:t>be</w:t>
      </w:r>
      <w:r>
        <w:rPr>
          <w:spacing w:val="-3"/>
        </w:rPr>
        <w:t xml:space="preserve"> </w:t>
      </w:r>
      <w:r>
        <w:t>endorsed</w:t>
      </w:r>
      <w:r>
        <w:rPr>
          <w:spacing w:val="-3"/>
        </w:rPr>
        <w:t xml:space="preserve"> </w:t>
      </w:r>
      <w:r>
        <w:t>by</w:t>
      </w:r>
      <w:r>
        <w:rPr>
          <w:spacing w:val="-6"/>
        </w:rPr>
        <w:t xml:space="preserve"> </w:t>
      </w:r>
      <w:r>
        <w:t>the</w:t>
      </w:r>
      <w:r>
        <w:rPr>
          <w:spacing w:val="-3"/>
        </w:rPr>
        <w:t xml:space="preserve"> </w:t>
      </w:r>
      <w:r>
        <w:t>accountable</w:t>
      </w:r>
      <w:r>
        <w:rPr>
          <w:spacing w:val="-5"/>
        </w:rPr>
        <w:t xml:space="preserve"> </w:t>
      </w:r>
      <w:r>
        <w:rPr>
          <w:spacing w:val="-2"/>
        </w:rPr>
        <w:t>manager;</w:t>
      </w:r>
    </w:p>
    <w:p w14:paraId="481A9DC7" w14:textId="77777777" w:rsidR="00CE192B" w:rsidRDefault="0017577F">
      <w:pPr>
        <w:pStyle w:val="ListParagraph"/>
        <w:numPr>
          <w:ilvl w:val="1"/>
          <w:numId w:val="106"/>
        </w:numPr>
        <w:tabs>
          <w:tab w:val="left" w:pos="1493"/>
        </w:tabs>
      </w:pPr>
      <w:r>
        <w:t>be</w:t>
      </w:r>
      <w:r>
        <w:rPr>
          <w:spacing w:val="-7"/>
        </w:rPr>
        <w:t xml:space="preserve"> </w:t>
      </w:r>
      <w:r>
        <w:t>communicated,</w:t>
      </w:r>
      <w:r>
        <w:rPr>
          <w:spacing w:val="-6"/>
        </w:rPr>
        <w:t xml:space="preserve"> </w:t>
      </w:r>
      <w:r>
        <w:t>with</w:t>
      </w:r>
      <w:r>
        <w:rPr>
          <w:spacing w:val="-6"/>
        </w:rPr>
        <w:t xml:space="preserve"> </w:t>
      </w:r>
      <w:r>
        <w:t>visible</w:t>
      </w:r>
      <w:r>
        <w:rPr>
          <w:spacing w:val="-7"/>
        </w:rPr>
        <w:t xml:space="preserve"> </w:t>
      </w:r>
      <w:r>
        <w:t>endorsement,</w:t>
      </w:r>
      <w:r>
        <w:rPr>
          <w:spacing w:val="-8"/>
        </w:rPr>
        <w:t xml:space="preserve"> </w:t>
      </w:r>
      <w:r>
        <w:t>throughout</w:t>
      </w:r>
      <w:r>
        <w:rPr>
          <w:spacing w:val="-6"/>
        </w:rPr>
        <w:t xml:space="preserve"> </w:t>
      </w:r>
      <w:r>
        <w:t>the</w:t>
      </w:r>
      <w:r>
        <w:rPr>
          <w:spacing w:val="-8"/>
        </w:rPr>
        <w:t xml:space="preserve"> </w:t>
      </w:r>
      <w:proofErr w:type="spellStart"/>
      <w:r>
        <w:t>organisation</w:t>
      </w:r>
      <w:proofErr w:type="spellEnd"/>
      <w:r>
        <w:t>;</w:t>
      </w:r>
      <w:r>
        <w:rPr>
          <w:spacing w:val="-6"/>
        </w:rPr>
        <w:t xml:space="preserve"> </w:t>
      </w:r>
      <w:r>
        <w:rPr>
          <w:spacing w:val="-5"/>
        </w:rPr>
        <w:t>and</w:t>
      </w:r>
    </w:p>
    <w:p w14:paraId="4023C7B7" w14:textId="77777777" w:rsidR="00CE192B" w:rsidRDefault="0017577F">
      <w:pPr>
        <w:pStyle w:val="ListParagraph"/>
        <w:numPr>
          <w:ilvl w:val="1"/>
          <w:numId w:val="106"/>
        </w:numPr>
        <w:tabs>
          <w:tab w:val="left" w:pos="1493"/>
        </w:tabs>
        <w:spacing w:before="118"/>
        <w:ind w:right="358"/>
      </w:pPr>
      <w:r>
        <w:t>be</w:t>
      </w:r>
      <w:r>
        <w:rPr>
          <w:spacing w:val="80"/>
        </w:rPr>
        <w:t xml:space="preserve"> </w:t>
      </w:r>
      <w:r>
        <w:t>periodically</w:t>
      </w:r>
      <w:r>
        <w:rPr>
          <w:spacing w:val="80"/>
        </w:rPr>
        <w:t xml:space="preserve"> </w:t>
      </w:r>
      <w:r>
        <w:t>reviewed</w:t>
      </w:r>
      <w:r>
        <w:rPr>
          <w:spacing w:val="78"/>
        </w:rPr>
        <w:t xml:space="preserve"> </w:t>
      </w:r>
      <w:r>
        <w:t>to</w:t>
      </w:r>
      <w:r>
        <w:rPr>
          <w:spacing w:val="80"/>
        </w:rPr>
        <w:t xml:space="preserve"> </w:t>
      </w:r>
      <w:r>
        <w:t>ensure</w:t>
      </w:r>
      <w:r>
        <w:rPr>
          <w:spacing w:val="80"/>
        </w:rPr>
        <w:t xml:space="preserve"> </w:t>
      </w:r>
      <w:r>
        <w:t>it</w:t>
      </w:r>
      <w:r>
        <w:rPr>
          <w:spacing w:val="79"/>
        </w:rPr>
        <w:t xml:space="preserve"> </w:t>
      </w:r>
      <w:r>
        <w:t>remains</w:t>
      </w:r>
      <w:r>
        <w:rPr>
          <w:spacing w:val="79"/>
        </w:rPr>
        <w:t xml:space="preserve"> </w:t>
      </w:r>
      <w:r>
        <w:t>relevant</w:t>
      </w:r>
      <w:r>
        <w:rPr>
          <w:spacing w:val="80"/>
        </w:rPr>
        <w:t xml:space="preserve"> </w:t>
      </w:r>
      <w:r>
        <w:t>and</w:t>
      </w:r>
      <w:r>
        <w:rPr>
          <w:spacing w:val="80"/>
        </w:rPr>
        <w:t xml:space="preserve"> </w:t>
      </w:r>
      <w:r>
        <w:t>appropriate</w:t>
      </w:r>
      <w:r>
        <w:rPr>
          <w:spacing w:val="80"/>
        </w:rPr>
        <w:t xml:space="preserve"> </w:t>
      </w:r>
      <w:r>
        <w:t>for</w:t>
      </w:r>
      <w:r>
        <w:rPr>
          <w:spacing w:val="79"/>
        </w:rPr>
        <w:t xml:space="preserve"> </w:t>
      </w:r>
      <w:r>
        <w:t xml:space="preserve">the </w:t>
      </w:r>
      <w:proofErr w:type="spellStart"/>
      <w:r>
        <w:rPr>
          <w:spacing w:val="-2"/>
        </w:rPr>
        <w:t>organisation</w:t>
      </w:r>
      <w:proofErr w:type="spellEnd"/>
      <w:r>
        <w:rPr>
          <w:spacing w:val="-2"/>
        </w:rPr>
        <w:t>.</w:t>
      </w:r>
    </w:p>
    <w:p w14:paraId="37B18AF4" w14:textId="77777777" w:rsidR="00CE192B" w:rsidRDefault="0017577F">
      <w:pPr>
        <w:pStyle w:val="ListParagraph"/>
        <w:numPr>
          <w:ilvl w:val="0"/>
          <w:numId w:val="106"/>
        </w:numPr>
        <w:tabs>
          <w:tab w:val="left" w:pos="926"/>
        </w:tabs>
        <w:spacing w:before="120"/>
        <w:ind w:hanging="566"/>
      </w:pPr>
      <w:r>
        <w:t>The</w:t>
      </w:r>
      <w:r>
        <w:rPr>
          <w:spacing w:val="-7"/>
        </w:rPr>
        <w:t xml:space="preserve"> </w:t>
      </w:r>
      <w:r>
        <w:t>safety</w:t>
      </w:r>
      <w:r>
        <w:rPr>
          <w:spacing w:val="-5"/>
        </w:rPr>
        <w:t xml:space="preserve"> </w:t>
      </w:r>
      <w:r>
        <w:t>policy</w:t>
      </w:r>
      <w:r>
        <w:rPr>
          <w:spacing w:val="-4"/>
        </w:rPr>
        <w:t xml:space="preserve"> </w:t>
      </w:r>
      <w:r>
        <w:t>should</w:t>
      </w:r>
      <w:r>
        <w:rPr>
          <w:spacing w:val="-6"/>
        </w:rPr>
        <w:t xml:space="preserve"> </w:t>
      </w:r>
      <w:r>
        <w:t>include</w:t>
      </w:r>
      <w:r>
        <w:rPr>
          <w:spacing w:val="-4"/>
        </w:rPr>
        <w:t xml:space="preserve"> </w:t>
      </w:r>
      <w:r>
        <w:t>a</w:t>
      </w:r>
      <w:r>
        <w:rPr>
          <w:spacing w:val="-4"/>
        </w:rPr>
        <w:t xml:space="preserve"> </w:t>
      </w:r>
      <w:r>
        <w:t>commitment</w:t>
      </w:r>
      <w:r>
        <w:rPr>
          <w:spacing w:val="-4"/>
        </w:rPr>
        <w:t xml:space="preserve"> </w:t>
      </w:r>
      <w:r>
        <w:rPr>
          <w:spacing w:val="-5"/>
        </w:rPr>
        <w:t>to:</w:t>
      </w:r>
    </w:p>
    <w:p w14:paraId="312C7374" w14:textId="77777777" w:rsidR="00CE192B" w:rsidRDefault="0017577F">
      <w:pPr>
        <w:pStyle w:val="ListParagraph"/>
        <w:numPr>
          <w:ilvl w:val="1"/>
          <w:numId w:val="106"/>
        </w:numPr>
        <w:tabs>
          <w:tab w:val="left" w:pos="1493"/>
        </w:tabs>
        <w:spacing w:before="120"/>
        <w:ind w:right="361"/>
      </w:pPr>
      <w:r>
        <w:t>comply</w:t>
      </w:r>
      <w:r>
        <w:rPr>
          <w:spacing w:val="-7"/>
        </w:rPr>
        <w:t xml:space="preserve"> </w:t>
      </w:r>
      <w:r>
        <w:t>with</w:t>
      </w:r>
      <w:r>
        <w:rPr>
          <w:spacing w:val="-8"/>
        </w:rPr>
        <w:t xml:space="preserve"> </w:t>
      </w:r>
      <w:r>
        <w:t>all</w:t>
      </w:r>
      <w:r>
        <w:rPr>
          <w:spacing w:val="-8"/>
        </w:rPr>
        <w:t xml:space="preserve"> </w:t>
      </w:r>
      <w:r>
        <w:t>applicable</w:t>
      </w:r>
      <w:r>
        <w:rPr>
          <w:spacing w:val="-7"/>
        </w:rPr>
        <w:t xml:space="preserve"> </w:t>
      </w:r>
      <w:r>
        <w:t>legislation,</w:t>
      </w:r>
      <w:r>
        <w:rPr>
          <w:spacing w:val="-7"/>
        </w:rPr>
        <w:t xml:space="preserve"> </w:t>
      </w:r>
      <w:r>
        <w:t>to</w:t>
      </w:r>
      <w:r>
        <w:rPr>
          <w:spacing w:val="-9"/>
        </w:rPr>
        <w:t xml:space="preserve"> </w:t>
      </w:r>
      <w:r>
        <w:t>meet</w:t>
      </w:r>
      <w:r>
        <w:rPr>
          <w:spacing w:val="-7"/>
        </w:rPr>
        <w:t xml:space="preserve"> </w:t>
      </w:r>
      <w:r>
        <w:t>all</w:t>
      </w:r>
      <w:r>
        <w:rPr>
          <w:spacing w:val="-8"/>
        </w:rPr>
        <w:t xml:space="preserve"> </w:t>
      </w:r>
      <w:r>
        <w:t>the</w:t>
      </w:r>
      <w:r>
        <w:rPr>
          <w:spacing w:val="-7"/>
        </w:rPr>
        <w:t xml:space="preserve"> </w:t>
      </w:r>
      <w:r>
        <w:t>applicable</w:t>
      </w:r>
      <w:r>
        <w:rPr>
          <w:spacing w:val="-7"/>
        </w:rPr>
        <w:t xml:space="preserve"> </w:t>
      </w:r>
      <w:r>
        <w:t>requirements,</w:t>
      </w:r>
      <w:r>
        <w:rPr>
          <w:spacing w:val="-7"/>
        </w:rPr>
        <w:t xml:space="preserve"> </w:t>
      </w:r>
      <w:r>
        <w:t>and</w:t>
      </w:r>
      <w:r>
        <w:rPr>
          <w:spacing w:val="-8"/>
        </w:rPr>
        <w:t xml:space="preserve"> </w:t>
      </w:r>
      <w:r>
        <w:t>adopt practices to improve safety standard;</w:t>
      </w:r>
    </w:p>
    <w:p w14:paraId="1156078E" w14:textId="77777777" w:rsidR="00CE192B" w:rsidRDefault="0017577F">
      <w:pPr>
        <w:pStyle w:val="ListParagraph"/>
        <w:numPr>
          <w:ilvl w:val="1"/>
          <w:numId w:val="106"/>
        </w:numPr>
        <w:tabs>
          <w:tab w:val="left" w:pos="1493"/>
        </w:tabs>
      </w:pPr>
      <w:r>
        <w:t>provide</w:t>
      </w:r>
      <w:r>
        <w:rPr>
          <w:spacing w:val="-8"/>
        </w:rPr>
        <w:t xml:space="preserve"> </w:t>
      </w:r>
      <w:r>
        <w:t>the</w:t>
      </w:r>
      <w:r>
        <w:rPr>
          <w:spacing w:val="-4"/>
        </w:rPr>
        <w:t xml:space="preserve"> </w:t>
      </w:r>
      <w:r>
        <w:t>necessary</w:t>
      </w:r>
      <w:r>
        <w:rPr>
          <w:spacing w:val="-4"/>
        </w:rPr>
        <w:t xml:space="preserve"> </w:t>
      </w:r>
      <w:r>
        <w:t>resources</w:t>
      </w:r>
      <w:r>
        <w:rPr>
          <w:spacing w:val="-3"/>
        </w:rPr>
        <w:t xml:space="preserve"> </w:t>
      </w:r>
      <w:r>
        <w:t>for</w:t>
      </w:r>
      <w:r>
        <w:rPr>
          <w:spacing w:val="-4"/>
        </w:rPr>
        <w:t xml:space="preserve"> </w:t>
      </w:r>
      <w:r>
        <w:t>the</w:t>
      </w:r>
      <w:r>
        <w:rPr>
          <w:spacing w:val="-6"/>
        </w:rPr>
        <w:t xml:space="preserve"> </w:t>
      </w:r>
      <w:r>
        <w:t>implementation</w:t>
      </w:r>
      <w:r>
        <w:rPr>
          <w:spacing w:val="-5"/>
        </w:rPr>
        <w:t xml:space="preserve"> </w:t>
      </w:r>
      <w:r>
        <w:t>of</w:t>
      </w:r>
      <w:r>
        <w:rPr>
          <w:spacing w:val="-6"/>
        </w:rPr>
        <w:t xml:space="preserve"> </w:t>
      </w:r>
      <w:r>
        <w:t>the</w:t>
      </w:r>
      <w:r>
        <w:rPr>
          <w:spacing w:val="-6"/>
        </w:rPr>
        <w:t xml:space="preserve"> </w:t>
      </w:r>
      <w:r>
        <w:t>safety</w:t>
      </w:r>
      <w:r>
        <w:rPr>
          <w:spacing w:val="-3"/>
        </w:rPr>
        <w:t xml:space="preserve"> </w:t>
      </w:r>
      <w:r>
        <w:rPr>
          <w:spacing w:val="-2"/>
        </w:rPr>
        <w:t>policy.</w:t>
      </w:r>
    </w:p>
    <w:p w14:paraId="2C6C80F8" w14:textId="77777777" w:rsidR="00CE192B" w:rsidRDefault="0017577F">
      <w:pPr>
        <w:pStyle w:val="ListParagraph"/>
        <w:numPr>
          <w:ilvl w:val="1"/>
          <w:numId w:val="106"/>
        </w:numPr>
        <w:tabs>
          <w:tab w:val="left" w:pos="1493"/>
        </w:tabs>
        <w:spacing w:before="120"/>
      </w:pPr>
      <w:r>
        <w:t>apply</w:t>
      </w:r>
      <w:r>
        <w:rPr>
          <w:spacing w:val="-2"/>
        </w:rPr>
        <w:t xml:space="preserve"> </w:t>
      </w:r>
      <w:r>
        <w:t>HF</w:t>
      </w:r>
      <w:r>
        <w:rPr>
          <w:spacing w:val="-2"/>
        </w:rPr>
        <w:t xml:space="preserve"> principles;</w:t>
      </w:r>
    </w:p>
    <w:p w14:paraId="599C6E47" w14:textId="77777777" w:rsidR="00CE192B" w:rsidRDefault="0017577F">
      <w:pPr>
        <w:pStyle w:val="ListParagraph"/>
        <w:numPr>
          <w:ilvl w:val="1"/>
          <w:numId w:val="106"/>
        </w:numPr>
        <w:tabs>
          <w:tab w:val="left" w:pos="1493"/>
        </w:tabs>
      </w:pPr>
      <w:r>
        <w:t>enforce</w:t>
      </w:r>
      <w:r>
        <w:rPr>
          <w:spacing w:val="-4"/>
        </w:rPr>
        <w:t xml:space="preserve"> </w:t>
      </w:r>
      <w:r>
        <w:t>safety</w:t>
      </w:r>
      <w:r>
        <w:rPr>
          <w:spacing w:val="-5"/>
        </w:rPr>
        <w:t xml:space="preserve"> </w:t>
      </w:r>
      <w:r>
        <w:t>as</w:t>
      </w:r>
      <w:r>
        <w:rPr>
          <w:spacing w:val="-4"/>
        </w:rPr>
        <w:t xml:space="preserve"> </w:t>
      </w:r>
      <w:r>
        <w:t>a</w:t>
      </w:r>
      <w:r>
        <w:rPr>
          <w:spacing w:val="-4"/>
        </w:rPr>
        <w:t xml:space="preserve"> </w:t>
      </w:r>
      <w:r>
        <w:t>primary</w:t>
      </w:r>
      <w:r>
        <w:rPr>
          <w:spacing w:val="-5"/>
        </w:rPr>
        <w:t xml:space="preserve"> </w:t>
      </w:r>
      <w:r>
        <w:t>responsibility</w:t>
      </w:r>
      <w:r>
        <w:rPr>
          <w:spacing w:val="-6"/>
        </w:rPr>
        <w:t xml:space="preserve"> </w:t>
      </w:r>
      <w:r>
        <w:t>of</w:t>
      </w:r>
      <w:r>
        <w:rPr>
          <w:spacing w:val="-4"/>
        </w:rPr>
        <w:t xml:space="preserve"> </w:t>
      </w:r>
      <w:r>
        <w:t>all</w:t>
      </w:r>
      <w:r>
        <w:rPr>
          <w:spacing w:val="-7"/>
        </w:rPr>
        <w:t xml:space="preserve"> </w:t>
      </w:r>
      <w:r>
        <w:t>managers;</w:t>
      </w:r>
      <w:r>
        <w:rPr>
          <w:spacing w:val="-2"/>
        </w:rPr>
        <w:t xml:space="preserve"> </w:t>
      </w:r>
      <w:r>
        <w:rPr>
          <w:spacing w:val="-5"/>
        </w:rPr>
        <w:t>and</w:t>
      </w:r>
    </w:p>
    <w:p w14:paraId="613F7EDF" w14:textId="77777777" w:rsidR="00CE192B" w:rsidRDefault="0017577F">
      <w:pPr>
        <w:pStyle w:val="ListParagraph"/>
        <w:numPr>
          <w:ilvl w:val="1"/>
          <w:numId w:val="106"/>
        </w:numPr>
        <w:tabs>
          <w:tab w:val="left" w:pos="1491"/>
          <w:tab w:val="left" w:pos="1493"/>
        </w:tabs>
        <w:spacing w:before="120"/>
        <w:ind w:right="359"/>
        <w:jc w:val="both"/>
      </w:pPr>
      <w:r>
        <w:t xml:space="preserve">apply ‘just culture’ principles to internal safety reporting and the investigation of occurrences and, in particular, not to make available or use the information on </w:t>
      </w:r>
      <w:r>
        <w:rPr>
          <w:spacing w:val="-2"/>
        </w:rPr>
        <w:t>occurrences:</w:t>
      </w:r>
    </w:p>
    <w:p w14:paraId="5BF30C20" w14:textId="77777777" w:rsidR="00CE192B" w:rsidRDefault="0017577F">
      <w:pPr>
        <w:pStyle w:val="ListParagraph"/>
        <w:numPr>
          <w:ilvl w:val="2"/>
          <w:numId w:val="106"/>
        </w:numPr>
        <w:tabs>
          <w:tab w:val="left" w:pos="2059"/>
          <w:tab w:val="left" w:pos="2062"/>
        </w:tabs>
        <w:spacing w:before="118"/>
        <w:ind w:right="356"/>
        <w:jc w:val="both"/>
      </w:pPr>
      <w:r>
        <w:t>to attribute blame or liability to front line staff or other persons for actions, omissions</w:t>
      </w:r>
      <w:r>
        <w:rPr>
          <w:spacing w:val="-13"/>
        </w:rPr>
        <w:t xml:space="preserve"> </w:t>
      </w:r>
      <w:r>
        <w:t>or</w:t>
      </w:r>
      <w:r>
        <w:rPr>
          <w:spacing w:val="-12"/>
        </w:rPr>
        <w:t xml:space="preserve"> </w:t>
      </w:r>
      <w:r>
        <w:t>decisions</w:t>
      </w:r>
      <w:r>
        <w:rPr>
          <w:spacing w:val="-13"/>
        </w:rPr>
        <w:t xml:space="preserve"> </w:t>
      </w:r>
      <w:r>
        <w:t>taken</w:t>
      </w:r>
      <w:r>
        <w:rPr>
          <w:spacing w:val="-12"/>
        </w:rPr>
        <w:t xml:space="preserve"> </w:t>
      </w:r>
      <w:r>
        <w:t>by</w:t>
      </w:r>
      <w:r>
        <w:rPr>
          <w:spacing w:val="-13"/>
        </w:rPr>
        <w:t xml:space="preserve"> </w:t>
      </w:r>
      <w:r>
        <w:t>them</w:t>
      </w:r>
      <w:r>
        <w:rPr>
          <w:spacing w:val="-12"/>
        </w:rPr>
        <w:t xml:space="preserve"> </w:t>
      </w:r>
      <w:r>
        <w:t>that</w:t>
      </w:r>
      <w:r>
        <w:rPr>
          <w:spacing w:val="-13"/>
        </w:rPr>
        <w:t xml:space="preserve"> </w:t>
      </w:r>
      <w:r>
        <w:t>are</w:t>
      </w:r>
      <w:r>
        <w:rPr>
          <w:spacing w:val="-12"/>
        </w:rPr>
        <w:t xml:space="preserve"> </w:t>
      </w:r>
      <w:r>
        <w:t>commensurate</w:t>
      </w:r>
      <w:r>
        <w:rPr>
          <w:spacing w:val="-12"/>
        </w:rPr>
        <w:t xml:space="preserve"> </w:t>
      </w:r>
      <w:r>
        <w:t>with</w:t>
      </w:r>
      <w:r>
        <w:rPr>
          <w:spacing w:val="-13"/>
        </w:rPr>
        <w:t xml:space="preserve"> </w:t>
      </w:r>
      <w:r>
        <w:t>their</w:t>
      </w:r>
      <w:r>
        <w:rPr>
          <w:spacing w:val="-12"/>
        </w:rPr>
        <w:t xml:space="preserve"> </w:t>
      </w:r>
      <w:r>
        <w:t>experience and training; or</w:t>
      </w:r>
    </w:p>
    <w:p w14:paraId="1624FCAC" w14:textId="77777777" w:rsidR="00CE192B" w:rsidRDefault="0017577F">
      <w:pPr>
        <w:pStyle w:val="ListParagraph"/>
        <w:numPr>
          <w:ilvl w:val="2"/>
          <w:numId w:val="106"/>
        </w:numPr>
        <w:tabs>
          <w:tab w:val="left" w:pos="2058"/>
        </w:tabs>
        <w:ind w:left="2058" w:hanging="565"/>
        <w:jc w:val="both"/>
      </w:pPr>
      <w:r>
        <w:t>for</w:t>
      </w:r>
      <w:r>
        <w:rPr>
          <w:spacing w:val="-3"/>
        </w:rPr>
        <w:t xml:space="preserve"> </w:t>
      </w:r>
      <w:r>
        <w:t>any</w:t>
      </w:r>
      <w:r>
        <w:rPr>
          <w:spacing w:val="-5"/>
        </w:rPr>
        <w:t xml:space="preserve"> </w:t>
      </w:r>
      <w:r>
        <w:t>purpose</w:t>
      </w:r>
      <w:r>
        <w:rPr>
          <w:spacing w:val="-4"/>
        </w:rPr>
        <w:t xml:space="preserve"> </w:t>
      </w:r>
      <w:r>
        <w:t>other</w:t>
      </w:r>
      <w:r>
        <w:rPr>
          <w:spacing w:val="-3"/>
        </w:rPr>
        <w:t xml:space="preserve"> </w:t>
      </w:r>
      <w:r>
        <w:t>than</w:t>
      </w:r>
      <w:r>
        <w:rPr>
          <w:spacing w:val="-7"/>
        </w:rPr>
        <w:t xml:space="preserve"> </w:t>
      </w:r>
      <w:r>
        <w:t>the</w:t>
      </w:r>
      <w:r>
        <w:rPr>
          <w:spacing w:val="-4"/>
        </w:rPr>
        <w:t xml:space="preserve"> </w:t>
      </w:r>
      <w:r>
        <w:t>maintenance</w:t>
      </w:r>
      <w:r>
        <w:rPr>
          <w:spacing w:val="-5"/>
        </w:rPr>
        <w:t xml:space="preserve"> </w:t>
      </w:r>
      <w:r>
        <w:t>or</w:t>
      </w:r>
      <w:r>
        <w:rPr>
          <w:spacing w:val="-3"/>
        </w:rPr>
        <w:t xml:space="preserve"> </w:t>
      </w:r>
      <w:r>
        <w:t>improvement</w:t>
      </w:r>
      <w:r>
        <w:rPr>
          <w:spacing w:val="-5"/>
        </w:rPr>
        <w:t xml:space="preserve"> </w:t>
      </w:r>
      <w:r>
        <w:t>of</w:t>
      </w:r>
      <w:r>
        <w:rPr>
          <w:spacing w:val="-5"/>
        </w:rPr>
        <w:t xml:space="preserve"> </w:t>
      </w:r>
      <w:r>
        <w:t>aviation</w:t>
      </w:r>
      <w:r>
        <w:rPr>
          <w:spacing w:val="-3"/>
        </w:rPr>
        <w:t xml:space="preserve"> </w:t>
      </w:r>
      <w:r>
        <w:rPr>
          <w:spacing w:val="-2"/>
        </w:rPr>
        <w:t>safety.</w:t>
      </w:r>
    </w:p>
    <w:p w14:paraId="23FE0C2E" w14:textId="77777777" w:rsidR="00CE192B" w:rsidRDefault="0017577F">
      <w:pPr>
        <w:pStyle w:val="ListParagraph"/>
        <w:numPr>
          <w:ilvl w:val="0"/>
          <w:numId w:val="106"/>
        </w:numPr>
        <w:tabs>
          <w:tab w:val="left" w:pos="924"/>
          <w:tab w:val="left" w:pos="926"/>
        </w:tabs>
        <w:spacing w:before="120"/>
        <w:ind w:right="357"/>
        <w:jc w:val="both"/>
      </w:pPr>
      <w:r>
        <w:t>Senior</w:t>
      </w:r>
      <w:r>
        <w:rPr>
          <w:spacing w:val="-13"/>
        </w:rPr>
        <w:t xml:space="preserve"> </w:t>
      </w:r>
      <w:r>
        <w:t>management</w:t>
      </w:r>
      <w:r>
        <w:rPr>
          <w:spacing w:val="-10"/>
        </w:rPr>
        <w:t xml:space="preserve"> </w:t>
      </w:r>
      <w:r>
        <w:t>should</w:t>
      </w:r>
      <w:r>
        <w:rPr>
          <w:spacing w:val="-11"/>
        </w:rPr>
        <w:t xml:space="preserve"> </w:t>
      </w:r>
      <w:r>
        <w:t>continually</w:t>
      </w:r>
      <w:r>
        <w:rPr>
          <w:spacing w:val="-9"/>
        </w:rPr>
        <w:t xml:space="preserve"> </w:t>
      </w:r>
      <w:r>
        <w:t>promote</w:t>
      </w:r>
      <w:r>
        <w:rPr>
          <w:spacing w:val="-9"/>
        </w:rPr>
        <w:t xml:space="preserve"> </w:t>
      </w:r>
      <w:r>
        <w:t>the</w:t>
      </w:r>
      <w:r>
        <w:rPr>
          <w:spacing w:val="-9"/>
        </w:rPr>
        <w:t xml:space="preserve"> </w:t>
      </w:r>
      <w:r>
        <w:t>safety</w:t>
      </w:r>
      <w:r>
        <w:rPr>
          <w:spacing w:val="-11"/>
        </w:rPr>
        <w:t xml:space="preserve"> </w:t>
      </w:r>
      <w:r>
        <w:t>policy</w:t>
      </w:r>
      <w:r>
        <w:rPr>
          <w:spacing w:val="-12"/>
        </w:rPr>
        <w:t xml:space="preserve"> </w:t>
      </w:r>
      <w:r>
        <w:t>to</w:t>
      </w:r>
      <w:r>
        <w:rPr>
          <w:spacing w:val="-11"/>
        </w:rPr>
        <w:t xml:space="preserve"> </w:t>
      </w:r>
      <w:r>
        <w:t>all</w:t>
      </w:r>
      <w:r>
        <w:rPr>
          <w:spacing w:val="-11"/>
        </w:rPr>
        <w:t xml:space="preserve"> </w:t>
      </w:r>
      <w:r>
        <w:t>personnel,</w:t>
      </w:r>
      <w:r>
        <w:rPr>
          <w:spacing w:val="-13"/>
        </w:rPr>
        <w:t xml:space="preserve"> </w:t>
      </w:r>
      <w:r>
        <w:t xml:space="preserve">demonstrate its commitment to it, and provide necessary human and financial resources for its </w:t>
      </w:r>
      <w:r>
        <w:rPr>
          <w:spacing w:val="-2"/>
        </w:rPr>
        <w:t>implementation.</w:t>
      </w:r>
    </w:p>
    <w:p w14:paraId="6426154E" w14:textId="77777777" w:rsidR="00CE192B" w:rsidRDefault="0017577F">
      <w:pPr>
        <w:pStyle w:val="ListParagraph"/>
        <w:numPr>
          <w:ilvl w:val="0"/>
          <w:numId w:val="106"/>
        </w:numPr>
        <w:tabs>
          <w:tab w:val="left" w:pos="923"/>
          <w:tab w:val="left" w:pos="926"/>
        </w:tabs>
        <w:spacing w:before="119"/>
        <w:ind w:right="356"/>
        <w:jc w:val="both"/>
      </w:pPr>
      <w:r>
        <w:t xml:space="preserve">Taking due account of its safety policy, the </w:t>
      </w:r>
      <w:proofErr w:type="spellStart"/>
      <w:r>
        <w:t>organisation</w:t>
      </w:r>
      <w:proofErr w:type="spellEnd"/>
      <w:r>
        <w:t xml:space="preserve"> should define safety objectives. The safety objectives should:</w:t>
      </w:r>
    </w:p>
    <w:p w14:paraId="240C2DF3" w14:textId="77777777" w:rsidR="00CE192B" w:rsidRDefault="0017577F">
      <w:pPr>
        <w:pStyle w:val="ListParagraph"/>
        <w:numPr>
          <w:ilvl w:val="1"/>
          <w:numId w:val="106"/>
        </w:numPr>
        <w:tabs>
          <w:tab w:val="left" w:pos="1493"/>
        </w:tabs>
      </w:pPr>
      <w:r>
        <w:t>form</w:t>
      </w:r>
      <w:r>
        <w:rPr>
          <w:spacing w:val="-8"/>
        </w:rPr>
        <w:t xml:space="preserve"> </w:t>
      </w:r>
      <w:r>
        <w:t>the</w:t>
      </w:r>
      <w:r>
        <w:rPr>
          <w:spacing w:val="-6"/>
        </w:rPr>
        <w:t xml:space="preserve"> </w:t>
      </w:r>
      <w:r>
        <w:t>basis</w:t>
      </w:r>
      <w:r>
        <w:rPr>
          <w:spacing w:val="-4"/>
        </w:rPr>
        <w:t xml:space="preserve"> </w:t>
      </w:r>
      <w:r>
        <w:t>for</w:t>
      </w:r>
      <w:r>
        <w:rPr>
          <w:spacing w:val="-4"/>
        </w:rPr>
        <w:t xml:space="preserve"> </w:t>
      </w:r>
      <w:r>
        <w:t>safety</w:t>
      </w:r>
      <w:r>
        <w:rPr>
          <w:spacing w:val="-5"/>
        </w:rPr>
        <w:t xml:space="preserve"> </w:t>
      </w:r>
      <w:r>
        <w:t>performance</w:t>
      </w:r>
      <w:r>
        <w:rPr>
          <w:spacing w:val="-6"/>
        </w:rPr>
        <w:t xml:space="preserve"> </w:t>
      </w:r>
      <w:r>
        <w:t>monitoring</w:t>
      </w:r>
      <w:r>
        <w:rPr>
          <w:spacing w:val="-5"/>
        </w:rPr>
        <w:t xml:space="preserve"> </w:t>
      </w:r>
      <w:r>
        <w:t>and</w:t>
      </w:r>
      <w:r>
        <w:rPr>
          <w:spacing w:val="-7"/>
        </w:rPr>
        <w:t xml:space="preserve"> </w:t>
      </w:r>
      <w:r>
        <w:rPr>
          <w:spacing w:val="-2"/>
        </w:rPr>
        <w:t>measurement;</w:t>
      </w:r>
    </w:p>
    <w:p w14:paraId="024B8A3D" w14:textId="77777777" w:rsidR="00CE192B" w:rsidRDefault="0017577F">
      <w:pPr>
        <w:pStyle w:val="ListParagraph"/>
        <w:numPr>
          <w:ilvl w:val="1"/>
          <w:numId w:val="106"/>
        </w:numPr>
        <w:tabs>
          <w:tab w:val="left" w:pos="1493"/>
        </w:tabs>
        <w:spacing w:before="120"/>
        <w:ind w:right="360"/>
      </w:pPr>
      <w:r>
        <w:t xml:space="preserve">reflect the </w:t>
      </w:r>
      <w:proofErr w:type="spellStart"/>
      <w:r>
        <w:t>organisation’s</w:t>
      </w:r>
      <w:proofErr w:type="spellEnd"/>
      <w:r>
        <w:t xml:space="preserve"> commitment to maintain or continuously improve the overall effectiveness of the management system;</w:t>
      </w:r>
    </w:p>
    <w:p w14:paraId="2702FA2A" w14:textId="77777777" w:rsidR="00CE192B" w:rsidRDefault="0017577F">
      <w:pPr>
        <w:pStyle w:val="ListParagraph"/>
        <w:numPr>
          <w:ilvl w:val="1"/>
          <w:numId w:val="106"/>
        </w:numPr>
        <w:tabs>
          <w:tab w:val="left" w:pos="1493"/>
        </w:tabs>
        <w:spacing w:before="120"/>
      </w:pPr>
      <w:r>
        <w:t>be</w:t>
      </w:r>
      <w:r>
        <w:rPr>
          <w:spacing w:val="-8"/>
        </w:rPr>
        <w:t xml:space="preserve"> </w:t>
      </w:r>
      <w:r>
        <w:t>communicated</w:t>
      </w:r>
      <w:r>
        <w:rPr>
          <w:spacing w:val="-7"/>
        </w:rPr>
        <w:t xml:space="preserve"> </w:t>
      </w:r>
      <w:r>
        <w:t>throughout</w:t>
      </w:r>
      <w:r>
        <w:rPr>
          <w:spacing w:val="-7"/>
        </w:rPr>
        <w:t xml:space="preserve"> </w:t>
      </w:r>
      <w:r>
        <w:t>the</w:t>
      </w:r>
      <w:r>
        <w:rPr>
          <w:spacing w:val="-9"/>
        </w:rPr>
        <w:t xml:space="preserve"> </w:t>
      </w:r>
      <w:proofErr w:type="spellStart"/>
      <w:r>
        <w:t>organisation</w:t>
      </w:r>
      <w:proofErr w:type="spellEnd"/>
      <w:r>
        <w:t>;</w:t>
      </w:r>
      <w:r>
        <w:rPr>
          <w:spacing w:val="-7"/>
        </w:rPr>
        <w:t xml:space="preserve"> </w:t>
      </w:r>
      <w:r>
        <w:rPr>
          <w:spacing w:val="-5"/>
        </w:rPr>
        <w:t>and</w:t>
      </w:r>
    </w:p>
    <w:p w14:paraId="3843D2FC" w14:textId="77777777" w:rsidR="00CE192B" w:rsidRDefault="0017577F">
      <w:pPr>
        <w:pStyle w:val="ListParagraph"/>
        <w:numPr>
          <w:ilvl w:val="1"/>
          <w:numId w:val="106"/>
        </w:numPr>
        <w:tabs>
          <w:tab w:val="left" w:pos="1493"/>
        </w:tabs>
        <w:ind w:right="358"/>
      </w:pPr>
      <w:r>
        <w:t>be</w:t>
      </w:r>
      <w:r>
        <w:rPr>
          <w:spacing w:val="40"/>
        </w:rPr>
        <w:t xml:space="preserve"> </w:t>
      </w:r>
      <w:r>
        <w:t>periodically</w:t>
      </w:r>
      <w:r>
        <w:rPr>
          <w:spacing w:val="40"/>
        </w:rPr>
        <w:t xml:space="preserve"> </w:t>
      </w:r>
      <w:r>
        <w:t>reviewed</w:t>
      </w:r>
      <w:r>
        <w:rPr>
          <w:spacing w:val="40"/>
        </w:rPr>
        <w:t xml:space="preserve"> </w:t>
      </w:r>
      <w:r>
        <w:t>to</w:t>
      </w:r>
      <w:r>
        <w:rPr>
          <w:spacing w:val="40"/>
        </w:rPr>
        <w:t xml:space="preserve"> </w:t>
      </w:r>
      <w:r>
        <w:t>ensure</w:t>
      </w:r>
      <w:r>
        <w:rPr>
          <w:spacing w:val="40"/>
        </w:rPr>
        <w:t xml:space="preserve"> </w:t>
      </w:r>
      <w:r>
        <w:t>they</w:t>
      </w:r>
      <w:r>
        <w:rPr>
          <w:spacing w:val="40"/>
        </w:rPr>
        <w:t xml:space="preserve"> </w:t>
      </w:r>
      <w:r>
        <w:t>remain</w:t>
      </w:r>
      <w:r>
        <w:rPr>
          <w:spacing w:val="40"/>
        </w:rPr>
        <w:t xml:space="preserve"> </w:t>
      </w:r>
      <w:r>
        <w:t>relevant</w:t>
      </w:r>
      <w:r>
        <w:rPr>
          <w:spacing w:val="40"/>
        </w:rPr>
        <w:t xml:space="preserve"> </w:t>
      </w:r>
      <w:r>
        <w:t>and</w:t>
      </w:r>
      <w:r>
        <w:rPr>
          <w:spacing w:val="40"/>
        </w:rPr>
        <w:t xml:space="preserve"> </w:t>
      </w:r>
      <w:r>
        <w:t>appropriate</w:t>
      </w:r>
      <w:r>
        <w:rPr>
          <w:spacing w:val="40"/>
        </w:rPr>
        <w:t xml:space="preserve"> </w:t>
      </w:r>
      <w:r>
        <w:t>for</w:t>
      </w:r>
      <w:r>
        <w:rPr>
          <w:spacing w:val="40"/>
        </w:rPr>
        <w:t xml:space="preserve"> </w:t>
      </w:r>
      <w:r>
        <w:t>the</w:t>
      </w:r>
      <w:r>
        <w:rPr>
          <w:spacing w:val="80"/>
        </w:rPr>
        <w:t xml:space="preserve"> </w:t>
      </w:r>
      <w:proofErr w:type="spellStart"/>
      <w:r>
        <w:rPr>
          <w:spacing w:val="-2"/>
        </w:rPr>
        <w:t>organisation</w:t>
      </w:r>
      <w:proofErr w:type="spellEnd"/>
      <w:r>
        <w:rPr>
          <w:spacing w:val="-2"/>
        </w:rPr>
        <w:t>.</w:t>
      </w:r>
    </w:p>
    <w:p w14:paraId="1D01E118" w14:textId="77777777" w:rsidR="00CE192B" w:rsidRDefault="0017577F">
      <w:pPr>
        <w:pStyle w:val="Heading3"/>
        <w:tabs>
          <w:tab w:val="left" w:pos="9416"/>
        </w:tabs>
        <w:spacing w:before="361" w:line="390" w:lineRule="exact"/>
        <w:ind w:left="360"/>
      </w:pPr>
      <w:bookmarkStart w:id="80" w:name="_bookmark46"/>
      <w:bookmarkEnd w:id="80"/>
      <w:r>
        <w:rPr>
          <w:color w:val="FFFFFF"/>
          <w:shd w:val="clear" w:color="auto" w:fill="16CC7E"/>
        </w:rPr>
        <w:t>GM1</w:t>
      </w:r>
      <w:r>
        <w:rPr>
          <w:color w:val="FFFFFF"/>
          <w:spacing w:val="-17"/>
          <w:shd w:val="clear" w:color="auto" w:fill="16CC7E"/>
        </w:rPr>
        <w:t xml:space="preserve"> </w:t>
      </w:r>
      <w:r>
        <w:rPr>
          <w:color w:val="FFFFFF"/>
          <w:shd w:val="clear" w:color="auto" w:fill="16CC7E"/>
        </w:rPr>
        <w:t>CAMO.A.200(a)(2)</w:t>
      </w:r>
      <w:r>
        <w:rPr>
          <w:color w:val="FFFFFF"/>
          <w:spacing w:val="-19"/>
          <w:shd w:val="clear" w:color="auto" w:fill="16CC7E"/>
        </w:rPr>
        <w:t xml:space="preserve"> </w:t>
      </w:r>
      <w:r>
        <w:rPr>
          <w:color w:val="FFFFFF"/>
          <w:shd w:val="clear" w:color="auto" w:fill="16CC7E"/>
        </w:rPr>
        <w:t>Management</w:t>
      </w:r>
      <w:r>
        <w:rPr>
          <w:color w:val="FFFFFF"/>
          <w:spacing w:val="-17"/>
          <w:shd w:val="clear" w:color="auto" w:fill="16CC7E"/>
        </w:rPr>
        <w:t xml:space="preserve"> </w:t>
      </w:r>
      <w:r>
        <w:rPr>
          <w:color w:val="FFFFFF"/>
          <w:spacing w:val="-2"/>
          <w:shd w:val="clear" w:color="auto" w:fill="16CC7E"/>
        </w:rPr>
        <w:t>system</w:t>
      </w:r>
      <w:r>
        <w:rPr>
          <w:color w:val="FFFFFF"/>
          <w:shd w:val="clear" w:color="auto" w:fill="16CC7E"/>
        </w:rPr>
        <w:tab/>
      </w:r>
    </w:p>
    <w:p w14:paraId="6C251D7F"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6E991C9" w14:textId="77777777" w:rsidR="00CE192B" w:rsidRDefault="0017577F">
      <w:pPr>
        <w:spacing w:before="123"/>
        <w:ind w:left="360"/>
        <w:rPr>
          <w:b/>
          <w:sz w:val="20"/>
        </w:rPr>
      </w:pPr>
      <w:r>
        <w:rPr>
          <w:b/>
          <w:sz w:val="20"/>
        </w:rPr>
        <w:t>SAFETY</w:t>
      </w:r>
      <w:r>
        <w:rPr>
          <w:b/>
          <w:spacing w:val="-7"/>
          <w:sz w:val="20"/>
        </w:rPr>
        <w:t xml:space="preserve"> </w:t>
      </w:r>
      <w:r>
        <w:rPr>
          <w:b/>
          <w:spacing w:val="-2"/>
          <w:sz w:val="20"/>
        </w:rPr>
        <w:t>POLICY</w:t>
      </w:r>
    </w:p>
    <w:p w14:paraId="298AC794" w14:textId="77777777" w:rsidR="00CE192B" w:rsidRDefault="00CE192B">
      <w:pPr>
        <w:rPr>
          <w:b/>
          <w:sz w:val="20"/>
        </w:rPr>
        <w:sectPr w:rsidR="00CE192B">
          <w:pgSz w:w="11910" w:h="16840"/>
          <w:pgMar w:top="1840" w:right="1080" w:bottom="1180" w:left="1080" w:header="720" w:footer="994" w:gutter="0"/>
          <w:cols w:space="720"/>
        </w:sectPr>
      </w:pPr>
    </w:p>
    <w:p w14:paraId="4C174066" w14:textId="77777777" w:rsidR="00CE192B" w:rsidRDefault="0017577F">
      <w:pPr>
        <w:pStyle w:val="ListParagraph"/>
        <w:numPr>
          <w:ilvl w:val="0"/>
          <w:numId w:val="105"/>
        </w:numPr>
        <w:tabs>
          <w:tab w:val="left" w:pos="922"/>
          <w:tab w:val="left" w:pos="926"/>
        </w:tabs>
        <w:spacing w:before="90"/>
        <w:ind w:right="355"/>
        <w:jc w:val="both"/>
      </w:pPr>
      <w:r>
        <w:lastRenderedPageBreak/>
        <w:t xml:space="preserve">The safety policy is the means whereby the </w:t>
      </w:r>
      <w:proofErr w:type="spellStart"/>
      <w:r>
        <w:t>organisation</w:t>
      </w:r>
      <w:proofErr w:type="spellEnd"/>
      <w:r>
        <w:t xml:space="preserve"> states its intention to maintain and, where practicable, improve safety levels in all its activities and to </w:t>
      </w:r>
      <w:proofErr w:type="spellStart"/>
      <w:r>
        <w:t>minimise</w:t>
      </w:r>
      <w:proofErr w:type="spellEnd"/>
      <w:r>
        <w:t xml:space="preserve"> its contribution to the risk of an aircraft accident or serious incident as far as is reasonably practicable. It reflects the management’s commitment to safety, and should reflect the </w:t>
      </w:r>
      <w:proofErr w:type="spellStart"/>
      <w:r>
        <w:t>organisation’s</w:t>
      </w:r>
      <w:proofErr w:type="spellEnd"/>
      <w:r>
        <w:t xml:space="preserve"> philosophy of safety management, as well as be the foundation on which the </w:t>
      </w:r>
      <w:proofErr w:type="spellStart"/>
      <w:r>
        <w:t>organisation’s</w:t>
      </w:r>
      <w:proofErr w:type="spellEnd"/>
      <w:r>
        <w:t xml:space="preserve"> management system is built. It</w:t>
      </w:r>
      <w:r>
        <w:rPr>
          <w:spacing w:val="-1"/>
        </w:rPr>
        <w:t xml:space="preserve"> </w:t>
      </w:r>
      <w:r>
        <w:t>serves as</w:t>
      </w:r>
      <w:r>
        <w:rPr>
          <w:spacing w:val="-4"/>
        </w:rPr>
        <w:t xml:space="preserve"> </w:t>
      </w:r>
      <w:r>
        <w:t>a reminder</w:t>
      </w:r>
      <w:r>
        <w:rPr>
          <w:spacing w:val="-1"/>
        </w:rPr>
        <w:t xml:space="preserve"> </w:t>
      </w:r>
      <w:r>
        <w:t>of ‘how we do</w:t>
      </w:r>
      <w:r>
        <w:rPr>
          <w:spacing w:val="-3"/>
        </w:rPr>
        <w:t xml:space="preserve"> </w:t>
      </w:r>
      <w:r>
        <w:t>business here’.</w:t>
      </w:r>
      <w:r>
        <w:rPr>
          <w:spacing w:val="-1"/>
        </w:rPr>
        <w:t xml:space="preserve"> </w:t>
      </w:r>
      <w:r>
        <w:t>The</w:t>
      </w:r>
      <w:r>
        <w:rPr>
          <w:spacing w:val="-1"/>
        </w:rPr>
        <w:t xml:space="preserve"> </w:t>
      </w:r>
      <w:r>
        <w:t>creation of a</w:t>
      </w:r>
      <w:r>
        <w:rPr>
          <w:spacing w:val="-1"/>
        </w:rPr>
        <w:t xml:space="preserve"> </w:t>
      </w:r>
      <w:r>
        <w:t>positive safety culture begins with the issuance of a clear, unequivocal policy.</w:t>
      </w:r>
    </w:p>
    <w:p w14:paraId="330E5568" w14:textId="77777777" w:rsidR="00CE192B" w:rsidRDefault="0017577F">
      <w:pPr>
        <w:pStyle w:val="ListParagraph"/>
        <w:numPr>
          <w:ilvl w:val="0"/>
          <w:numId w:val="105"/>
        </w:numPr>
        <w:tabs>
          <w:tab w:val="left" w:pos="923"/>
          <w:tab w:val="left" w:pos="926"/>
        </w:tabs>
        <w:spacing w:before="122"/>
        <w:ind w:right="359"/>
        <w:jc w:val="both"/>
      </w:pPr>
      <w:r>
        <w:t>The</w:t>
      </w:r>
      <w:r>
        <w:rPr>
          <w:spacing w:val="-7"/>
        </w:rPr>
        <w:t xml:space="preserve"> </w:t>
      </w:r>
      <w:r>
        <w:t>commitment</w:t>
      </w:r>
      <w:r>
        <w:rPr>
          <w:spacing w:val="-10"/>
        </w:rPr>
        <w:t xml:space="preserve"> </w:t>
      </w:r>
      <w:r>
        <w:t>to</w:t>
      </w:r>
      <w:r>
        <w:rPr>
          <w:spacing w:val="-8"/>
        </w:rPr>
        <w:t xml:space="preserve"> </w:t>
      </w:r>
      <w:r>
        <w:t>apply</w:t>
      </w:r>
      <w:r>
        <w:rPr>
          <w:spacing w:val="-7"/>
        </w:rPr>
        <w:t xml:space="preserve"> </w:t>
      </w:r>
      <w:r>
        <w:t>‘just</w:t>
      </w:r>
      <w:r>
        <w:rPr>
          <w:spacing w:val="-7"/>
        </w:rPr>
        <w:t xml:space="preserve"> </w:t>
      </w:r>
      <w:r>
        <w:t>culture’</w:t>
      </w:r>
      <w:r>
        <w:rPr>
          <w:spacing w:val="-10"/>
        </w:rPr>
        <w:t xml:space="preserve"> </w:t>
      </w:r>
      <w:r>
        <w:t>principles</w:t>
      </w:r>
      <w:r>
        <w:rPr>
          <w:spacing w:val="-8"/>
        </w:rPr>
        <w:t xml:space="preserve"> </w:t>
      </w:r>
      <w:proofErr w:type="gramStart"/>
      <w:r>
        <w:t>forms</w:t>
      </w:r>
      <w:proofErr w:type="gramEnd"/>
      <w:r>
        <w:rPr>
          <w:spacing w:val="-8"/>
        </w:rPr>
        <w:t xml:space="preserve"> </w:t>
      </w:r>
      <w:r>
        <w:t>the</w:t>
      </w:r>
      <w:r>
        <w:rPr>
          <w:spacing w:val="-7"/>
        </w:rPr>
        <w:t xml:space="preserve"> </w:t>
      </w:r>
      <w:r>
        <w:t>basis</w:t>
      </w:r>
      <w:r>
        <w:rPr>
          <w:spacing w:val="-8"/>
        </w:rPr>
        <w:t xml:space="preserve"> </w:t>
      </w:r>
      <w:r>
        <w:t>for</w:t>
      </w:r>
      <w:r>
        <w:rPr>
          <w:spacing w:val="-10"/>
        </w:rPr>
        <w:t xml:space="preserve"> </w:t>
      </w:r>
      <w:r>
        <w:t>the</w:t>
      </w:r>
      <w:r>
        <w:rPr>
          <w:spacing w:val="-10"/>
        </w:rPr>
        <w:t xml:space="preserve"> </w:t>
      </w:r>
      <w:proofErr w:type="spellStart"/>
      <w:r>
        <w:t>organisation’s</w:t>
      </w:r>
      <w:proofErr w:type="spellEnd"/>
      <w:r>
        <w:rPr>
          <w:spacing w:val="-8"/>
        </w:rPr>
        <w:t xml:space="preserve"> </w:t>
      </w:r>
      <w:r>
        <w:t>internal rules describing how ‘just culture’ principles are guaranteed and implemented.</w:t>
      </w:r>
    </w:p>
    <w:p w14:paraId="47EF5424" w14:textId="77777777" w:rsidR="00CE192B" w:rsidRDefault="0017577F">
      <w:pPr>
        <w:pStyle w:val="ListParagraph"/>
        <w:numPr>
          <w:ilvl w:val="0"/>
          <w:numId w:val="105"/>
        </w:numPr>
        <w:tabs>
          <w:tab w:val="left" w:pos="925"/>
        </w:tabs>
        <w:spacing w:before="119"/>
        <w:ind w:left="925" w:hanging="565"/>
        <w:jc w:val="both"/>
      </w:pPr>
      <w:r>
        <w:t>For</w:t>
      </w:r>
      <w:r>
        <w:rPr>
          <w:spacing w:val="-6"/>
        </w:rPr>
        <w:t xml:space="preserve"> </w:t>
      </w:r>
      <w:r>
        <w:t>the</w:t>
      </w:r>
      <w:r>
        <w:rPr>
          <w:spacing w:val="-5"/>
        </w:rPr>
        <w:t xml:space="preserve"> </w:t>
      </w:r>
      <w:r>
        <w:t>definition</w:t>
      </w:r>
      <w:r>
        <w:rPr>
          <w:spacing w:val="-4"/>
        </w:rPr>
        <w:t xml:space="preserve"> </w:t>
      </w:r>
      <w:r>
        <w:t>of</w:t>
      </w:r>
      <w:r>
        <w:rPr>
          <w:spacing w:val="-7"/>
        </w:rPr>
        <w:t xml:space="preserve"> </w:t>
      </w:r>
      <w:r>
        <w:t>‘just</w:t>
      </w:r>
      <w:r>
        <w:rPr>
          <w:spacing w:val="-5"/>
        </w:rPr>
        <w:t xml:space="preserve"> </w:t>
      </w:r>
      <w:r>
        <w:t>culture’,</w:t>
      </w:r>
      <w:r>
        <w:rPr>
          <w:spacing w:val="-3"/>
        </w:rPr>
        <w:t xml:space="preserve"> </w:t>
      </w:r>
      <w:r>
        <w:t>principles</w:t>
      </w:r>
      <w:r>
        <w:rPr>
          <w:spacing w:val="-5"/>
        </w:rPr>
        <w:t xml:space="preserve"> </w:t>
      </w:r>
      <w:r>
        <w:t>to</w:t>
      </w:r>
      <w:r>
        <w:rPr>
          <w:spacing w:val="-5"/>
        </w:rPr>
        <w:t xml:space="preserve"> </w:t>
      </w:r>
      <w:r>
        <w:t>be</w:t>
      </w:r>
      <w:r>
        <w:rPr>
          <w:spacing w:val="-3"/>
        </w:rPr>
        <w:t xml:space="preserve"> </w:t>
      </w:r>
      <w:r>
        <w:t>applied</w:t>
      </w:r>
      <w:r>
        <w:rPr>
          <w:spacing w:val="-3"/>
        </w:rPr>
        <w:t xml:space="preserve"> </w:t>
      </w:r>
      <w:r>
        <w:rPr>
          <w:spacing w:val="-4"/>
        </w:rPr>
        <w:t>are,</w:t>
      </w:r>
    </w:p>
    <w:p w14:paraId="437BCF5B" w14:textId="77777777" w:rsidR="00CE192B" w:rsidRDefault="0017577F">
      <w:pPr>
        <w:pStyle w:val="ListParagraph"/>
        <w:numPr>
          <w:ilvl w:val="1"/>
          <w:numId w:val="105"/>
        </w:numPr>
        <w:tabs>
          <w:tab w:val="left" w:pos="1076"/>
        </w:tabs>
        <w:spacing w:before="120"/>
        <w:ind w:right="359" w:firstLine="549"/>
        <w:jc w:val="both"/>
      </w:pPr>
      <w:r>
        <w:t>Except where paragraph ii. applies, employees and contracted personnel who report or are mentioned in</w:t>
      </w:r>
      <w:r>
        <w:rPr>
          <w:spacing w:val="-1"/>
        </w:rPr>
        <w:t xml:space="preserve"> </w:t>
      </w:r>
      <w:r>
        <w:t>occurrence reports</w:t>
      </w:r>
      <w:r>
        <w:rPr>
          <w:spacing w:val="-2"/>
        </w:rPr>
        <w:t xml:space="preserve"> </w:t>
      </w:r>
      <w:r>
        <w:t>collected shall not be subject to any prejudice</w:t>
      </w:r>
      <w:r>
        <w:rPr>
          <w:spacing w:val="-2"/>
        </w:rPr>
        <w:t xml:space="preserve"> </w:t>
      </w:r>
      <w:r>
        <w:t>by their employer</w:t>
      </w:r>
      <w:r>
        <w:rPr>
          <w:spacing w:val="-2"/>
        </w:rPr>
        <w:t xml:space="preserve"> </w:t>
      </w:r>
      <w:r>
        <w:t xml:space="preserve">or by the </w:t>
      </w:r>
      <w:proofErr w:type="spellStart"/>
      <w:r>
        <w:t>organisation</w:t>
      </w:r>
      <w:proofErr w:type="spellEnd"/>
      <w:r>
        <w:t xml:space="preserve"> for which the services are provided on the basis of the information supplied by the reporter.</w:t>
      </w:r>
    </w:p>
    <w:p w14:paraId="7FCEAD92" w14:textId="77777777" w:rsidR="00CE192B" w:rsidRDefault="0017577F">
      <w:pPr>
        <w:pStyle w:val="ListParagraph"/>
        <w:numPr>
          <w:ilvl w:val="1"/>
          <w:numId w:val="105"/>
        </w:numPr>
        <w:tabs>
          <w:tab w:val="left" w:pos="1115"/>
        </w:tabs>
        <w:ind w:left="1115" w:hanging="205"/>
        <w:jc w:val="both"/>
      </w:pPr>
      <w:r>
        <w:t>The</w:t>
      </w:r>
      <w:r>
        <w:rPr>
          <w:spacing w:val="-3"/>
        </w:rPr>
        <w:t xml:space="preserve"> </w:t>
      </w:r>
      <w:r>
        <w:t>protection</w:t>
      </w:r>
      <w:r>
        <w:rPr>
          <w:spacing w:val="-3"/>
        </w:rPr>
        <w:t xml:space="preserve"> </w:t>
      </w:r>
      <w:r>
        <w:t>under</w:t>
      </w:r>
      <w:r>
        <w:rPr>
          <w:spacing w:val="-2"/>
        </w:rPr>
        <w:t xml:space="preserve"> </w:t>
      </w:r>
      <w:r>
        <w:t>the</w:t>
      </w:r>
      <w:r>
        <w:rPr>
          <w:spacing w:val="-3"/>
        </w:rPr>
        <w:t xml:space="preserve"> </w:t>
      </w:r>
      <w:r>
        <w:t>"just</w:t>
      </w:r>
      <w:r>
        <w:rPr>
          <w:spacing w:val="-3"/>
        </w:rPr>
        <w:t xml:space="preserve"> </w:t>
      </w:r>
      <w:r>
        <w:t>culture"</w:t>
      </w:r>
      <w:r>
        <w:rPr>
          <w:spacing w:val="-1"/>
        </w:rPr>
        <w:t xml:space="preserve"> </w:t>
      </w:r>
      <w:r>
        <w:t>shall</w:t>
      </w:r>
      <w:r>
        <w:rPr>
          <w:spacing w:val="-7"/>
        </w:rPr>
        <w:t xml:space="preserve"> </w:t>
      </w:r>
      <w:r>
        <w:t>not</w:t>
      </w:r>
      <w:r>
        <w:rPr>
          <w:spacing w:val="-1"/>
        </w:rPr>
        <w:t xml:space="preserve"> </w:t>
      </w:r>
      <w:r>
        <w:t>apply</w:t>
      </w:r>
      <w:r>
        <w:rPr>
          <w:spacing w:val="-4"/>
        </w:rPr>
        <w:t xml:space="preserve"> </w:t>
      </w:r>
      <w:r>
        <w:t>to</w:t>
      </w:r>
      <w:r>
        <w:rPr>
          <w:spacing w:val="-2"/>
        </w:rPr>
        <w:t xml:space="preserve"> </w:t>
      </w:r>
      <w:r>
        <w:t>any</w:t>
      </w:r>
      <w:r>
        <w:rPr>
          <w:spacing w:val="-4"/>
        </w:rPr>
        <w:t xml:space="preserve"> </w:t>
      </w:r>
      <w:r>
        <w:t>of</w:t>
      </w:r>
      <w:r>
        <w:rPr>
          <w:spacing w:val="-4"/>
        </w:rPr>
        <w:t xml:space="preserve"> </w:t>
      </w:r>
      <w:r>
        <w:t>the</w:t>
      </w:r>
      <w:r>
        <w:rPr>
          <w:spacing w:val="-2"/>
        </w:rPr>
        <w:t xml:space="preserve"> </w:t>
      </w:r>
      <w:r>
        <w:t>following</w:t>
      </w:r>
      <w:r>
        <w:rPr>
          <w:spacing w:val="-4"/>
        </w:rPr>
        <w:t xml:space="preserve"> </w:t>
      </w:r>
      <w:r>
        <w:rPr>
          <w:spacing w:val="-2"/>
        </w:rPr>
        <w:t>situations:</w:t>
      </w:r>
    </w:p>
    <w:p w14:paraId="36E5C03D" w14:textId="77777777" w:rsidR="00CE192B" w:rsidRDefault="0017577F">
      <w:pPr>
        <w:pStyle w:val="ListParagraph"/>
        <w:numPr>
          <w:ilvl w:val="2"/>
          <w:numId w:val="105"/>
        </w:numPr>
        <w:tabs>
          <w:tab w:val="left" w:pos="1196"/>
        </w:tabs>
        <w:spacing w:before="120"/>
        <w:ind w:left="1196" w:hanging="286"/>
        <w:jc w:val="both"/>
      </w:pPr>
      <w:r>
        <w:t>in</w:t>
      </w:r>
      <w:r>
        <w:rPr>
          <w:spacing w:val="-4"/>
        </w:rPr>
        <w:t xml:space="preserve"> </w:t>
      </w:r>
      <w:r>
        <w:t>cases</w:t>
      </w:r>
      <w:r>
        <w:rPr>
          <w:spacing w:val="-4"/>
        </w:rPr>
        <w:t xml:space="preserve"> </w:t>
      </w:r>
      <w:r>
        <w:t>of</w:t>
      </w:r>
      <w:r>
        <w:rPr>
          <w:spacing w:val="-4"/>
        </w:rPr>
        <w:t xml:space="preserve"> </w:t>
      </w:r>
      <w:proofErr w:type="spellStart"/>
      <w:r>
        <w:t>wilful</w:t>
      </w:r>
      <w:proofErr w:type="spellEnd"/>
      <w:r>
        <w:rPr>
          <w:spacing w:val="-4"/>
        </w:rPr>
        <w:t xml:space="preserve"> </w:t>
      </w:r>
      <w:r>
        <w:rPr>
          <w:spacing w:val="-2"/>
        </w:rPr>
        <w:t>misconduct;</w:t>
      </w:r>
    </w:p>
    <w:p w14:paraId="270CA3ED" w14:textId="77777777" w:rsidR="00CE192B" w:rsidRDefault="0017577F">
      <w:pPr>
        <w:pStyle w:val="ListParagraph"/>
        <w:numPr>
          <w:ilvl w:val="2"/>
          <w:numId w:val="105"/>
        </w:numPr>
        <w:tabs>
          <w:tab w:val="left" w:pos="926"/>
          <w:tab w:val="left" w:pos="1242"/>
        </w:tabs>
        <w:spacing w:before="120"/>
        <w:ind w:left="926" w:right="356" w:hanging="17"/>
        <w:jc w:val="both"/>
      </w:pPr>
      <w:r>
        <w:t>where there has been a manifest, severe and serious disregard of an obvious risk and profound failure of professional responsibility to take such care as is evidently required in the circumstances, causing foreseeable damage to a person or property, or which seriously compromises the level of aviation safety).</w:t>
      </w:r>
    </w:p>
    <w:p w14:paraId="2AF984AE" w14:textId="77777777" w:rsidR="00CE192B" w:rsidRDefault="0017577F">
      <w:pPr>
        <w:pStyle w:val="Heading3"/>
        <w:tabs>
          <w:tab w:val="left" w:pos="9416"/>
        </w:tabs>
        <w:spacing w:before="360" w:line="390" w:lineRule="exact"/>
        <w:ind w:left="360"/>
      </w:pPr>
      <w:bookmarkStart w:id="81" w:name="_bookmark47"/>
      <w:bookmarkEnd w:id="81"/>
      <w:r>
        <w:rPr>
          <w:color w:val="FFFFFF"/>
          <w:spacing w:val="-2"/>
          <w:shd w:val="clear" w:color="auto" w:fill="FABB39"/>
        </w:rPr>
        <w:t>AMC1</w:t>
      </w:r>
      <w:r>
        <w:rPr>
          <w:color w:val="FFFFFF"/>
          <w:spacing w:val="-1"/>
          <w:shd w:val="clear" w:color="auto" w:fill="FABB39"/>
        </w:rPr>
        <w:t xml:space="preserve"> </w:t>
      </w:r>
      <w:r>
        <w:rPr>
          <w:color w:val="FFFFFF"/>
          <w:spacing w:val="-2"/>
          <w:shd w:val="clear" w:color="auto" w:fill="FABB39"/>
        </w:rPr>
        <w:t>CAMO.A.200(a)(3)</w:t>
      </w:r>
      <w:r>
        <w:rPr>
          <w:color w:val="FFFFFF"/>
          <w:spacing w:val="1"/>
          <w:shd w:val="clear" w:color="auto" w:fill="FABB39"/>
        </w:rPr>
        <w:t xml:space="preserve"> </w:t>
      </w:r>
      <w:r>
        <w:rPr>
          <w:color w:val="FFFFFF"/>
          <w:spacing w:val="-2"/>
          <w:shd w:val="clear" w:color="auto" w:fill="FABB39"/>
        </w:rPr>
        <w:t>Management</w:t>
      </w:r>
      <w:r>
        <w:rPr>
          <w:color w:val="FFFFFF"/>
          <w:shd w:val="clear" w:color="auto" w:fill="FABB39"/>
        </w:rPr>
        <w:t xml:space="preserve"> </w:t>
      </w:r>
      <w:r>
        <w:rPr>
          <w:color w:val="FFFFFF"/>
          <w:spacing w:val="-2"/>
          <w:shd w:val="clear" w:color="auto" w:fill="FABB39"/>
        </w:rPr>
        <w:t>system</w:t>
      </w:r>
      <w:r>
        <w:rPr>
          <w:color w:val="FFFFFF"/>
          <w:shd w:val="clear" w:color="auto" w:fill="FABB39"/>
        </w:rPr>
        <w:tab/>
      </w:r>
    </w:p>
    <w:p w14:paraId="4163C8EC"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C1FEB0A" w14:textId="77777777" w:rsidR="00CE192B" w:rsidRDefault="0017577F">
      <w:pPr>
        <w:spacing w:before="122"/>
        <w:ind w:left="360"/>
        <w:rPr>
          <w:b/>
          <w:sz w:val="20"/>
        </w:rPr>
      </w:pPr>
      <w:r>
        <w:rPr>
          <w:b/>
          <w:sz w:val="20"/>
        </w:rPr>
        <w:t>SAFETY</w:t>
      </w:r>
      <w:r>
        <w:rPr>
          <w:b/>
          <w:spacing w:val="-9"/>
          <w:sz w:val="20"/>
        </w:rPr>
        <w:t xml:space="preserve"> </w:t>
      </w:r>
      <w:r>
        <w:rPr>
          <w:b/>
          <w:sz w:val="20"/>
        </w:rPr>
        <w:t>MANAGEMENT</w:t>
      </w:r>
      <w:r>
        <w:rPr>
          <w:b/>
          <w:spacing w:val="-7"/>
          <w:sz w:val="20"/>
        </w:rPr>
        <w:t xml:space="preserve"> </w:t>
      </w:r>
      <w:r>
        <w:rPr>
          <w:b/>
          <w:sz w:val="20"/>
        </w:rPr>
        <w:t>KEY</w:t>
      </w:r>
      <w:r>
        <w:rPr>
          <w:b/>
          <w:spacing w:val="-8"/>
          <w:sz w:val="20"/>
        </w:rPr>
        <w:t xml:space="preserve"> </w:t>
      </w:r>
      <w:r>
        <w:rPr>
          <w:b/>
          <w:spacing w:val="-2"/>
          <w:sz w:val="20"/>
        </w:rPr>
        <w:t>PROCESSES</w:t>
      </w:r>
    </w:p>
    <w:p w14:paraId="5F88A849" w14:textId="77777777" w:rsidR="00CE192B" w:rsidRDefault="0017577F">
      <w:pPr>
        <w:pStyle w:val="ListParagraph"/>
        <w:numPr>
          <w:ilvl w:val="0"/>
          <w:numId w:val="104"/>
        </w:numPr>
        <w:tabs>
          <w:tab w:val="left" w:pos="923"/>
        </w:tabs>
        <w:spacing w:before="119"/>
        <w:ind w:left="923" w:hanging="563"/>
        <w:jc w:val="both"/>
      </w:pPr>
      <w:r>
        <w:t>Hazard</w:t>
      </w:r>
      <w:r>
        <w:rPr>
          <w:spacing w:val="-11"/>
        </w:rPr>
        <w:t xml:space="preserve"> </w:t>
      </w:r>
      <w:r>
        <w:t>identification</w:t>
      </w:r>
      <w:r>
        <w:rPr>
          <w:spacing w:val="-11"/>
        </w:rPr>
        <w:t xml:space="preserve"> </w:t>
      </w:r>
      <w:r>
        <w:rPr>
          <w:spacing w:val="-2"/>
        </w:rPr>
        <w:t>processes</w:t>
      </w:r>
    </w:p>
    <w:p w14:paraId="18ACE791" w14:textId="77777777" w:rsidR="00CE192B" w:rsidRDefault="0017577F">
      <w:pPr>
        <w:pStyle w:val="ListParagraph"/>
        <w:numPr>
          <w:ilvl w:val="1"/>
          <w:numId w:val="104"/>
        </w:numPr>
        <w:tabs>
          <w:tab w:val="left" w:pos="1491"/>
          <w:tab w:val="left" w:pos="1493"/>
        </w:tabs>
        <w:spacing w:before="120"/>
        <w:ind w:right="361"/>
        <w:jc w:val="both"/>
      </w:pPr>
      <w:r>
        <w:t xml:space="preserve">A reporting scheme for both reactive event and proactive hazards should be the formal means of collecting, recording, </w:t>
      </w:r>
      <w:proofErr w:type="spellStart"/>
      <w:r>
        <w:t>analysing</w:t>
      </w:r>
      <w:proofErr w:type="spellEnd"/>
      <w:r>
        <w:t>, acting on, and generating feedback about hazards and the associated risks that may affect safety.</w:t>
      </w:r>
    </w:p>
    <w:p w14:paraId="3C3C607F" w14:textId="77777777" w:rsidR="00CE192B" w:rsidRDefault="0017577F">
      <w:pPr>
        <w:pStyle w:val="ListParagraph"/>
        <w:numPr>
          <w:ilvl w:val="1"/>
          <w:numId w:val="104"/>
        </w:numPr>
        <w:tabs>
          <w:tab w:val="left" w:pos="1491"/>
        </w:tabs>
        <w:ind w:left="1491" w:hanging="565"/>
        <w:jc w:val="both"/>
      </w:pPr>
      <w:r>
        <w:t>The</w:t>
      </w:r>
      <w:r>
        <w:rPr>
          <w:spacing w:val="-5"/>
        </w:rPr>
        <w:t xml:space="preserve"> </w:t>
      </w:r>
      <w:r>
        <w:t>identification</w:t>
      </w:r>
      <w:r>
        <w:rPr>
          <w:spacing w:val="-7"/>
        </w:rPr>
        <w:t xml:space="preserve"> </w:t>
      </w:r>
      <w:r>
        <w:t>should</w:t>
      </w:r>
      <w:r>
        <w:rPr>
          <w:spacing w:val="-6"/>
        </w:rPr>
        <w:t xml:space="preserve"> </w:t>
      </w:r>
      <w:r>
        <w:rPr>
          <w:spacing w:val="-2"/>
        </w:rPr>
        <w:t>include:</w:t>
      </w:r>
    </w:p>
    <w:p w14:paraId="734EB22A" w14:textId="77777777" w:rsidR="00CE192B" w:rsidRDefault="0017577F">
      <w:pPr>
        <w:pStyle w:val="ListParagraph"/>
        <w:numPr>
          <w:ilvl w:val="2"/>
          <w:numId w:val="104"/>
        </w:numPr>
        <w:tabs>
          <w:tab w:val="left" w:pos="2059"/>
        </w:tabs>
        <w:spacing w:before="118"/>
        <w:ind w:left="2059" w:hanging="566"/>
        <w:jc w:val="both"/>
      </w:pPr>
      <w:r>
        <w:rPr>
          <w:spacing w:val="-2"/>
        </w:rPr>
        <w:t>hazards</w:t>
      </w:r>
      <w:r>
        <w:rPr>
          <w:spacing w:val="-6"/>
        </w:rPr>
        <w:t xml:space="preserve"> </w:t>
      </w:r>
      <w:r>
        <w:rPr>
          <w:spacing w:val="-2"/>
        </w:rPr>
        <w:t>that</w:t>
      </w:r>
      <w:r>
        <w:rPr>
          <w:spacing w:val="-5"/>
        </w:rPr>
        <w:t xml:space="preserve"> </w:t>
      </w:r>
      <w:r>
        <w:rPr>
          <w:spacing w:val="-2"/>
        </w:rPr>
        <w:t>may</w:t>
      </w:r>
      <w:r>
        <w:rPr>
          <w:spacing w:val="-3"/>
        </w:rPr>
        <w:t xml:space="preserve"> </w:t>
      </w:r>
      <w:r>
        <w:rPr>
          <w:spacing w:val="-2"/>
        </w:rPr>
        <w:t>be</w:t>
      </w:r>
      <w:r>
        <w:rPr>
          <w:spacing w:val="-4"/>
        </w:rPr>
        <w:t xml:space="preserve"> </w:t>
      </w:r>
      <w:r>
        <w:rPr>
          <w:spacing w:val="-2"/>
        </w:rPr>
        <w:t>generated</w:t>
      </w:r>
      <w:r>
        <w:rPr>
          <w:spacing w:val="-7"/>
        </w:rPr>
        <w:t xml:space="preserve"> </w:t>
      </w:r>
      <w:r>
        <w:rPr>
          <w:spacing w:val="-2"/>
        </w:rPr>
        <w:t>from</w:t>
      </w:r>
      <w:r>
        <w:rPr>
          <w:spacing w:val="-3"/>
        </w:rPr>
        <w:t xml:space="preserve"> </w:t>
      </w:r>
      <w:r>
        <w:rPr>
          <w:spacing w:val="-2"/>
        </w:rPr>
        <w:t>HF</w:t>
      </w:r>
      <w:r>
        <w:rPr>
          <w:spacing w:val="-7"/>
        </w:rPr>
        <w:t xml:space="preserve"> </w:t>
      </w:r>
      <w:r>
        <w:rPr>
          <w:spacing w:val="-2"/>
        </w:rPr>
        <w:t>issues</w:t>
      </w:r>
      <w:r>
        <w:rPr>
          <w:spacing w:val="-4"/>
        </w:rPr>
        <w:t xml:space="preserve"> </w:t>
      </w:r>
      <w:r>
        <w:rPr>
          <w:spacing w:val="-2"/>
        </w:rPr>
        <w:t>that</w:t>
      </w:r>
      <w:r>
        <w:rPr>
          <w:spacing w:val="-5"/>
        </w:rPr>
        <w:t xml:space="preserve"> </w:t>
      </w:r>
      <w:r>
        <w:rPr>
          <w:spacing w:val="-2"/>
        </w:rPr>
        <w:t>affect</w:t>
      </w:r>
      <w:r>
        <w:rPr>
          <w:spacing w:val="-4"/>
        </w:rPr>
        <w:t xml:space="preserve"> </w:t>
      </w:r>
      <w:r>
        <w:rPr>
          <w:spacing w:val="-2"/>
        </w:rPr>
        <w:t>human</w:t>
      </w:r>
      <w:r>
        <w:rPr>
          <w:spacing w:val="-6"/>
        </w:rPr>
        <w:t xml:space="preserve"> </w:t>
      </w:r>
      <w:r>
        <w:rPr>
          <w:spacing w:val="-2"/>
        </w:rPr>
        <w:t xml:space="preserve">performance; </w:t>
      </w:r>
      <w:r>
        <w:rPr>
          <w:spacing w:val="-5"/>
        </w:rPr>
        <w:t>and</w:t>
      </w:r>
    </w:p>
    <w:p w14:paraId="2D15E0C8" w14:textId="77777777" w:rsidR="00CE192B" w:rsidRDefault="0017577F">
      <w:pPr>
        <w:pStyle w:val="ListParagraph"/>
        <w:numPr>
          <w:ilvl w:val="2"/>
          <w:numId w:val="104"/>
        </w:numPr>
        <w:tabs>
          <w:tab w:val="left" w:pos="2058"/>
          <w:tab w:val="left" w:pos="2062"/>
        </w:tabs>
        <w:ind w:right="355"/>
        <w:jc w:val="both"/>
      </w:pPr>
      <w:r>
        <w:t>hazards</w:t>
      </w:r>
      <w:r>
        <w:rPr>
          <w:spacing w:val="-2"/>
        </w:rPr>
        <w:t xml:space="preserve"> </w:t>
      </w:r>
      <w:r>
        <w:t>that</w:t>
      </w:r>
      <w:r>
        <w:rPr>
          <w:spacing w:val="-4"/>
        </w:rPr>
        <w:t xml:space="preserve"> </w:t>
      </w:r>
      <w:r>
        <w:t>may</w:t>
      </w:r>
      <w:r>
        <w:rPr>
          <w:spacing w:val="-4"/>
        </w:rPr>
        <w:t xml:space="preserve"> </w:t>
      </w:r>
      <w:r>
        <w:t>stem</w:t>
      </w:r>
      <w:r>
        <w:rPr>
          <w:spacing w:val="-3"/>
        </w:rPr>
        <w:t xml:space="preserve"> </w:t>
      </w:r>
      <w:r>
        <w:t>from</w:t>
      </w:r>
      <w:r>
        <w:rPr>
          <w:spacing w:val="-1"/>
        </w:rPr>
        <w:t xml:space="preserve"> </w:t>
      </w:r>
      <w:r>
        <w:t>the</w:t>
      </w:r>
      <w:r>
        <w:rPr>
          <w:spacing w:val="-4"/>
        </w:rPr>
        <w:t xml:space="preserve"> </w:t>
      </w:r>
      <w:proofErr w:type="spellStart"/>
      <w:r>
        <w:t>organisational</w:t>
      </w:r>
      <w:proofErr w:type="spellEnd"/>
      <w:r>
        <w:rPr>
          <w:spacing w:val="-2"/>
        </w:rPr>
        <w:t xml:space="preserve"> </w:t>
      </w:r>
      <w:r>
        <w:t>set-up</w:t>
      </w:r>
      <w:r>
        <w:rPr>
          <w:spacing w:val="-3"/>
        </w:rPr>
        <w:t xml:space="preserve"> </w:t>
      </w:r>
      <w:r>
        <w:t>or</w:t>
      </w:r>
      <w:r>
        <w:rPr>
          <w:spacing w:val="-4"/>
        </w:rPr>
        <w:t xml:space="preserve"> </w:t>
      </w:r>
      <w:r>
        <w:t>the</w:t>
      </w:r>
      <w:r>
        <w:rPr>
          <w:spacing w:val="-4"/>
        </w:rPr>
        <w:t xml:space="preserve"> </w:t>
      </w:r>
      <w:r>
        <w:t>existence</w:t>
      </w:r>
      <w:r>
        <w:rPr>
          <w:spacing w:val="-4"/>
        </w:rPr>
        <w:t xml:space="preserve"> </w:t>
      </w:r>
      <w:r>
        <w:t>of</w:t>
      </w:r>
      <w:r>
        <w:rPr>
          <w:spacing w:val="-5"/>
        </w:rPr>
        <w:t xml:space="preserve"> </w:t>
      </w:r>
      <w:r>
        <w:t>complex operational</w:t>
      </w:r>
      <w:r>
        <w:rPr>
          <w:spacing w:val="-1"/>
        </w:rPr>
        <w:t xml:space="preserve"> </w:t>
      </w:r>
      <w:r>
        <w:t>and</w:t>
      </w:r>
      <w:r>
        <w:rPr>
          <w:spacing w:val="-1"/>
        </w:rPr>
        <w:t xml:space="preserve"> </w:t>
      </w:r>
      <w:r>
        <w:t>maintenance arrangements</w:t>
      </w:r>
      <w:r>
        <w:rPr>
          <w:spacing w:val="-3"/>
        </w:rPr>
        <w:t xml:space="preserve"> </w:t>
      </w:r>
      <w:r>
        <w:t>(such</w:t>
      </w:r>
      <w:r>
        <w:rPr>
          <w:spacing w:val="-2"/>
        </w:rPr>
        <w:t xml:space="preserve"> </w:t>
      </w:r>
      <w:r>
        <w:t>as</w:t>
      </w:r>
      <w:r>
        <w:rPr>
          <w:spacing w:val="-3"/>
        </w:rPr>
        <w:t xml:space="preserve"> </w:t>
      </w:r>
      <w:r>
        <w:t>when</w:t>
      </w:r>
      <w:r>
        <w:rPr>
          <w:spacing w:val="-1"/>
        </w:rPr>
        <w:t xml:space="preserve"> </w:t>
      </w:r>
      <w:r>
        <w:t xml:space="preserve">multiple </w:t>
      </w:r>
      <w:proofErr w:type="spellStart"/>
      <w:r>
        <w:t>organisations</w:t>
      </w:r>
      <w:proofErr w:type="spellEnd"/>
      <w:r>
        <w:t xml:space="preserve"> are contracted, or when multiple levels of contracting/subcontracting are </w:t>
      </w:r>
      <w:r>
        <w:rPr>
          <w:spacing w:val="-2"/>
        </w:rPr>
        <w:t>included).</w:t>
      </w:r>
    </w:p>
    <w:p w14:paraId="3B5D254F" w14:textId="77777777" w:rsidR="00CE192B" w:rsidRDefault="0017577F">
      <w:pPr>
        <w:pStyle w:val="ListParagraph"/>
        <w:numPr>
          <w:ilvl w:val="0"/>
          <w:numId w:val="104"/>
        </w:numPr>
        <w:tabs>
          <w:tab w:val="left" w:pos="924"/>
        </w:tabs>
        <w:ind w:left="924" w:hanging="564"/>
        <w:jc w:val="both"/>
      </w:pPr>
      <w:r>
        <w:t>Risk</w:t>
      </w:r>
      <w:r>
        <w:rPr>
          <w:spacing w:val="-5"/>
        </w:rPr>
        <w:t xml:space="preserve"> </w:t>
      </w:r>
      <w:r>
        <w:t>management</w:t>
      </w:r>
      <w:r>
        <w:rPr>
          <w:spacing w:val="-5"/>
        </w:rPr>
        <w:t xml:space="preserve"> </w:t>
      </w:r>
      <w:r>
        <w:rPr>
          <w:spacing w:val="-2"/>
        </w:rPr>
        <w:t>processes</w:t>
      </w:r>
    </w:p>
    <w:p w14:paraId="7F6D1A91" w14:textId="77777777" w:rsidR="00CE192B" w:rsidRDefault="0017577F">
      <w:pPr>
        <w:pStyle w:val="ListParagraph"/>
        <w:numPr>
          <w:ilvl w:val="1"/>
          <w:numId w:val="104"/>
        </w:numPr>
        <w:tabs>
          <w:tab w:val="left" w:pos="1491"/>
          <w:tab w:val="left" w:pos="1493"/>
        </w:tabs>
        <w:spacing w:before="120"/>
        <w:ind w:right="363"/>
        <w:jc w:val="both"/>
      </w:pPr>
      <w:r>
        <w:t>A formal safety risk management process should be developed and maintained that ensures that there is:</w:t>
      </w:r>
    </w:p>
    <w:p w14:paraId="17A128D6" w14:textId="77777777" w:rsidR="00CE192B" w:rsidRDefault="0017577F">
      <w:pPr>
        <w:pStyle w:val="ListParagraph"/>
        <w:numPr>
          <w:ilvl w:val="2"/>
          <w:numId w:val="104"/>
        </w:numPr>
        <w:tabs>
          <w:tab w:val="left" w:pos="2062"/>
        </w:tabs>
        <w:ind w:right="361"/>
      </w:pPr>
      <w:r>
        <w:t>analysis</w:t>
      </w:r>
      <w:r>
        <w:rPr>
          <w:spacing w:val="40"/>
        </w:rPr>
        <w:t xml:space="preserve"> </w:t>
      </w:r>
      <w:r>
        <w:t>(e.g.</w:t>
      </w:r>
      <w:r>
        <w:rPr>
          <w:spacing w:val="40"/>
        </w:rPr>
        <w:t xml:space="preserve"> </w:t>
      </w:r>
      <w:r>
        <w:t>in</w:t>
      </w:r>
      <w:r>
        <w:rPr>
          <w:spacing w:val="39"/>
        </w:rPr>
        <w:t xml:space="preserve"> </w:t>
      </w:r>
      <w:r>
        <w:t>terms</w:t>
      </w:r>
      <w:r>
        <w:rPr>
          <w:spacing w:val="39"/>
        </w:rPr>
        <w:t xml:space="preserve"> </w:t>
      </w:r>
      <w:r>
        <w:t>of</w:t>
      </w:r>
      <w:r>
        <w:rPr>
          <w:spacing w:val="38"/>
        </w:rPr>
        <w:t xml:space="preserve"> </w:t>
      </w:r>
      <w:r>
        <w:t>the</w:t>
      </w:r>
      <w:r>
        <w:rPr>
          <w:spacing w:val="40"/>
        </w:rPr>
        <w:t xml:space="preserve"> </w:t>
      </w:r>
      <w:r>
        <w:t>probability</w:t>
      </w:r>
      <w:r>
        <w:rPr>
          <w:spacing w:val="40"/>
        </w:rPr>
        <w:t xml:space="preserve"> </w:t>
      </w:r>
      <w:r>
        <w:t>and</w:t>
      </w:r>
      <w:r>
        <w:rPr>
          <w:spacing w:val="40"/>
        </w:rPr>
        <w:t xml:space="preserve"> </w:t>
      </w:r>
      <w:r>
        <w:t>severity</w:t>
      </w:r>
      <w:r>
        <w:rPr>
          <w:spacing w:val="40"/>
        </w:rPr>
        <w:t xml:space="preserve"> </w:t>
      </w:r>
      <w:r>
        <w:t>of</w:t>
      </w:r>
      <w:r>
        <w:rPr>
          <w:spacing w:val="39"/>
        </w:rPr>
        <w:t xml:space="preserve"> </w:t>
      </w:r>
      <w:r>
        <w:t>the</w:t>
      </w:r>
      <w:r>
        <w:rPr>
          <w:spacing w:val="40"/>
        </w:rPr>
        <w:t xml:space="preserve"> </w:t>
      </w:r>
      <w:r>
        <w:t>consequences</w:t>
      </w:r>
      <w:r>
        <w:rPr>
          <w:spacing w:val="40"/>
        </w:rPr>
        <w:t xml:space="preserve"> </w:t>
      </w:r>
      <w:r>
        <w:t>of hazards and occurrences);</w:t>
      </w:r>
    </w:p>
    <w:p w14:paraId="1CA84C79" w14:textId="77777777" w:rsidR="00CE192B" w:rsidRDefault="0017577F">
      <w:pPr>
        <w:pStyle w:val="ListParagraph"/>
        <w:numPr>
          <w:ilvl w:val="2"/>
          <w:numId w:val="104"/>
        </w:numPr>
        <w:tabs>
          <w:tab w:val="left" w:pos="2061"/>
        </w:tabs>
        <w:spacing w:before="118"/>
        <w:ind w:left="2061" w:hanging="568"/>
      </w:pPr>
      <w:r>
        <w:t>assessment</w:t>
      </w:r>
      <w:r>
        <w:rPr>
          <w:spacing w:val="-8"/>
        </w:rPr>
        <w:t xml:space="preserve"> </w:t>
      </w:r>
      <w:r>
        <w:t>(in</w:t>
      </w:r>
      <w:r>
        <w:rPr>
          <w:spacing w:val="-7"/>
        </w:rPr>
        <w:t xml:space="preserve"> </w:t>
      </w:r>
      <w:r>
        <w:t>terms</w:t>
      </w:r>
      <w:r>
        <w:rPr>
          <w:spacing w:val="-4"/>
        </w:rPr>
        <w:t xml:space="preserve"> </w:t>
      </w:r>
      <w:r>
        <w:t>of</w:t>
      </w:r>
      <w:r>
        <w:rPr>
          <w:spacing w:val="-8"/>
        </w:rPr>
        <w:t xml:space="preserve"> </w:t>
      </w:r>
      <w:r>
        <w:t>tolerability);</w:t>
      </w:r>
      <w:r>
        <w:rPr>
          <w:spacing w:val="-4"/>
        </w:rPr>
        <w:t xml:space="preserve"> </w:t>
      </w:r>
      <w:r>
        <w:rPr>
          <w:spacing w:val="-5"/>
        </w:rPr>
        <w:t>and</w:t>
      </w:r>
    </w:p>
    <w:p w14:paraId="7F8A704E" w14:textId="77777777" w:rsidR="00CE192B" w:rsidRDefault="0017577F">
      <w:pPr>
        <w:pStyle w:val="ListParagraph"/>
        <w:numPr>
          <w:ilvl w:val="2"/>
          <w:numId w:val="104"/>
        </w:numPr>
        <w:tabs>
          <w:tab w:val="left" w:pos="2061"/>
        </w:tabs>
        <w:spacing w:before="120"/>
        <w:ind w:left="2061" w:hanging="568"/>
      </w:pPr>
      <w:r>
        <w:t>control</w:t>
      </w:r>
      <w:r>
        <w:rPr>
          <w:spacing w:val="-5"/>
        </w:rPr>
        <w:t xml:space="preserve"> </w:t>
      </w:r>
      <w:r>
        <w:t>(in</w:t>
      </w:r>
      <w:r>
        <w:rPr>
          <w:spacing w:val="-6"/>
        </w:rPr>
        <w:t xml:space="preserve"> </w:t>
      </w:r>
      <w:r>
        <w:t>terms</w:t>
      </w:r>
      <w:r>
        <w:rPr>
          <w:spacing w:val="-4"/>
        </w:rPr>
        <w:t xml:space="preserve"> </w:t>
      </w:r>
      <w:r>
        <w:t>of</w:t>
      </w:r>
      <w:r>
        <w:rPr>
          <w:spacing w:val="-5"/>
        </w:rPr>
        <w:t xml:space="preserve"> </w:t>
      </w:r>
      <w:r>
        <w:t>mitigation)</w:t>
      </w:r>
      <w:r>
        <w:rPr>
          <w:spacing w:val="-5"/>
        </w:rPr>
        <w:t xml:space="preserve"> </w:t>
      </w:r>
      <w:r>
        <w:t>of</w:t>
      </w:r>
      <w:r>
        <w:rPr>
          <w:spacing w:val="-2"/>
        </w:rPr>
        <w:t xml:space="preserve"> </w:t>
      </w:r>
      <w:r>
        <w:t>risks</w:t>
      </w:r>
      <w:r>
        <w:rPr>
          <w:spacing w:val="-3"/>
        </w:rPr>
        <w:t xml:space="preserve"> </w:t>
      </w:r>
      <w:r>
        <w:t>to</w:t>
      </w:r>
      <w:r>
        <w:rPr>
          <w:spacing w:val="-2"/>
        </w:rPr>
        <w:t xml:space="preserve"> </w:t>
      </w:r>
      <w:r>
        <w:t>an</w:t>
      </w:r>
      <w:r>
        <w:rPr>
          <w:spacing w:val="-3"/>
        </w:rPr>
        <w:t xml:space="preserve"> </w:t>
      </w:r>
      <w:r>
        <w:t>acceptable</w:t>
      </w:r>
      <w:r>
        <w:rPr>
          <w:spacing w:val="-2"/>
        </w:rPr>
        <w:t xml:space="preserve"> level.</w:t>
      </w:r>
    </w:p>
    <w:p w14:paraId="7D0362EF" w14:textId="77777777" w:rsidR="00CE192B" w:rsidRDefault="00CE192B">
      <w:pPr>
        <w:pStyle w:val="ListParagraph"/>
        <w:jc w:val="left"/>
        <w:sectPr w:rsidR="00CE192B">
          <w:pgSz w:w="11910" w:h="16840"/>
          <w:pgMar w:top="1840" w:right="1080" w:bottom="1180" w:left="1080" w:header="720" w:footer="994" w:gutter="0"/>
          <w:cols w:space="720"/>
        </w:sectPr>
      </w:pPr>
    </w:p>
    <w:p w14:paraId="05F75BBF" w14:textId="77777777" w:rsidR="00CE192B" w:rsidRDefault="0017577F">
      <w:pPr>
        <w:pStyle w:val="ListParagraph"/>
        <w:numPr>
          <w:ilvl w:val="1"/>
          <w:numId w:val="104"/>
        </w:numPr>
        <w:tabs>
          <w:tab w:val="left" w:pos="1491"/>
          <w:tab w:val="left" w:pos="1493"/>
        </w:tabs>
        <w:spacing w:before="90"/>
        <w:ind w:right="360"/>
        <w:jc w:val="both"/>
      </w:pPr>
      <w:r>
        <w:lastRenderedPageBreak/>
        <w:t>The levels of management who have the authority to make decisions regarding the tolerability of safety risks, in accordance with (b)(1)(ii), should be specified.</w:t>
      </w:r>
    </w:p>
    <w:p w14:paraId="7D8757AB" w14:textId="77777777" w:rsidR="00CE192B" w:rsidRDefault="0017577F">
      <w:pPr>
        <w:pStyle w:val="ListParagraph"/>
        <w:numPr>
          <w:ilvl w:val="0"/>
          <w:numId w:val="104"/>
        </w:numPr>
        <w:tabs>
          <w:tab w:val="left" w:pos="925"/>
        </w:tabs>
        <w:ind w:left="925" w:hanging="565"/>
        <w:jc w:val="both"/>
      </w:pPr>
      <w:r>
        <w:t>Internal</w:t>
      </w:r>
      <w:r>
        <w:rPr>
          <w:spacing w:val="-5"/>
        </w:rPr>
        <w:t xml:space="preserve"> </w:t>
      </w:r>
      <w:r>
        <w:rPr>
          <w:spacing w:val="-2"/>
        </w:rPr>
        <w:t>investigation</w:t>
      </w:r>
    </w:p>
    <w:p w14:paraId="4C3B3E8B" w14:textId="77777777" w:rsidR="00CE192B" w:rsidRDefault="0017577F">
      <w:pPr>
        <w:pStyle w:val="ListParagraph"/>
        <w:numPr>
          <w:ilvl w:val="1"/>
          <w:numId w:val="104"/>
        </w:numPr>
        <w:tabs>
          <w:tab w:val="left" w:pos="1491"/>
          <w:tab w:val="left" w:pos="1493"/>
        </w:tabs>
        <w:spacing w:before="120"/>
        <w:ind w:right="355"/>
        <w:jc w:val="both"/>
      </w:pPr>
      <w:r>
        <w:t xml:space="preserve">In line with its just culture policy, the </w:t>
      </w:r>
      <w:proofErr w:type="spellStart"/>
      <w:r>
        <w:t>organisation</w:t>
      </w:r>
      <w:proofErr w:type="spellEnd"/>
      <w:r>
        <w:t xml:space="preserve"> should define how to investigate incidents such</w:t>
      </w:r>
      <w:r>
        <w:rPr>
          <w:spacing w:val="-2"/>
        </w:rPr>
        <w:t xml:space="preserve"> </w:t>
      </w:r>
      <w:r>
        <w:t>as</w:t>
      </w:r>
      <w:r>
        <w:rPr>
          <w:spacing w:val="-1"/>
        </w:rPr>
        <w:t xml:space="preserve"> </w:t>
      </w:r>
      <w:r>
        <w:t>errors</w:t>
      </w:r>
      <w:r>
        <w:rPr>
          <w:spacing w:val="-4"/>
        </w:rPr>
        <w:t xml:space="preserve"> </w:t>
      </w:r>
      <w:r>
        <w:t>or</w:t>
      </w:r>
      <w:r>
        <w:rPr>
          <w:spacing w:val="-1"/>
        </w:rPr>
        <w:t xml:space="preserve"> </w:t>
      </w:r>
      <w:r>
        <w:t>near</w:t>
      </w:r>
      <w:r>
        <w:rPr>
          <w:spacing w:val="-1"/>
        </w:rPr>
        <w:t xml:space="preserve"> </w:t>
      </w:r>
      <w:r>
        <w:t>misses, in</w:t>
      </w:r>
      <w:r>
        <w:rPr>
          <w:spacing w:val="-5"/>
        </w:rPr>
        <w:t xml:space="preserve"> </w:t>
      </w:r>
      <w:r>
        <w:t>order</w:t>
      </w:r>
      <w:r>
        <w:rPr>
          <w:spacing w:val="-1"/>
        </w:rPr>
        <w:t xml:space="preserve"> </w:t>
      </w:r>
      <w:r>
        <w:t>to understand not</w:t>
      </w:r>
      <w:r>
        <w:rPr>
          <w:spacing w:val="-1"/>
        </w:rPr>
        <w:t xml:space="preserve"> </w:t>
      </w:r>
      <w:r>
        <w:t>only</w:t>
      </w:r>
      <w:r>
        <w:rPr>
          <w:spacing w:val="-1"/>
        </w:rPr>
        <w:t xml:space="preserve"> </w:t>
      </w:r>
      <w:r>
        <w:t>what</w:t>
      </w:r>
      <w:r>
        <w:rPr>
          <w:spacing w:val="-1"/>
        </w:rPr>
        <w:t xml:space="preserve"> </w:t>
      </w:r>
      <w:r>
        <w:t xml:space="preserve">happened, but also how it happened, to prevent or reduce the probability and/or consequence of future recurrences (refer to </w:t>
      </w:r>
      <w:hyperlink w:anchor="_bookmark62" w:history="1">
        <w:r>
          <w:rPr>
            <w:color w:val="0000FF"/>
            <w:u w:val="single" w:color="0000FF"/>
          </w:rPr>
          <w:t>AMC1 CAMO.A.202</w:t>
        </w:r>
      </w:hyperlink>
      <w:r>
        <w:t>).</w:t>
      </w:r>
    </w:p>
    <w:p w14:paraId="17DB4B6A" w14:textId="77777777" w:rsidR="00CE192B" w:rsidRDefault="0017577F">
      <w:pPr>
        <w:pStyle w:val="ListParagraph"/>
        <w:numPr>
          <w:ilvl w:val="1"/>
          <w:numId w:val="104"/>
        </w:numPr>
        <w:tabs>
          <w:tab w:val="left" w:pos="1493"/>
        </w:tabs>
        <w:ind w:right="360"/>
        <w:jc w:val="both"/>
      </w:pPr>
      <w:r>
        <w:t>The scope of internal investigations should</w:t>
      </w:r>
      <w:r>
        <w:rPr>
          <w:spacing w:val="-1"/>
        </w:rPr>
        <w:t xml:space="preserve"> </w:t>
      </w:r>
      <w:r>
        <w:t xml:space="preserve">extend beyond the scope of the occurrences required to be reported to the competent authority in accordance with point </w:t>
      </w:r>
      <w:hyperlink w:anchor="_bookmark35" w:history="1">
        <w:r>
          <w:rPr>
            <w:color w:val="0000FF"/>
            <w:u w:val="single" w:color="0000FF"/>
          </w:rPr>
          <w:t>CAMO.A.160</w:t>
        </w:r>
        <w:r>
          <w:t>,</w:t>
        </w:r>
      </w:hyperlink>
      <w:r>
        <w:t xml:space="preserve"> to include the reports referred to in </w:t>
      </w:r>
      <w:hyperlink w:anchor="_bookmark61" w:history="1">
        <w:r>
          <w:rPr>
            <w:color w:val="0000FF"/>
            <w:u w:val="single" w:color="0000FF"/>
          </w:rPr>
          <w:t>CAMO.A.202(b)</w:t>
        </w:r>
      </w:hyperlink>
      <w:r>
        <w:t>.</w:t>
      </w:r>
    </w:p>
    <w:p w14:paraId="52E8F115" w14:textId="77777777" w:rsidR="00CE192B" w:rsidRDefault="0017577F">
      <w:pPr>
        <w:pStyle w:val="ListParagraph"/>
        <w:numPr>
          <w:ilvl w:val="0"/>
          <w:numId w:val="104"/>
        </w:numPr>
        <w:tabs>
          <w:tab w:val="left" w:pos="924"/>
        </w:tabs>
        <w:spacing w:before="119"/>
        <w:ind w:left="924" w:hanging="564"/>
        <w:jc w:val="both"/>
      </w:pPr>
      <w:r>
        <w:t>Safety</w:t>
      </w:r>
      <w:r>
        <w:rPr>
          <w:spacing w:val="-7"/>
        </w:rPr>
        <w:t xml:space="preserve"> </w:t>
      </w:r>
      <w:r>
        <w:t>performance</w:t>
      </w:r>
      <w:r>
        <w:rPr>
          <w:spacing w:val="-8"/>
        </w:rPr>
        <w:t xml:space="preserve"> </w:t>
      </w:r>
      <w:r>
        <w:t>monitoring</w:t>
      </w:r>
      <w:r>
        <w:rPr>
          <w:spacing w:val="-7"/>
        </w:rPr>
        <w:t xml:space="preserve"> </w:t>
      </w:r>
      <w:r>
        <w:t>and</w:t>
      </w:r>
      <w:r>
        <w:rPr>
          <w:spacing w:val="-7"/>
        </w:rPr>
        <w:t xml:space="preserve"> </w:t>
      </w:r>
      <w:r>
        <w:rPr>
          <w:spacing w:val="-2"/>
        </w:rPr>
        <w:t>measurement</w:t>
      </w:r>
    </w:p>
    <w:p w14:paraId="4D7588B9" w14:textId="77777777" w:rsidR="00CE192B" w:rsidRDefault="0017577F">
      <w:pPr>
        <w:pStyle w:val="ListParagraph"/>
        <w:numPr>
          <w:ilvl w:val="1"/>
          <w:numId w:val="104"/>
        </w:numPr>
        <w:tabs>
          <w:tab w:val="left" w:pos="1491"/>
          <w:tab w:val="left" w:pos="1493"/>
        </w:tabs>
        <w:spacing w:before="120"/>
        <w:ind w:right="358"/>
        <w:jc w:val="both"/>
      </w:pPr>
      <w:r>
        <w:t xml:space="preserve">Safety performance monitoring and measurement should be the process by which the safety performance of the </w:t>
      </w:r>
      <w:proofErr w:type="spellStart"/>
      <w:r>
        <w:t>organisation</w:t>
      </w:r>
      <w:proofErr w:type="spellEnd"/>
      <w:r>
        <w:t xml:space="preserve"> is verified in comparison with the safety policy and the safety objectives.</w:t>
      </w:r>
    </w:p>
    <w:p w14:paraId="310AEFBC" w14:textId="77777777" w:rsidR="00CE192B" w:rsidRDefault="0017577F">
      <w:pPr>
        <w:pStyle w:val="ListParagraph"/>
        <w:numPr>
          <w:ilvl w:val="1"/>
          <w:numId w:val="104"/>
        </w:numPr>
        <w:tabs>
          <w:tab w:val="left" w:pos="1491"/>
          <w:tab w:val="left" w:pos="1493"/>
        </w:tabs>
        <w:ind w:right="362"/>
        <w:jc w:val="both"/>
      </w:pPr>
      <w:r>
        <w:t xml:space="preserve">This process may include, as appropriate to the size, nature and complexity of the </w:t>
      </w:r>
      <w:proofErr w:type="spellStart"/>
      <w:r>
        <w:rPr>
          <w:spacing w:val="-2"/>
        </w:rPr>
        <w:t>organisation</w:t>
      </w:r>
      <w:proofErr w:type="spellEnd"/>
      <w:r>
        <w:rPr>
          <w:spacing w:val="-2"/>
        </w:rPr>
        <w:t>:</w:t>
      </w:r>
    </w:p>
    <w:p w14:paraId="0B9BC090" w14:textId="77777777" w:rsidR="00CE192B" w:rsidRDefault="0017577F">
      <w:pPr>
        <w:pStyle w:val="ListParagraph"/>
        <w:numPr>
          <w:ilvl w:val="2"/>
          <w:numId w:val="104"/>
        </w:numPr>
        <w:tabs>
          <w:tab w:val="left" w:pos="2059"/>
          <w:tab w:val="left" w:pos="2062"/>
        </w:tabs>
        <w:spacing w:before="120"/>
        <w:ind w:right="356"/>
        <w:jc w:val="both"/>
      </w:pPr>
      <w:r>
        <w:t xml:space="preserve">safety reporting, addressing also the status of compliance with the applicable </w:t>
      </w:r>
      <w:r>
        <w:rPr>
          <w:spacing w:val="-2"/>
        </w:rPr>
        <w:t>requirements;</w:t>
      </w:r>
    </w:p>
    <w:p w14:paraId="71370FCE" w14:textId="77777777" w:rsidR="00CE192B" w:rsidRDefault="0017577F">
      <w:pPr>
        <w:pStyle w:val="ListParagraph"/>
        <w:numPr>
          <w:ilvl w:val="2"/>
          <w:numId w:val="104"/>
        </w:numPr>
        <w:tabs>
          <w:tab w:val="left" w:pos="2058"/>
          <w:tab w:val="left" w:pos="2062"/>
        </w:tabs>
        <w:spacing w:before="119"/>
        <w:ind w:right="357"/>
        <w:jc w:val="both"/>
      </w:pPr>
      <w:r>
        <w:t>safety reviews, including trends reviews, which would be conducted during the introduction of new products and their components, new equipment/technologies,</w:t>
      </w:r>
      <w:r>
        <w:rPr>
          <w:spacing w:val="-13"/>
        </w:rPr>
        <w:t xml:space="preserve"> </w:t>
      </w:r>
      <w:r>
        <w:t>the</w:t>
      </w:r>
      <w:r>
        <w:rPr>
          <w:spacing w:val="-9"/>
        </w:rPr>
        <w:t xml:space="preserve"> </w:t>
      </w:r>
      <w:r>
        <w:t>implementation</w:t>
      </w:r>
      <w:r>
        <w:rPr>
          <w:spacing w:val="-11"/>
        </w:rPr>
        <w:t xml:space="preserve"> </w:t>
      </w:r>
      <w:r>
        <w:t>of</w:t>
      </w:r>
      <w:r>
        <w:rPr>
          <w:spacing w:val="-13"/>
        </w:rPr>
        <w:t xml:space="preserve"> </w:t>
      </w:r>
      <w:r>
        <w:t>new</w:t>
      </w:r>
      <w:r>
        <w:rPr>
          <w:spacing w:val="-12"/>
        </w:rPr>
        <w:t xml:space="preserve"> </w:t>
      </w:r>
      <w:r>
        <w:t>or</w:t>
      </w:r>
      <w:r>
        <w:rPr>
          <w:spacing w:val="-10"/>
        </w:rPr>
        <w:t xml:space="preserve"> </w:t>
      </w:r>
      <w:r>
        <w:t>changed</w:t>
      </w:r>
      <w:r>
        <w:rPr>
          <w:spacing w:val="-10"/>
        </w:rPr>
        <w:t xml:space="preserve"> </w:t>
      </w:r>
      <w:r>
        <w:t>procedures,</w:t>
      </w:r>
      <w:r>
        <w:rPr>
          <w:spacing w:val="-12"/>
        </w:rPr>
        <w:t xml:space="preserve"> </w:t>
      </w:r>
      <w:r>
        <w:t>or</w:t>
      </w:r>
      <w:r>
        <w:rPr>
          <w:spacing w:val="-10"/>
        </w:rPr>
        <w:t xml:space="preserve"> </w:t>
      </w:r>
      <w:r>
        <w:t xml:space="preserve">in situations of </w:t>
      </w:r>
      <w:proofErr w:type="spellStart"/>
      <w:r>
        <w:t>organisational</w:t>
      </w:r>
      <w:proofErr w:type="spellEnd"/>
      <w:r>
        <w:t xml:space="preserve"> changes that may have an impact on safety;</w:t>
      </w:r>
    </w:p>
    <w:p w14:paraId="68663437" w14:textId="77777777" w:rsidR="00CE192B" w:rsidRDefault="0017577F">
      <w:pPr>
        <w:pStyle w:val="ListParagraph"/>
        <w:numPr>
          <w:ilvl w:val="2"/>
          <w:numId w:val="104"/>
        </w:numPr>
        <w:tabs>
          <w:tab w:val="left" w:pos="2060"/>
          <w:tab w:val="left" w:pos="2062"/>
        </w:tabs>
        <w:ind w:right="359"/>
        <w:jc w:val="both"/>
      </w:pPr>
      <w:r>
        <w:t xml:space="preserve">safety audits focusing on the integrity of the </w:t>
      </w:r>
      <w:proofErr w:type="spellStart"/>
      <w:r>
        <w:t>organisation’s</w:t>
      </w:r>
      <w:proofErr w:type="spellEnd"/>
      <w:r>
        <w:t xml:space="preserve"> management system, and on periodically assessing the status of safety risk controls; and</w:t>
      </w:r>
    </w:p>
    <w:p w14:paraId="33EE0EDA" w14:textId="77777777" w:rsidR="00CE192B" w:rsidRDefault="0017577F">
      <w:pPr>
        <w:pStyle w:val="ListParagraph"/>
        <w:numPr>
          <w:ilvl w:val="2"/>
          <w:numId w:val="104"/>
        </w:numPr>
        <w:tabs>
          <w:tab w:val="left" w:pos="2060"/>
          <w:tab w:val="left" w:pos="2062"/>
        </w:tabs>
        <w:spacing w:before="120"/>
        <w:ind w:right="356"/>
        <w:jc w:val="both"/>
      </w:pPr>
      <w:r>
        <w:t>safety</w:t>
      </w:r>
      <w:r>
        <w:rPr>
          <w:spacing w:val="-13"/>
        </w:rPr>
        <w:t xml:space="preserve"> </w:t>
      </w:r>
      <w:r>
        <w:t>surveys,</w:t>
      </w:r>
      <w:r>
        <w:rPr>
          <w:spacing w:val="-12"/>
        </w:rPr>
        <w:t xml:space="preserve"> </w:t>
      </w:r>
      <w:r>
        <w:t>examining</w:t>
      </w:r>
      <w:r>
        <w:rPr>
          <w:spacing w:val="-13"/>
        </w:rPr>
        <w:t xml:space="preserve"> </w:t>
      </w:r>
      <w:r>
        <w:t>particular</w:t>
      </w:r>
      <w:r>
        <w:rPr>
          <w:spacing w:val="-12"/>
        </w:rPr>
        <w:t xml:space="preserve"> </w:t>
      </w:r>
      <w:r>
        <w:t>elements</w:t>
      </w:r>
      <w:r>
        <w:rPr>
          <w:spacing w:val="-13"/>
        </w:rPr>
        <w:t xml:space="preserve"> </w:t>
      </w:r>
      <w:r>
        <w:t>or</w:t>
      </w:r>
      <w:r>
        <w:rPr>
          <w:spacing w:val="-12"/>
        </w:rPr>
        <w:t xml:space="preserve"> </w:t>
      </w:r>
      <w:r>
        <w:t>procedures</w:t>
      </w:r>
      <w:r>
        <w:rPr>
          <w:spacing w:val="-13"/>
        </w:rPr>
        <w:t xml:space="preserve"> </w:t>
      </w:r>
      <w:r>
        <w:t>in</w:t>
      </w:r>
      <w:r>
        <w:rPr>
          <w:spacing w:val="-12"/>
        </w:rPr>
        <w:t xml:space="preserve"> </w:t>
      </w:r>
      <w:r>
        <w:t>a</w:t>
      </w:r>
      <w:r>
        <w:rPr>
          <w:spacing w:val="-12"/>
        </w:rPr>
        <w:t xml:space="preserve"> </w:t>
      </w:r>
      <w:r>
        <w:t>specific</w:t>
      </w:r>
      <w:r>
        <w:rPr>
          <w:spacing w:val="-13"/>
        </w:rPr>
        <w:t xml:space="preserve"> </w:t>
      </w:r>
      <w:r>
        <w:t>area,</w:t>
      </w:r>
      <w:r>
        <w:rPr>
          <w:spacing w:val="-12"/>
        </w:rPr>
        <w:t xml:space="preserve"> </w:t>
      </w:r>
      <w:r>
        <w:t>such as problem areas identified, or bottlenecks in daily continuing airworthiness management activities, perceptions and opinions of management personnel, and areas of dissent or confusion.</w:t>
      </w:r>
    </w:p>
    <w:p w14:paraId="4EBC981D" w14:textId="77777777" w:rsidR="00CE192B" w:rsidRDefault="0017577F">
      <w:pPr>
        <w:pStyle w:val="ListParagraph"/>
        <w:numPr>
          <w:ilvl w:val="0"/>
          <w:numId w:val="104"/>
        </w:numPr>
        <w:tabs>
          <w:tab w:val="left" w:pos="925"/>
        </w:tabs>
        <w:spacing w:before="119"/>
        <w:ind w:left="925" w:hanging="565"/>
        <w:jc w:val="both"/>
      </w:pPr>
      <w:r>
        <w:t>Management</w:t>
      </w:r>
      <w:r>
        <w:rPr>
          <w:spacing w:val="-4"/>
        </w:rPr>
        <w:t xml:space="preserve"> </w:t>
      </w:r>
      <w:r>
        <w:t>of</w:t>
      </w:r>
      <w:r>
        <w:rPr>
          <w:spacing w:val="-4"/>
        </w:rPr>
        <w:t xml:space="preserve"> </w:t>
      </w:r>
      <w:r>
        <w:rPr>
          <w:spacing w:val="-2"/>
        </w:rPr>
        <w:t>change</w:t>
      </w:r>
    </w:p>
    <w:p w14:paraId="34245EFC" w14:textId="77777777" w:rsidR="00CE192B" w:rsidRDefault="0017577F">
      <w:pPr>
        <w:pStyle w:val="BodyText"/>
        <w:ind w:right="356" w:firstLine="0"/>
      </w:pPr>
      <w:r>
        <w:t xml:space="preserve">The </w:t>
      </w:r>
      <w:proofErr w:type="spellStart"/>
      <w:r>
        <w:t>organisation</w:t>
      </w:r>
      <w:proofErr w:type="spellEnd"/>
      <w:r>
        <w:t xml:space="preserve"> should manage the safety risks related to a change. The management of change should be a documented process to identify external and internal changes that may have an adverse effect on the safety of its continuing airworthiness management activities. It should make use of the </w:t>
      </w:r>
      <w:proofErr w:type="spellStart"/>
      <w:r>
        <w:t>organisation’s</w:t>
      </w:r>
      <w:proofErr w:type="spellEnd"/>
      <w:r>
        <w:t xml:space="preserve"> existing hazard identification, risk assessment and mitigation processes.</w:t>
      </w:r>
    </w:p>
    <w:p w14:paraId="725CCA34" w14:textId="77777777" w:rsidR="00CE192B" w:rsidRDefault="0017577F">
      <w:pPr>
        <w:pStyle w:val="ListParagraph"/>
        <w:numPr>
          <w:ilvl w:val="0"/>
          <w:numId w:val="104"/>
        </w:numPr>
        <w:tabs>
          <w:tab w:val="left" w:pos="923"/>
        </w:tabs>
        <w:ind w:left="923" w:hanging="563"/>
        <w:jc w:val="both"/>
      </w:pPr>
      <w:r>
        <w:t>Continuous</w:t>
      </w:r>
      <w:r>
        <w:rPr>
          <w:spacing w:val="-6"/>
        </w:rPr>
        <w:t xml:space="preserve"> </w:t>
      </w:r>
      <w:r>
        <w:rPr>
          <w:spacing w:val="-2"/>
        </w:rPr>
        <w:t>improvement</w:t>
      </w:r>
    </w:p>
    <w:p w14:paraId="6CC612DE" w14:textId="77777777" w:rsidR="00CE192B" w:rsidRDefault="0017577F">
      <w:pPr>
        <w:pStyle w:val="BodyText"/>
        <w:spacing w:before="120"/>
        <w:ind w:right="356" w:firstLine="0"/>
      </w:pPr>
      <w:r>
        <w:t xml:space="preserve">The </w:t>
      </w:r>
      <w:proofErr w:type="spellStart"/>
      <w:r>
        <w:t>organisation</w:t>
      </w:r>
      <w:proofErr w:type="spellEnd"/>
      <w:r>
        <w:t xml:space="preserve"> should continuously seek to improve its safety performance and the effectiveness of its management system. Continuous improvement may be achieved through:</w:t>
      </w:r>
    </w:p>
    <w:p w14:paraId="05CEB0BC" w14:textId="77777777" w:rsidR="00CE192B" w:rsidRDefault="0017577F">
      <w:pPr>
        <w:pStyle w:val="ListParagraph"/>
        <w:numPr>
          <w:ilvl w:val="1"/>
          <w:numId w:val="104"/>
        </w:numPr>
        <w:tabs>
          <w:tab w:val="left" w:pos="1491"/>
        </w:tabs>
        <w:ind w:left="1491" w:hanging="565"/>
        <w:jc w:val="both"/>
      </w:pPr>
      <w:r>
        <w:t>audits</w:t>
      </w:r>
      <w:r>
        <w:rPr>
          <w:spacing w:val="-4"/>
        </w:rPr>
        <w:t xml:space="preserve"> </w:t>
      </w:r>
      <w:r>
        <w:t>carried</w:t>
      </w:r>
      <w:r>
        <w:rPr>
          <w:spacing w:val="-7"/>
        </w:rPr>
        <w:t xml:space="preserve"> </w:t>
      </w:r>
      <w:r>
        <w:t>out</w:t>
      </w:r>
      <w:r>
        <w:rPr>
          <w:spacing w:val="-3"/>
        </w:rPr>
        <w:t xml:space="preserve"> </w:t>
      </w:r>
      <w:r>
        <w:t>by</w:t>
      </w:r>
      <w:r>
        <w:rPr>
          <w:spacing w:val="-4"/>
        </w:rPr>
        <w:t xml:space="preserve"> </w:t>
      </w:r>
      <w:r>
        <w:t>external</w:t>
      </w:r>
      <w:r>
        <w:rPr>
          <w:spacing w:val="-3"/>
        </w:rPr>
        <w:t xml:space="preserve"> </w:t>
      </w:r>
      <w:proofErr w:type="spellStart"/>
      <w:r>
        <w:rPr>
          <w:spacing w:val="-2"/>
        </w:rPr>
        <w:t>organisations</w:t>
      </w:r>
      <w:proofErr w:type="spellEnd"/>
      <w:r>
        <w:rPr>
          <w:spacing w:val="-2"/>
        </w:rPr>
        <w:t>;</w:t>
      </w:r>
    </w:p>
    <w:p w14:paraId="655EC6EE" w14:textId="77777777" w:rsidR="00CE192B" w:rsidRDefault="0017577F">
      <w:pPr>
        <w:pStyle w:val="ListParagraph"/>
        <w:numPr>
          <w:ilvl w:val="1"/>
          <w:numId w:val="104"/>
        </w:numPr>
        <w:tabs>
          <w:tab w:val="left" w:pos="1491"/>
          <w:tab w:val="left" w:pos="1493"/>
        </w:tabs>
        <w:spacing w:before="118"/>
        <w:ind w:right="355"/>
        <w:jc w:val="both"/>
      </w:pPr>
      <w:r>
        <w:t>assessments, including assessments of the effectiveness of the safety culture and management system, in particular to assess the effectiveness of the safety risk management processes;</w:t>
      </w:r>
    </w:p>
    <w:p w14:paraId="00027FDE" w14:textId="77777777" w:rsidR="00CE192B" w:rsidRDefault="00CE192B">
      <w:pPr>
        <w:pStyle w:val="ListParagraph"/>
        <w:sectPr w:rsidR="00CE192B">
          <w:pgSz w:w="11910" w:h="16840"/>
          <w:pgMar w:top="1840" w:right="1080" w:bottom="1180" w:left="1080" w:header="720" w:footer="994" w:gutter="0"/>
          <w:cols w:space="720"/>
        </w:sectPr>
      </w:pPr>
    </w:p>
    <w:p w14:paraId="7AF00E3C" w14:textId="77777777" w:rsidR="00CE192B" w:rsidRDefault="0017577F">
      <w:pPr>
        <w:pStyle w:val="ListParagraph"/>
        <w:numPr>
          <w:ilvl w:val="1"/>
          <w:numId w:val="104"/>
        </w:numPr>
        <w:tabs>
          <w:tab w:val="left" w:pos="1491"/>
          <w:tab w:val="left" w:pos="1493"/>
        </w:tabs>
        <w:spacing w:before="90"/>
        <w:ind w:right="361"/>
        <w:jc w:val="both"/>
      </w:pPr>
      <w:r>
        <w:lastRenderedPageBreak/>
        <w:t>staff surveys, including cultural surveys, that can provide useful feedback on how engaged personnel are with the management system;</w:t>
      </w:r>
    </w:p>
    <w:p w14:paraId="665F028A" w14:textId="77777777" w:rsidR="00CE192B" w:rsidRDefault="0017577F">
      <w:pPr>
        <w:pStyle w:val="ListParagraph"/>
        <w:numPr>
          <w:ilvl w:val="1"/>
          <w:numId w:val="104"/>
        </w:numPr>
        <w:tabs>
          <w:tab w:val="left" w:pos="1491"/>
        </w:tabs>
        <w:ind w:left="1491" w:hanging="565"/>
        <w:jc w:val="both"/>
      </w:pPr>
      <w:r>
        <w:t>monitoring</w:t>
      </w:r>
      <w:r>
        <w:rPr>
          <w:spacing w:val="-6"/>
        </w:rPr>
        <w:t xml:space="preserve"> </w:t>
      </w:r>
      <w:r>
        <w:t>the</w:t>
      </w:r>
      <w:r>
        <w:rPr>
          <w:spacing w:val="-4"/>
        </w:rPr>
        <w:t xml:space="preserve"> </w:t>
      </w:r>
      <w:r>
        <w:t>recurrence</w:t>
      </w:r>
      <w:r>
        <w:rPr>
          <w:spacing w:val="-7"/>
        </w:rPr>
        <w:t xml:space="preserve"> </w:t>
      </w:r>
      <w:r>
        <w:t>of</w:t>
      </w:r>
      <w:r>
        <w:rPr>
          <w:spacing w:val="-5"/>
        </w:rPr>
        <w:t xml:space="preserve"> </w:t>
      </w:r>
      <w:r>
        <w:t>incidents</w:t>
      </w:r>
      <w:r>
        <w:rPr>
          <w:spacing w:val="-7"/>
        </w:rPr>
        <w:t xml:space="preserve"> </w:t>
      </w:r>
      <w:r>
        <w:t>and</w:t>
      </w:r>
      <w:r>
        <w:rPr>
          <w:spacing w:val="-5"/>
        </w:rPr>
        <w:t xml:space="preserve"> </w:t>
      </w:r>
      <w:r>
        <w:rPr>
          <w:spacing w:val="-2"/>
        </w:rPr>
        <w:t>occurrences;</w:t>
      </w:r>
    </w:p>
    <w:p w14:paraId="65F161BD" w14:textId="77777777" w:rsidR="00CE192B" w:rsidRDefault="0017577F">
      <w:pPr>
        <w:pStyle w:val="ListParagraph"/>
        <w:numPr>
          <w:ilvl w:val="1"/>
          <w:numId w:val="104"/>
        </w:numPr>
        <w:tabs>
          <w:tab w:val="left" w:pos="1491"/>
          <w:tab w:val="left" w:pos="1493"/>
        </w:tabs>
        <w:spacing w:before="120"/>
        <w:ind w:right="359"/>
        <w:jc w:val="both"/>
      </w:pPr>
      <w:r>
        <w:t>evaluation of safety performance indicators and review of all the available safety performance information; and</w:t>
      </w:r>
    </w:p>
    <w:p w14:paraId="783F884B" w14:textId="77777777" w:rsidR="00CE192B" w:rsidRDefault="0017577F">
      <w:pPr>
        <w:pStyle w:val="ListParagraph"/>
        <w:numPr>
          <w:ilvl w:val="1"/>
          <w:numId w:val="104"/>
        </w:numPr>
        <w:tabs>
          <w:tab w:val="left" w:pos="1491"/>
        </w:tabs>
        <w:spacing w:before="120"/>
        <w:ind w:left="1491" w:hanging="565"/>
        <w:jc w:val="both"/>
      </w:pPr>
      <w:r>
        <w:t>identification</w:t>
      </w:r>
      <w:r>
        <w:rPr>
          <w:spacing w:val="-8"/>
        </w:rPr>
        <w:t xml:space="preserve"> </w:t>
      </w:r>
      <w:r>
        <w:t>of</w:t>
      </w:r>
      <w:r>
        <w:rPr>
          <w:spacing w:val="-7"/>
        </w:rPr>
        <w:t xml:space="preserve"> </w:t>
      </w:r>
      <w:r>
        <w:t>lessons</w:t>
      </w:r>
      <w:r>
        <w:rPr>
          <w:spacing w:val="-3"/>
        </w:rPr>
        <w:t xml:space="preserve"> </w:t>
      </w:r>
      <w:r>
        <w:rPr>
          <w:spacing w:val="-2"/>
        </w:rPr>
        <w:t>learnt.</w:t>
      </w:r>
    </w:p>
    <w:p w14:paraId="385C9005" w14:textId="77777777" w:rsidR="00CE192B" w:rsidRDefault="0017577F">
      <w:pPr>
        <w:pStyle w:val="ListParagraph"/>
        <w:numPr>
          <w:ilvl w:val="0"/>
          <w:numId w:val="104"/>
        </w:numPr>
        <w:tabs>
          <w:tab w:val="left" w:pos="923"/>
        </w:tabs>
        <w:ind w:left="923" w:hanging="563"/>
        <w:jc w:val="both"/>
      </w:pPr>
      <w:r>
        <w:t>Immediate</w:t>
      </w:r>
      <w:r>
        <w:rPr>
          <w:spacing w:val="-9"/>
        </w:rPr>
        <w:t xml:space="preserve"> </w:t>
      </w:r>
      <w:r>
        <w:t>safety</w:t>
      </w:r>
      <w:r>
        <w:rPr>
          <w:spacing w:val="-4"/>
        </w:rPr>
        <w:t xml:space="preserve"> </w:t>
      </w:r>
      <w:r>
        <w:t>action</w:t>
      </w:r>
      <w:r>
        <w:rPr>
          <w:spacing w:val="-6"/>
        </w:rPr>
        <w:t xml:space="preserve"> </w:t>
      </w:r>
      <w:r>
        <w:t>and</w:t>
      </w:r>
      <w:r>
        <w:rPr>
          <w:spacing w:val="-5"/>
        </w:rPr>
        <w:t xml:space="preserve"> </w:t>
      </w:r>
      <w:r>
        <w:t>coordination</w:t>
      </w:r>
      <w:r>
        <w:rPr>
          <w:spacing w:val="-8"/>
        </w:rPr>
        <w:t xml:space="preserve"> </w:t>
      </w:r>
      <w:r>
        <w:t>with</w:t>
      </w:r>
      <w:r>
        <w:rPr>
          <w:spacing w:val="-6"/>
        </w:rPr>
        <w:t xml:space="preserve"> </w:t>
      </w:r>
      <w:r>
        <w:t>the</w:t>
      </w:r>
      <w:r>
        <w:rPr>
          <w:spacing w:val="-7"/>
        </w:rPr>
        <w:t xml:space="preserve"> </w:t>
      </w:r>
      <w:r>
        <w:t>operator’s</w:t>
      </w:r>
      <w:r>
        <w:rPr>
          <w:spacing w:val="-5"/>
        </w:rPr>
        <w:t xml:space="preserve"> </w:t>
      </w:r>
      <w:r>
        <w:t>Emergency</w:t>
      </w:r>
      <w:r>
        <w:rPr>
          <w:spacing w:val="-6"/>
        </w:rPr>
        <w:t xml:space="preserve"> </w:t>
      </w:r>
      <w:r>
        <w:t>Response</w:t>
      </w:r>
      <w:r>
        <w:rPr>
          <w:spacing w:val="-4"/>
        </w:rPr>
        <w:t xml:space="preserve"> </w:t>
      </w:r>
      <w:r>
        <w:t>Plan</w:t>
      </w:r>
      <w:r>
        <w:rPr>
          <w:spacing w:val="-8"/>
        </w:rPr>
        <w:t xml:space="preserve"> </w:t>
      </w:r>
      <w:r>
        <w:rPr>
          <w:spacing w:val="-2"/>
        </w:rPr>
        <w:t>(ERP)</w:t>
      </w:r>
    </w:p>
    <w:p w14:paraId="520DE383" w14:textId="77777777" w:rsidR="00CE192B" w:rsidRDefault="0017577F">
      <w:pPr>
        <w:pStyle w:val="ListParagraph"/>
        <w:numPr>
          <w:ilvl w:val="1"/>
          <w:numId w:val="104"/>
        </w:numPr>
        <w:tabs>
          <w:tab w:val="left" w:pos="1491"/>
          <w:tab w:val="left" w:pos="1493"/>
        </w:tabs>
        <w:ind w:right="357"/>
        <w:jc w:val="both"/>
      </w:pPr>
      <w:r>
        <w:t>A procedure should</w:t>
      </w:r>
      <w:r>
        <w:rPr>
          <w:spacing w:val="-1"/>
        </w:rPr>
        <w:t xml:space="preserve"> </w:t>
      </w:r>
      <w:r>
        <w:t xml:space="preserve">be implemented to enable the </w:t>
      </w:r>
      <w:proofErr w:type="spellStart"/>
      <w:r>
        <w:t>organisation</w:t>
      </w:r>
      <w:proofErr w:type="spellEnd"/>
      <w:r>
        <w:t xml:space="preserve"> to act promptly</w:t>
      </w:r>
      <w:r>
        <w:rPr>
          <w:spacing w:val="-1"/>
        </w:rPr>
        <w:t xml:space="preserve"> </w:t>
      </w:r>
      <w:r>
        <w:t>when it identifies safety concerns with the potential to have immediate effect on flight safety, including</w:t>
      </w:r>
      <w:r>
        <w:rPr>
          <w:spacing w:val="-13"/>
        </w:rPr>
        <w:t xml:space="preserve"> </w:t>
      </w:r>
      <w:r>
        <w:t>clear</w:t>
      </w:r>
      <w:r>
        <w:rPr>
          <w:spacing w:val="-9"/>
        </w:rPr>
        <w:t xml:space="preserve"> </w:t>
      </w:r>
      <w:r>
        <w:t>instructions</w:t>
      </w:r>
      <w:r>
        <w:rPr>
          <w:spacing w:val="-13"/>
        </w:rPr>
        <w:t xml:space="preserve"> </w:t>
      </w:r>
      <w:r>
        <w:t>on</w:t>
      </w:r>
      <w:r>
        <w:rPr>
          <w:spacing w:val="-10"/>
        </w:rPr>
        <w:t xml:space="preserve"> </w:t>
      </w:r>
      <w:r>
        <w:t>who</w:t>
      </w:r>
      <w:r>
        <w:rPr>
          <w:spacing w:val="-11"/>
        </w:rPr>
        <w:t xml:space="preserve"> </w:t>
      </w:r>
      <w:r>
        <w:t>to</w:t>
      </w:r>
      <w:r>
        <w:rPr>
          <w:spacing w:val="-11"/>
        </w:rPr>
        <w:t xml:space="preserve"> </w:t>
      </w:r>
      <w:r>
        <w:t>contact</w:t>
      </w:r>
      <w:r>
        <w:rPr>
          <w:spacing w:val="-9"/>
        </w:rPr>
        <w:t xml:space="preserve"> </w:t>
      </w:r>
      <w:r>
        <w:t>at</w:t>
      </w:r>
      <w:r>
        <w:rPr>
          <w:spacing w:val="-9"/>
        </w:rPr>
        <w:t xml:space="preserve"> </w:t>
      </w:r>
      <w:r>
        <w:t>the</w:t>
      </w:r>
      <w:r>
        <w:rPr>
          <w:spacing w:val="-12"/>
        </w:rPr>
        <w:t xml:space="preserve"> </w:t>
      </w:r>
      <w:r>
        <w:t>owner/operator,</w:t>
      </w:r>
      <w:r>
        <w:rPr>
          <w:spacing w:val="-12"/>
        </w:rPr>
        <w:t xml:space="preserve"> </w:t>
      </w:r>
      <w:r>
        <w:t>and</w:t>
      </w:r>
      <w:r>
        <w:rPr>
          <w:spacing w:val="-11"/>
        </w:rPr>
        <w:t xml:space="preserve"> </w:t>
      </w:r>
      <w:r>
        <w:t>how</w:t>
      </w:r>
      <w:r>
        <w:rPr>
          <w:spacing w:val="-12"/>
        </w:rPr>
        <w:t xml:space="preserve"> </w:t>
      </w:r>
      <w:r>
        <w:t>to</w:t>
      </w:r>
      <w:r>
        <w:rPr>
          <w:spacing w:val="-8"/>
        </w:rPr>
        <w:t xml:space="preserve"> </w:t>
      </w:r>
      <w:r>
        <w:t xml:space="preserve">contact them, including outside normal business hours. These provisions are without prejudice to the occurrence reporting required by point </w:t>
      </w:r>
      <w:hyperlink w:anchor="_bookmark35" w:history="1">
        <w:r>
          <w:rPr>
            <w:color w:val="0000FF"/>
            <w:u w:val="single" w:color="0000FF"/>
          </w:rPr>
          <w:t>CAMO.A.160</w:t>
        </w:r>
      </w:hyperlink>
      <w:r>
        <w:t>.</w:t>
      </w:r>
    </w:p>
    <w:p w14:paraId="79DDEE4E" w14:textId="77777777" w:rsidR="00CE192B" w:rsidRDefault="0017577F">
      <w:pPr>
        <w:pStyle w:val="ListParagraph"/>
        <w:numPr>
          <w:ilvl w:val="1"/>
          <w:numId w:val="104"/>
        </w:numPr>
        <w:tabs>
          <w:tab w:val="left" w:pos="1491"/>
          <w:tab w:val="left" w:pos="1493"/>
        </w:tabs>
        <w:spacing w:before="118"/>
        <w:ind w:right="356"/>
        <w:jc w:val="both"/>
      </w:pPr>
      <w:r>
        <w:t xml:space="preserve">If applicable, a procedure should be implemented to enable the </w:t>
      </w:r>
      <w:proofErr w:type="spellStart"/>
      <w:r>
        <w:t>organisation</w:t>
      </w:r>
      <w:proofErr w:type="spellEnd"/>
      <w:r>
        <w:t xml:space="preserve"> to react promptly</w:t>
      </w:r>
      <w:r>
        <w:rPr>
          <w:spacing w:val="-5"/>
        </w:rPr>
        <w:t xml:space="preserve"> </w:t>
      </w:r>
      <w:r>
        <w:t>if</w:t>
      </w:r>
      <w:r>
        <w:rPr>
          <w:spacing w:val="-6"/>
        </w:rPr>
        <w:t xml:space="preserve"> </w:t>
      </w:r>
      <w:r>
        <w:t>the</w:t>
      </w:r>
      <w:r>
        <w:rPr>
          <w:spacing w:val="-5"/>
        </w:rPr>
        <w:t xml:space="preserve"> </w:t>
      </w:r>
      <w:r>
        <w:t>ERP</w:t>
      </w:r>
      <w:r>
        <w:rPr>
          <w:spacing w:val="-5"/>
        </w:rPr>
        <w:t xml:space="preserve"> </w:t>
      </w:r>
      <w:r>
        <w:t>is</w:t>
      </w:r>
      <w:r>
        <w:rPr>
          <w:spacing w:val="-6"/>
        </w:rPr>
        <w:t xml:space="preserve"> </w:t>
      </w:r>
      <w:r>
        <w:t>triggered</w:t>
      </w:r>
      <w:r>
        <w:rPr>
          <w:spacing w:val="-6"/>
        </w:rPr>
        <w:t xml:space="preserve"> </w:t>
      </w:r>
      <w:r>
        <w:t>by</w:t>
      </w:r>
      <w:r>
        <w:rPr>
          <w:spacing w:val="-5"/>
        </w:rPr>
        <w:t xml:space="preserve"> </w:t>
      </w:r>
      <w:r>
        <w:t>the</w:t>
      </w:r>
      <w:r>
        <w:rPr>
          <w:spacing w:val="-5"/>
        </w:rPr>
        <w:t xml:space="preserve"> </w:t>
      </w:r>
      <w:r>
        <w:t>operator</w:t>
      </w:r>
      <w:r>
        <w:rPr>
          <w:spacing w:val="-6"/>
        </w:rPr>
        <w:t xml:space="preserve"> </w:t>
      </w:r>
      <w:r>
        <w:t>and</w:t>
      </w:r>
      <w:r>
        <w:rPr>
          <w:spacing w:val="-6"/>
        </w:rPr>
        <w:t xml:space="preserve"> </w:t>
      </w:r>
      <w:r>
        <w:t>it</w:t>
      </w:r>
      <w:r>
        <w:rPr>
          <w:spacing w:val="-6"/>
        </w:rPr>
        <w:t xml:space="preserve"> </w:t>
      </w:r>
      <w:r>
        <w:t>requires</w:t>
      </w:r>
      <w:r>
        <w:rPr>
          <w:spacing w:val="-6"/>
        </w:rPr>
        <w:t xml:space="preserve"> </w:t>
      </w:r>
      <w:r>
        <w:t>the</w:t>
      </w:r>
      <w:r>
        <w:rPr>
          <w:spacing w:val="-5"/>
        </w:rPr>
        <w:t xml:space="preserve"> </w:t>
      </w:r>
      <w:r>
        <w:t>support</w:t>
      </w:r>
      <w:r>
        <w:rPr>
          <w:spacing w:val="-8"/>
        </w:rPr>
        <w:t xml:space="preserve"> </w:t>
      </w:r>
      <w:r>
        <w:t>of</w:t>
      </w:r>
      <w:r>
        <w:rPr>
          <w:spacing w:val="-6"/>
        </w:rPr>
        <w:t xml:space="preserve"> </w:t>
      </w:r>
      <w:r>
        <w:t>the</w:t>
      </w:r>
      <w:r>
        <w:rPr>
          <w:spacing w:val="-8"/>
        </w:rPr>
        <w:t xml:space="preserve"> </w:t>
      </w:r>
      <w:r>
        <w:t>CAMO.</w:t>
      </w:r>
    </w:p>
    <w:p w14:paraId="520C1EBF" w14:textId="77777777" w:rsidR="00CE192B" w:rsidRDefault="0017577F">
      <w:pPr>
        <w:pStyle w:val="Heading3"/>
        <w:tabs>
          <w:tab w:val="left" w:pos="9416"/>
        </w:tabs>
        <w:spacing w:before="362" w:line="390" w:lineRule="exact"/>
        <w:ind w:left="360"/>
      </w:pPr>
      <w:bookmarkStart w:id="82" w:name="_bookmark48"/>
      <w:bookmarkEnd w:id="82"/>
      <w:r>
        <w:rPr>
          <w:color w:val="FFFFFF"/>
          <w:shd w:val="clear" w:color="auto" w:fill="16CC7E"/>
        </w:rPr>
        <w:t>GM1</w:t>
      </w:r>
      <w:r>
        <w:rPr>
          <w:color w:val="FFFFFF"/>
          <w:spacing w:val="-17"/>
          <w:shd w:val="clear" w:color="auto" w:fill="16CC7E"/>
        </w:rPr>
        <w:t xml:space="preserve"> </w:t>
      </w:r>
      <w:r>
        <w:rPr>
          <w:color w:val="FFFFFF"/>
          <w:shd w:val="clear" w:color="auto" w:fill="16CC7E"/>
        </w:rPr>
        <w:t>CAMO.A.200(a)(3)</w:t>
      </w:r>
      <w:r>
        <w:rPr>
          <w:color w:val="FFFFFF"/>
          <w:spacing w:val="-19"/>
          <w:shd w:val="clear" w:color="auto" w:fill="16CC7E"/>
        </w:rPr>
        <w:t xml:space="preserve"> </w:t>
      </w:r>
      <w:r>
        <w:rPr>
          <w:color w:val="FFFFFF"/>
          <w:shd w:val="clear" w:color="auto" w:fill="16CC7E"/>
        </w:rPr>
        <w:t>Management</w:t>
      </w:r>
      <w:r>
        <w:rPr>
          <w:color w:val="FFFFFF"/>
          <w:spacing w:val="-17"/>
          <w:shd w:val="clear" w:color="auto" w:fill="16CC7E"/>
        </w:rPr>
        <w:t xml:space="preserve"> </w:t>
      </w:r>
      <w:r>
        <w:rPr>
          <w:color w:val="FFFFFF"/>
          <w:spacing w:val="-2"/>
          <w:shd w:val="clear" w:color="auto" w:fill="16CC7E"/>
        </w:rPr>
        <w:t>system</w:t>
      </w:r>
      <w:r>
        <w:rPr>
          <w:color w:val="FFFFFF"/>
          <w:shd w:val="clear" w:color="auto" w:fill="16CC7E"/>
        </w:rPr>
        <w:tab/>
      </w:r>
    </w:p>
    <w:p w14:paraId="36045B55"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0308C77" w14:textId="77777777" w:rsidR="00CE192B" w:rsidRDefault="0017577F">
      <w:pPr>
        <w:spacing w:before="122"/>
        <w:ind w:left="360"/>
        <w:rPr>
          <w:b/>
          <w:sz w:val="20"/>
        </w:rPr>
      </w:pPr>
      <w:r>
        <w:rPr>
          <w:b/>
          <w:sz w:val="20"/>
        </w:rPr>
        <w:t>SAFETY</w:t>
      </w:r>
      <w:r>
        <w:rPr>
          <w:b/>
          <w:spacing w:val="-9"/>
          <w:sz w:val="20"/>
        </w:rPr>
        <w:t xml:space="preserve"> </w:t>
      </w:r>
      <w:r>
        <w:rPr>
          <w:b/>
          <w:sz w:val="20"/>
        </w:rPr>
        <w:t>RISK</w:t>
      </w:r>
      <w:r>
        <w:rPr>
          <w:b/>
          <w:spacing w:val="-9"/>
          <w:sz w:val="20"/>
        </w:rPr>
        <w:t xml:space="preserve"> </w:t>
      </w:r>
      <w:r>
        <w:rPr>
          <w:b/>
          <w:sz w:val="20"/>
        </w:rPr>
        <w:t>MANAGEMENT</w:t>
      </w:r>
      <w:r>
        <w:rPr>
          <w:b/>
          <w:spacing w:val="-4"/>
          <w:sz w:val="20"/>
        </w:rPr>
        <w:t xml:space="preserve"> </w:t>
      </w:r>
      <w:r>
        <w:rPr>
          <w:b/>
          <w:sz w:val="20"/>
        </w:rPr>
        <w:t>—</w:t>
      </w:r>
      <w:r>
        <w:rPr>
          <w:b/>
          <w:spacing w:val="-8"/>
          <w:sz w:val="20"/>
        </w:rPr>
        <w:t xml:space="preserve"> </w:t>
      </w:r>
      <w:r>
        <w:rPr>
          <w:b/>
          <w:sz w:val="20"/>
        </w:rPr>
        <w:t>INTERFACES</w:t>
      </w:r>
      <w:r>
        <w:rPr>
          <w:b/>
          <w:spacing w:val="-8"/>
          <w:sz w:val="20"/>
        </w:rPr>
        <w:t xml:space="preserve"> </w:t>
      </w:r>
      <w:r>
        <w:rPr>
          <w:b/>
          <w:sz w:val="20"/>
        </w:rPr>
        <w:t>BETWEEN</w:t>
      </w:r>
      <w:r>
        <w:rPr>
          <w:b/>
          <w:spacing w:val="-5"/>
          <w:sz w:val="20"/>
        </w:rPr>
        <w:t xml:space="preserve"> </w:t>
      </w:r>
      <w:r>
        <w:rPr>
          <w:b/>
          <w:spacing w:val="-2"/>
          <w:sz w:val="20"/>
        </w:rPr>
        <w:t>ORGANISATIONS</w:t>
      </w:r>
    </w:p>
    <w:p w14:paraId="4189A119" w14:textId="77777777" w:rsidR="00CE192B" w:rsidRDefault="0017577F">
      <w:pPr>
        <w:pStyle w:val="ListParagraph"/>
        <w:numPr>
          <w:ilvl w:val="0"/>
          <w:numId w:val="103"/>
        </w:numPr>
        <w:tabs>
          <w:tab w:val="left" w:pos="922"/>
          <w:tab w:val="left" w:pos="926"/>
        </w:tabs>
        <w:spacing w:before="119"/>
        <w:ind w:right="356"/>
        <w:jc w:val="both"/>
      </w:pPr>
      <w:r>
        <w:t>Safety risk management processes should specifically address the planned implementation of, or</w:t>
      </w:r>
      <w:r>
        <w:rPr>
          <w:spacing w:val="-13"/>
        </w:rPr>
        <w:t xml:space="preserve"> </w:t>
      </w:r>
      <w:r>
        <w:t>participation</w:t>
      </w:r>
      <w:r>
        <w:rPr>
          <w:spacing w:val="-12"/>
        </w:rPr>
        <w:t xml:space="preserve"> </w:t>
      </w:r>
      <w:r>
        <w:t>of</w:t>
      </w:r>
      <w:r>
        <w:rPr>
          <w:spacing w:val="-13"/>
        </w:rPr>
        <w:t xml:space="preserve"> </w:t>
      </w:r>
      <w:r>
        <w:t>the</w:t>
      </w:r>
      <w:r>
        <w:rPr>
          <w:spacing w:val="-12"/>
        </w:rPr>
        <w:t xml:space="preserve"> </w:t>
      </w:r>
      <w:proofErr w:type="spellStart"/>
      <w:r>
        <w:t>organisation</w:t>
      </w:r>
      <w:proofErr w:type="spellEnd"/>
      <w:r>
        <w:rPr>
          <w:spacing w:val="-13"/>
        </w:rPr>
        <w:t xml:space="preserve"> </w:t>
      </w:r>
      <w:r>
        <w:t>in,</w:t>
      </w:r>
      <w:r>
        <w:rPr>
          <w:spacing w:val="-12"/>
        </w:rPr>
        <w:t xml:space="preserve"> </w:t>
      </w:r>
      <w:r>
        <w:t>any</w:t>
      </w:r>
      <w:r>
        <w:rPr>
          <w:spacing w:val="-13"/>
        </w:rPr>
        <w:t xml:space="preserve"> </w:t>
      </w:r>
      <w:r>
        <w:t>complex</w:t>
      </w:r>
      <w:r>
        <w:rPr>
          <w:spacing w:val="-12"/>
        </w:rPr>
        <w:t xml:space="preserve"> </w:t>
      </w:r>
      <w:r>
        <w:t>operational</w:t>
      </w:r>
      <w:r>
        <w:rPr>
          <w:spacing w:val="-12"/>
        </w:rPr>
        <w:t xml:space="preserve"> </w:t>
      </w:r>
      <w:r>
        <w:t>and</w:t>
      </w:r>
      <w:r>
        <w:rPr>
          <w:spacing w:val="-13"/>
        </w:rPr>
        <w:t xml:space="preserve"> </w:t>
      </w:r>
      <w:r>
        <w:t>maintenance</w:t>
      </w:r>
      <w:r>
        <w:rPr>
          <w:spacing w:val="-12"/>
        </w:rPr>
        <w:t xml:space="preserve"> </w:t>
      </w:r>
      <w:r>
        <w:t xml:space="preserve">arrangements (such as when multiple </w:t>
      </w:r>
      <w:proofErr w:type="spellStart"/>
      <w:r>
        <w:t>organisations</w:t>
      </w:r>
      <w:proofErr w:type="spellEnd"/>
      <w:r>
        <w:t xml:space="preserve"> are contracted, or when multiple levels of contracting/subcontracting are included).</w:t>
      </w:r>
    </w:p>
    <w:p w14:paraId="57F61D30" w14:textId="77777777" w:rsidR="00CE192B" w:rsidRDefault="0017577F">
      <w:pPr>
        <w:pStyle w:val="ListParagraph"/>
        <w:numPr>
          <w:ilvl w:val="0"/>
          <w:numId w:val="103"/>
        </w:numPr>
        <w:tabs>
          <w:tab w:val="left" w:pos="923"/>
          <w:tab w:val="left" w:pos="926"/>
        </w:tabs>
        <w:spacing w:before="118"/>
        <w:ind w:right="355"/>
        <w:jc w:val="both"/>
      </w:pPr>
      <w:r>
        <w:t>Hazard</w:t>
      </w:r>
      <w:r>
        <w:rPr>
          <w:spacing w:val="-1"/>
        </w:rPr>
        <w:t xml:space="preserve"> </w:t>
      </w:r>
      <w:r>
        <w:t>identification</w:t>
      </w:r>
      <w:r>
        <w:rPr>
          <w:spacing w:val="-3"/>
        </w:rPr>
        <w:t xml:space="preserve"> </w:t>
      </w:r>
      <w:r>
        <w:t>and risk assessment start</w:t>
      </w:r>
      <w:r>
        <w:rPr>
          <w:spacing w:val="-2"/>
        </w:rPr>
        <w:t xml:space="preserve"> </w:t>
      </w:r>
      <w:r>
        <w:t>with an identification of</w:t>
      </w:r>
      <w:r>
        <w:rPr>
          <w:spacing w:val="-2"/>
        </w:rPr>
        <w:t xml:space="preserve"> </w:t>
      </w:r>
      <w:r>
        <w:t>all the</w:t>
      </w:r>
      <w:r>
        <w:rPr>
          <w:spacing w:val="-2"/>
        </w:rPr>
        <w:t xml:space="preserve"> </w:t>
      </w:r>
      <w:r>
        <w:t xml:space="preserve">parties involved in the arrangement, including independent experts and non-approved </w:t>
      </w:r>
      <w:proofErr w:type="spellStart"/>
      <w:r>
        <w:t>organisations</w:t>
      </w:r>
      <w:proofErr w:type="spellEnd"/>
      <w:r>
        <w:t>. This identification process extends to cover the overall control structure, and assesses in particular the following elements across all subcontract levels and all parties within such arrangements:</w:t>
      </w:r>
    </w:p>
    <w:p w14:paraId="17CAA3DD" w14:textId="77777777" w:rsidR="00CE192B" w:rsidRDefault="0017577F">
      <w:pPr>
        <w:pStyle w:val="ListParagraph"/>
        <w:numPr>
          <w:ilvl w:val="1"/>
          <w:numId w:val="103"/>
        </w:numPr>
        <w:tabs>
          <w:tab w:val="left" w:pos="1491"/>
        </w:tabs>
        <w:ind w:left="1491" w:hanging="565"/>
        <w:jc w:val="both"/>
      </w:pPr>
      <w:r>
        <w:t>coordination</w:t>
      </w:r>
      <w:r>
        <w:rPr>
          <w:spacing w:val="-6"/>
        </w:rPr>
        <w:t xml:space="preserve"> </w:t>
      </w:r>
      <w:r>
        <w:t>and</w:t>
      </w:r>
      <w:r>
        <w:rPr>
          <w:spacing w:val="-7"/>
        </w:rPr>
        <w:t xml:space="preserve"> </w:t>
      </w:r>
      <w:r>
        <w:t>interfaces</w:t>
      </w:r>
      <w:r>
        <w:rPr>
          <w:spacing w:val="-4"/>
        </w:rPr>
        <w:t xml:space="preserve"> </w:t>
      </w:r>
      <w:r>
        <w:t>between</w:t>
      </w:r>
      <w:r>
        <w:rPr>
          <w:spacing w:val="-8"/>
        </w:rPr>
        <w:t xml:space="preserve"> </w:t>
      </w:r>
      <w:r>
        <w:t>the</w:t>
      </w:r>
      <w:r>
        <w:rPr>
          <w:spacing w:val="-5"/>
        </w:rPr>
        <w:t xml:space="preserve"> </w:t>
      </w:r>
      <w:r>
        <w:t>different</w:t>
      </w:r>
      <w:r>
        <w:rPr>
          <w:spacing w:val="-4"/>
        </w:rPr>
        <w:t xml:space="preserve"> </w:t>
      </w:r>
      <w:r>
        <w:rPr>
          <w:spacing w:val="-2"/>
        </w:rPr>
        <w:t>parties;</w:t>
      </w:r>
    </w:p>
    <w:p w14:paraId="53FD1E90" w14:textId="77777777" w:rsidR="00CE192B" w:rsidRDefault="0017577F">
      <w:pPr>
        <w:pStyle w:val="ListParagraph"/>
        <w:numPr>
          <w:ilvl w:val="1"/>
          <w:numId w:val="103"/>
        </w:numPr>
        <w:tabs>
          <w:tab w:val="left" w:pos="1491"/>
        </w:tabs>
        <w:ind w:left="1491" w:hanging="565"/>
        <w:jc w:val="both"/>
      </w:pPr>
      <w:r>
        <w:t>applicable</w:t>
      </w:r>
      <w:r>
        <w:rPr>
          <w:spacing w:val="-7"/>
        </w:rPr>
        <w:t xml:space="preserve"> </w:t>
      </w:r>
      <w:r>
        <w:rPr>
          <w:spacing w:val="-2"/>
        </w:rPr>
        <w:t>procedures;</w:t>
      </w:r>
    </w:p>
    <w:p w14:paraId="308A6CE1" w14:textId="77777777" w:rsidR="00CE192B" w:rsidRDefault="0017577F">
      <w:pPr>
        <w:pStyle w:val="ListParagraph"/>
        <w:numPr>
          <w:ilvl w:val="1"/>
          <w:numId w:val="103"/>
        </w:numPr>
        <w:tabs>
          <w:tab w:val="left" w:pos="1493"/>
        </w:tabs>
        <w:spacing w:before="118"/>
        <w:ind w:right="363"/>
      </w:pPr>
      <w:r>
        <w:t>communication</w:t>
      </w:r>
      <w:r>
        <w:rPr>
          <w:spacing w:val="40"/>
        </w:rPr>
        <w:t xml:space="preserve"> </w:t>
      </w:r>
      <w:r>
        <w:t>between</w:t>
      </w:r>
      <w:r>
        <w:rPr>
          <w:spacing w:val="40"/>
        </w:rPr>
        <w:t xml:space="preserve"> </w:t>
      </w:r>
      <w:r>
        <w:t>all</w:t>
      </w:r>
      <w:r>
        <w:rPr>
          <w:spacing w:val="40"/>
        </w:rPr>
        <w:t xml:space="preserve"> </w:t>
      </w:r>
      <w:r>
        <w:t>the</w:t>
      </w:r>
      <w:r>
        <w:rPr>
          <w:spacing w:val="40"/>
        </w:rPr>
        <w:t xml:space="preserve"> </w:t>
      </w:r>
      <w:r>
        <w:t>parties</w:t>
      </w:r>
      <w:r>
        <w:rPr>
          <w:spacing w:val="40"/>
        </w:rPr>
        <w:t xml:space="preserve"> </w:t>
      </w:r>
      <w:r>
        <w:t>involved,</w:t>
      </w:r>
      <w:r>
        <w:rPr>
          <w:spacing w:val="40"/>
        </w:rPr>
        <w:t xml:space="preserve"> </w:t>
      </w:r>
      <w:r>
        <w:t>including</w:t>
      </w:r>
      <w:r>
        <w:rPr>
          <w:spacing w:val="40"/>
        </w:rPr>
        <w:t xml:space="preserve"> </w:t>
      </w:r>
      <w:r>
        <w:t>reporting</w:t>
      </w:r>
      <w:r>
        <w:rPr>
          <w:spacing w:val="40"/>
        </w:rPr>
        <w:t xml:space="preserve"> </w:t>
      </w:r>
      <w:r>
        <w:t>and</w:t>
      </w:r>
      <w:r>
        <w:rPr>
          <w:spacing w:val="40"/>
        </w:rPr>
        <w:t xml:space="preserve"> </w:t>
      </w:r>
      <w:r>
        <w:t xml:space="preserve">feedback </w:t>
      </w:r>
      <w:r>
        <w:rPr>
          <w:spacing w:val="-2"/>
        </w:rPr>
        <w:t>channels;</w:t>
      </w:r>
    </w:p>
    <w:p w14:paraId="497FC329" w14:textId="77777777" w:rsidR="00CE192B" w:rsidRDefault="0017577F">
      <w:pPr>
        <w:pStyle w:val="ListParagraph"/>
        <w:numPr>
          <w:ilvl w:val="1"/>
          <w:numId w:val="103"/>
        </w:numPr>
        <w:tabs>
          <w:tab w:val="left" w:pos="1493"/>
        </w:tabs>
      </w:pPr>
      <w:r>
        <w:t>task</w:t>
      </w:r>
      <w:r>
        <w:rPr>
          <w:spacing w:val="-7"/>
        </w:rPr>
        <w:t xml:space="preserve"> </w:t>
      </w:r>
      <w:r>
        <w:t>allocation,</w:t>
      </w:r>
      <w:r>
        <w:rPr>
          <w:spacing w:val="-7"/>
        </w:rPr>
        <w:t xml:space="preserve"> </w:t>
      </w:r>
      <w:r>
        <w:t>responsibilities</w:t>
      </w:r>
      <w:r>
        <w:rPr>
          <w:spacing w:val="-6"/>
        </w:rPr>
        <w:t xml:space="preserve"> </w:t>
      </w:r>
      <w:r>
        <w:t>and</w:t>
      </w:r>
      <w:r>
        <w:rPr>
          <w:spacing w:val="-8"/>
        </w:rPr>
        <w:t xml:space="preserve"> </w:t>
      </w:r>
      <w:r>
        <w:t>authorities;</w:t>
      </w:r>
      <w:r>
        <w:rPr>
          <w:spacing w:val="-6"/>
        </w:rPr>
        <w:t xml:space="preserve"> </w:t>
      </w:r>
      <w:r>
        <w:rPr>
          <w:spacing w:val="-5"/>
        </w:rPr>
        <w:t>and</w:t>
      </w:r>
    </w:p>
    <w:p w14:paraId="456EEA6A" w14:textId="77777777" w:rsidR="00CE192B" w:rsidRDefault="0017577F">
      <w:pPr>
        <w:pStyle w:val="ListParagraph"/>
        <w:numPr>
          <w:ilvl w:val="1"/>
          <w:numId w:val="103"/>
        </w:numPr>
        <w:tabs>
          <w:tab w:val="left" w:pos="1493"/>
        </w:tabs>
        <w:spacing w:before="120"/>
      </w:pPr>
      <w:r>
        <w:rPr>
          <w:spacing w:val="-2"/>
        </w:rPr>
        <w:t>the</w:t>
      </w:r>
      <w:r>
        <w:rPr>
          <w:spacing w:val="-4"/>
        </w:rPr>
        <w:t xml:space="preserve"> </w:t>
      </w:r>
      <w:r>
        <w:rPr>
          <w:spacing w:val="-2"/>
        </w:rPr>
        <w:t>qualifications and</w:t>
      </w:r>
      <w:r>
        <w:rPr>
          <w:spacing w:val="-3"/>
        </w:rPr>
        <w:t xml:space="preserve"> </w:t>
      </w:r>
      <w:r>
        <w:rPr>
          <w:spacing w:val="-2"/>
        </w:rPr>
        <w:t>competency</w:t>
      </w:r>
      <w:r>
        <w:rPr>
          <w:spacing w:val="-4"/>
        </w:rPr>
        <w:t xml:space="preserve"> </w:t>
      </w:r>
      <w:r>
        <w:rPr>
          <w:spacing w:val="-2"/>
        </w:rPr>
        <w:t>of</w:t>
      </w:r>
      <w:r>
        <w:rPr>
          <w:spacing w:val="-3"/>
        </w:rPr>
        <w:t xml:space="preserve"> </w:t>
      </w:r>
      <w:r>
        <w:rPr>
          <w:spacing w:val="-2"/>
        </w:rPr>
        <w:t>key</w:t>
      </w:r>
      <w:r>
        <w:rPr>
          <w:spacing w:val="-1"/>
        </w:rPr>
        <w:t xml:space="preserve"> </w:t>
      </w:r>
      <w:r>
        <w:rPr>
          <w:spacing w:val="-2"/>
        </w:rPr>
        <w:t>personnel with</w:t>
      </w:r>
      <w:r>
        <w:rPr>
          <w:spacing w:val="-3"/>
        </w:rPr>
        <w:t xml:space="preserve"> </w:t>
      </w:r>
      <w:r>
        <w:rPr>
          <w:spacing w:val="-2"/>
        </w:rPr>
        <w:t>reference</w:t>
      </w:r>
      <w:r>
        <w:rPr>
          <w:spacing w:val="-1"/>
        </w:rPr>
        <w:t xml:space="preserve"> </w:t>
      </w:r>
      <w:r>
        <w:rPr>
          <w:spacing w:val="-2"/>
        </w:rPr>
        <w:t>to</w:t>
      </w:r>
      <w:r>
        <w:rPr>
          <w:spacing w:val="-1"/>
        </w:rPr>
        <w:t xml:space="preserve"> </w:t>
      </w:r>
      <w:r>
        <w:rPr>
          <w:spacing w:val="-2"/>
        </w:rPr>
        <w:t>point</w:t>
      </w:r>
      <w:r>
        <w:rPr>
          <w:spacing w:val="1"/>
        </w:rPr>
        <w:t xml:space="preserve"> </w:t>
      </w:r>
      <w:hyperlink w:anchor="_bookmark79" w:history="1">
        <w:r>
          <w:rPr>
            <w:color w:val="0000FF"/>
            <w:spacing w:val="-2"/>
            <w:u w:val="single" w:color="0000FF"/>
          </w:rPr>
          <w:t>CAMO.A.305</w:t>
        </w:r>
        <w:r>
          <w:rPr>
            <w:spacing w:val="-2"/>
          </w:rPr>
          <w:t>.</w:t>
        </w:r>
      </w:hyperlink>
    </w:p>
    <w:p w14:paraId="4B23BB46" w14:textId="77777777" w:rsidR="00CE192B" w:rsidRDefault="0017577F">
      <w:pPr>
        <w:pStyle w:val="ListParagraph"/>
        <w:numPr>
          <w:ilvl w:val="0"/>
          <w:numId w:val="103"/>
        </w:numPr>
        <w:tabs>
          <w:tab w:val="left" w:pos="926"/>
        </w:tabs>
        <w:spacing w:before="120"/>
        <w:ind w:hanging="566"/>
      </w:pPr>
      <w:r>
        <w:t>Safety</w:t>
      </w:r>
      <w:r>
        <w:rPr>
          <w:spacing w:val="-3"/>
        </w:rPr>
        <w:t xml:space="preserve"> </w:t>
      </w:r>
      <w:r>
        <w:t>risk</w:t>
      </w:r>
      <w:r>
        <w:rPr>
          <w:spacing w:val="-5"/>
        </w:rPr>
        <w:t xml:space="preserve"> </w:t>
      </w:r>
      <w:r>
        <w:t>management</w:t>
      </w:r>
      <w:r>
        <w:rPr>
          <w:spacing w:val="-5"/>
        </w:rPr>
        <w:t xml:space="preserve"> </w:t>
      </w:r>
      <w:r>
        <w:t>should</w:t>
      </w:r>
      <w:r>
        <w:rPr>
          <w:spacing w:val="-5"/>
        </w:rPr>
        <w:t xml:space="preserve"> </w:t>
      </w:r>
      <w:r>
        <w:t>focus</w:t>
      </w:r>
      <w:r>
        <w:rPr>
          <w:spacing w:val="-5"/>
        </w:rPr>
        <w:t xml:space="preserve"> </w:t>
      </w:r>
      <w:r>
        <w:t>on</w:t>
      </w:r>
      <w:r>
        <w:rPr>
          <w:spacing w:val="-6"/>
        </w:rPr>
        <w:t xml:space="preserve"> </w:t>
      </w:r>
      <w:r>
        <w:t>the</w:t>
      </w:r>
      <w:r>
        <w:rPr>
          <w:spacing w:val="-3"/>
        </w:rPr>
        <w:t xml:space="preserve"> </w:t>
      </w:r>
      <w:r>
        <w:t>following</w:t>
      </w:r>
      <w:r>
        <w:rPr>
          <w:spacing w:val="-6"/>
        </w:rPr>
        <w:t xml:space="preserve"> </w:t>
      </w:r>
      <w:r>
        <w:rPr>
          <w:spacing w:val="-2"/>
        </w:rPr>
        <w:t>aspects:</w:t>
      </w:r>
    </w:p>
    <w:p w14:paraId="34D4534F" w14:textId="77777777" w:rsidR="00CE192B" w:rsidRDefault="0017577F">
      <w:pPr>
        <w:pStyle w:val="ListParagraph"/>
        <w:numPr>
          <w:ilvl w:val="1"/>
          <w:numId w:val="103"/>
        </w:numPr>
        <w:tabs>
          <w:tab w:val="left" w:pos="1493"/>
        </w:tabs>
        <w:spacing w:before="120"/>
      </w:pPr>
      <w:r>
        <w:t>clear</w:t>
      </w:r>
      <w:r>
        <w:rPr>
          <w:spacing w:val="-5"/>
        </w:rPr>
        <w:t xml:space="preserve"> </w:t>
      </w:r>
      <w:r>
        <w:t>assignment</w:t>
      </w:r>
      <w:r>
        <w:rPr>
          <w:spacing w:val="-4"/>
        </w:rPr>
        <w:t xml:space="preserve"> </w:t>
      </w:r>
      <w:r>
        <w:t>of</w:t>
      </w:r>
      <w:r>
        <w:rPr>
          <w:spacing w:val="-5"/>
        </w:rPr>
        <w:t xml:space="preserve"> </w:t>
      </w:r>
      <w:r>
        <w:t>accountability</w:t>
      </w:r>
      <w:r>
        <w:rPr>
          <w:spacing w:val="-2"/>
        </w:rPr>
        <w:t xml:space="preserve"> </w:t>
      </w:r>
      <w:r>
        <w:t>and</w:t>
      </w:r>
      <w:r>
        <w:rPr>
          <w:spacing w:val="-3"/>
        </w:rPr>
        <w:t xml:space="preserve"> </w:t>
      </w:r>
      <w:r>
        <w:t>allocation</w:t>
      </w:r>
      <w:r>
        <w:rPr>
          <w:spacing w:val="-5"/>
        </w:rPr>
        <w:t xml:space="preserve"> </w:t>
      </w:r>
      <w:r>
        <w:t>of</w:t>
      </w:r>
      <w:r>
        <w:rPr>
          <w:spacing w:val="-2"/>
        </w:rPr>
        <w:t xml:space="preserve"> responsibilities;</w:t>
      </w:r>
    </w:p>
    <w:p w14:paraId="508CC03C" w14:textId="77777777" w:rsidR="00CE192B" w:rsidRDefault="0017577F">
      <w:pPr>
        <w:pStyle w:val="ListParagraph"/>
        <w:numPr>
          <w:ilvl w:val="1"/>
          <w:numId w:val="103"/>
        </w:numPr>
        <w:tabs>
          <w:tab w:val="left" w:pos="1493"/>
        </w:tabs>
        <w:ind w:right="358"/>
      </w:pPr>
      <w:r>
        <w:t>that</w:t>
      </w:r>
      <w:r>
        <w:rPr>
          <w:spacing w:val="34"/>
        </w:rPr>
        <w:t xml:space="preserve"> </w:t>
      </w:r>
      <w:r>
        <w:t>only</w:t>
      </w:r>
      <w:r>
        <w:rPr>
          <w:spacing w:val="32"/>
        </w:rPr>
        <w:t xml:space="preserve"> </w:t>
      </w:r>
      <w:r>
        <w:t>one</w:t>
      </w:r>
      <w:r>
        <w:rPr>
          <w:spacing w:val="35"/>
        </w:rPr>
        <w:t xml:space="preserve"> </w:t>
      </w:r>
      <w:r>
        <w:t>party</w:t>
      </w:r>
      <w:r>
        <w:rPr>
          <w:spacing w:val="35"/>
        </w:rPr>
        <w:t xml:space="preserve"> </w:t>
      </w:r>
      <w:r>
        <w:t>is</w:t>
      </w:r>
      <w:r>
        <w:rPr>
          <w:spacing w:val="34"/>
        </w:rPr>
        <w:t xml:space="preserve"> </w:t>
      </w:r>
      <w:r>
        <w:t>responsible</w:t>
      </w:r>
      <w:r>
        <w:rPr>
          <w:spacing w:val="34"/>
        </w:rPr>
        <w:t xml:space="preserve"> </w:t>
      </w:r>
      <w:r>
        <w:t>for</w:t>
      </w:r>
      <w:r>
        <w:rPr>
          <w:spacing w:val="34"/>
        </w:rPr>
        <w:t xml:space="preserve"> </w:t>
      </w:r>
      <w:r>
        <w:t>a</w:t>
      </w:r>
      <w:r>
        <w:rPr>
          <w:spacing w:val="34"/>
        </w:rPr>
        <w:t xml:space="preserve"> </w:t>
      </w:r>
      <w:r>
        <w:t>specific</w:t>
      </w:r>
      <w:r>
        <w:rPr>
          <w:spacing w:val="34"/>
        </w:rPr>
        <w:t xml:space="preserve"> </w:t>
      </w:r>
      <w:r>
        <w:t>aspect</w:t>
      </w:r>
      <w:r>
        <w:rPr>
          <w:spacing w:val="35"/>
        </w:rPr>
        <w:t xml:space="preserve"> </w:t>
      </w:r>
      <w:r>
        <w:t>of</w:t>
      </w:r>
      <w:r>
        <w:rPr>
          <w:spacing w:val="32"/>
        </w:rPr>
        <w:t xml:space="preserve"> </w:t>
      </w:r>
      <w:r>
        <w:t>the</w:t>
      </w:r>
      <w:r>
        <w:rPr>
          <w:spacing w:val="39"/>
        </w:rPr>
        <w:t xml:space="preserve"> </w:t>
      </w:r>
      <w:r>
        <w:t>arrangement,</w:t>
      </w:r>
      <w:r>
        <w:rPr>
          <w:spacing w:val="32"/>
        </w:rPr>
        <w:t xml:space="preserve"> </w:t>
      </w:r>
      <w:r>
        <w:t>with</w:t>
      </w:r>
      <w:r>
        <w:rPr>
          <w:spacing w:val="34"/>
        </w:rPr>
        <w:t xml:space="preserve"> </w:t>
      </w:r>
      <w:r>
        <w:t>no overlapping or conflicting responsibilities, in order to eliminate coordination errors;</w:t>
      </w:r>
    </w:p>
    <w:p w14:paraId="42B7A306" w14:textId="77777777" w:rsidR="00CE192B" w:rsidRDefault="0017577F">
      <w:pPr>
        <w:pStyle w:val="ListParagraph"/>
        <w:numPr>
          <w:ilvl w:val="1"/>
          <w:numId w:val="103"/>
        </w:numPr>
        <w:tabs>
          <w:tab w:val="left" w:pos="1491"/>
          <w:tab w:val="left" w:pos="1493"/>
        </w:tabs>
        <w:spacing w:before="120"/>
        <w:ind w:right="362"/>
        <w:jc w:val="both"/>
      </w:pPr>
      <w:r>
        <w:t xml:space="preserve">the existence of clear reporting lines, both for occurrence reporting and progress </w:t>
      </w:r>
      <w:r>
        <w:rPr>
          <w:spacing w:val="-2"/>
        </w:rPr>
        <w:t>reporting;</w:t>
      </w:r>
    </w:p>
    <w:p w14:paraId="19F6063B" w14:textId="77777777" w:rsidR="00CE192B" w:rsidRDefault="0017577F">
      <w:pPr>
        <w:pStyle w:val="ListParagraph"/>
        <w:numPr>
          <w:ilvl w:val="1"/>
          <w:numId w:val="103"/>
        </w:numPr>
        <w:tabs>
          <w:tab w:val="left" w:pos="1491"/>
          <w:tab w:val="left" w:pos="1493"/>
        </w:tabs>
        <w:spacing w:before="119"/>
        <w:ind w:right="356"/>
        <w:jc w:val="both"/>
      </w:pPr>
      <w:r>
        <w:t xml:space="preserve">the possibility for staff to directly notify the </w:t>
      </w:r>
      <w:proofErr w:type="spellStart"/>
      <w:r>
        <w:t>organisation</w:t>
      </w:r>
      <w:proofErr w:type="spellEnd"/>
      <w:r>
        <w:t xml:space="preserve"> of any hazard that suggests an obviously unacceptable safety risk as a result of the potential consequences of this </w:t>
      </w:r>
      <w:r>
        <w:rPr>
          <w:spacing w:val="-2"/>
        </w:rPr>
        <w:t>hazard.</w:t>
      </w:r>
    </w:p>
    <w:p w14:paraId="0E59D23D" w14:textId="77777777" w:rsidR="00CE192B" w:rsidRDefault="00CE192B">
      <w:pPr>
        <w:pStyle w:val="ListParagraph"/>
        <w:sectPr w:rsidR="00CE192B">
          <w:pgSz w:w="11910" w:h="16840"/>
          <w:pgMar w:top="1840" w:right="1080" w:bottom="1260" w:left="1080" w:header="720" w:footer="994" w:gutter="0"/>
          <w:cols w:space="720"/>
        </w:sectPr>
      </w:pPr>
    </w:p>
    <w:p w14:paraId="26E3289B" w14:textId="77777777" w:rsidR="00CE192B" w:rsidRDefault="0017577F">
      <w:pPr>
        <w:pStyle w:val="ListParagraph"/>
        <w:numPr>
          <w:ilvl w:val="0"/>
          <w:numId w:val="103"/>
        </w:numPr>
        <w:tabs>
          <w:tab w:val="left" w:pos="923"/>
          <w:tab w:val="left" w:pos="926"/>
        </w:tabs>
        <w:spacing w:before="90"/>
        <w:ind w:right="359"/>
        <w:jc w:val="both"/>
      </w:pPr>
      <w:r>
        <w:lastRenderedPageBreak/>
        <w:t>The safety risk management processes should ensure that there is regular communication between all</w:t>
      </w:r>
      <w:r>
        <w:rPr>
          <w:spacing w:val="-1"/>
        </w:rPr>
        <w:t xml:space="preserve"> </w:t>
      </w:r>
      <w:r>
        <w:t>the parties</w:t>
      </w:r>
      <w:r>
        <w:rPr>
          <w:spacing w:val="-1"/>
        </w:rPr>
        <w:t xml:space="preserve"> </w:t>
      </w:r>
      <w:r>
        <w:t>involved to discuss</w:t>
      </w:r>
      <w:r>
        <w:rPr>
          <w:spacing w:val="-1"/>
        </w:rPr>
        <w:t xml:space="preserve"> </w:t>
      </w:r>
      <w:r>
        <w:t>work progress, risk mitigation actions, and changes to the arrangement, as well as any other significant issues.</w:t>
      </w:r>
    </w:p>
    <w:p w14:paraId="73998FDB" w14:textId="77777777" w:rsidR="00CE192B" w:rsidRDefault="0017577F">
      <w:pPr>
        <w:pStyle w:val="Heading3"/>
        <w:tabs>
          <w:tab w:val="left" w:pos="9416"/>
        </w:tabs>
        <w:spacing w:before="362" w:line="390" w:lineRule="exact"/>
        <w:ind w:left="360"/>
      </w:pPr>
      <w:bookmarkStart w:id="83" w:name="_bookmark49"/>
      <w:bookmarkEnd w:id="83"/>
      <w:r>
        <w:rPr>
          <w:color w:val="FFFFFF"/>
          <w:shd w:val="clear" w:color="auto" w:fill="16CC7E"/>
        </w:rPr>
        <w:t>GM2</w:t>
      </w:r>
      <w:r>
        <w:rPr>
          <w:color w:val="FFFFFF"/>
          <w:spacing w:val="-17"/>
          <w:shd w:val="clear" w:color="auto" w:fill="16CC7E"/>
        </w:rPr>
        <w:t xml:space="preserve"> </w:t>
      </w:r>
      <w:r>
        <w:rPr>
          <w:color w:val="FFFFFF"/>
          <w:shd w:val="clear" w:color="auto" w:fill="16CC7E"/>
        </w:rPr>
        <w:t>CAMO.A.200(a)(3)</w:t>
      </w:r>
      <w:r>
        <w:rPr>
          <w:color w:val="FFFFFF"/>
          <w:spacing w:val="-19"/>
          <w:shd w:val="clear" w:color="auto" w:fill="16CC7E"/>
        </w:rPr>
        <w:t xml:space="preserve"> </w:t>
      </w:r>
      <w:r>
        <w:rPr>
          <w:color w:val="FFFFFF"/>
          <w:shd w:val="clear" w:color="auto" w:fill="16CC7E"/>
        </w:rPr>
        <w:t>Management</w:t>
      </w:r>
      <w:r>
        <w:rPr>
          <w:color w:val="FFFFFF"/>
          <w:spacing w:val="-17"/>
          <w:shd w:val="clear" w:color="auto" w:fill="16CC7E"/>
        </w:rPr>
        <w:t xml:space="preserve"> </w:t>
      </w:r>
      <w:r>
        <w:rPr>
          <w:color w:val="FFFFFF"/>
          <w:spacing w:val="-2"/>
          <w:shd w:val="clear" w:color="auto" w:fill="16CC7E"/>
        </w:rPr>
        <w:t>system</w:t>
      </w:r>
      <w:r>
        <w:rPr>
          <w:color w:val="FFFFFF"/>
          <w:shd w:val="clear" w:color="auto" w:fill="16CC7E"/>
        </w:rPr>
        <w:tab/>
      </w:r>
    </w:p>
    <w:p w14:paraId="6530C4AF"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AF65ECB" w14:textId="77777777" w:rsidR="00CE192B" w:rsidRDefault="0017577F">
      <w:pPr>
        <w:spacing w:before="122"/>
        <w:ind w:left="360"/>
        <w:rPr>
          <w:b/>
          <w:sz w:val="20"/>
        </w:rPr>
      </w:pPr>
      <w:r>
        <w:rPr>
          <w:b/>
          <w:sz w:val="20"/>
        </w:rPr>
        <w:t>MANAGEMENT</w:t>
      </w:r>
      <w:r>
        <w:rPr>
          <w:b/>
          <w:spacing w:val="-9"/>
          <w:sz w:val="20"/>
        </w:rPr>
        <w:t xml:space="preserve"> </w:t>
      </w:r>
      <w:r>
        <w:rPr>
          <w:b/>
          <w:sz w:val="20"/>
        </w:rPr>
        <w:t>OF</w:t>
      </w:r>
      <w:r>
        <w:rPr>
          <w:b/>
          <w:spacing w:val="-8"/>
          <w:sz w:val="20"/>
        </w:rPr>
        <w:t xml:space="preserve"> </w:t>
      </w:r>
      <w:r>
        <w:rPr>
          <w:b/>
          <w:spacing w:val="-2"/>
          <w:sz w:val="20"/>
        </w:rPr>
        <w:t>CHANGE</w:t>
      </w:r>
    </w:p>
    <w:p w14:paraId="789F56D4" w14:textId="77777777" w:rsidR="00CE192B" w:rsidRDefault="0017577F">
      <w:pPr>
        <w:pStyle w:val="ListParagraph"/>
        <w:numPr>
          <w:ilvl w:val="0"/>
          <w:numId w:val="102"/>
        </w:numPr>
        <w:tabs>
          <w:tab w:val="left" w:pos="922"/>
          <w:tab w:val="left" w:pos="926"/>
        </w:tabs>
        <w:spacing w:before="119"/>
        <w:ind w:right="357"/>
        <w:jc w:val="both"/>
      </w:pPr>
      <w:r>
        <w:t xml:space="preserve">Unless they are properly managed, changes in </w:t>
      </w:r>
      <w:proofErr w:type="spellStart"/>
      <w:r>
        <w:t>organisational</w:t>
      </w:r>
      <w:proofErr w:type="spellEnd"/>
      <w:r>
        <w:t xml:space="preserve"> structure, facilities, the scope of work, personnel, documentation, policies and procedures, etc. can result in the inadvertent introduction of new hazards, and expose the </w:t>
      </w:r>
      <w:proofErr w:type="spellStart"/>
      <w:r>
        <w:t>organisation</w:t>
      </w:r>
      <w:proofErr w:type="spellEnd"/>
      <w:r>
        <w:t xml:space="preserve"> to new or increased risk. Effective </w:t>
      </w:r>
      <w:proofErr w:type="spellStart"/>
      <w:r>
        <w:t>organisations</w:t>
      </w:r>
      <w:proofErr w:type="spellEnd"/>
      <w:r>
        <w:t xml:space="preserve"> seek to improve their processes, with conscious recognition that changes can expose the </w:t>
      </w:r>
      <w:proofErr w:type="spellStart"/>
      <w:r>
        <w:t>organisation</w:t>
      </w:r>
      <w:proofErr w:type="spellEnd"/>
      <w:r>
        <w:t xml:space="preserve"> to potentially latent hazards and risks if they are not properly and effectively managed.</w:t>
      </w:r>
    </w:p>
    <w:p w14:paraId="13D2EEFE" w14:textId="77777777" w:rsidR="00CE192B" w:rsidRDefault="0017577F">
      <w:pPr>
        <w:pStyle w:val="ListParagraph"/>
        <w:numPr>
          <w:ilvl w:val="0"/>
          <w:numId w:val="102"/>
        </w:numPr>
        <w:tabs>
          <w:tab w:val="left" w:pos="923"/>
          <w:tab w:val="left" w:pos="926"/>
        </w:tabs>
        <w:spacing w:before="119"/>
        <w:ind w:right="355"/>
        <w:jc w:val="both"/>
      </w:pPr>
      <w:r>
        <w:t>Regardless</w:t>
      </w:r>
      <w:r>
        <w:rPr>
          <w:spacing w:val="-1"/>
        </w:rPr>
        <w:t xml:space="preserve"> </w:t>
      </w:r>
      <w:r>
        <w:t>of the</w:t>
      </w:r>
      <w:r>
        <w:rPr>
          <w:spacing w:val="-1"/>
        </w:rPr>
        <w:t xml:space="preserve"> </w:t>
      </w:r>
      <w:r>
        <w:t>magnitude of change, large</w:t>
      </w:r>
      <w:r>
        <w:rPr>
          <w:spacing w:val="-1"/>
        </w:rPr>
        <w:t xml:space="preserve"> </w:t>
      </w:r>
      <w:r>
        <w:t>or small, its safety implications should always be proactively considered. This is primarily the responsibility of the team that proposes and/or implements the change. However, a change can only be successfully implemented if all the personnel</w:t>
      </w:r>
      <w:r>
        <w:rPr>
          <w:spacing w:val="-4"/>
        </w:rPr>
        <w:t xml:space="preserve"> </w:t>
      </w:r>
      <w:r>
        <w:t>affected</w:t>
      </w:r>
      <w:r>
        <w:rPr>
          <w:spacing w:val="-5"/>
        </w:rPr>
        <w:t xml:space="preserve"> </w:t>
      </w:r>
      <w:r>
        <w:t>by</w:t>
      </w:r>
      <w:r>
        <w:rPr>
          <w:spacing w:val="-4"/>
        </w:rPr>
        <w:t xml:space="preserve"> </w:t>
      </w:r>
      <w:r>
        <w:t>the</w:t>
      </w:r>
      <w:r>
        <w:rPr>
          <w:spacing w:val="-4"/>
        </w:rPr>
        <w:t xml:space="preserve"> </w:t>
      </w:r>
      <w:r>
        <w:t>change</w:t>
      </w:r>
      <w:r>
        <w:rPr>
          <w:spacing w:val="-2"/>
        </w:rPr>
        <w:t xml:space="preserve"> </w:t>
      </w:r>
      <w:r>
        <w:t>are</w:t>
      </w:r>
      <w:r>
        <w:rPr>
          <w:spacing w:val="-4"/>
        </w:rPr>
        <w:t xml:space="preserve"> </w:t>
      </w:r>
      <w:r>
        <w:t>engaged,</w:t>
      </w:r>
      <w:r>
        <w:rPr>
          <w:spacing w:val="-4"/>
        </w:rPr>
        <w:t xml:space="preserve"> </w:t>
      </w:r>
      <w:r>
        <w:t>are</w:t>
      </w:r>
      <w:r>
        <w:rPr>
          <w:spacing w:val="-4"/>
        </w:rPr>
        <w:t xml:space="preserve"> </w:t>
      </w:r>
      <w:r>
        <w:t>involved</w:t>
      </w:r>
      <w:r>
        <w:rPr>
          <w:spacing w:val="-5"/>
        </w:rPr>
        <w:t xml:space="preserve"> </w:t>
      </w:r>
      <w:r>
        <w:t>and</w:t>
      </w:r>
      <w:r>
        <w:rPr>
          <w:spacing w:val="-5"/>
        </w:rPr>
        <w:t xml:space="preserve"> </w:t>
      </w:r>
      <w:r>
        <w:t>participate</w:t>
      </w:r>
      <w:r>
        <w:rPr>
          <w:spacing w:val="-6"/>
        </w:rPr>
        <w:t xml:space="preserve"> </w:t>
      </w:r>
      <w:r>
        <w:t>in</w:t>
      </w:r>
      <w:r>
        <w:rPr>
          <w:spacing w:val="-6"/>
        </w:rPr>
        <w:t xml:space="preserve"> </w:t>
      </w:r>
      <w:r>
        <w:t>the</w:t>
      </w:r>
      <w:r>
        <w:rPr>
          <w:spacing w:val="-6"/>
        </w:rPr>
        <w:t xml:space="preserve"> </w:t>
      </w:r>
      <w:r>
        <w:t>process.</w:t>
      </w:r>
      <w:r>
        <w:rPr>
          <w:spacing w:val="-5"/>
        </w:rPr>
        <w:t xml:space="preserve"> </w:t>
      </w:r>
      <w:r>
        <w:t>The magnitude of a change, its safety criticality, and its potential impact on human performance should be assessed in any change management process.</w:t>
      </w:r>
    </w:p>
    <w:p w14:paraId="1E273003" w14:textId="77777777" w:rsidR="00CE192B" w:rsidRDefault="0017577F">
      <w:pPr>
        <w:pStyle w:val="ListParagraph"/>
        <w:numPr>
          <w:ilvl w:val="0"/>
          <w:numId w:val="102"/>
        </w:numPr>
        <w:tabs>
          <w:tab w:val="left" w:pos="924"/>
          <w:tab w:val="left" w:pos="926"/>
        </w:tabs>
        <w:spacing w:before="120"/>
        <w:ind w:right="356"/>
        <w:jc w:val="both"/>
      </w:pPr>
      <w:r>
        <w:t>The process for the management of change typically provides principles and a structured framework for managing all aspects of the change. Disciplined application of the</w:t>
      </w:r>
      <w:r>
        <w:rPr>
          <w:spacing w:val="-2"/>
        </w:rPr>
        <w:t xml:space="preserve"> </w:t>
      </w:r>
      <w:r>
        <w:t xml:space="preserve">management of change can </w:t>
      </w:r>
      <w:proofErr w:type="spellStart"/>
      <w:r>
        <w:t>maximise</w:t>
      </w:r>
      <w:proofErr w:type="spellEnd"/>
      <w:r>
        <w:t xml:space="preserve"> the effectiveness of the change, engage the staff, and </w:t>
      </w:r>
      <w:proofErr w:type="spellStart"/>
      <w:r>
        <w:t>minimise</w:t>
      </w:r>
      <w:proofErr w:type="spellEnd"/>
      <w:r>
        <w:t xml:space="preserve"> the risks that are inherent in a change.</w:t>
      </w:r>
    </w:p>
    <w:p w14:paraId="60699D3C" w14:textId="77777777" w:rsidR="00CE192B" w:rsidRDefault="0017577F">
      <w:pPr>
        <w:pStyle w:val="ListParagraph"/>
        <w:numPr>
          <w:ilvl w:val="0"/>
          <w:numId w:val="102"/>
        </w:numPr>
        <w:tabs>
          <w:tab w:val="left" w:pos="923"/>
          <w:tab w:val="left" w:pos="926"/>
        </w:tabs>
        <w:ind w:right="361"/>
        <w:jc w:val="both"/>
      </w:pPr>
      <w:r>
        <w:t xml:space="preserve">The introduction of a change is the trigger for the </w:t>
      </w:r>
      <w:proofErr w:type="spellStart"/>
      <w:r>
        <w:t>organisation</w:t>
      </w:r>
      <w:proofErr w:type="spellEnd"/>
      <w:r>
        <w:t xml:space="preserve"> to perform their hazard identification and risk management process.</w:t>
      </w:r>
    </w:p>
    <w:p w14:paraId="4EC1DED6" w14:textId="77777777" w:rsidR="00CE192B" w:rsidRDefault="0017577F">
      <w:pPr>
        <w:pStyle w:val="BodyText"/>
        <w:spacing w:before="120"/>
        <w:ind w:firstLine="0"/>
        <w:jc w:val="left"/>
      </w:pPr>
      <w:r>
        <w:t>Some</w:t>
      </w:r>
      <w:r>
        <w:rPr>
          <w:spacing w:val="-4"/>
        </w:rPr>
        <w:t xml:space="preserve"> </w:t>
      </w:r>
      <w:r>
        <w:t>examples</w:t>
      </w:r>
      <w:r>
        <w:rPr>
          <w:spacing w:val="-5"/>
        </w:rPr>
        <w:t xml:space="preserve"> </w:t>
      </w:r>
      <w:r>
        <w:t>of</w:t>
      </w:r>
      <w:r>
        <w:rPr>
          <w:spacing w:val="-4"/>
        </w:rPr>
        <w:t xml:space="preserve"> </w:t>
      </w:r>
      <w:r>
        <w:t>change</w:t>
      </w:r>
      <w:r>
        <w:rPr>
          <w:spacing w:val="-5"/>
        </w:rPr>
        <w:t xml:space="preserve"> </w:t>
      </w:r>
      <w:r>
        <w:t>include,</w:t>
      </w:r>
      <w:r>
        <w:rPr>
          <w:spacing w:val="-3"/>
        </w:rPr>
        <w:t xml:space="preserve"> </w:t>
      </w:r>
      <w:r>
        <w:t>but</w:t>
      </w:r>
      <w:r>
        <w:rPr>
          <w:spacing w:val="-4"/>
        </w:rPr>
        <w:t xml:space="preserve"> </w:t>
      </w:r>
      <w:r>
        <w:t>are</w:t>
      </w:r>
      <w:r>
        <w:rPr>
          <w:spacing w:val="-6"/>
        </w:rPr>
        <w:t xml:space="preserve"> </w:t>
      </w:r>
      <w:r>
        <w:t>not</w:t>
      </w:r>
      <w:r>
        <w:rPr>
          <w:spacing w:val="-5"/>
        </w:rPr>
        <w:t xml:space="preserve"> </w:t>
      </w:r>
      <w:r>
        <w:t>limited</w:t>
      </w:r>
      <w:r>
        <w:rPr>
          <w:spacing w:val="-6"/>
        </w:rPr>
        <w:t xml:space="preserve"> </w:t>
      </w:r>
      <w:r>
        <w:rPr>
          <w:spacing w:val="-5"/>
        </w:rPr>
        <w:t>to:</w:t>
      </w:r>
    </w:p>
    <w:p w14:paraId="7E8EA1FD" w14:textId="77777777" w:rsidR="00CE192B" w:rsidRDefault="0017577F">
      <w:pPr>
        <w:pStyle w:val="ListParagraph"/>
        <w:numPr>
          <w:ilvl w:val="1"/>
          <w:numId w:val="102"/>
        </w:numPr>
        <w:tabs>
          <w:tab w:val="left" w:pos="1493"/>
        </w:tabs>
        <w:spacing w:before="120"/>
      </w:pPr>
      <w:r>
        <w:t>changes</w:t>
      </w:r>
      <w:r>
        <w:rPr>
          <w:spacing w:val="-4"/>
        </w:rPr>
        <w:t xml:space="preserve"> </w:t>
      </w:r>
      <w:r>
        <w:t>to</w:t>
      </w:r>
      <w:r>
        <w:rPr>
          <w:spacing w:val="-4"/>
        </w:rPr>
        <w:t xml:space="preserve"> </w:t>
      </w:r>
      <w:r>
        <w:t>the</w:t>
      </w:r>
      <w:r>
        <w:rPr>
          <w:spacing w:val="-6"/>
        </w:rPr>
        <w:t xml:space="preserve"> </w:t>
      </w:r>
      <w:proofErr w:type="spellStart"/>
      <w:r>
        <w:t>organisational</w:t>
      </w:r>
      <w:proofErr w:type="spellEnd"/>
      <w:r>
        <w:rPr>
          <w:spacing w:val="-4"/>
        </w:rPr>
        <w:t xml:space="preserve"> </w:t>
      </w:r>
      <w:r>
        <w:rPr>
          <w:spacing w:val="-2"/>
        </w:rPr>
        <w:t>structure;</w:t>
      </w:r>
    </w:p>
    <w:p w14:paraId="40E9567B" w14:textId="77777777" w:rsidR="00CE192B" w:rsidRDefault="0017577F">
      <w:pPr>
        <w:pStyle w:val="ListParagraph"/>
        <w:numPr>
          <w:ilvl w:val="1"/>
          <w:numId w:val="102"/>
        </w:numPr>
        <w:tabs>
          <w:tab w:val="left" w:pos="1493"/>
        </w:tabs>
      </w:pPr>
      <w:r>
        <w:t>the</w:t>
      </w:r>
      <w:r>
        <w:rPr>
          <w:spacing w:val="-3"/>
        </w:rPr>
        <w:t xml:space="preserve"> </w:t>
      </w:r>
      <w:r>
        <w:t>inclusion</w:t>
      </w:r>
      <w:r>
        <w:rPr>
          <w:spacing w:val="-5"/>
        </w:rPr>
        <w:t xml:space="preserve"> </w:t>
      </w:r>
      <w:r>
        <w:t>of</w:t>
      </w:r>
      <w:r>
        <w:rPr>
          <w:spacing w:val="-4"/>
        </w:rPr>
        <w:t xml:space="preserve"> </w:t>
      </w:r>
      <w:r>
        <w:t>a</w:t>
      </w:r>
      <w:r>
        <w:rPr>
          <w:spacing w:val="-2"/>
        </w:rPr>
        <w:t xml:space="preserve"> </w:t>
      </w:r>
      <w:r>
        <w:t>new</w:t>
      </w:r>
      <w:r>
        <w:rPr>
          <w:spacing w:val="-1"/>
        </w:rPr>
        <w:t xml:space="preserve"> </w:t>
      </w:r>
      <w:r>
        <w:t>aircraft</w:t>
      </w:r>
      <w:r>
        <w:rPr>
          <w:spacing w:val="-2"/>
        </w:rPr>
        <w:t xml:space="preserve"> </w:t>
      </w:r>
      <w:r>
        <w:t>type</w:t>
      </w:r>
      <w:r>
        <w:rPr>
          <w:spacing w:val="-2"/>
        </w:rPr>
        <w:t xml:space="preserve"> </w:t>
      </w:r>
      <w:r>
        <w:t>in</w:t>
      </w:r>
      <w:r>
        <w:rPr>
          <w:spacing w:val="-4"/>
        </w:rPr>
        <w:t xml:space="preserve"> </w:t>
      </w:r>
      <w:r>
        <w:t>the</w:t>
      </w:r>
      <w:r>
        <w:rPr>
          <w:spacing w:val="-2"/>
        </w:rPr>
        <w:t xml:space="preserve"> </w:t>
      </w:r>
      <w:r>
        <w:t>terms</w:t>
      </w:r>
      <w:r>
        <w:rPr>
          <w:spacing w:val="-5"/>
        </w:rPr>
        <w:t xml:space="preserve"> </w:t>
      </w:r>
      <w:r>
        <w:t>of</w:t>
      </w:r>
      <w:r>
        <w:rPr>
          <w:spacing w:val="-5"/>
        </w:rPr>
        <w:t xml:space="preserve"> </w:t>
      </w:r>
      <w:r>
        <w:rPr>
          <w:spacing w:val="-2"/>
        </w:rPr>
        <w:t>approval;</w:t>
      </w:r>
    </w:p>
    <w:p w14:paraId="52A771FE" w14:textId="77777777" w:rsidR="00CE192B" w:rsidRDefault="0017577F">
      <w:pPr>
        <w:pStyle w:val="ListParagraph"/>
        <w:numPr>
          <w:ilvl w:val="1"/>
          <w:numId w:val="102"/>
        </w:numPr>
        <w:tabs>
          <w:tab w:val="left" w:pos="1493"/>
        </w:tabs>
        <w:spacing w:before="120"/>
      </w:pPr>
      <w:r>
        <w:t>the</w:t>
      </w:r>
      <w:r>
        <w:rPr>
          <w:spacing w:val="-2"/>
        </w:rPr>
        <w:t xml:space="preserve"> </w:t>
      </w:r>
      <w:r>
        <w:t>addition</w:t>
      </w:r>
      <w:r>
        <w:rPr>
          <w:spacing w:val="-4"/>
        </w:rPr>
        <w:t xml:space="preserve"> </w:t>
      </w:r>
      <w:r>
        <w:t>of</w:t>
      </w:r>
      <w:r>
        <w:rPr>
          <w:spacing w:val="-3"/>
        </w:rPr>
        <w:t xml:space="preserve"> </w:t>
      </w:r>
      <w:r>
        <w:t>aircraft</w:t>
      </w:r>
      <w:r>
        <w:rPr>
          <w:spacing w:val="-4"/>
        </w:rPr>
        <w:t xml:space="preserve"> </w:t>
      </w:r>
      <w:r>
        <w:t>of</w:t>
      </w:r>
      <w:r>
        <w:rPr>
          <w:spacing w:val="-3"/>
        </w:rPr>
        <w:t xml:space="preserve"> </w:t>
      </w:r>
      <w:r>
        <w:t>the</w:t>
      </w:r>
      <w:r>
        <w:rPr>
          <w:spacing w:val="-1"/>
        </w:rPr>
        <w:t xml:space="preserve"> </w:t>
      </w:r>
      <w:r>
        <w:t>same</w:t>
      </w:r>
      <w:r>
        <w:rPr>
          <w:spacing w:val="-3"/>
        </w:rPr>
        <w:t xml:space="preserve"> </w:t>
      </w:r>
      <w:r>
        <w:t>or</w:t>
      </w:r>
      <w:r>
        <w:rPr>
          <w:spacing w:val="-2"/>
        </w:rPr>
        <w:t xml:space="preserve"> </w:t>
      </w:r>
      <w:r>
        <w:t>a</w:t>
      </w:r>
      <w:r>
        <w:rPr>
          <w:spacing w:val="-3"/>
        </w:rPr>
        <w:t xml:space="preserve"> </w:t>
      </w:r>
      <w:r>
        <w:t>similar</w:t>
      </w:r>
      <w:r>
        <w:rPr>
          <w:spacing w:val="-3"/>
        </w:rPr>
        <w:t xml:space="preserve"> </w:t>
      </w:r>
      <w:r>
        <w:rPr>
          <w:spacing w:val="-4"/>
        </w:rPr>
        <w:t>type;</w:t>
      </w:r>
    </w:p>
    <w:p w14:paraId="7CCCF7C9" w14:textId="77777777" w:rsidR="00CE192B" w:rsidRDefault="0017577F">
      <w:pPr>
        <w:pStyle w:val="ListParagraph"/>
        <w:numPr>
          <w:ilvl w:val="1"/>
          <w:numId w:val="102"/>
        </w:numPr>
        <w:tabs>
          <w:tab w:val="left" w:pos="1493"/>
        </w:tabs>
        <w:spacing w:before="118"/>
        <w:ind w:right="356"/>
      </w:pPr>
      <w:r>
        <w:t>significant</w:t>
      </w:r>
      <w:r>
        <w:rPr>
          <w:spacing w:val="40"/>
        </w:rPr>
        <w:t xml:space="preserve"> </w:t>
      </w:r>
      <w:r>
        <w:t>changes</w:t>
      </w:r>
      <w:r>
        <w:rPr>
          <w:spacing w:val="40"/>
        </w:rPr>
        <w:t xml:space="preserve"> </w:t>
      </w:r>
      <w:r>
        <w:t>in</w:t>
      </w:r>
      <w:r>
        <w:rPr>
          <w:spacing w:val="40"/>
        </w:rPr>
        <w:t xml:space="preserve"> </w:t>
      </w:r>
      <w:r>
        <w:t>personnel</w:t>
      </w:r>
      <w:r>
        <w:rPr>
          <w:spacing w:val="40"/>
        </w:rPr>
        <w:t xml:space="preserve"> </w:t>
      </w:r>
      <w:r>
        <w:t>(affecting</w:t>
      </w:r>
      <w:r>
        <w:rPr>
          <w:spacing w:val="40"/>
        </w:rPr>
        <w:t xml:space="preserve"> </w:t>
      </w:r>
      <w:r>
        <w:t>key</w:t>
      </w:r>
      <w:r>
        <w:rPr>
          <w:spacing w:val="40"/>
        </w:rPr>
        <w:t xml:space="preserve"> </w:t>
      </w:r>
      <w:r>
        <w:t>personnel</w:t>
      </w:r>
      <w:r>
        <w:rPr>
          <w:spacing w:val="40"/>
        </w:rPr>
        <w:t xml:space="preserve"> </w:t>
      </w:r>
      <w:r>
        <w:t>and/or</w:t>
      </w:r>
      <w:r>
        <w:rPr>
          <w:spacing w:val="40"/>
        </w:rPr>
        <w:t xml:space="preserve"> </w:t>
      </w:r>
      <w:r>
        <w:t>large</w:t>
      </w:r>
      <w:r>
        <w:rPr>
          <w:spacing w:val="40"/>
        </w:rPr>
        <w:t xml:space="preserve"> </w:t>
      </w:r>
      <w:r>
        <w:t>numbers</w:t>
      </w:r>
      <w:r>
        <w:rPr>
          <w:spacing w:val="40"/>
        </w:rPr>
        <w:t xml:space="preserve"> </w:t>
      </w:r>
      <w:r>
        <w:t>of personnel, high turn-over);</w:t>
      </w:r>
    </w:p>
    <w:p w14:paraId="5E4AC40B" w14:textId="77777777" w:rsidR="00CE192B" w:rsidRDefault="0017577F">
      <w:pPr>
        <w:pStyle w:val="ListParagraph"/>
        <w:numPr>
          <w:ilvl w:val="1"/>
          <w:numId w:val="102"/>
        </w:numPr>
        <w:tabs>
          <w:tab w:val="left" w:pos="1493"/>
        </w:tabs>
      </w:pPr>
      <w:r>
        <w:t>new</w:t>
      </w:r>
      <w:r>
        <w:rPr>
          <w:spacing w:val="-5"/>
        </w:rPr>
        <w:t xml:space="preserve"> </w:t>
      </w:r>
      <w:r>
        <w:t>or</w:t>
      </w:r>
      <w:r>
        <w:rPr>
          <w:spacing w:val="-3"/>
        </w:rPr>
        <w:t xml:space="preserve"> </w:t>
      </w:r>
      <w:r>
        <w:t xml:space="preserve">amended </w:t>
      </w:r>
      <w:r>
        <w:rPr>
          <w:spacing w:val="-2"/>
        </w:rPr>
        <w:t>regulations;</w:t>
      </w:r>
    </w:p>
    <w:p w14:paraId="754FB4BB" w14:textId="77777777" w:rsidR="00CE192B" w:rsidRDefault="0017577F">
      <w:pPr>
        <w:pStyle w:val="ListParagraph"/>
        <w:numPr>
          <w:ilvl w:val="1"/>
          <w:numId w:val="102"/>
        </w:numPr>
        <w:tabs>
          <w:tab w:val="left" w:pos="1493"/>
        </w:tabs>
        <w:spacing w:before="120"/>
      </w:pPr>
      <w:r>
        <w:t>changes</w:t>
      </w:r>
      <w:r>
        <w:rPr>
          <w:spacing w:val="-2"/>
        </w:rPr>
        <w:t xml:space="preserve"> </w:t>
      </w:r>
      <w:r>
        <w:t>in</w:t>
      </w:r>
      <w:r>
        <w:rPr>
          <w:spacing w:val="-5"/>
        </w:rPr>
        <w:t xml:space="preserve"> </w:t>
      </w:r>
      <w:r>
        <w:t>the</w:t>
      </w:r>
      <w:r>
        <w:rPr>
          <w:spacing w:val="-4"/>
        </w:rPr>
        <w:t xml:space="preserve"> </w:t>
      </w:r>
      <w:r>
        <w:t>security</w:t>
      </w:r>
      <w:r>
        <w:rPr>
          <w:spacing w:val="-2"/>
        </w:rPr>
        <w:t xml:space="preserve"> arrangements;</w:t>
      </w:r>
    </w:p>
    <w:p w14:paraId="0DD568DE" w14:textId="77777777" w:rsidR="00CE192B" w:rsidRDefault="0017577F">
      <w:pPr>
        <w:pStyle w:val="ListParagraph"/>
        <w:numPr>
          <w:ilvl w:val="1"/>
          <w:numId w:val="102"/>
        </w:numPr>
        <w:tabs>
          <w:tab w:val="left" w:pos="1493"/>
        </w:tabs>
        <w:spacing w:before="120"/>
        <w:ind w:right="363"/>
      </w:pPr>
      <w:r>
        <w:t>changes</w:t>
      </w:r>
      <w:r>
        <w:rPr>
          <w:spacing w:val="40"/>
        </w:rPr>
        <w:t xml:space="preserve"> </w:t>
      </w:r>
      <w:r>
        <w:t>in</w:t>
      </w:r>
      <w:r>
        <w:rPr>
          <w:spacing w:val="40"/>
        </w:rPr>
        <w:t xml:space="preserve"> </w:t>
      </w:r>
      <w:r>
        <w:t>the</w:t>
      </w:r>
      <w:r>
        <w:rPr>
          <w:spacing w:val="40"/>
        </w:rPr>
        <w:t xml:space="preserve"> </w:t>
      </w:r>
      <w:r>
        <w:t>economic</w:t>
      </w:r>
      <w:r>
        <w:rPr>
          <w:spacing w:val="40"/>
        </w:rPr>
        <w:t xml:space="preserve"> </w:t>
      </w:r>
      <w:r>
        <w:t>situation</w:t>
      </w:r>
      <w:r>
        <w:rPr>
          <w:spacing w:val="40"/>
        </w:rPr>
        <w:t xml:space="preserve"> </w:t>
      </w:r>
      <w:r>
        <w:t>of</w:t>
      </w:r>
      <w:r>
        <w:rPr>
          <w:spacing w:val="40"/>
        </w:rPr>
        <w:t xml:space="preserve"> </w:t>
      </w:r>
      <w:r>
        <w:t>an</w:t>
      </w:r>
      <w:r>
        <w:rPr>
          <w:spacing w:val="40"/>
        </w:rPr>
        <w:t xml:space="preserve"> </w:t>
      </w:r>
      <w:proofErr w:type="spellStart"/>
      <w:r>
        <w:t>organisation</w:t>
      </w:r>
      <w:proofErr w:type="spellEnd"/>
      <w:r>
        <w:rPr>
          <w:spacing w:val="40"/>
        </w:rPr>
        <w:t xml:space="preserve"> </w:t>
      </w:r>
      <w:r>
        <w:t>(e.g.</w:t>
      </w:r>
      <w:r>
        <w:rPr>
          <w:spacing w:val="40"/>
        </w:rPr>
        <w:t xml:space="preserve"> </w:t>
      </w:r>
      <w:r>
        <w:t>commercial</w:t>
      </w:r>
      <w:r>
        <w:rPr>
          <w:spacing w:val="40"/>
        </w:rPr>
        <w:t xml:space="preserve"> </w:t>
      </w:r>
      <w:r>
        <w:t>or</w:t>
      </w:r>
      <w:r>
        <w:rPr>
          <w:spacing w:val="40"/>
        </w:rPr>
        <w:t xml:space="preserve"> </w:t>
      </w:r>
      <w:r>
        <w:t xml:space="preserve">financial </w:t>
      </w:r>
      <w:r>
        <w:rPr>
          <w:spacing w:val="-2"/>
        </w:rPr>
        <w:t>pressure);</w:t>
      </w:r>
    </w:p>
    <w:p w14:paraId="4F24B4BC" w14:textId="77777777" w:rsidR="00CE192B" w:rsidRDefault="0017577F">
      <w:pPr>
        <w:pStyle w:val="ListParagraph"/>
        <w:numPr>
          <w:ilvl w:val="1"/>
          <w:numId w:val="102"/>
        </w:numPr>
        <w:tabs>
          <w:tab w:val="left" w:pos="1493"/>
        </w:tabs>
      </w:pPr>
      <w:r>
        <w:t>new</w:t>
      </w:r>
      <w:r>
        <w:rPr>
          <w:spacing w:val="-8"/>
        </w:rPr>
        <w:t xml:space="preserve"> </w:t>
      </w:r>
      <w:r>
        <w:t>schedule(s),</w:t>
      </w:r>
      <w:r>
        <w:rPr>
          <w:spacing w:val="-11"/>
        </w:rPr>
        <w:t xml:space="preserve"> </w:t>
      </w:r>
      <w:r>
        <w:t>location(s),</w:t>
      </w:r>
      <w:r>
        <w:rPr>
          <w:spacing w:val="-7"/>
        </w:rPr>
        <w:t xml:space="preserve"> </w:t>
      </w:r>
      <w:r>
        <w:t>equipment,</w:t>
      </w:r>
      <w:r>
        <w:rPr>
          <w:spacing w:val="-8"/>
        </w:rPr>
        <w:t xml:space="preserve"> </w:t>
      </w:r>
      <w:r>
        <w:t>and/or</w:t>
      </w:r>
      <w:r>
        <w:rPr>
          <w:spacing w:val="-10"/>
        </w:rPr>
        <w:t xml:space="preserve"> </w:t>
      </w:r>
      <w:r>
        <w:t>operational</w:t>
      </w:r>
      <w:r>
        <w:rPr>
          <w:spacing w:val="-8"/>
        </w:rPr>
        <w:t xml:space="preserve"> </w:t>
      </w:r>
      <w:r>
        <w:t>procedures;</w:t>
      </w:r>
      <w:r>
        <w:rPr>
          <w:spacing w:val="-7"/>
        </w:rPr>
        <w:t xml:space="preserve"> </w:t>
      </w:r>
      <w:r>
        <w:rPr>
          <w:spacing w:val="-5"/>
        </w:rPr>
        <w:t>and</w:t>
      </w:r>
    </w:p>
    <w:p w14:paraId="4E3670F4" w14:textId="77777777" w:rsidR="00CE192B" w:rsidRDefault="0017577F">
      <w:pPr>
        <w:pStyle w:val="ListParagraph"/>
        <w:numPr>
          <w:ilvl w:val="1"/>
          <w:numId w:val="102"/>
        </w:numPr>
        <w:tabs>
          <w:tab w:val="left" w:pos="1493"/>
        </w:tabs>
        <w:spacing w:before="120"/>
      </w:pPr>
      <w:r>
        <w:t>the</w:t>
      </w:r>
      <w:r>
        <w:rPr>
          <w:spacing w:val="-2"/>
        </w:rPr>
        <w:t xml:space="preserve"> </w:t>
      </w:r>
      <w:r>
        <w:t>addition</w:t>
      </w:r>
      <w:r>
        <w:rPr>
          <w:spacing w:val="-6"/>
        </w:rPr>
        <w:t xml:space="preserve"> </w:t>
      </w:r>
      <w:r>
        <w:t>of</w:t>
      </w:r>
      <w:r>
        <w:rPr>
          <w:spacing w:val="-2"/>
        </w:rPr>
        <w:t xml:space="preserve"> </w:t>
      </w:r>
      <w:r>
        <w:t>new</w:t>
      </w:r>
      <w:r>
        <w:rPr>
          <w:spacing w:val="-3"/>
        </w:rPr>
        <w:t xml:space="preserve"> </w:t>
      </w:r>
      <w:r>
        <w:rPr>
          <w:spacing w:val="-2"/>
        </w:rPr>
        <w:t>subcontractors.</w:t>
      </w:r>
    </w:p>
    <w:p w14:paraId="1998269F" w14:textId="77777777" w:rsidR="00CE192B" w:rsidRDefault="0017577F">
      <w:pPr>
        <w:pStyle w:val="ListParagraph"/>
        <w:numPr>
          <w:ilvl w:val="0"/>
          <w:numId w:val="102"/>
        </w:numPr>
        <w:tabs>
          <w:tab w:val="left" w:pos="924"/>
          <w:tab w:val="left" w:pos="926"/>
        </w:tabs>
        <w:ind w:right="352"/>
        <w:jc w:val="both"/>
      </w:pPr>
      <w:r>
        <w:t>A</w:t>
      </w:r>
      <w:r>
        <w:rPr>
          <w:spacing w:val="-7"/>
        </w:rPr>
        <w:t xml:space="preserve"> </w:t>
      </w:r>
      <w:r>
        <w:t>change</w:t>
      </w:r>
      <w:r>
        <w:rPr>
          <w:spacing w:val="-8"/>
        </w:rPr>
        <w:t xml:space="preserve"> </w:t>
      </w:r>
      <w:r>
        <w:t>may</w:t>
      </w:r>
      <w:r>
        <w:rPr>
          <w:spacing w:val="-8"/>
        </w:rPr>
        <w:t xml:space="preserve"> </w:t>
      </w:r>
      <w:r>
        <w:t>have</w:t>
      </w:r>
      <w:r>
        <w:rPr>
          <w:spacing w:val="-6"/>
        </w:rPr>
        <w:t xml:space="preserve"> </w:t>
      </w:r>
      <w:r>
        <w:t>the</w:t>
      </w:r>
      <w:r>
        <w:rPr>
          <w:spacing w:val="-9"/>
        </w:rPr>
        <w:t xml:space="preserve"> </w:t>
      </w:r>
      <w:r>
        <w:t>potential</w:t>
      </w:r>
      <w:r>
        <w:rPr>
          <w:spacing w:val="-7"/>
        </w:rPr>
        <w:t xml:space="preserve"> </w:t>
      </w:r>
      <w:r>
        <w:t>to</w:t>
      </w:r>
      <w:r>
        <w:rPr>
          <w:spacing w:val="-5"/>
        </w:rPr>
        <w:t xml:space="preserve"> </w:t>
      </w:r>
      <w:r>
        <w:t>introduce</w:t>
      </w:r>
      <w:r>
        <w:rPr>
          <w:spacing w:val="-8"/>
        </w:rPr>
        <w:t xml:space="preserve"> </w:t>
      </w:r>
      <w:r>
        <w:t>new,</w:t>
      </w:r>
      <w:r>
        <w:rPr>
          <w:spacing w:val="-9"/>
        </w:rPr>
        <w:t xml:space="preserve"> </w:t>
      </w:r>
      <w:r>
        <w:t>or</w:t>
      </w:r>
      <w:r>
        <w:rPr>
          <w:spacing w:val="-9"/>
        </w:rPr>
        <w:t xml:space="preserve"> </w:t>
      </w:r>
      <w:r>
        <w:t>to</w:t>
      </w:r>
      <w:r>
        <w:rPr>
          <w:spacing w:val="-7"/>
        </w:rPr>
        <w:t xml:space="preserve"> </w:t>
      </w:r>
      <w:r>
        <w:t>exacerbate</w:t>
      </w:r>
      <w:r>
        <w:rPr>
          <w:spacing w:val="-8"/>
        </w:rPr>
        <w:t xml:space="preserve"> </w:t>
      </w:r>
      <w:r>
        <w:t>pre-existing,</w:t>
      </w:r>
      <w:r>
        <w:rPr>
          <w:spacing w:val="-9"/>
        </w:rPr>
        <w:t xml:space="preserve"> </w:t>
      </w:r>
      <w:r>
        <w:t>HF</w:t>
      </w:r>
      <w:r>
        <w:rPr>
          <w:spacing w:val="-7"/>
        </w:rPr>
        <w:t xml:space="preserve"> </w:t>
      </w:r>
      <w:r>
        <w:t>issues.</w:t>
      </w:r>
      <w:r>
        <w:rPr>
          <w:spacing w:val="-7"/>
        </w:rPr>
        <w:t xml:space="preserve"> </w:t>
      </w:r>
      <w:r>
        <w:t>For example, changes in computer systems, equipment, technology, personnel changes, including changes</w:t>
      </w:r>
      <w:r>
        <w:rPr>
          <w:spacing w:val="-10"/>
        </w:rPr>
        <w:t xml:space="preserve"> </w:t>
      </w:r>
      <w:r>
        <w:t>in</w:t>
      </w:r>
      <w:r>
        <w:rPr>
          <w:spacing w:val="-13"/>
        </w:rPr>
        <w:t xml:space="preserve"> </w:t>
      </w:r>
      <w:r>
        <w:t>management</w:t>
      </w:r>
      <w:r>
        <w:rPr>
          <w:spacing w:val="-11"/>
        </w:rPr>
        <w:t xml:space="preserve"> </w:t>
      </w:r>
      <w:r>
        <w:t>personnel,</w:t>
      </w:r>
      <w:r>
        <w:rPr>
          <w:spacing w:val="-9"/>
        </w:rPr>
        <w:t xml:space="preserve"> </w:t>
      </w:r>
      <w:r>
        <w:t>procedures,</w:t>
      </w:r>
      <w:r>
        <w:rPr>
          <w:spacing w:val="-11"/>
        </w:rPr>
        <w:t xml:space="preserve"> </w:t>
      </w:r>
      <w:r>
        <w:t>work</w:t>
      </w:r>
      <w:r>
        <w:rPr>
          <w:spacing w:val="-11"/>
        </w:rPr>
        <w:t xml:space="preserve"> </w:t>
      </w:r>
      <w:proofErr w:type="spellStart"/>
      <w:r>
        <w:t>organisation</w:t>
      </w:r>
      <w:proofErr w:type="spellEnd"/>
      <w:r>
        <w:t>,</w:t>
      </w:r>
      <w:r>
        <w:rPr>
          <w:spacing w:val="-11"/>
        </w:rPr>
        <w:t xml:space="preserve"> </w:t>
      </w:r>
      <w:r>
        <w:t>or</w:t>
      </w:r>
      <w:r>
        <w:rPr>
          <w:spacing w:val="-12"/>
        </w:rPr>
        <w:t xml:space="preserve"> </w:t>
      </w:r>
      <w:r>
        <w:t>work</w:t>
      </w:r>
      <w:r>
        <w:rPr>
          <w:spacing w:val="-9"/>
        </w:rPr>
        <w:t xml:space="preserve"> </w:t>
      </w:r>
      <w:r>
        <w:t>processes</w:t>
      </w:r>
      <w:r>
        <w:rPr>
          <w:spacing w:val="-9"/>
        </w:rPr>
        <w:t xml:space="preserve"> </w:t>
      </w:r>
      <w:r>
        <w:t>are</w:t>
      </w:r>
      <w:r>
        <w:rPr>
          <w:spacing w:val="-9"/>
        </w:rPr>
        <w:t xml:space="preserve"> </w:t>
      </w:r>
      <w:r>
        <w:t>likely to affect performance.</w:t>
      </w:r>
    </w:p>
    <w:p w14:paraId="7D0E5D67" w14:textId="77777777" w:rsidR="00CE192B" w:rsidRDefault="00CE192B">
      <w:pPr>
        <w:pStyle w:val="ListParagraph"/>
        <w:sectPr w:rsidR="00CE192B">
          <w:pgSz w:w="11910" w:h="16840"/>
          <w:pgMar w:top="1840" w:right="1080" w:bottom="1180" w:left="1080" w:header="720" w:footer="994" w:gutter="0"/>
          <w:cols w:space="720"/>
        </w:sectPr>
      </w:pPr>
    </w:p>
    <w:p w14:paraId="2B2228BD" w14:textId="77777777" w:rsidR="00CE192B" w:rsidRDefault="0017577F">
      <w:pPr>
        <w:pStyle w:val="ListParagraph"/>
        <w:numPr>
          <w:ilvl w:val="0"/>
          <w:numId w:val="102"/>
        </w:numPr>
        <w:tabs>
          <w:tab w:val="left" w:pos="922"/>
          <w:tab w:val="left" w:pos="926"/>
        </w:tabs>
        <w:spacing w:before="90"/>
        <w:ind w:right="360"/>
        <w:jc w:val="both"/>
      </w:pPr>
      <w:r>
        <w:lastRenderedPageBreak/>
        <w:t>The</w:t>
      </w:r>
      <w:r>
        <w:rPr>
          <w:spacing w:val="-1"/>
        </w:rPr>
        <w:t xml:space="preserve"> </w:t>
      </w:r>
      <w:r>
        <w:t>purpose</w:t>
      </w:r>
      <w:r>
        <w:rPr>
          <w:spacing w:val="-3"/>
        </w:rPr>
        <w:t xml:space="preserve"> </w:t>
      </w:r>
      <w:r>
        <w:t>of</w:t>
      </w:r>
      <w:r>
        <w:rPr>
          <w:spacing w:val="-1"/>
        </w:rPr>
        <w:t xml:space="preserve"> </w:t>
      </w:r>
      <w:r>
        <w:t>integrating</w:t>
      </w:r>
      <w:r>
        <w:rPr>
          <w:spacing w:val="-2"/>
        </w:rPr>
        <w:t xml:space="preserve"> </w:t>
      </w:r>
      <w:r>
        <w:t>HF</w:t>
      </w:r>
      <w:r>
        <w:rPr>
          <w:spacing w:val="-2"/>
        </w:rPr>
        <w:t xml:space="preserve"> </w:t>
      </w:r>
      <w:r>
        <w:t>into</w:t>
      </w:r>
      <w:r>
        <w:rPr>
          <w:spacing w:val="-1"/>
        </w:rPr>
        <w:t xml:space="preserve"> </w:t>
      </w:r>
      <w:r>
        <w:t>the</w:t>
      </w:r>
      <w:r>
        <w:rPr>
          <w:spacing w:val="-3"/>
        </w:rPr>
        <w:t xml:space="preserve"> </w:t>
      </w:r>
      <w:r>
        <w:t>management</w:t>
      </w:r>
      <w:r>
        <w:rPr>
          <w:spacing w:val="-3"/>
        </w:rPr>
        <w:t xml:space="preserve"> </w:t>
      </w:r>
      <w:r>
        <w:t>of</w:t>
      </w:r>
      <w:r>
        <w:rPr>
          <w:spacing w:val="-1"/>
        </w:rPr>
        <w:t xml:space="preserve"> </w:t>
      </w:r>
      <w:r>
        <w:t>change</w:t>
      </w:r>
      <w:r>
        <w:rPr>
          <w:spacing w:val="-1"/>
        </w:rPr>
        <w:t xml:space="preserve"> </w:t>
      </w:r>
      <w:r>
        <w:t>is</w:t>
      </w:r>
      <w:r>
        <w:rPr>
          <w:spacing w:val="-1"/>
        </w:rPr>
        <w:t xml:space="preserve"> </w:t>
      </w:r>
      <w:r>
        <w:t>to</w:t>
      </w:r>
      <w:r>
        <w:rPr>
          <w:spacing w:val="-2"/>
        </w:rPr>
        <w:t xml:space="preserve"> </w:t>
      </w:r>
      <w:proofErr w:type="spellStart"/>
      <w:r>
        <w:t>minimise</w:t>
      </w:r>
      <w:proofErr w:type="spellEnd"/>
      <w:r>
        <w:t xml:space="preserve"> potential</w:t>
      </w:r>
      <w:r>
        <w:rPr>
          <w:spacing w:val="-2"/>
        </w:rPr>
        <w:t xml:space="preserve"> </w:t>
      </w:r>
      <w:r>
        <w:t>risks</w:t>
      </w:r>
      <w:r>
        <w:rPr>
          <w:spacing w:val="-1"/>
        </w:rPr>
        <w:t xml:space="preserve"> </w:t>
      </w:r>
      <w:r>
        <w:t>by specifically considering the impact of the change on the people within a system.</w:t>
      </w:r>
    </w:p>
    <w:p w14:paraId="588198ED" w14:textId="77777777" w:rsidR="00CE192B" w:rsidRDefault="0017577F">
      <w:pPr>
        <w:pStyle w:val="ListParagraph"/>
        <w:numPr>
          <w:ilvl w:val="0"/>
          <w:numId w:val="102"/>
        </w:numPr>
        <w:tabs>
          <w:tab w:val="left" w:pos="922"/>
          <w:tab w:val="left" w:pos="926"/>
        </w:tabs>
        <w:ind w:right="360"/>
        <w:jc w:val="both"/>
      </w:pPr>
      <w:r>
        <w:t xml:space="preserve">Special consideration, including any HF issues, should be given to the ‘transition period’. In addition, the activities </w:t>
      </w:r>
      <w:proofErr w:type="spellStart"/>
      <w:r>
        <w:t>utilised</w:t>
      </w:r>
      <w:proofErr w:type="spellEnd"/>
      <w:r>
        <w:t xml:space="preserve"> to manage these issues should be integrated into the change management plan.</w:t>
      </w:r>
    </w:p>
    <w:p w14:paraId="7ED493C3" w14:textId="77777777" w:rsidR="00CE192B" w:rsidRDefault="0017577F">
      <w:pPr>
        <w:pStyle w:val="ListParagraph"/>
        <w:numPr>
          <w:ilvl w:val="0"/>
          <w:numId w:val="102"/>
        </w:numPr>
        <w:tabs>
          <w:tab w:val="left" w:pos="924"/>
        </w:tabs>
        <w:spacing w:before="120"/>
        <w:ind w:left="924" w:hanging="564"/>
        <w:jc w:val="both"/>
      </w:pPr>
      <w:r>
        <w:t>Effective</w:t>
      </w:r>
      <w:r>
        <w:rPr>
          <w:spacing w:val="-8"/>
        </w:rPr>
        <w:t xml:space="preserve"> </w:t>
      </w:r>
      <w:r>
        <w:t>management</w:t>
      </w:r>
      <w:r>
        <w:rPr>
          <w:spacing w:val="-5"/>
        </w:rPr>
        <w:t xml:space="preserve"> </w:t>
      </w:r>
      <w:r>
        <w:t>of</w:t>
      </w:r>
      <w:r>
        <w:rPr>
          <w:spacing w:val="-4"/>
        </w:rPr>
        <w:t xml:space="preserve"> </w:t>
      </w:r>
      <w:r>
        <w:t>change</w:t>
      </w:r>
      <w:r>
        <w:rPr>
          <w:spacing w:val="-4"/>
        </w:rPr>
        <w:t xml:space="preserve"> </w:t>
      </w:r>
      <w:r>
        <w:t>should</w:t>
      </w:r>
      <w:r>
        <w:rPr>
          <w:spacing w:val="-5"/>
        </w:rPr>
        <w:t xml:space="preserve"> </w:t>
      </w:r>
      <w:r>
        <w:t>be</w:t>
      </w:r>
      <w:r>
        <w:rPr>
          <w:spacing w:val="-4"/>
        </w:rPr>
        <w:t xml:space="preserve"> </w:t>
      </w:r>
      <w:r>
        <w:t>supported</w:t>
      </w:r>
      <w:r>
        <w:rPr>
          <w:spacing w:val="-2"/>
        </w:rPr>
        <w:t xml:space="preserve"> </w:t>
      </w:r>
      <w:r>
        <w:t>by</w:t>
      </w:r>
      <w:r>
        <w:rPr>
          <w:spacing w:val="-4"/>
        </w:rPr>
        <w:t xml:space="preserve"> </w:t>
      </w:r>
      <w:r>
        <w:t>the</w:t>
      </w:r>
      <w:r>
        <w:rPr>
          <w:spacing w:val="-5"/>
        </w:rPr>
        <w:t xml:space="preserve"> </w:t>
      </w:r>
      <w:r>
        <w:rPr>
          <w:spacing w:val="-2"/>
        </w:rPr>
        <w:t>following:</w:t>
      </w:r>
    </w:p>
    <w:p w14:paraId="3C358D9C" w14:textId="77777777" w:rsidR="00CE192B" w:rsidRDefault="0017577F">
      <w:pPr>
        <w:pStyle w:val="ListParagraph"/>
        <w:numPr>
          <w:ilvl w:val="1"/>
          <w:numId w:val="102"/>
        </w:numPr>
        <w:tabs>
          <w:tab w:val="left" w:pos="1491"/>
          <w:tab w:val="left" w:pos="1493"/>
        </w:tabs>
        <w:ind w:right="359"/>
        <w:jc w:val="both"/>
      </w:pPr>
      <w:r>
        <w:t xml:space="preserve">Implementation of a process for formal hazard identification/risk assessment for major operational changes, major </w:t>
      </w:r>
      <w:proofErr w:type="spellStart"/>
      <w:r>
        <w:t>organisational</w:t>
      </w:r>
      <w:proofErr w:type="spellEnd"/>
      <w:r>
        <w:t xml:space="preserve"> changes, changes in key personnel, and changes that may affect the way continuing airworthiness management is carried out.</w:t>
      </w:r>
    </w:p>
    <w:p w14:paraId="6D86778E" w14:textId="77777777" w:rsidR="00CE192B" w:rsidRDefault="0017577F">
      <w:pPr>
        <w:pStyle w:val="ListParagraph"/>
        <w:numPr>
          <w:ilvl w:val="1"/>
          <w:numId w:val="102"/>
        </w:numPr>
        <w:tabs>
          <w:tab w:val="left" w:pos="1491"/>
          <w:tab w:val="left" w:pos="1493"/>
        </w:tabs>
        <w:spacing w:before="119"/>
        <w:ind w:right="361"/>
        <w:jc w:val="both"/>
      </w:pPr>
      <w:r>
        <w:t>Identification of changes that are likely to occur in business which would have a noticeable impact on:</w:t>
      </w:r>
    </w:p>
    <w:p w14:paraId="5AA57347" w14:textId="77777777" w:rsidR="00CE192B" w:rsidRDefault="0017577F">
      <w:pPr>
        <w:pStyle w:val="ListParagraph"/>
        <w:numPr>
          <w:ilvl w:val="2"/>
          <w:numId w:val="102"/>
        </w:numPr>
        <w:tabs>
          <w:tab w:val="left" w:pos="2061"/>
        </w:tabs>
        <w:spacing w:before="120"/>
        <w:ind w:left="2061" w:hanging="568"/>
      </w:pPr>
      <w:r>
        <w:t>resources</w:t>
      </w:r>
      <w:r>
        <w:rPr>
          <w:spacing w:val="-2"/>
        </w:rPr>
        <w:t xml:space="preserve"> </w:t>
      </w:r>
      <w:r>
        <w:t>—</w:t>
      </w:r>
      <w:r>
        <w:rPr>
          <w:spacing w:val="-6"/>
        </w:rPr>
        <w:t xml:space="preserve"> </w:t>
      </w:r>
      <w:r>
        <w:t>material</w:t>
      </w:r>
      <w:r>
        <w:rPr>
          <w:spacing w:val="-3"/>
        </w:rPr>
        <w:t xml:space="preserve"> </w:t>
      </w:r>
      <w:r>
        <w:t>and</w:t>
      </w:r>
      <w:r>
        <w:rPr>
          <w:spacing w:val="-6"/>
        </w:rPr>
        <w:t xml:space="preserve"> </w:t>
      </w:r>
      <w:r>
        <w:rPr>
          <w:spacing w:val="-2"/>
        </w:rPr>
        <w:t>human;</w:t>
      </w:r>
    </w:p>
    <w:p w14:paraId="18444BD4" w14:textId="77777777" w:rsidR="00CE192B" w:rsidRDefault="0017577F">
      <w:pPr>
        <w:pStyle w:val="ListParagraph"/>
        <w:numPr>
          <w:ilvl w:val="2"/>
          <w:numId w:val="102"/>
        </w:numPr>
        <w:tabs>
          <w:tab w:val="left" w:pos="2061"/>
        </w:tabs>
        <w:spacing w:before="120"/>
        <w:ind w:left="2061" w:hanging="568"/>
      </w:pPr>
      <w:r>
        <w:t>management</w:t>
      </w:r>
      <w:r>
        <w:rPr>
          <w:spacing w:val="-9"/>
        </w:rPr>
        <w:t xml:space="preserve"> </w:t>
      </w:r>
      <w:r>
        <w:t>direction</w:t>
      </w:r>
      <w:r>
        <w:rPr>
          <w:spacing w:val="-5"/>
        </w:rPr>
        <w:t xml:space="preserve"> </w:t>
      </w:r>
      <w:r>
        <w:t>—</w:t>
      </w:r>
      <w:r>
        <w:rPr>
          <w:spacing w:val="-7"/>
        </w:rPr>
        <w:t xml:space="preserve"> </w:t>
      </w:r>
      <w:r>
        <w:t>policies,</w:t>
      </w:r>
      <w:r>
        <w:rPr>
          <w:spacing w:val="-8"/>
        </w:rPr>
        <w:t xml:space="preserve"> </w:t>
      </w:r>
      <w:r>
        <w:t>processes,</w:t>
      </w:r>
      <w:r>
        <w:rPr>
          <w:spacing w:val="-5"/>
        </w:rPr>
        <w:t xml:space="preserve"> </w:t>
      </w:r>
      <w:r>
        <w:t>procedures,</w:t>
      </w:r>
      <w:r>
        <w:rPr>
          <w:spacing w:val="-6"/>
        </w:rPr>
        <w:t xml:space="preserve"> </w:t>
      </w:r>
      <w:r>
        <w:t>training;</w:t>
      </w:r>
      <w:r>
        <w:rPr>
          <w:spacing w:val="-7"/>
        </w:rPr>
        <w:t xml:space="preserve"> </w:t>
      </w:r>
      <w:r>
        <w:rPr>
          <w:spacing w:val="-5"/>
        </w:rPr>
        <w:t>and</w:t>
      </w:r>
    </w:p>
    <w:p w14:paraId="0F1DC01D" w14:textId="77777777" w:rsidR="00CE192B" w:rsidRDefault="0017577F">
      <w:pPr>
        <w:pStyle w:val="ListParagraph"/>
        <w:numPr>
          <w:ilvl w:val="2"/>
          <w:numId w:val="102"/>
        </w:numPr>
        <w:tabs>
          <w:tab w:val="left" w:pos="2061"/>
        </w:tabs>
        <w:ind w:left="2061" w:hanging="568"/>
      </w:pPr>
      <w:r>
        <w:t>management</w:t>
      </w:r>
      <w:r>
        <w:rPr>
          <w:spacing w:val="-6"/>
        </w:rPr>
        <w:t xml:space="preserve"> </w:t>
      </w:r>
      <w:r>
        <w:rPr>
          <w:spacing w:val="-2"/>
        </w:rPr>
        <w:t>control.</w:t>
      </w:r>
    </w:p>
    <w:p w14:paraId="035FBF94" w14:textId="77777777" w:rsidR="00CE192B" w:rsidRDefault="0017577F">
      <w:pPr>
        <w:pStyle w:val="ListParagraph"/>
        <w:numPr>
          <w:ilvl w:val="1"/>
          <w:numId w:val="102"/>
        </w:numPr>
        <w:tabs>
          <w:tab w:val="left" w:pos="1493"/>
        </w:tabs>
        <w:spacing w:before="120"/>
      </w:pPr>
      <w:r>
        <w:t>Safety</w:t>
      </w:r>
      <w:r>
        <w:rPr>
          <w:spacing w:val="-8"/>
        </w:rPr>
        <w:t xml:space="preserve"> </w:t>
      </w:r>
      <w:r>
        <w:t>cases/risk</w:t>
      </w:r>
      <w:r>
        <w:rPr>
          <w:spacing w:val="-6"/>
        </w:rPr>
        <w:t xml:space="preserve"> </w:t>
      </w:r>
      <w:r>
        <w:t>assessments</w:t>
      </w:r>
      <w:r>
        <w:rPr>
          <w:spacing w:val="-5"/>
        </w:rPr>
        <w:t xml:space="preserve"> </w:t>
      </w:r>
      <w:r>
        <w:t>that</w:t>
      </w:r>
      <w:r>
        <w:rPr>
          <w:spacing w:val="-5"/>
        </w:rPr>
        <w:t xml:space="preserve"> </w:t>
      </w:r>
      <w:r>
        <w:t>are</w:t>
      </w:r>
      <w:r>
        <w:rPr>
          <w:spacing w:val="-6"/>
        </w:rPr>
        <w:t xml:space="preserve"> </w:t>
      </w:r>
      <w:r>
        <w:t>aviation-safety</w:t>
      </w:r>
      <w:r>
        <w:rPr>
          <w:spacing w:val="-7"/>
        </w:rPr>
        <w:t xml:space="preserve"> </w:t>
      </w:r>
      <w:r>
        <w:rPr>
          <w:spacing w:val="-2"/>
        </w:rPr>
        <w:t>focused.</w:t>
      </w:r>
    </w:p>
    <w:p w14:paraId="0B45363C" w14:textId="77777777" w:rsidR="00CE192B" w:rsidRDefault="0017577F">
      <w:pPr>
        <w:pStyle w:val="ListParagraph"/>
        <w:numPr>
          <w:ilvl w:val="1"/>
          <w:numId w:val="102"/>
        </w:numPr>
        <w:tabs>
          <w:tab w:val="left" w:pos="1493"/>
        </w:tabs>
        <w:spacing w:before="120"/>
      </w:pPr>
      <w:r>
        <w:t>Involvement</w:t>
      </w:r>
      <w:r>
        <w:rPr>
          <w:spacing w:val="-8"/>
        </w:rPr>
        <w:t xml:space="preserve"> </w:t>
      </w:r>
      <w:r>
        <w:t>of</w:t>
      </w:r>
      <w:r>
        <w:rPr>
          <w:spacing w:val="-6"/>
        </w:rPr>
        <w:t xml:space="preserve"> </w:t>
      </w:r>
      <w:r>
        <w:t>key</w:t>
      </w:r>
      <w:r>
        <w:rPr>
          <w:spacing w:val="-4"/>
        </w:rPr>
        <w:t xml:space="preserve"> </w:t>
      </w:r>
      <w:r>
        <w:t>stakeholders</w:t>
      </w:r>
      <w:r>
        <w:rPr>
          <w:spacing w:val="-4"/>
        </w:rPr>
        <w:t xml:space="preserve"> </w:t>
      </w:r>
      <w:r>
        <w:t>in</w:t>
      </w:r>
      <w:r>
        <w:rPr>
          <w:spacing w:val="-7"/>
        </w:rPr>
        <w:t xml:space="preserve"> </w:t>
      </w:r>
      <w:r>
        <w:t>the</w:t>
      </w:r>
      <w:r>
        <w:rPr>
          <w:spacing w:val="-4"/>
        </w:rPr>
        <w:t xml:space="preserve"> </w:t>
      </w:r>
      <w:r>
        <w:t>change</w:t>
      </w:r>
      <w:r>
        <w:rPr>
          <w:spacing w:val="-6"/>
        </w:rPr>
        <w:t xml:space="preserve"> </w:t>
      </w:r>
      <w:r>
        <w:t>management</w:t>
      </w:r>
      <w:r>
        <w:rPr>
          <w:spacing w:val="-4"/>
        </w:rPr>
        <w:t xml:space="preserve"> </w:t>
      </w:r>
      <w:r>
        <w:t>process</w:t>
      </w:r>
      <w:r>
        <w:rPr>
          <w:spacing w:val="-7"/>
        </w:rPr>
        <w:t xml:space="preserve"> </w:t>
      </w:r>
      <w:r>
        <w:t>as</w:t>
      </w:r>
      <w:r>
        <w:rPr>
          <w:spacing w:val="-3"/>
        </w:rPr>
        <w:t xml:space="preserve"> </w:t>
      </w:r>
      <w:r>
        <w:rPr>
          <w:spacing w:val="-2"/>
        </w:rPr>
        <w:t>appropriate.</w:t>
      </w:r>
    </w:p>
    <w:p w14:paraId="793E4860" w14:textId="77777777" w:rsidR="00CE192B" w:rsidRDefault="0017577F">
      <w:pPr>
        <w:pStyle w:val="ListParagraph"/>
        <w:numPr>
          <w:ilvl w:val="2"/>
          <w:numId w:val="102"/>
        </w:numPr>
        <w:tabs>
          <w:tab w:val="left" w:pos="2062"/>
        </w:tabs>
        <w:ind w:right="358"/>
      </w:pPr>
      <w:r>
        <w:t>During</w:t>
      </w:r>
      <w:r>
        <w:rPr>
          <w:spacing w:val="-13"/>
        </w:rPr>
        <w:t xml:space="preserve"> </w:t>
      </w:r>
      <w:r>
        <w:t>the</w:t>
      </w:r>
      <w:r>
        <w:rPr>
          <w:spacing w:val="-12"/>
        </w:rPr>
        <w:t xml:space="preserve"> </w:t>
      </w:r>
      <w:r>
        <w:t>management</w:t>
      </w:r>
      <w:r>
        <w:rPr>
          <w:spacing w:val="-13"/>
        </w:rPr>
        <w:t xml:space="preserve"> </w:t>
      </w:r>
      <w:r>
        <w:t>of</w:t>
      </w:r>
      <w:r>
        <w:rPr>
          <w:spacing w:val="-12"/>
        </w:rPr>
        <w:t xml:space="preserve"> </w:t>
      </w:r>
      <w:r>
        <w:t>change</w:t>
      </w:r>
      <w:r>
        <w:rPr>
          <w:spacing w:val="-13"/>
        </w:rPr>
        <w:t xml:space="preserve"> </w:t>
      </w:r>
      <w:r>
        <w:t>process,</w:t>
      </w:r>
      <w:r>
        <w:rPr>
          <w:spacing w:val="-12"/>
        </w:rPr>
        <w:t xml:space="preserve"> </w:t>
      </w:r>
      <w:r>
        <w:t>previous</w:t>
      </w:r>
      <w:r>
        <w:rPr>
          <w:spacing w:val="-13"/>
        </w:rPr>
        <w:t xml:space="preserve"> </w:t>
      </w:r>
      <w:r>
        <w:t>risk</w:t>
      </w:r>
      <w:r>
        <w:rPr>
          <w:spacing w:val="-12"/>
        </w:rPr>
        <w:t xml:space="preserve"> </w:t>
      </w:r>
      <w:r>
        <w:t>assessments,</w:t>
      </w:r>
      <w:r>
        <w:rPr>
          <w:spacing w:val="-12"/>
        </w:rPr>
        <w:t xml:space="preserve"> </w:t>
      </w:r>
      <w:r>
        <w:t>and</w:t>
      </w:r>
      <w:r>
        <w:rPr>
          <w:spacing w:val="-13"/>
        </w:rPr>
        <w:t xml:space="preserve"> </w:t>
      </w:r>
      <w:r>
        <w:t>existing hazards are reviewed for possible effect.</w:t>
      </w:r>
    </w:p>
    <w:p w14:paraId="656B8DFF"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08832" behindDoc="1" locked="0" layoutInCell="1" allowOverlap="1" wp14:anchorId="6DB16228" wp14:editId="490F9549">
                <wp:simplePos x="0" y="0"/>
                <wp:positionH relativeFrom="page">
                  <wp:posOffset>896416</wp:posOffset>
                </wp:positionH>
                <wp:positionV relativeFrom="paragraph">
                  <wp:posOffset>229362</wp:posOffset>
                </wp:positionV>
                <wp:extent cx="5769610" cy="247015"/>
                <wp:effectExtent l="0" t="0" r="0" b="0"/>
                <wp:wrapTopAndBottom/>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3E955A21" w14:textId="77777777" w:rsidR="00CE192B" w:rsidRDefault="0017577F">
                            <w:pPr>
                              <w:spacing w:line="388" w:lineRule="exact"/>
                              <w:ind w:left="28"/>
                              <w:rPr>
                                <w:b/>
                                <w:color w:val="000000"/>
                                <w:sz w:val="32"/>
                              </w:rPr>
                            </w:pPr>
                            <w:bookmarkStart w:id="84" w:name="_bookmark50"/>
                            <w:bookmarkEnd w:id="84"/>
                            <w:r>
                              <w:rPr>
                                <w:b/>
                                <w:color w:val="FFFFFF"/>
                                <w:spacing w:val="-2"/>
                                <w:sz w:val="32"/>
                              </w:rPr>
                              <w:t>AMC1</w:t>
                            </w:r>
                            <w:r>
                              <w:rPr>
                                <w:b/>
                                <w:color w:val="FFFFFF"/>
                                <w:spacing w:val="-1"/>
                                <w:sz w:val="32"/>
                              </w:rPr>
                              <w:t xml:space="preserve"> </w:t>
                            </w:r>
                            <w:r>
                              <w:rPr>
                                <w:b/>
                                <w:color w:val="FFFFFF"/>
                                <w:spacing w:val="-2"/>
                                <w:sz w:val="32"/>
                              </w:rPr>
                              <w:t>CAMO.A.200(a)(4)</w:t>
                            </w:r>
                            <w:r>
                              <w:rPr>
                                <w:b/>
                                <w:color w:val="FFFFFF"/>
                                <w:spacing w:val="1"/>
                                <w:sz w:val="32"/>
                              </w:rPr>
                              <w:t xml:space="preserve"> </w:t>
                            </w:r>
                            <w:r>
                              <w:rPr>
                                <w:b/>
                                <w:color w:val="FFFFFF"/>
                                <w:spacing w:val="-2"/>
                                <w:sz w:val="32"/>
                              </w:rPr>
                              <w:t>Management</w:t>
                            </w:r>
                            <w:r>
                              <w:rPr>
                                <w:b/>
                                <w:color w:val="FFFFFF"/>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6DB16228" id="Textbox 136" o:spid="_x0000_s1060" type="#_x0000_t202" style="position:absolute;margin-left:70.6pt;margin-top:18.05pt;width:454.3pt;height:19.4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" fillcolor="#fabb39" stroked="f">
                <v:textbox inset="0,0,0,0">
                  <w:txbxContent>
                    <w:p w14:paraId="3E955A21" w14:textId="77777777" w:rsidR="00CE192B" w:rsidRDefault="0017577F">
                      <w:pPr>
                        <w:spacing w:line="388" w:lineRule="exact"/>
                        <w:ind w:left="28"/>
                        <w:rPr>
                          <w:b/>
                          <w:color w:val="000000"/>
                          <w:sz w:val="32"/>
                        </w:rPr>
                      </w:pPr>
                      <w:bookmarkStart w:id="85" w:name="_bookmark50"/>
                      <w:bookmarkEnd w:id="85"/>
                      <w:r>
                        <w:rPr>
                          <w:b/>
                          <w:color w:val="FFFFFF"/>
                          <w:spacing w:val="-2"/>
                          <w:sz w:val="32"/>
                        </w:rPr>
                        <w:t>AMC1</w:t>
                      </w:r>
                      <w:r>
                        <w:rPr>
                          <w:b/>
                          <w:color w:val="FFFFFF"/>
                          <w:spacing w:val="-1"/>
                          <w:sz w:val="32"/>
                        </w:rPr>
                        <w:t xml:space="preserve"> </w:t>
                      </w:r>
                      <w:r>
                        <w:rPr>
                          <w:b/>
                          <w:color w:val="FFFFFF"/>
                          <w:spacing w:val="-2"/>
                          <w:sz w:val="32"/>
                        </w:rPr>
                        <w:t>CAMO.A.200(a)(4)</w:t>
                      </w:r>
                      <w:r>
                        <w:rPr>
                          <w:b/>
                          <w:color w:val="FFFFFF"/>
                          <w:spacing w:val="1"/>
                          <w:sz w:val="32"/>
                        </w:rPr>
                        <w:t xml:space="preserve"> </w:t>
                      </w:r>
                      <w:r>
                        <w:rPr>
                          <w:b/>
                          <w:color w:val="FFFFFF"/>
                          <w:spacing w:val="-2"/>
                          <w:sz w:val="32"/>
                        </w:rPr>
                        <w:t>Management</w:t>
                      </w:r>
                      <w:r>
                        <w:rPr>
                          <w:b/>
                          <w:color w:val="FFFFFF"/>
                          <w:sz w:val="32"/>
                        </w:rPr>
                        <w:t xml:space="preserve"> </w:t>
                      </w:r>
                      <w:r>
                        <w:rPr>
                          <w:b/>
                          <w:color w:val="FFFFFF"/>
                          <w:spacing w:val="-2"/>
                          <w:sz w:val="32"/>
                        </w:rPr>
                        <w:t>system</w:t>
                      </w:r>
                    </w:p>
                  </w:txbxContent>
                </v:textbox>
                <w10:wrap type="topAndBottom" anchorx="page"/>
              </v:shape>
            </w:pict>
          </mc:Fallback>
        </mc:AlternateContent>
      </w:r>
    </w:p>
    <w:p w14:paraId="6A336B0B"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19E650E" w14:textId="77777777" w:rsidR="00CE192B" w:rsidRDefault="0017577F">
      <w:pPr>
        <w:spacing w:before="121"/>
        <w:ind w:left="360"/>
        <w:rPr>
          <w:b/>
          <w:sz w:val="20"/>
        </w:rPr>
      </w:pPr>
      <w:r>
        <w:rPr>
          <w:b/>
          <w:sz w:val="20"/>
        </w:rPr>
        <w:t>COMMUNICATION</w:t>
      </w:r>
      <w:r>
        <w:rPr>
          <w:b/>
          <w:spacing w:val="-10"/>
          <w:sz w:val="20"/>
        </w:rPr>
        <w:t xml:space="preserve"> </w:t>
      </w:r>
      <w:r>
        <w:rPr>
          <w:b/>
          <w:sz w:val="20"/>
        </w:rPr>
        <w:t>ON</w:t>
      </w:r>
      <w:r>
        <w:rPr>
          <w:b/>
          <w:spacing w:val="-10"/>
          <w:sz w:val="20"/>
        </w:rPr>
        <w:t xml:space="preserve"> </w:t>
      </w:r>
      <w:r>
        <w:rPr>
          <w:b/>
          <w:spacing w:val="-2"/>
          <w:sz w:val="20"/>
        </w:rPr>
        <w:t>SAFETY</w:t>
      </w:r>
    </w:p>
    <w:p w14:paraId="44979EAE" w14:textId="77777777" w:rsidR="00CE192B" w:rsidRDefault="0017577F">
      <w:pPr>
        <w:pStyle w:val="ListParagraph"/>
        <w:numPr>
          <w:ilvl w:val="0"/>
          <w:numId w:val="101"/>
        </w:numPr>
        <w:tabs>
          <w:tab w:val="left" w:pos="926"/>
        </w:tabs>
        <w:spacing w:before="118"/>
        <w:ind w:hanging="566"/>
      </w:pPr>
      <w:r>
        <w:t>The</w:t>
      </w:r>
      <w:r>
        <w:rPr>
          <w:spacing w:val="-8"/>
        </w:rPr>
        <w:t xml:space="preserve"> </w:t>
      </w:r>
      <w:proofErr w:type="spellStart"/>
      <w:r>
        <w:t>organisation</w:t>
      </w:r>
      <w:proofErr w:type="spellEnd"/>
      <w:r>
        <w:rPr>
          <w:spacing w:val="-9"/>
        </w:rPr>
        <w:t xml:space="preserve"> </w:t>
      </w:r>
      <w:r>
        <w:t>should</w:t>
      </w:r>
      <w:r>
        <w:rPr>
          <w:spacing w:val="-7"/>
        </w:rPr>
        <w:t xml:space="preserve"> </w:t>
      </w:r>
      <w:r>
        <w:t>establish</w:t>
      </w:r>
      <w:r>
        <w:rPr>
          <w:spacing w:val="-7"/>
        </w:rPr>
        <w:t xml:space="preserve"> </w:t>
      </w:r>
      <w:r>
        <w:t>communication</w:t>
      </w:r>
      <w:r>
        <w:rPr>
          <w:spacing w:val="-7"/>
        </w:rPr>
        <w:t xml:space="preserve"> </w:t>
      </w:r>
      <w:r>
        <w:t>about</w:t>
      </w:r>
      <w:r>
        <w:rPr>
          <w:spacing w:val="-5"/>
        </w:rPr>
        <w:t xml:space="preserve"> </w:t>
      </w:r>
      <w:r>
        <w:t>safety</w:t>
      </w:r>
      <w:r>
        <w:rPr>
          <w:spacing w:val="-7"/>
        </w:rPr>
        <w:t xml:space="preserve"> </w:t>
      </w:r>
      <w:r>
        <w:t>matters</w:t>
      </w:r>
      <w:r>
        <w:rPr>
          <w:spacing w:val="-7"/>
        </w:rPr>
        <w:t xml:space="preserve"> </w:t>
      </w:r>
      <w:r>
        <w:rPr>
          <w:spacing w:val="-2"/>
        </w:rPr>
        <w:t>that:</w:t>
      </w:r>
    </w:p>
    <w:p w14:paraId="07AF55D3" w14:textId="77777777" w:rsidR="00CE192B" w:rsidRDefault="0017577F">
      <w:pPr>
        <w:pStyle w:val="ListParagraph"/>
        <w:numPr>
          <w:ilvl w:val="1"/>
          <w:numId w:val="101"/>
        </w:numPr>
        <w:tabs>
          <w:tab w:val="left" w:pos="1493"/>
        </w:tabs>
        <w:spacing w:before="120"/>
        <w:ind w:right="352"/>
      </w:pPr>
      <w:r>
        <w:t>ensures</w:t>
      </w:r>
      <w:r>
        <w:rPr>
          <w:spacing w:val="-10"/>
        </w:rPr>
        <w:t xml:space="preserve"> </w:t>
      </w:r>
      <w:r>
        <w:t>that</w:t>
      </w:r>
      <w:r>
        <w:rPr>
          <w:spacing w:val="-9"/>
        </w:rPr>
        <w:t xml:space="preserve"> </w:t>
      </w:r>
      <w:r>
        <w:t>all</w:t>
      </w:r>
      <w:r>
        <w:rPr>
          <w:spacing w:val="-10"/>
        </w:rPr>
        <w:t xml:space="preserve"> </w:t>
      </w:r>
      <w:r>
        <w:t>personnel</w:t>
      </w:r>
      <w:r>
        <w:rPr>
          <w:spacing w:val="-10"/>
        </w:rPr>
        <w:t xml:space="preserve"> </w:t>
      </w:r>
      <w:r>
        <w:t>are</w:t>
      </w:r>
      <w:r>
        <w:rPr>
          <w:spacing w:val="-10"/>
        </w:rPr>
        <w:t xml:space="preserve"> </w:t>
      </w:r>
      <w:r>
        <w:t>aware</w:t>
      </w:r>
      <w:r>
        <w:rPr>
          <w:spacing w:val="-11"/>
        </w:rPr>
        <w:t xml:space="preserve"> </w:t>
      </w:r>
      <w:r>
        <w:t>of</w:t>
      </w:r>
      <w:r>
        <w:rPr>
          <w:spacing w:val="-10"/>
        </w:rPr>
        <w:t xml:space="preserve"> </w:t>
      </w:r>
      <w:r>
        <w:t>the</w:t>
      </w:r>
      <w:r>
        <w:rPr>
          <w:spacing w:val="-11"/>
        </w:rPr>
        <w:t xml:space="preserve"> </w:t>
      </w:r>
      <w:r>
        <w:t>safety</w:t>
      </w:r>
      <w:r>
        <w:rPr>
          <w:spacing w:val="-10"/>
        </w:rPr>
        <w:t xml:space="preserve"> </w:t>
      </w:r>
      <w:r>
        <w:t>management</w:t>
      </w:r>
      <w:r>
        <w:rPr>
          <w:spacing w:val="-9"/>
        </w:rPr>
        <w:t xml:space="preserve"> </w:t>
      </w:r>
      <w:r>
        <w:t>activities,</w:t>
      </w:r>
      <w:r>
        <w:rPr>
          <w:spacing w:val="-9"/>
        </w:rPr>
        <w:t xml:space="preserve"> </w:t>
      </w:r>
      <w:r>
        <w:t>as</w:t>
      </w:r>
      <w:r>
        <w:rPr>
          <w:spacing w:val="-11"/>
        </w:rPr>
        <w:t xml:space="preserve"> </w:t>
      </w:r>
      <w:r>
        <w:t>appropriate, for their safety responsibilities;</w:t>
      </w:r>
    </w:p>
    <w:p w14:paraId="6C7C469B" w14:textId="77777777" w:rsidR="00CE192B" w:rsidRDefault="0017577F">
      <w:pPr>
        <w:pStyle w:val="ListParagraph"/>
        <w:numPr>
          <w:ilvl w:val="1"/>
          <w:numId w:val="101"/>
        </w:numPr>
        <w:tabs>
          <w:tab w:val="left" w:pos="1493"/>
        </w:tabs>
        <w:ind w:right="356"/>
      </w:pPr>
      <w:r>
        <w:t>conveys</w:t>
      </w:r>
      <w:r>
        <w:rPr>
          <w:spacing w:val="40"/>
        </w:rPr>
        <w:t xml:space="preserve"> </w:t>
      </w:r>
      <w:r>
        <w:t>safety-critical</w:t>
      </w:r>
      <w:r>
        <w:rPr>
          <w:spacing w:val="40"/>
        </w:rPr>
        <w:t xml:space="preserve"> </w:t>
      </w:r>
      <w:r>
        <w:t>information,</w:t>
      </w:r>
      <w:r>
        <w:rPr>
          <w:spacing w:val="38"/>
        </w:rPr>
        <w:t xml:space="preserve"> </w:t>
      </w:r>
      <w:r>
        <w:t>especially</w:t>
      </w:r>
      <w:r>
        <w:rPr>
          <w:spacing w:val="40"/>
        </w:rPr>
        <w:t xml:space="preserve"> </w:t>
      </w:r>
      <w:r>
        <w:t>related</w:t>
      </w:r>
      <w:r>
        <w:rPr>
          <w:spacing w:val="40"/>
        </w:rPr>
        <w:t xml:space="preserve"> </w:t>
      </w:r>
      <w:r>
        <w:t>to</w:t>
      </w:r>
      <w:r>
        <w:rPr>
          <w:spacing w:val="40"/>
        </w:rPr>
        <w:t xml:space="preserve"> </w:t>
      </w:r>
      <w:r>
        <w:t>assessed</w:t>
      </w:r>
      <w:r>
        <w:rPr>
          <w:spacing w:val="40"/>
        </w:rPr>
        <w:t xml:space="preserve"> </w:t>
      </w:r>
      <w:r>
        <w:t>risks</w:t>
      </w:r>
      <w:r>
        <w:rPr>
          <w:spacing w:val="40"/>
        </w:rPr>
        <w:t xml:space="preserve"> </w:t>
      </w:r>
      <w:r>
        <w:t>and</w:t>
      </w:r>
      <w:r>
        <w:rPr>
          <w:spacing w:val="40"/>
        </w:rPr>
        <w:t xml:space="preserve"> </w:t>
      </w:r>
      <w:proofErr w:type="spellStart"/>
      <w:r>
        <w:t>analysed</w:t>
      </w:r>
      <w:proofErr w:type="spellEnd"/>
      <w:r>
        <w:t xml:space="preserve"> </w:t>
      </w:r>
      <w:r>
        <w:rPr>
          <w:spacing w:val="-2"/>
        </w:rPr>
        <w:t>hazards;</w:t>
      </w:r>
    </w:p>
    <w:p w14:paraId="76ADA908" w14:textId="77777777" w:rsidR="00CE192B" w:rsidRDefault="0017577F">
      <w:pPr>
        <w:pStyle w:val="ListParagraph"/>
        <w:numPr>
          <w:ilvl w:val="1"/>
          <w:numId w:val="101"/>
        </w:numPr>
        <w:tabs>
          <w:tab w:val="left" w:pos="1493"/>
        </w:tabs>
      </w:pPr>
      <w:r>
        <w:t>explains</w:t>
      </w:r>
      <w:r>
        <w:rPr>
          <w:spacing w:val="-4"/>
        </w:rPr>
        <w:t xml:space="preserve"> </w:t>
      </w:r>
      <w:r>
        <w:t>why</w:t>
      </w:r>
      <w:r>
        <w:rPr>
          <w:spacing w:val="-4"/>
        </w:rPr>
        <w:t xml:space="preserve"> </w:t>
      </w:r>
      <w:r>
        <w:t>particular</w:t>
      </w:r>
      <w:r>
        <w:rPr>
          <w:spacing w:val="-7"/>
        </w:rPr>
        <w:t xml:space="preserve"> </w:t>
      </w:r>
      <w:r>
        <w:t>actions</w:t>
      </w:r>
      <w:r>
        <w:rPr>
          <w:spacing w:val="-4"/>
        </w:rPr>
        <w:t xml:space="preserve"> </w:t>
      </w:r>
      <w:r>
        <w:t>are</w:t>
      </w:r>
      <w:r>
        <w:rPr>
          <w:spacing w:val="-6"/>
        </w:rPr>
        <w:t xml:space="preserve"> </w:t>
      </w:r>
      <w:r>
        <w:t>taken;</w:t>
      </w:r>
      <w:r>
        <w:rPr>
          <w:spacing w:val="-2"/>
        </w:rPr>
        <w:t xml:space="preserve"> </w:t>
      </w:r>
      <w:r>
        <w:rPr>
          <w:spacing w:val="-5"/>
        </w:rPr>
        <w:t>and</w:t>
      </w:r>
    </w:p>
    <w:p w14:paraId="7F3A9A81" w14:textId="77777777" w:rsidR="00CE192B" w:rsidRDefault="0017577F">
      <w:pPr>
        <w:pStyle w:val="ListParagraph"/>
        <w:numPr>
          <w:ilvl w:val="1"/>
          <w:numId w:val="101"/>
        </w:numPr>
        <w:tabs>
          <w:tab w:val="left" w:pos="1493"/>
        </w:tabs>
        <w:spacing w:before="120"/>
      </w:pPr>
      <w:r>
        <w:t>explains</w:t>
      </w:r>
      <w:r>
        <w:rPr>
          <w:spacing w:val="-5"/>
        </w:rPr>
        <w:t xml:space="preserve"> </w:t>
      </w:r>
      <w:r>
        <w:t>why</w:t>
      </w:r>
      <w:r>
        <w:rPr>
          <w:spacing w:val="-5"/>
        </w:rPr>
        <w:t xml:space="preserve"> </w:t>
      </w:r>
      <w:r>
        <w:t>safety</w:t>
      </w:r>
      <w:r>
        <w:rPr>
          <w:spacing w:val="-7"/>
        </w:rPr>
        <w:t xml:space="preserve"> </w:t>
      </w:r>
      <w:r>
        <w:t>procedures</w:t>
      </w:r>
      <w:r>
        <w:rPr>
          <w:spacing w:val="-5"/>
        </w:rPr>
        <w:t xml:space="preserve"> </w:t>
      </w:r>
      <w:r>
        <w:t>are</w:t>
      </w:r>
      <w:r>
        <w:rPr>
          <w:spacing w:val="-5"/>
        </w:rPr>
        <w:t xml:space="preserve"> </w:t>
      </w:r>
      <w:r>
        <w:t>introduced</w:t>
      </w:r>
      <w:r>
        <w:rPr>
          <w:spacing w:val="-5"/>
        </w:rPr>
        <w:t xml:space="preserve"> </w:t>
      </w:r>
      <w:r>
        <w:t>or</w:t>
      </w:r>
      <w:r>
        <w:rPr>
          <w:spacing w:val="-7"/>
        </w:rPr>
        <w:t xml:space="preserve"> </w:t>
      </w:r>
      <w:r>
        <w:rPr>
          <w:spacing w:val="-2"/>
        </w:rPr>
        <w:t>changed.</w:t>
      </w:r>
    </w:p>
    <w:p w14:paraId="064637C9" w14:textId="77777777" w:rsidR="00CE192B" w:rsidRDefault="0017577F">
      <w:pPr>
        <w:pStyle w:val="ListParagraph"/>
        <w:numPr>
          <w:ilvl w:val="0"/>
          <w:numId w:val="101"/>
        </w:numPr>
        <w:tabs>
          <w:tab w:val="left" w:pos="926"/>
        </w:tabs>
        <w:spacing w:before="118"/>
        <w:ind w:right="362"/>
      </w:pPr>
      <w:r>
        <w:t>Regular</w:t>
      </w:r>
      <w:r>
        <w:rPr>
          <w:spacing w:val="-1"/>
        </w:rPr>
        <w:t xml:space="preserve"> </w:t>
      </w:r>
      <w:r>
        <w:t>meetings</w:t>
      </w:r>
      <w:r>
        <w:rPr>
          <w:spacing w:val="-1"/>
        </w:rPr>
        <w:t xml:space="preserve"> </w:t>
      </w:r>
      <w:r>
        <w:t>with</w:t>
      </w:r>
      <w:r>
        <w:rPr>
          <w:spacing w:val="-1"/>
        </w:rPr>
        <w:t xml:space="preserve"> </w:t>
      </w:r>
      <w:r>
        <w:t>personnel</w:t>
      </w:r>
      <w:r>
        <w:rPr>
          <w:spacing w:val="-1"/>
        </w:rPr>
        <w:t xml:space="preserve"> </w:t>
      </w:r>
      <w:r>
        <w:t>at which</w:t>
      </w:r>
      <w:r>
        <w:rPr>
          <w:spacing w:val="-2"/>
        </w:rPr>
        <w:t xml:space="preserve"> </w:t>
      </w:r>
      <w:r>
        <w:t>information,</w:t>
      </w:r>
      <w:r>
        <w:rPr>
          <w:spacing w:val="-1"/>
        </w:rPr>
        <w:t xml:space="preserve"> </w:t>
      </w:r>
      <w:r>
        <w:t>actions,</w:t>
      </w:r>
      <w:r>
        <w:rPr>
          <w:spacing w:val="-1"/>
        </w:rPr>
        <w:t xml:space="preserve"> </w:t>
      </w:r>
      <w:r>
        <w:t>and</w:t>
      </w:r>
      <w:r>
        <w:rPr>
          <w:spacing w:val="-1"/>
        </w:rPr>
        <w:t xml:space="preserve"> </w:t>
      </w:r>
      <w:r>
        <w:t>procedures are discussed, may be used to communicate safety matters.</w:t>
      </w:r>
    </w:p>
    <w:p w14:paraId="4ED6C34E"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09344" behindDoc="1" locked="0" layoutInCell="1" allowOverlap="1" wp14:anchorId="75DEFBFD" wp14:editId="06761D63">
                <wp:simplePos x="0" y="0"/>
                <wp:positionH relativeFrom="page">
                  <wp:posOffset>896416</wp:posOffset>
                </wp:positionH>
                <wp:positionV relativeFrom="paragraph">
                  <wp:posOffset>229596</wp:posOffset>
                </wp:positionV>
                <wp:extent cx="5769610" cy="248920"/>
                <wp:effectExtent l="0" t="0" r="0" b="0"/>
                <wp:wrapTopAndBottom/>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1FA674C5" w14:textId="77777777" w:rsidR="00CE192B" w:rsidRDefault="0017577F">
                            <w:pPr>
                              <w:ind w:left="28"/>
                              <w:rPr>
                                <w:b/>
                                <w:color w:val="000000"/>
                                <w:sz w:val="32"/>
                              </w:rPr>
                            </w:pPr>
                            <w:bookmarkStart w:id="86" w:name="_bookmark51"/>
                            <w:bookmarkEnd w:id="86"/>
                            <w:r>
                              <w:rPr>
                                <w:b/>
                                <w:color w:val="FFFFFF"/>
                                <w:sz w:val="32"/>
                              </w:rPr>
                              <w:t>GM1</w:t>
                            </w:r>
                            <w:r>
                              <w:rPr>
                                <w:b/>
                                <w:color w:val="FFFFFF"/>
                                <w:spacing w:val="-17"/>
                                <w:sz w:val="32"/>
                              </w:rPr>
                              <w:t xml:space="preserve"> </w:t>
                            </w:r>
                            <w:r>
                              <w:rPr>
                                <w:b/>
                                <w:color w:val="FFFFFF"/>
                                <w:sz w:val="32"/>
                              </w:rPr>
                              <w:t>CAMO.A.200(a)(4)</w:t>
                            </w:r>
                            <w:r>
                              <w:rPr>
                                <w:b/>
                                <w:color w:val="FFFFFF"/>
                                <w:spacing w:val="-19"/>
                                <w:sz w:val="32"/>
                              </w:rPr>
                              <w:t xml:space="preserve"> </w:t>
                            </w:r>
                            <w:r>
                              <w:rPr>
                                <w:b/>
                                <w:color w:val="FFFFFF"/>
                                <w:sz w:val="32"/>
                              </w:rPr>
                              <w:t>Management</w:t>
                            </w:r>
                            <w:r>
                              <w:rPr>
                                <w:b/>
                                <w:color w:val="FFFFFF"/>
                                <w:spacing w:val="-17"/>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75DEFBFD" id="Textbox 137" o:spid="_x0000_s1061" type="#_x0000_t202" style="position:absolute;margin-left:70.6pt;margin-top:18.1pt;width:454.3pt;height:19.6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" fillcolor="#16cc7e" stroked="f">
                <v:textbox inset="0,0,0,0">
                  <w:txbxContent>
                    <w:p w14:paraId="1FA674C5" w14:textId="77777777" w:rsidR="00CE192B" w:rsidRDefault="0017577F">
                      <w:pPr>
                        <w:ind w:left="28"/>
                        <w:rPr>
                          <w:b/>
                          <w:color w:val="000000"/>
                          <w:sz w:val="32"/>
                        </w:rPr>
                      </w:pPr>
                      <w:bookmarkStart w:id="87" w:name="_bookmark51"/>
                      <w:bookmarkEnd w:id="87"/>
                      <w:r>
                        <w:rPr>
                          <w:b/>
                          <w:color w:val="FFFFFF"/>
                          <w:sz w:val="32"/>
                        </w:rPr>
                        <w:t>GM1</w:t>
                      </w:r>
                      <w:r>
                        <w:rPr>
                          <w:b/>
                          <w:color w:val="FFFFFF"/>
                          <w:spacing w:val="-17"/>
                          <w:sz w:val="32"/>
                        </w:rPr>
                        <w:t xml:space="preserve"> </w:t>
                      </w:r>
                      <w:r>
                        <w:rPr>
                          <w:b/>
                          <w:color w:val="FFFFFF"/>
                          <w:sz w:val="32"/>
                        </w:rPr>
                        <w:t>CAMO.A.200(a)(4)</w:t>
                      </w:r>
                      <w:r>
                        <w:rPr>
                          <w:b/>
                          <w:color w:val="FFFFFF"/>
                          <w:spacing w:val="-19"/>
                          <w:sz w:val="32"/>
                        </w:rPr>
                        <w:t xml:space="preserve"> </w:t>
                      </w:r>
                      <w:r>
                        <w:rPr>
                          <w:b/>
                          <w:color w:val="FFFFFF"/>
                          <w:sz w:val="32"/>
                        </w:rPr>
                        <w:t>Management</w:t>
                      </w:r>
                      <w:r>
                        <w:rPr>
                          <w:b/>
                          <w:color w:val="FFFFFF"/>
                          <w:spacing w:val="-17"/>
                          <w:sz w:val="32"/>
                        </w:rPr>
                        <w:t xml:space="preserve"> </w:t>
                      </w:r>
                      <w:r>
                        <w:rPr>
                          <w:b/>
                          <w:color w:val="FFFFFF"/>
                          <w:spacing w:val="-2"/>
                          <w:sz w:val="32"/>
                        </w:rPr>
                        <w:t>system</w:t>
                      </w:r>
                    </w:p>
                  </w:txbxContent>
                </v:textbox>
                <w10:wrap type="topAndBottom" anchorx="page"/>
              </v:shape>
            </w:pict>
          </mc:Fallback>
        </mc:AlternateContent>
      </w:r>
    </w:p>
    <w:p w14:paraId="200F6466"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98B6776" w14:textId="77777777" w:rsidR="00CE192B" w:rsidRDefault="0017577F">
      <w:pPr>
        <w:spacing w:before="121"/>
        <w:ind w:left="360"/>
        <w:rPr>
          <w:b/>
          <w:sz w:val="20"/>
        </w:rPr>
      </w:pPr>
      <w:r>
        <w:rPr>
          <w:b/>
          <w:sz w:val="20"/>
        </w:rPr>
        <w:t>SAFETY</w:t>
      </w:r>
      <w:r>
        <w:rPr>
          <w:b/>
          <w:spacing w:val="-7"/>
          <w:sz w:val="20"/>
        </w:rPr>
        <w:t xml:space="preserve"> </w:t>
      </w:r>
      <w:r>
        <w:rPr>
          <w:b/>
          <w:spacing w:val="-2"/>
          <w:sz w:val="20"/>
        </w:rPr>
        <w:t>PROMOTION</w:t>
      </w:r>
    </w:p>
    <w:p w14:paraId="440CDB81" w14:textId="77777777" w:rsidR="00CE192B" w:rsidRDefault="0017577F">
      <w:pPr>
        <w:pStyle w:val="ListParagraph"/>
        <w:numPr>
          <w:ilvl w:val="0"/>
          <w:numId w:val="100"/>
        </w:numPr>
        <w:tabs>
          <w:tab w:val="left" w:pos="926"/>
        </w:tabs>
        <w:spacing w:before="119"/>
        <w:ind w:right="364"/>
      </w:pPr>
      <w:r>
        <w:t>Safety training, combined with safety communication and information sharing, forms part of safety promotion.</w:t>
      </w:r>
    </w:p>
    <w:p w14:paraId="3C4DC233" w14:textId="77777777" w:rsidR="00CE192B" w:rsidRDefault="0017577F">
      <w:pPr>
        <w:pStyle w:val="ListParagraph"/>
        <w:numPr>
          <w:ilvl w:val="0"/>
          <w:numId w:val="100"/>
        </w:numPr>
        <w:tabs>
          <w:tab w:val="left" w:pos="926"/>
        </w:tabs>
        <w:spacing w:before="120"/>
        <w:ind w:hanging="566"/>
      </w:pPr>
      <w:r>
        <w:t>Safety</w:t>
      </w:r>
      <w:r>
        <w:rPr>
          <w:spacing w:val="-6"/>
        </w:rPr>
        <w:t xml:space="preserve"> </w:t>
      </w:r>
      <w:r>
        <w:t>promotion</w:t>
      </w:r>
      <w:r>
        <w:rPr>
          <w:spacing w:val="-8"/>
        </w:rPr>
        <w:t xml:space="preserve"> </w:t>
      </w:r>
      <w:r>
        <w:t>activities</w:t>
      </w:r>
      <w:r>
        <w:rPr>
          <w:spacing w:val="-10"/>
        </w:rPr>
        <w:t xml:space="preserve"> </w:t>
      </w:r>
      <w:r>
        <w:rPr>
          <w:spacing w:val="-2"/>
        </w:rPr>
        <w:t>support:</w:t>
      </w:r>
    </w:p>
    <w:p w14:paraId="0E1FEC4E" w14:textId="77777777" w:rsidR="00CE192B" w:rsidRDefault="00CE192B">
      <w:pPr>
        <w:pStyle w:val="ListParagraph"/>
        <w:jc w:val="left"/>
        <w:sectPr w:rsidR="00CE192B">
          <w:pgSz w:w="11910" w:h="16840"/>
          <w:pgMar w:top="1840" w:right="1080" w:bottom="1180" w:left="1080" w:header="720" w:footer="994" w:gutter="0"/>
          <w:cols w:space="720"/>
        </w:sectPr>
      </w:pPr>
    </w:p>
    <w:p w14:paraId="79B934A3" w14:textId="77777777" w:rsidR="00CE192B" w:rsidRDefault="0017577F">
      <w:pPr>
        <w:pStyle w:val="ListParagraph"/>
        <w:numPr>
          <w:ilvl w:val="1"/>
          <w:numId w:val="100"/>
        </w:numPr>
        <w:tabs>
          <w:tab w:val="left" w:pos="1491"/>
          <w:tab w:val="left" w:pos="1493"/>
        </w:tabs>
        <w:spacing w:before="90"/>
        <w:ind w:right="358"/>
        <w:jc w:val="both"/>
      </w:pPr>
      <w:r>
        <w:lastRenderedPageBreak/>
        <w:t xml:space="preserve">the </w:t>
      </w:r>
      <w:proofErr w:type="spellStart"/>
      <w:r>
        <w:t>organisation’s</w:t>
      </w:r>
      <w:proofErr w:type="spellEnd"/>
      <w:r>
        <w:t xml:space="preserve"> policies, encouraging a positive safety culture, creating an environment that is </w:t>
      </w:r>
      <w:proofErr w:type="spellStart"/>
      <w:r>
        <w:t>favourable</w:t>
      </w:r>
      <w:proofErr w:type="spellEnd"/>
      <w:r>
        <w:t xml:space="preserve"> to the achievement of the </w:t>
      </w:r>
      <w:proofErr w:type="spellStart"/>
      <w:r>
        <w:t>organisation’s</w:t>
      </w:r>
      <w:proofErr w:type="spellEnd"/>
      <w:r>
        <w:t xml:space="preserve"> safety </w:t>
      </w:r>
      <w:r>
        <w:rPr>
          <w:spacing w:val="-2"/>
        </w:rPr>
        <w:t>objectives;</w:t>
      </w:r>
    </w:p>
    <w:p w14:paraId="51255C48" w14:textId="77777777" w:rsidR="00CE192B" w:rsidRDefault="0017577F">
      <w:pPr>
        <w:pStyle w:val="ListParagraph"/>
        <w:numPr>
          <w:ilvl w:val="1"/>
          <w:numId w:val="100"/>
        </w:numPr>
        <w:tabs>
          <w:tab w:val="left" w:pos="1491"/>
        </w:tabs>
        <w:ind w:left="1491" w:hanging="565"/>
        <w:jc w:val="both"/>
      </w:pPr>
      <w:proofErr w:type="spellStart"/>
      <w:r>
        <w:t>organisational</w:t>
      </w:r>
      <w:proofErr w:type="spellEnd"/>
      <w:r>
        <w:rPr>
          <w:spacing w:val="-9"/>
        </w:rPr>
        <w:t xml:space="preserve"> </w:t>
      </w:r>
      <w:r>
        <w:t>learning;</w:t>
      </w:r>
      <w:r>
        <w:rPr>
          <w:spacing w:val="-9"/>
        </w:rPr>
        <w:t xml:space="preserve"> </w:t>
      </w:r>
      <w:r>
        <w:rPr>
          <w:spacing w:val="-5"/>
        </w:rPr>
        <w:t>and</w:t>
      </w:r>
    </w:p>
    <w:p w14:paraId="215214CB" w14:textId="77777777" w:rsidR="00CE192B" w:rsidRDefault="0017577F">
      <w:pPr>
        <w:pStyle w:val="ListParagraph"/>
        <w:numPr>
          <w:ilvl w:val="1"/>
          <w:numId w:val="100"/>
        </w:numPr>
        <w:tabs>
          <w:tab w:val="left" w:pos="1491"/>
          <w:tab w:val="left" w:pos="1493"/>
        </w:tabs>
        <w:spacing w:before="120"/>
        <w:ind w:right="363"/>
        <w:jc w:val="both"/>
      </w:pPr>
      <w:r>
        <w:t>the implementation of an effective safety reporting scheme and the development of a just culture.</w:t>
      </w:r>
    </w:p>
    <w:p w14:paraId="64F47308" w14:textId="77777777" w:rsidR="00CE192B" w:rsidRDefault="0017577F">
      <w:pPr>
        <w:pStyle w:val="ListParagraph"/>
        <w:numPr>
          <w:ilvl w:val="0"/>
          <w:numId w:val="100"/>
        </w:numPr>
        <w:tabs>
          <w:tab w:val="left" w:pos="924"/>
          <w:tab w:val="left" w:pos="926"/>
        </w:tabs>
        <w:ind w:right="357"/>
        <w:jc w:val="both"/>
      </w:pPr>
      <w:r>
        <w:t>Depending</w:t>
      </w:r>
      <w:r>
        <w:rPr>
          <w:spacing w:val="-5"/>
        </w:rPr>
        <w:t xml:space="preserve"> </w:t>
      </w:r>
      <w:r>
        <w:t>on</w:t>
      </w:r>
      <w:r>
        <w:rPr>
          <w:spacing w:val="-5"/>
        </w:rPr>
        <w:t xml:space="preserve"> </w:t>
      </w:r>
      <w:r>
        <w:t>the</w:t>
      </w:r>
      <w:r>
        <w:rPr>
          <w:spacing w:val="-4"/>
        </w:rPr>
        <w:t xml:space="preserve"> </w:t>
      </w:r>
      <w:r>
        <w:t>particular</w:t>
      </w:r>
      <w:r>
        <w:rPr>
          <w:spacing w:val="-5"/>
        </w:rPr>
        <w:t xml:space="preserve"> </w:t>
      </w:r>
      <w:r>
        <w:t>safety</w:t>
      </w:r>
      <w:r>
        <w:rPr>
          <w:spacing w:val="-3"/>
        </w:rPr>
        <w:t xml:space="preserve"> </w:t>
      </w:r>
      <w:r>
        <w:t>issue,</w:t>
      </w:r>
      <w:r>
        <w:rPr>
          <w:spacing w:val="-4"/>
        </w:rPr>
        <w:t xml:space="preserve"> </w:t>
      </w:r>
      <w:r>
        <w:t>safety</w:t>
      </w:r>
      <w:r>
        <w:rPr>
          <w:spacing w:val="-3"/>
        </w:rPr>
        <w:t xml:space="preserve"> </w:t>
      </w:r>
      <w:r>
        <w:t>promotion</w:t>
      </w:r>
      <w:r>
        <w:rPr>
          <w:spacing w:val="-5"/>
        </w:rPr>
        <w:t xml:space="preserve"> </w:t>
      </w:r>
      <w:r>
        <w:t>may</w:t>
      </w:r>
      <w:r>
        <w:rPr>
          <w:spacing w:val="-4"/>
        </w:rPr>
        <w:t xml:space="preserve"> </w:t>
      </w:r>
      <w:r>
        <w:t>also</w:t>
      </w:r>
      <w:r>
        <w:rPr>
          <w:spacing w:val="-3"/>
        </w:rPr>
        <w:t xml:space="preserve"> </w:t>
      </w:r>
      <w:r>
        <w:t>constitute</w:t>
      </w:r>
      <w:r>
        <w:rPr>
          <w:spacing w:val="-6"/>
        </w:rPr>
        <w:t xml:space="preserve"> </w:t>
      </w:r>
      <w:r>
        <w:t>or</w:t>
      </w:r>
      <w:r>
        <w:rPr>
          <w:spacing w:val="-7"/>
        </w:rPr>
        <w:t xml:space="preserve"> </w:t>
      </w:r>
      <w:r>
        <w:t>complement risk mitigation actions.</w:t>
      </w:r>
    </w:p>
    <w:p w14:paraId="10EDD818" w14:textId="77777777" w:rsidR="00CE192B" w:rsidRDefault="0017577F">
      <w:pPr>
        <w:pStyle w:val="ListParagraph"/>
        <w:numPr>
          <w:ilvl w:val="0"/>
          <w:numId w:val="100"/>
        </w:numPr>
        <w:tabs>
          <w:tab w:val="left" w:pos="924"/>
        </w:tabs>
        <w:ind w:left="924" w:hanging="564"/>
        <w:jc w:val="both"/>
      </w:pPr>
      <w:r>
        <w:t>Qualification</w:t>
      </w:r>
      <w:r>
        <w:rPr>
          <w:spacing w:val="-9"/>
        </w:rPr>
        <w:t xml:space="preserve"> </w:t>
      </w:r>
      <w:r>
        <w:t>and</w:t>
      </w:r>
      <w:r>
        <w:rPr>
          <w:spacing w:val="-5"/>
        </w:rPr>
        <w:t xml:space="preserve"> </w:t>
      </w:r>
      <w:r>
        <w:t>training</w:t>
      </w:r>
      <w:r>
        <w:rPr>
          <w:spacing w:val="-4"/>
        </w:rPr>
        <w:t xml:space="preserve"> </w:t>
      </w:r>
      <w:r>
        <w:t>aspects</w:t>
      </w:r>
      <w:r>
        <w:rPr>
          <w:spacing w:val="-4"/>
        </w:rPr>
        <w:t xml:space="preserve"> </w:t>
      </w:r>
      <w:r>
        <w:t>are</w:t>
      </w:r>
      <w:r>
        <w:rPr>
          <w:spacing w:val="-3"/>
        </w:rPr>
        <w:t xml:space="preserve"> </w:t>
      </w:r>
      <w:r>
        <w:t>further</w:t>
      </w:r>
      <w:r>
        <w:rPr>
          <w:spacing w:val="-4"/>
        </w:rPr>
        <w:t xml:space="preserve"> </w:t>
      </w:r>
      <w:r>
        <w:t>specified</w:t>
      </w:r>
      <w:r>
        <w:rPr>
          <w:spacing w:val="-6"/>
        </w:rPr>
        <w:t xml:space="preserve"> </w:t>
      </w:r>
      <w:r>
        <w:t>in</w:t>
      </w:r>
      <w:r>
        <w:rPr>
          <w:spacing w:val="-4"/>
        </w:rPr>
        <w:t xml:space="preserve"> </w:t>
      </w:r>
      <w:r>
        <w:t>the</w:t>
      </w:r>
      <w:r>
        <w:rPr>
          <w:spacing w:val="-4"/>
        </w:rPr>
        <w:t xml:space="preserve"> </w:t>
      </w:r>
      <w:r>
        <w:t>AMC</w:t>
      </w:r>
      <w:r>
        <w:rPr>
          <w:spacing w:val="-3"/>
        </w:rPr>
        <w:t xml:space="preserve"> </w:t>
      </w:r>
      <w:r>
        <w:t>and</w:t>
      </w:r>
      <w:r>
        <w:rPr>
          <w:spacing w:val="-6"/>
        </w:rPr>
        <w:t xml:space="preserve"> </w:t>
      </w:r>
      <w:r>
        <w:t>GM</w:t>
      </w:r>
      <w:r>
        <w:rPr>
          <w:spacing w:val="-4"/>
        </w:rPr>
        <w:t xml:space="preserve"> </w:t>
      </w:r>
      <w:r>
        <w:t xml:space="preserve">to </w:t>
      </w:r>
      <w:hyperlink w:anchor="_bookmark79" w:history="1">
        <w:r>
          <w:rPr>
            <w:color w:val="0000FF"/>
            <w:spacing w:val="-2"/>
            <w:u w:val="single" w:color="0000FF"/>
          </w:rPr>
          <w:t>CAMO.A.305</w:t>
        </w:r>
        <w:r>
          <w:rPr>
            <w:spacing w:val="-2"/>
          </w:rPr>
          <w:t>.</w:t>
        </w:r>
      </w:hyperlink>
    </w:p>
    <w:p w14:paraId="0F87D090" w14:textId="77777777" w:rsidR="00CE192B" w:rsidRDefault="0017577F">
      <w:pPr>
        <w:pStyle w:val="BodyText"/>
        <w:spacing w:before="90"/>
        <w:ind w:left="0" w:firstLine="0"/>
        <w:jc w:val="left"/>
        <w:rPr>
          <w:sz w:val="20"/>
        </w:rPr>
      </w:pPr>
      <w:r>
        <w:rPr>
          <w:noProof/>
          <w:sz w:val="20"/>
        </w:rPr>
        <mc:AlternateContent>
          <mc:Choice Requires="wps">
            <w:drawing>
              <wp:anchor distT="0" distB="0" distL="0" distR="0" simplePos="0" relativeHeight="487609856" behindDoc="1" locked="0" layoutInCell="1" allowOverlap="1" wp14:anchorId="7C5217D5" wp14:editId="74694169">
                <wp:simplePos x="0" y="0"/>
                <wp:positionH relativeFrom="page">
                  <wp:posOffset>896416</wp:posOffset>
                </wp:positionH>
                <wp:positionV relativeFrom="paragraph">
                  <wp:posOffset>227707</wp:posOffset>
                </wp:positionV>
                <wp:extent cx="5780405" cy="248920"/>
                <wp:effectExtent l="0" t="0" r="0" b="0"/>
                <wp:wrapTopAndBottom/>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0A0D56B2" w14:textId="77777777" w:rsidR="00CE192B" w:rsidRDefault="0017577F">
                            <w:pPr>
                              <w:ind w:left="28"/>
                              <w:rPr>
                                <w:b/>
                                <w:color w:val="000000"/>
                                <w:sz w:val="32"/>
                              </w:rPr>
                            </w:pPr>
                            <w:bookmarkStart w:id="88" w:name="_bookmark52"/>
                            <w:bookmarkEnd w:id="88"/>
                            <w:r>
                              <w:rPr>
                                <w:b/>
                                <w:color w:val="FFFFFF"/>
                                <w:sz w:val="32"/>
                              </w:rPr>
                              <w:t>GM1</w:t>
                            </w:r>
                            <w:r>
                              <w:rPr>
                                <w:b/>
                                <w:color w:val="FFFFFF"/>
                                <w:spacing w:val="-17"/>
                                <w:sz w:val="32"/>
                              </w:rPr>
                              <w:t xml:space="preserve"> </w:t>
                            </w:r>
                            <w:r>
                              <w:rPr>
                                <w:b/>
                                <w:color w:val="FFFFFF"/>
                                <w:sz w:val="32"/>
                              </w:rPr>
                              <w:t>CAMO.A.200(a)(5)</w:t>
                            </w:r>
                            <w:r>
                              <w:rPr>
                                <w:b/>
                                <w:color w:val="FFFFFF"/>
                                <w:spacing w:val="-19"/>
                                <w:sz w:val="32"/>
                              </w:rPr>
                              <w:t xml:space="preserve"> </w:t>
                            </w:r>
                            <w:r>
                              <w:rPr>
                                <w:b/>
                                <w:color w:val="FFFFFF"/>
                                <w:sz w:val="32"/>
                              </w:rPr>
                              <w:t>Management</w:t>
                            </w:r>
                            <w:r>
                              <w:rPr>
                                <w:b/>
                                <w:color w:val="FFFFFF"/>
                                <w:spacing w:val="-17"/>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7C5217D5" id="Textbox 138" o:spid="_x0000_s1062" type="#_x0000_t202" style="position:absolute;margin-left:70.6pt;margin-top:17.95pt;width:455.15pt;height:19.6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" fillcolor="#16cc7e" stroked="f">
                <v:textbox inset="0,0,0,0">
                  <w:txbxContent>
                    <w:p w14:paraId="0A0D56B2" w14:textId="77777777" w:rsidR="00CE192B" w:rsidRDefault="0017577F">
                      <w:pPr>
                        <w:ind w:left="28"/>
                        <w:rPr>
                          <w:b/>
                          <w:color w:val="000000"/>
                          <w:sz w:val="32"/>
                        </w:rPr>
                      </w:pPr>
                      <w:bookmarkStart w:id="89" w:name="_bookmark52"/>
                      <w:bookmarkEnd w:id="89"/>
                      <w:r>
                        <w:rPr>
                          <w:b/>
                          <w:color w:val="FFFFFF"/>
                          <w:sz w:val="32"/>
                        </w:rPr>
                        <w:t>GM1</w:t>
                      </w:r>
                      <w:r>
                        <w:rPr>
                          <w:b/>
                          <w:color w:val="FFFFFF"/>
                          <w:spacing w:val="-17"/>
                          <w:sz w:val="32"/>
                        </w:rPr>
                        <w:t xml:space="preserve"> </w:t>
                      </w:r>
                      <w:r>
                        <w:rPr>
                          <w:b/>
                          <w:color w:val="FFFFFF"/>
                          <w:sz w:val="32"/>
                        </w:rPr>
                        <w:t>CAMO.A.200(a)(5)</w:t>
                      </w:r>
                      <w:r>
                        <w:rPr>
                          <w:b/>
                          <w:color w:val="FFFFFF"/>
                          <w:spacing w:val="-19"/>
                          <w:sz w:val="32"/>
                        </w:rPr>
                        <w:t xml:space="preserve"> </w:t>
                      </w:r>
                      <w:r>
                        <w:rPr>
                          <w:b/>
                          <w:color w:val="FFFFFF"/>
                          <w:sz w:val="32"/>
                        </w:rPr>
                        <w:t>Management</w:t>
                      </w:r>
                      <w:r>
                        <w:rPr>
                          <w:b/>
                          <w:color w:val="FFFFFF"/>
                          <w:spacing w:val="-17"/>
                          <w:sz w:val="32"/>
                        </w:rPr>
                        <w:t xml:space="preserve"> </w:t>
                      </w:r>
                      <w:r>
                        <w:rPr>
                          <w:b/>
                          <w:color w:val="FFFFFF"/>
                          <w:spacing w:val="-2"/>
                          <w:sz w:val="32"/>
                        </w:rPr>
                        <w:t>system</w:t>
                      </w:r>
                    </w:p>
                  </w:txbxContent>
                </v:textbox>
                <w10:wrap type="topAndBottom" anchorx="page"/>
              </v:shape>
            </w:pict>
          </mc:Fallback>
        </mc:AlternateContent>
      </w:r>
    </w:p>
    <w:p w14:paraId="6858CE7F"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1F6C218" w14:textId="77777777" w:rsidR="00CE192B" w:rsidRDefault="0017577F">
      <w:pPr>
        <w:spacing w:before="121"/>
        <w:ind w:left="360"/>
        <w:rPr>
          <w:b/>
          <w:sz w:val="20"/>
        </w:rPr>
      </w:pPr>
      <w:r>
        <w:rPr>
          <w:b/>
          <w:sz w:val="20"/>
        </w:rPr>
        <w:t>MANAGEMENT</w:t>
      </w:r>
      <w:r>
        <w:rPr>
          <w:b/>
          <w:spacing w:val="-12"/>
          <w:sz w:val="20"/>
        </w:rPr>
        <w:t xml:space="preserve"> </w:t>
      </w:r>
      <w:r>
        <w:rPr>
          <w:b/>
          <w:sz w:val="20"/>
        </w:rPr>
        <w:t>SYSTEM</w:t>
      </w:r>
      <w:r>
        <w:rPr>
          <w:b/>
          <w:spacing w:val="-10"/>
          <w:sz w:val="20"/>
        </w:rPr>
        <w:t xml:space="preserve"> </w:t>
      </w:r>
      <w:r>
        <w:rPr>
          <w:b/>
          <w:spacing w:val="-2"/>
          <w:sz w:val="20"/>
        </w:rPr>
        <w:t>DOCUMENTATION</w:t>
      </w:r>
    </w:p>
    <w:p w14:paraId="6280D208" w14:textId="77777777" w:rsidR="00CE192B" w:rsidRDefault="0017577F">
      <w:pPr>
        <w:pStyle w:val="ListParagraph"/>
        <w:numPr>
          <w:ilvl w:val="0"/>
          <w:numId w:val="99"/>
        </w:numPr>
        <w:tabs>
          <w:tab w:val="left" w:pos="922"/>
          <w:tab w:val="left" w:pos="926"/>
        </w:tabs>
        <w:spacing w:before="118"/>
        <w:ind w:right="354"/>
        <w:jc w:val="both"/>
      </w:pPr>
      <w:r>
        <w:t xml:space="preserve">The </w:t>
      </w:r>
      <w:proofErr w:type="spellStart"/>
      <w:r>
        <w:t>organisation</w:t>
      </w:r>
      <w:proofErr w:type="spellEnd"/>
      <w:r>
        <w:rPr>
          <w:spacing w:val="-2"/>
        </w:rPr>
        <w:t xml:space="preserve"> </w:t>
      </w:r>
      <w:r>
        <w:t>may document its safety policy,</w:t>
      </w:r>
      <w:r>
        <w:rPr>
          <w:spacing w:val="-1"/>
        </w:rPr>
        <w:t xml:space="preserve"> </w:t>
      </w:r>
      <w:r>
        <w:t xml:space="preserve">safety objectives and all its key management system processes in a separate manual (e.g. Safety Management Manual or Management System Manual) or in its CAME (cf. </w:t>
      </w:r>
      <w:hyperlink w:anchor="_bookmark74" w:history="1">
        <w:r>
          <w:rPr>
            <w:color w:val="0000FF"/>
            <w:u w:val="single" w:color="0000FF"/>
          </w:rPr>
          <w:t>AMC1 CAMO.A.300</w:t>
        </w:r>
        <w:r>
          <w:t>,</w:t>
        </w:r>
      </w:hyperlink>
      <w:r>
        <w:t xml:space="preserve"> Part 2 ‘Management system procedures’). </w:t>
      </w:r>
      <w:proofErr w:type="spellStart"/>
      <w:r>
        <w:t>Organisations</w:t>
      </w:r>
      <w:proofErr w:type="spellEnd"/>
      <w:r>
        <w:t xml:space="preserve"> that hold multiple </w:t>
      </w:r>
      <w:proofErr w:type="spellStart"/>
      <w:r>
        <w:t>organisation</w:t>
      </w:r>
      <w:proofErr w:type="spellEnd"/>
      <w:r>
        <w:t xml:space="preserve"> certificates within the scope of Republic of Armenia Civil Aviation Law may prefer to use a separate manual in order to avoid duplication. That manual or the CAME, depending on the case, should be the key instrument for</w:t>
      </w:r>
      <w:r>
        <w:rPr>
          <w:spacing w:val="-7"/>
        </w:rPr>
        <w:t xml:space="preserve"> </w:t>
      </w:r>
      <w:r>
        <w:t>communicating</w:t>
      </w:r>
      <w:r>
        <w:rPr>
          <w:spacing w:val="-7"/>
        </w:rPr>
        <w:t xml:space="preserve"> </w:t>
      </w:r>
      <w:r>
        <w:t>the</w:t>
      </w:r>
      <w:r>
        <w:rPr>
          <w:spacing w:val="-4"/>
        </w:rPr>
        <w:t xml:space="preserve"> </w:t>
      </w:r>
      <w:r>
        <w:t>approach</w:t>
      </w:r>
      <w:r>
        <w:rPr>
          <w:spacing w:val="-7"/>
        </w:rPr>
        <w:t xml:space="preserve"> </w:t>
      </w:r>
      <w:r>
        <w:t>to</w:t>
      </w:r>
      <w:r>
        <w:rPr>
          <w:spacing w:val="-5"/>
        </w:rPr>
        <w:t xml:space="preserve"> </w:t>
      </w:r>
      <w:r>
        <w:t>the</w:t>
      </w:r>
      <w:r>
        <w:rPr>
          <w:spacing w:val="-6"/>
        </w:rPr>
        <w:t xml:space="preserve"> </w:t>
      </w:r>
      <w:r>
        <w:t>management</w:t>
      </w:r>
      <w:r>
        <w:rPr>
          <w:spacing w:val="-9"/>
        </w:rPr>
        <w:t xml:space="preserve"> </w:t>
      </w:r>
      <w:r>
        <w:t>system</w:t>
      </w:r>
      <w:r>
        <w:rPr>
          <w:spacing w:val="-6"/>
        </w:rPr>
        <w:t xml:space="preserve"> </w:t>
      </w:r>
      <w:r>
        <w:t>for</w:t>
      </w:r>
      <w:r>
        <w:rPr>
          <w:spacing w:val="-4"/>
        </w:rPr>
        <w:t xml:space="preserve"> </w:t>
      </w:r>
      <w:r>
        <w:t>the</w:t>
      </w:r>
      <w:r>
        <w:rPr>
          <w:spacing w:val="-6"/>
        </w:rPr>
        <w:t xml:space="preserve"> </w:t>
      </w:r>
      <w:r>
        <w:t>whole</w:t>
      </w:r>
      <w:r>
        <w:rPr>
          <w:spacing w:val="-6"/>
        </w:rPr>
        <w:t xml:space="preserve"> </w:t>
      </w:r>
      <w:r>
        <w:t>of</w:t>
      </w:r>
      <w:r>
        <w:rPr>
          <w:spacing w:val="-7"/>
        </w:rPr>
        <w:t xml:space="preserve"> </w:t>
      </w:r>
      <w:r>
        <w:t>the</w:t>
      </w:r>
      <w:r>
        <w:rPr>
          <w:spacing w:val="-6"/>
        </w:rPr>
        <w:t xml:space="preserve"> </w:t>
      </w:r>
      <w:proofErr w:type="spellStart"/>
      <w:r>
        <w:t>organisation</w:t>
      </w:r>
      <w:proofErr w:type="spellEnd"/>
      <w:r>
        <w:t>.</w:t>
      </w:r>
    </w:p>
    <w:p w14:paraId="03066968" w14:textId="77777777" w:rsidR="00CE192B" w:rsidRDefault="0017577F">
      <w:pPr>
        <w:pStyle w:val="ListParagraph"/>
        <w:numPr>
          <w:ilvl w:val="0"/>
          <w:numId w:val="99"/>
        </w:numPr>
        <w:tabs>
          <w:tab w:val="left" w:pos="923"/>
          <w:tab w:val="left" w:pos="926"/>
        </w:tabs>
        <w:spacing w:before="120"/>
        <w:ind w:right="356"/>
        <w:jc w:val="both"/>
      </w:pPr>
      <w:r>
        <w:t xml:space="preserve">The </w:t>
      </w:r>
      <w:proofErr w:type="spellStart"/>
      <w:r>
        <w:t>organisation</w:t>
      </w:r>
      <w:proofErr w:type="spellEnd"/>
      <w:r>
        <w:t xml:space="preserve"> may also choose to document some</w:t>
      </w:r>
      <w:r>
        <w:rPr>
          <w:spacing w:val="-1"/>
        </w:rPr>
        <w:t xml:space="preserve"> </w:t>
      </w:r>
      <w:r>
        <w:t>of the information that is required to be documented</w:t>
      </w:r>
      <w:r>
        <w:rPr>
          <w:spacing w:val="-7"/>
        </w:rPr>
        <w:t xml:space="preserve"> </w:t>
      </w:r>
      <w:r>
        <w:t>in</w:t>
      </w:r>
      <w:r>
        <w:rPr>
          <w:spacing w:val="-8"/>
        </w:rPr>
        <w:t xml:space="preserve"> </w:t>
      </w:r>
      <w:r>
        <w:t>separate</w:t>
      </w:r>
      <w:r>
        <w:rPr>
          <w:spacing w:val="-6"/>
        </w:rPr>
        <w:t xml:space="preserve"> </w:t>
      </w:r>
      <w:r>
        <w:t>documents</w:t>
      </w:r>
      <w:r>
        <w:rPr>
          <w:spacing w:val="-6"/>
        </w:rPr>
        <w:t xml:space="preserve"> </w:t>
      </w:r>
      <w:r>
        <w:t>(e.g.</w:t>
      </w:r>
      <w:r>
        <w:rPr>
          <w:spacing w:val="-7"/>
        </w:rPr>
        <w:t xml:space="preserve"> </w:t>
      </w:r>
      <w:r>
        <w:t>policy</w:t>
      </w:r>
      <w:r>
        <w:rPr>
          <w:spacing w:val="-6"/>
        </w:rPr>
        <w:t xml:space="preserve"> </w:t>
      </w:r>
      <w:r>
        <w:t>documents,</w:t>
      </w:r>
      <w:r>
        <w:rPr>
          <w:spacing w:val="-6"/>
        </w:rPr>
        <w:t xml:space="preserve"> </w:t>
      </w:r>
      <w:r>
        <w:t>procedures).</w:t>
      </w:r>
      <w:r>
        <w:rPr>
          <w:spacing w:val="-7"/>
        </w:rPr>
        <w:t xml:space="preserve"> </w:t>
      </w:r>
      <w:r>
        <w:t>In</w:t>
      </w:r>
      <w:r>
        <w:rPr>
          <w:spacing w:val="-8"/>
        </w:rPr>
        <w:t xml:space="preserve"> </w:t>
      </w:r>
      <w:r>
        <w:t>that</w:t>
      </w:r>
      <w:r>
        <w:rPr>
          <w:spacing w:val="-9"/>
        </w:rPr>
        <w:t xml:space="preserve"> </w:t>
      </w:r>
      <w:r>
        <w:t>case,</w:t>
      </w:r>
      <w:r>
        <w:rPr>
          <w:spacing w:val="-6"/>
        </w:rPr>
        <w:t xml:space="preserve"> </w:t>
      </w:r>
      <w:r>
        <w:t>it</w:t>
      </w:r>
      <w:r>
        <w:rPr>
          <w:spacing w:val="-7"/>
        </w:rPr>
        <w:t xml:space="preserve"> </w:t>
      </w:r>
      <w:r>
        <w:t>should ensure</w:t>
      </w:r>
      <w:r>
        <w:rPr>
          <w:spacing w:val="-13"/>
        </w:rPr>
        <w:t xml:space="preserve"> </w:t>
      </w:r>
      <w:r>
        <w:t>that</w:t>
      </w:r>
      <w:r>
        <w:rPr>
          <w:spacing w:val="-12"/>
        </w:rPr>
        <w:t xml:space="preserve"> </w:t>
      </w:r>
      <w:r>
        <w:t>the</w:t>
      </w:r>
      <w:r>
        <w:rPr>
          <w:spacing w:val="-13"/>
        </w:rPr>
        <w:t xml:space="preserve"> </w:t>
      </w:r>
      <w:r>
        <w:t>manual</w:t>
      </w:r>
      <w:r>
        <w:rPr>
          <w:spacing w:val="-12"/>
        </w:rPr>
        <w:t xml:space="preserve"> </w:t>
      </w:r>
      <w:r>
        <w:t>or</w:t>
      </w:r>
      <w:r>
        <w:rPr>
          <w:spacing w:val="-13"/>
        </w:rPr>
        <w:t xml:space="preserve"> </w:t>
      </w:r>
      <w:r>
        <w:t>the</w:t>
      </w:r>
      <w:r>
        <w:rPr>
          <w:spacing w:val="-12"/>
        </w:rPr>
        <w:t xml:space="preserve"> </w:t>
      </w:r>
      <w:r>
        <w:t>CAME</w:t>
      </w:r>
      <w:r>
        <w:rPr>
          <w:spacing w:val="-13"/>
        </w:rPr>
        <w:t xml:space="preserve"> </w:t>
      </w:r>
      <w:r>
        <w:t>contains</w:t>
      </w:r>
      <w:r>
        <w:rPr>
          <w:spacing w:val="-12"/>
        </w:rPr>
        <w:t xml:space="preserve"> </w:t>
      </w:r>
      <w:r>
        <w:t>adequate</w:t>
      </w:r>
      <w:r>
        <w:rPr>
          <w:spacing w:val="-12"/>
        </w:rPr>
        <w:t xml:space="preserve"> </w:t>
      </w:r>
      <w:r>
        <w:t>references</w:t>
      </w:r>
      <w:r>
        <w:rPr>
          <w:spacing w:val="-13"/>
        </w:rPr>
        <w:t xml:space="preserve"> </w:t>
      </w:r>
      <w:r>
        <w:t>to</w:t>
      </w:r>
      <w:r>
        <w:rPr>
          <w:spacing w:val="-12"/>
        </w:rPr>
        <w:t xml:space="preserve"> </w:t>
      </w:r>
      <w:r>
        <w:t>any</w:t>
      </w:r>
      <w:r>
        <w:rPr>
          <w:spacing w:val="-13"/>
        </w:rPr>
        <w:t xml:space="preserve"> </w:t>
      </w:r>
      <w:r>
        <w:t>document</w:t>
      </w:r>
      <w:r>
        <w:rPr>
          <w:spacing w:val="-11"/>
        </w:rPr>
        <w:t xml:space="preserve"> </w:t>
      </w:r>
      <w:r>
        <w:t>that</w:t>
      </w:r>
      <w:r>
        <w:rPr>
          <w:spacing w:val="-13"/>
        </w:rPr>
        <w:t xml:space="preserve"> </w:t>
      </w:r>
      <w:r>
        <w:t>is</w:t>
      </w:r>
      <w:r>
        <w:rPr>
          <w:spacing w:val="-12"/>
        </w:rPr>
        <w:t xml:space="preserve"> </w:t>
      </w:r>
      <w:r>
        <w:t xml:space="preserve">kept separately. Any such documents are to be considered as integral parts of the </w:t>
      </w:r>
      <w:proofErr w:type="spellStart"/>
      <w:r>
        <w:t>organisation’s</w:t>
      </w:r>
      <w:proofErr w:type="spellEnd"/>
      <w:r>
        <w:t xml:space="preserve"> management system documentation.</w:t>
      </w:r>
    </w:p>
    <w:p w14:paraId="28066EDC"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10368" behindDoc="1" locked="0" layoutInCell="1" allowOverlap="1" wp14:anchorId="04FF3CE1" wp14:editId="4ECF2E39">
                <wp:simplePos x="0" y="0"/>
                <wp:positionH relativeFrom="page">
                  <wp:posOffset>896416</wp:posOffset>
                </wp:positionH>
                <wp:positionV relativeFrom="paragraph">
                  <wp:posOffset>229936</wp:posOffset>
                </wp:positionV>
                <wp:extent cx="5780405" cy="248920"/>
                <wp:effectExtent l="0" t="0" r="0" b="0"/>
                <wp:wrapTopAndBottom/>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39A784F4" w14:textId="77777777" w:rsidR="00CE192B" w:rsidRDefault="0017577F">
                            <w:pPr>
                              <w:ind w:left="28"/>
                              <w:rPr>
                                <w:b/>
                                <w:color w:val="000000"/>
                                <w:sz w:val="32"/>
                              </w:rPr>
                            </w:pPr>
                            <w:bookmarkStart w:id="90" w:name="_bookmark53"/>
                            <w:bookmarkEnd w:id="90"/>
                            <w:r>
                              <w:rPr>
                                <w:b/>
                                <w:color w:val="FFFFFF"/>
                                <w:spacing w:val="-2"/>
                                <w:sz w:val="32"/>
                              </w:rPr>
                              <w:t>AMC1</w:t>
                            </w:r>
                            <w:r>
                              <w:rPr>
                                <w:b/>
                                <w:color w:val="FFFFFF"/>
                                <w:spacing w:val="-1"/>
                                <w:sz w:val="32"/>
                              </w:rPr>
                              <w:t xml:space="preserve"> </w:t>
                            </w:r>
                            <w:r>
                              <w:rPr>
                                <w:b/>
                                <w:color w:val="FFFFFF"/>
                                <w:spacing w:val="-2"/>
                                <w:sz w:val="32"/>
                              </w:rPr>
                              <w:t>CAMO.A.200(a)(6)</w:t>
                            </w:r>
                            <w:r>
                              <w:rPr>
                                <w:b/>
                                <w:color w:val="FFFFFF"/>
                                <w:spacing w:val="1"/>
                                <w:sz w:val="32"/>
                              </w:rPr>
                              <w:t xml:space="preserve"> </w:t>
                            </w:r>
                            <w:r>
                              <w:rPr>
                                <w:b/>
                                <w:color w:val="FFFFFF"/>
                                <w:spacing w:val="-2"/>
                                <w:sz w:val="32"/>
                              </w:rPr>
                              <w:t>Management</w:t>
                            </w:r>
                            <w:r>
                              <w:rPr>
                                <w:b/>
                                <w:color w:val="FFFFFF"/>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04FF3CE1" id="Textbox 139" o:spid="_x0000_s1063" type="#_x0000_t202" style="position:absolute;margin-left:70.6pt;margin-top:18.1pt;width:455.15pt;height:19.6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" fillcolor="#fabb39" stroked="f">
                <v:textbox inset="0,0,0,0">
                  <w:txbxContent>
                    <w:p w14:paraId="39A784F4" w14:textId="77777777" w:rsidR="00CE192B" w:rsidRDefault="0017577F">
                      <w:pPr>
                        <w:ind w:left="28"/>
                        <w:rPr>
                          <w:b/>
                          <w:color w:val="000000"/>
                          <w:sz w:val="32"/>
                        </w:rPr>
                      </w:pPr>
                      <w:bookmarkStart w:id="91" w:name="_bookmark53"/>
                      <w:bookmarkEnd w:id="91"/>
                      <w:r>
                        <w:rPr>
                          <w:b/>
                          <w:color w:val="FFFFFF"/>
                          <w:spacing w:val="-2"/>
                          <w:sz w:val="32"/>
                        </w:rPr>
                        <w:t>AMC1</w:t>
                      </w:r>
                      <w:r>
                        <w:rPr>
                          <w:b/>
                          <w:color w:val="FFFFFF"/>
                          <w:spacing w:val="-1"/>
                          <w:sz w:val="32"/>
                        </w:rPr>
                        <w:t xml:space="preserve"> </w:t>
                      </w:r>
                      <w:r>
                        <w:rPr>
                          <w:b/>
                          <w:color w:val="FFFFFF"/>
                          <w:spacing w:val="-2"/>
                          <w:sz w:val="32"/>
                        </w:rPr>
                        <w:t>CAMO.A.200(a)(6)</w:t>
                      </w:r>
                      <w:r>
                        <w:rPr>
                          <w:b/>
                          <w:color w:val="FFFFFF"/>
                          <w:spacing w:val="1"/>
                          <w:sz w:val="32"/>
                        </w:rPr>
                        <w:t xml:space="preserve"> </w:t>
                      </w:r>
                      <w:r>
                        <w:rPr>
                          <w:b/>
                          <w:color w:val="FFFFFF"/>
                          <w:spacing w:val="-2"/>
                          <w:sz w:val="32"/>
                        </w:rPr>
                        <w:t>Management</w:t>
                      </w:r>
                      <w:r>
                        <w:rPr>
                          <w:b/>
                          <w:color w:val="FFFFFF"/>
                          <w:sz w:val="32"/>
                        </w:rPr>
                        <w:t xml:space="preserve"> </w:t>
                      </w:r>
                      <w:r>
                        <w:rPr>
                          <w:b/>
                          <w:color w:val="FFFFFF"/>
                          <w:spacing w:val="-2"/>
                          <w:sz w:val="32"/>
                        </w:rPr>
                        <w:t>system</w:t>
                      </w:r>
                    </w:p>
                  </w:txbxContent>
                </v:textbox>
                <w10:wrap type="topAndBottom" anchorx="page"/>
              </v:shape>
            </w:pict>
          </mc:Fallback>
        </mc:AlternateContent>
      </w:r>
    </w:p>
    <w:p w14:paraId="19D7AA9E"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1B93ED4" w14:textId="77777777" w:rsidR="00CE192B" w:rsidRDefault="0017577F">
      <w:pPr>
        <w:spacing w:before="121"/>
        <w:ind w:left="360"/>
        <w:rPr>
          <w:b/>
          <w:sz w:val="20"/>
        </w:rPr>
      </w:pPr>
      <w:r>
        <w:rPr>
          <w:b/>
          <w:sz w:val="20"/>
        </w:rPr>
        <w:t>COMPLIANCE</w:t>
      </w:r>
      <w:r>
        <w:rPr>
          <w:b/>
          <w:spacing w:val="-11"/>
          <w:sz w:val="20"/>
        </w:rPr>
        <w:t xml:space="preserve"> </w:t>
      </w:r>
      <w:r>
        <w:rPr>
          <w:b/>
          <w:sz w:val="20"/>
        </w:rPr>
        <w:t>MONITORING</w:t>
      </w:r>
      <w:r>
        <w:rPr>
          <w:b/>
          <w:spacing w:val="-5"/>
          <w:sz w:val="20"/>
        </w:rPr>
        <w:t xml:space="preserve"> </w:t>
      </w:r>
      <w:r>
        <w:rPr>
          <w:b/>
          <w:sz w:val="20"/>
        </w:rPr>
        <w:t>—</w:t>
      </w:r>
      <w:r>
        <w:rPr>
          <w:b/>
          <w:spacing w:val="-9"/>
          <w:sz w:val="20"/>
        </w:rPr>
        <w:t xml:space="preserve"> </w:t>
      </w:r>
      <w:r>
        <w:rPr>
          <w:b/>
          <w:spacing w:val="-2"/>
          <w:sz w:val="20"/>
        </w:rPr>
        <w:t>GENERAL</w:t>
      </w:r>
    </w:p>
    <w:p w14:paraId="3AABECCF" w14:textId="77777777" w:rsidR="00CE192B" w:rsidRDefault="0017577F">
      <w:pPr>
        <w:pStyle w:val="ListParagraph"/>
        <w:numPr>
          <w:ilvl w:val="0"/>
          <w:numId w:val="98"/>
        </w:numPr>
        <w:tabs>
          <w:tab w:val="left" w:pos="922"/>
          <w:tab w:val="left" w:pos="926"/>
        </w:tabs>
        <w:spacing w:before="116"/>
        <w:ind w:right="359"/>
        <w:jc w:val="both"/>
      </w:pPr>
      <w:r>
        <w:t xml:space="preserve">The primary objectives of compliance monitoring are to provide an independent monitoring function on how the </w:t>
      </w:r>
      <w:proofErr w:type="spellStart"/>
      <w:r>
        <w:t>organisation</w:t>
      </w:r>
      <w:proofErr w:type="spellEnd"/>
      <w:r>
        <w:t xml:space="preserve"> ensures compliance with the applicable requirements, policies and procedures, and to request action where non-compliances are identified.</w:t>
      </w:r>
    </w:p>
    <w:p w14:paraId="70A897F7" w14:textId="77777777" w:rsidR="00CE192B" w:rsidRDefault="0017577F">
      <w:pPr>
        <w:pStyle w:val="ListParagraph"/>
        <w:numPr>
          <w:ilvl w:val="0"/>
          <w:numId w:val="98"/>
        </w:numPr>
        <w:tabs>
          <w:tab w:val="left" w:pos="923"/>
          <w:tab w:val="left" w:pos="926"/>
        </w:tabs>
        <w:ind w:right="359"/>
        <w:jc w:val="both"/>
      </w:pPr>
      <w:r>
        <w:t>The</w:t>
      </w:r>
      <w:r>
        <w:rPr>
          <w:spacing w:val="-6"/>
        </w:rPr>
        <w:t xml:space="preserve"> </w:t>
      </w:r>
      <w:r>
        <w:t>independence</w:t>
      </w:r>
      <w:r>
        <w:rPr>
          <w:spacing w:val="-9"/>
        </w:rPr>
        <w:t xml:space="preserve"> </w:t>
      </w:r>
      <w:r>
        <w:t>of</w:t>
      </w:r>
      <w:r>
        <w:rPr>
          <w:spacing w:val="-7"/>
        </w:rPr>
        <w:t xml:space="preserve"> </w:t>
      </w:r>
      <w:r>
        <w:t>the</w:t>
      </w:r>
      <w:r>
        <w:rPr>
          <w:spacing w:val="-9"/>
        </w:rPr>
        <w:t xml:space="preserve"> </w:t>
      </w:r>
      <w:r>
        <w:t>compliance</w:t>
      </w:r>
      <w:r>
        <w:rPr>
          <w:spacing w:val="-6"/>
        </w:rPr>
        <w:t xml:space="preserve"> </w:t>
      </w:r>
      <w:r>
        <w:t>monitoring</w:t>
      </w:r>
      <w:r>
        <w:rPr>
          <w:spacing w:val="-7"/>
        </w:rPr>
        <w:t xml:space="preserve"> </w:t>
      </w:r>
      <w:r>
        <w:t>should</w:t>
      </w:r>
      <w:r>
        <w:rPr>
          <w:spacing w:val="-8"/>
        </w:rPr>
        <w:t xml:space="preserve"> </w:t>
      </w:r>
      <w:r>
        <w:t>be</w:t>
      </w:r>
      <w:r>
        <w:rPr>
          <w:spacing w:val="-6"/>
        </w:rPr>
        <w:t xml:space="preserve"> </w:t>
      </w:r>
      <w:r>
        <w:t>established</w:t>
      </w:r>
      <w:r>
        <w:rPr>
          <w:spacing w:val="-7"/>
        </w:rPr>
        <w:t xml:space="preserve"> </w:t>
      </w:r>
      <w:r>
        <w:t>by</w:t>
      </w:r>
      <w:r>
        <w:rPr>
          <w:spacing w:val="-6"/>
        </w:rPr>
        <w:t xml:space="preserve"> </w:t>
      </w:r>
      <w:r>
        <w:t>always</w:t>
      </w:r>
      <w:r>
        <w:rPr>
          <w:spacing w:val="-9"/>
        </w:rPr>
        <w:t xml:space="preserve"> </w:t>
      </w:r>
      <w:r>
        <w:t>ensuring</w:t>
      </w:r>
      <w:r>
        <w:rPr>
          <w:spacing w:val="-7"/>
        </w:rPr>
        <w:t xml:space="preserve"> </w:t>
      </w:r>
      <w:r>
        <w:t>that audits and inspections are</w:t>
      </w:r>
      <w:r>
        <w:rPr>
          <w:spacing w:val="-2"/>
        </w:rPr>
        <w:t xml:space="preserve"> </w:t>
      </w:r>
      <w:r>
        <w:t>carried out by personnel who are not responsible for the functions, procedures or products that are audited or inspected.</w:t>
      </w:r>
    </w:p>
    <w:p w14:paraId="0EDADC9D"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10880" behindDoc="1" locked="0" layoutInCell="1" allowOverlap="1" wp14:anchorId="7D2D1A2B" wp14:editId="4651DF2E">
                <wp:simplePos x="0" y="0"/>
                <wp:positionH relativeFrom="page">
                  <wp:posOffset>896416</wp:posOffset>
                </wp:positionH>
                <wp:positionV relativeFrom="paragraph">
                  <wp:posOffset>229763</wp:posOffset>
                </wp:positionV>
                <wp:extent cx="5780405" cy="248920"/>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4011179D" w14:textId="77777777" w:rsidR="00CE192B" w:rsidRDefault="0017577F">
                            <w:pPr>
                              <w:ind w:left="28"/>
                              <w:rPr>
                                <w:b/>
                                <w:color w:val="000000"/>
                                <w:sz w:val="32"/>
                              </w:rPr>
                            </w:pPr>
                            <w:bookmarkStart w:id="92" w:name="_bookmark54"/>
                            <w:bookmarkEnd w:id="92"/>
                            <w:r>
                              <w:rPr>
                                <w:b/>
                                <w:color w:val="FFFFFF"/>
                                <w:spacing w:val="-2"/>
                                <w:sz w:val="32"/>
                              </w:rPr>
                              <w:t>AMC2</w:t>
                            </w:r>
                            <w:r>
                              <w:rPr>
                                <w:b/>
                                <w:color w:val="FFFFFF"/>
                                <w:sz w:val="32"/>
                              </w:rPr>
                              <w:t xml:space="preserve"> </w:t>
                            </w:r>
                            <w:r>
                              <w:rPr>
                                <w:b/>
                                <w:color w:val="FFFFFF"/>
                                <w:spacing w:val="-2"/>
                                <w:sz w:val="32"/>
                              </w:rPr>
                              <w:t>CAMO.A.200(a)(6)</w:t>
                            </w:r>
                            <w:r>
                              <w:rPr>
                                <w:b/>
                                <w:color w:val="FFFFFF"/>
                                <w:spacing w:val="2"/>
                                <w:sz w:val="32"/>
                              </w:rPr>
                              <w:t xml:space="preserve"> </w:t>
                            </w:r>
                            <w:r>
                              <w:rPr>
                                <w:b/>
                                <w:color w:val="FFFFFF"/>
                                <w:spacing w:val="-2"/>
                                <w:sz w:val="32"/>
                              </w:rPr>
                              <w:t>Management</w:t>
                            </w:r>
                            <w:r>
                              <w:rPr>
                                <w:b/>
                                <w:color w:val="FFFFFF"/>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7D2D1A2B" id="Textbox 140" o:spid="_x0000_s1064" type="#_x0000_t202" style="position:absolute;margin-left:70.6pt;margin-top:18.1pt;width:455.15pt;height:19.6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" fillcolor="#fabb39" stroked="f">
                <v:textbox inset="0,0,0,0">
                  <w:txbxContent>
                    <w:p w14:paraId="4011179D" w14:textId="77777777" w:rsidR="00CE192B" w:rsidRDefault="0017577F">
                      <w:pPr>
                        <w:ind w:left="28"/>
                        <w:rPr>
                          <w:b/>
                          <w:color w:val="000000"/>
                          <w:sz w:val="32"/>
                        </w:rPr>
                      </w:pPr>
                      <w:bookmarkStart w:id="93" w:name="_bookmark54"/>
                      <w:bookmarkEnd w:id="93"/>
                      <w:r>
                        <w:rPr>
                          <w:b/>
                          <w:color w:val="FFFFFF"/>
                          <w:spacing w:val="-2"/>
                          <w:sz w:val="32"/>
                        </w:rPr>
                        <w:t>AMC2</w:t>
                      </w:r>
                      <w:r>
                        <w:rPr>
                          <w:b/>
                          <w:color w:val="FFFFFF"/>
                          <w:sz w:val="32"/>
                        </w:rPr>
                        <w:t xml:space="preserve"> </w:t>
                      </w:r>
                      <w:r>
                        <w:rPr>
                          <w:b/>
                          <w:color w:val="FFFFFF"/>
                          <w:spacing w:val="-2"/>
                          <w:sz w:val="32"/>
                        </w:rPr>
                        <w:t>CAMO.A.200(a)(6)</w:t>
                      </w:r>
                      <w:r>
                        <w:rPr>
                          <w:b/>
                          <w:color w:val="FFFFFF"/>
                          <w:spacing w:val="2"/>
                          <w:sz w:val="32"/>
                        </w:rPr>
                        <w:t xml:space="preserve"> </w:t>
                      </w:r>
                      <w:r>
                        <w:rPr>
                          <w:b/>
                          <w:color w:val="FFFFFF"/>
                          <w:spacing w:val="-2"/>
                          <w:sz w:val="32"/>
                        </w:rPr>
                        <w:t>Management</w:t>
                      </w:r>
                      <w:r>
                        <w:rPr>
                          <w:b/>
                          <w:color w:val="FFFFFF"/>
                          <w:sz w:val="32"/>
                        </w:rPr>
                        <w:t xml:space="preserve"> </w:t>
                      </w:r>
                      <w:r>
                        <w:rPr>
                          <w:b/>
                          <w:color w:val="FFFFFF"/>
                          <w:spacing w:val="-2"/>
                          <w:sz w:val="32"/>
                        </w:rPr>
                        <w:t>System</w:t>
                      </w:r>
                    </w:p>
                  </w:txbxContent>
                </v:textbox>
                <w10:wrap type="topAndBottom" anchorx="page"/>
              </v:shape>
            </w:pict>
          </mc:Fallback>
        </mc:AlternateContent>
      </w:r>
    </w:p>
    <w:p w14:paraId="7D4E2C80"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B0E36EB" w14:textId="77777777" w:rsidR="00CE192B" w:rsidRDefault="0017577F">
      <w:pPr>
        <w:spacing w:before="121"/>
        <w:ind w:left="360"/>
        <w:rPr>
          <w:b/>
          <w:sz w:val="20"/>
        </w:rPr>
      </w:pPr>
      <w:r>
        <w:rPr>
          <w:b/>
          <w:sz w:val="20"/>
        </w:rPr>
        <w:t>COMPLIANCE</w:t>
      </w:r>
      <w:r>
        <w:rPr>
          <w:b/>
          <w:spacing w:val="-12"/>
          <w:sz w:val="20"/>
        </w:rPr>
        <w:t xml:space="preserve"> </w:t>
      </w:r>
      <w:r>
        <w:rPr>
          <w:b/>
          <w:sz w:val="20"/>
        </w:rPr>
        <w:t>MONITORING</w:t>
      </w:r>
      <w:r>
        <w:rPr>
          <w:b/>
          <w:spacing w:val="-9"/>
          <w:sz w:val="20"/>
        </w:rPr>
        <w:t xml:space="preserve"> </w:t>
      </w:r>
      <w:r>
        <w:rPr>
          <w:b/>
          <w:sz w:val="20"/>
        </w:rPr>
        <w:t>—</w:t>
      </w:r>
      <w:r>
        <w:rPr>
          <w:b/>
          <w:spacing w:val="-11"/>
          <w:sz w:val="20"/>
        </w:rPr>
        <w:t xml:space="preserve"> </w:t>
      </w:r>
      <w:r>
        <w:rPr>
          <w:b/>
          <w:sz w:val="20"/>
        </w:rPr>
        <w:t>INDEPENDENT</w:t>
      </w:r>
      <w:r>
        <w:rPr>
          <w:b/>
          <w:spacing w:val="-11"/>
          <w:sz w:val="20"/>
        </w:rPr>
        <w:t xml:space="preserve"> </w:t>
      </w:r>
      <w:r>
        <w:rPr>
          <w:b/>
          <w:spacing w:val="-4"/>
          <w:sz w:val="20"/>
        </w:rPr>
        <w:t>AUDIT</w:t>
      </w:r>
    </w:p>
    <w:p w14:paraId="2B5D9822" w14:textId="77777777" w:rsidR="00CE192B" w:rsidRDefault="0017577F">
      <w:pPr>
        <w:pStyle w:val="ListParagraph"/>
        <w:numPr>
          <w:ilvl w:val="0"/>
          <w:numId w:val="97"/>
        </w:numPr>
        <w:tabs>
          <w:tab w:val="left" w:pos="926"/>
        </w:tabs>
        <w:spacing w:before="119"/>
        <w:ind w:hanging="566"/>
      </w:pPr>
      <w:r>
        <w:t>An</w:t>
      </w:r>
      <w:r>
        <w:rPr>
          <w:spacing w:val="-9"/>
        </w:rPr>
        <w:t xml:space="preserve"> </w:t>
      </w:r>
      <w:r>
        <w:t>essential</w:t>
      </w:r>
      <w:r>
        <w:rPr>
          <w:spacing w:val="-7"/>
        </w:rPr>
        <w:t xml:space="preserve"> </w:t>
      </w:r>
      <w:r>
        <w:t>element</w:t>
      </w:r>
      <w:r>
        <w:rPr>
          <w:spacing w:val="-4"/>
        </w:rPr>
        <w:t xml:space="preserve"> </w:t>
      </w:r>
      <w:r>
        <w:t>of</w:t>
      </w:r>
      <w:r>
        <w:rPr>
          <w:spacing w:val="-4"/>
        </w:rPr>
        <w:t xml:space="preserve"> </w:t>
      </w:r>
      <w:r>
        <w:t>compliance</w:t>
      </w:r>
      <w:r>
        <w:rPr>
          <w:spacing w:val="-6"/>
        </w:rPr>
        <w:t xml:space="preserve"> </w:t>
      </w:r>
      <w:r>
        <w:t>monitoring</w:t>
      </w:r>
      <w:r>
        <w:rPr>
          <w:spacing w:val="-5"/>
        </w:rPr>
        <w:t xml:space="preserve"> </w:t>
      </w:r>
      <w:r>
        <w:t>is</w:t>
      </w:r>
      <w:r>
        <w:rPr>
          <w:spacing w:val="-4"/>
        </w:rPr>
        <w:t xml:space="preserve"> </w:t>
      </w:r>
      <w:r>
        <w:t>the</w:t>
      </w:r>
      <w:r>
        <w:rPr>
          <w:spacing w:val="-8"/>
        </w:rPr>
        <w:t xml:space="preserve"> </w:t>
      </w:r>
      <w:r>
        <w:t>independent</w:t>
      </w:r>
      <w:r>
        <w:rPr>
          <w:spacing w:val="-4"/>
        </w:rPr>
        <w:t xml:space="preserve"> </w:t>
      </w:r>
      <w:r>
        <w:rPr>
          <w:spacing w:val="-2"/>
        </w:rPr>
        <w:t>audit.</w:t>
      </w:r>
    </w:p>
    <w:p w14:paraId="40A2241F" w14:textId="77777777" w:rsidR="00CE192B" w:rsidRDefault="0017577F">
      <w:pPr>
        <w:pStyle w:val="ListParagraph"/>
        <w:numPr>
          <w:ilvl w:val="0"/>
          <w:numId w:val="97"/>
        </w:numPr>
        <w:tabs>
          <w:tab w:val="left" w:pos="926"/>
        </w:tabs>
        <w:spacing w:before="117"/>
        <w:ind w:right="352"/>
      </w:pPr>
      <w:r>
        <w:t>The independent audit should be an objective process of routine sample checks of all aspects of</w:t>
      </w:r>
      <w:r>
        <w:rPr>
          <w:spacing w:val="40"/>
        </w:rPr>
        <w:t xml:space="preserve"> </w:t>
      </w:r>
      <w:r>
        <w:t>the</w:t>
      </w:r>
      <w:r>
        <w:rPr>
          <w:spacing w:val="40"/>
        </w:rPr>
        <w:t xml:space="preserve"> </w:t>
      </w:r>
      <w:r>
        <w:t>CAMO</w:t>
      </w:r>
      <w:r>
        <w:rPr>
          <w:spacing w:val="40"/>
        </w:rPr>
        <w:t xml:space="preserve"> </w:t>
      </w:r>
      <w:r>
        <w:t>ability</w:t>
      </w:r>
      <w:r>
        <w:rPr>
          <w:spacing w:val="40"/>
        </w:rPr>
        <w:t xml:space="preserve"> </w:t>
      </w:r>
      <w:r>
        <w:t>to</w:t>
      </w:r>
      <w:r>
        <w:rPr>
          <w:spacing w:val="40"/>
        </w:rPr>
        <w:t xml:space="preserve"> </w:t>
      </w:r>
      <w:r>
        <w:t>carry</w:t>
      </w:r>
      <w:r>
        <w:rPr>
          <w:spacing w:val="40"/>
        </w:rPr>
        <w:t xml:space="preserve"> </w:t>
      </w:r>
      <w:r>
        <w:t>out</w:t>
      </w:r>
      <w:r>
        <w:rPr>
          <w:spacing w:val="40"/>
        </w:rPr>
        <w:t xml:space="preserve"> </w:t>
      </w:r>
      <w:r>
        <w:t>continuing</w:t>
      </w:r>
      <w:r>
        <w:rPr>
          <w:spacing w:val="40"/>
        </w:rPr>
        <w:t xml:space="preserve"> </w:t>
      </w:r>
      <w:r>
        <w:t>airworthiness</w:t>
      </w:r>
      <w:r>
        <w:rPr>
          <w:spacing w:val="40"/>
        </w:rPr>
        <w:t xml:space="preserve"> </w:t>
      </w:r>
      <w:r>
        <w:t>management</w:t>
      </w:r>
      <w:r>
        <w:rPr>
          <w:spacing w:val="40"/>
        </w:rPr>
        <w:t xml:space="preserve"> </w:t>
      </w:r>
      <w:r>
        <w:t>to</w:t>
      </w:r>
      <w:r>
        <w:rPr>
          <w:spacing w:val="40"/>
        </w:rPr>
        <w:t xml:space="preserve"> </w:t>
      </w:r>
      <w:r>
        <w:t>the</w:t>
      </w:r>
      <w:r>
        <w:rPr>
          <w:spacing w:val="40"/>
        </w:rPr>
        <w:t xml:space="preserve"> </w:t>
      </w:r>
      <w:r>
        <w:t>standards</w:t>
      </w:r>
    </w:p>
    <w:p w14:paraId="275095F3" w14:textId="77777777" w:rsidR="00CE192B" w:rsidRDefault="00CE192B">
      <w:pPr>
        <w:pStyle w:val="ListParagraph"/>
        <w:jc w:val="left"/>
        <w:sectPr w:rsidR="00CE192B">
          <w:pgSz w:w="11910" w:h="16840"/>
          <w:pgMar w:top="1840" w:right="1080" w:bottom="1180" w:left="1080" w:header="720" w:footer="994" w:gutter="0"/>
          <w:cols w:space="720"/>
        </w:sectPr>
      </w:pPr>
    </w:p>
    <w:p w14:paraId="59955934" w14:textId="77777777" w:rsidR="00CE192B" w:rsidRDefault="0017577F">
      <w:pPr>
        <w:pStyle w:val="BodyText"/>
        <w:spacing w:before="90"/>
        <w:ind w:right="360" w:firstLine="0"/>
      </w:pPr>
      <w:r>
        <w:lastRenderedPageBreak/>
        <w:t>required</w:t>
      </w:r>
      <w:r>
        <w:rPr>
          <w:spacing w:val="-5"/>
        </w:rPr>
        <w:t xml:space="preserve"> </w:t>
      </w:r>
      <w:r>
        <w:t>by</w:t>
      </w:r>
      <w:r>
        <w:rPr>
          <w:spacing w:val="-4"/>
        </w:rPr>
        <w:t xml:space="preserve"> </w:t>
      </w:r>
      <w:r>
        <w:t>this</w:t>
      </w:r>
      <w:r>
        <w:rPr>
          <w:spacing w:val="-4"/>
        </w:rPr>
        <w:t xml:space="preserve"> </w:t>
      </w:r>
      <w:r>
        <w:t>Regulation.</w:t>
      </w:r>
      <w:r>
        <w:rPr>
          <w:spacing w:val="-5"/>
        </w:rPr>
        <w:t xml:space="preserve"> </w:t>
      </w:r>
      <w:r>
        <w:t>It</w:t>
      </w:r>
      <w:r>
        <w:rPr>
          <w:spacing w:val="-4"/>
        </w:rPr>
        <w:t xml:space="preserve"> </w:t>
      </w:r>
      <w:r>
        <w:t>should</w:t>
      </w:r>
      <w:r>
        <w:rPr>
          <w:spacing w:val="-6"/>
        </w:rPr>
        <w:t xml:space="preserve"> </w:t>
      </w:r>
      <w:r>
        <w:t>include</w:t>
      </w:r>
      <w:r>
        <w:rPr>
          <w:spacing w:val="-4"/>
        </w:rPr>
        <w:t xml:space="preserve"> </w:t>
      </w:r>
      <w:r>
        <w:t>some</w:t>
      </w:r>
      <w:r>
        <w:rPr>
          <w:spacing w:val="-4"/>
        </w:rPr>
        <w:t xml:space="preserve"> </w:t>
      </w:r>
      <w:r>
        <w:t>product</w:t>
      </w:r>
      <w:r>
        <w:rPr>
          <w:spacing w:val="-4"/>
        </w:rPr>
        <w:t xml:space="preserve"> </w:t>
      </w:r>
      <w:r>
        <w:t>sampling</w:t>
      </w:r>
      <w:r>
        <w:rPr>
          <w:spacing w:val="-5"/>
        </w:rPr>
        <w:t xml:space="preserve"> </w:t>
      </w:r>
      <w:r>
        <w:t>as</w:t>
      </w:r>
      <w:r>
        <w:rPr>
          <w:spacing w:val="-4"/>
        </w:rPr>
        <w:t xml:space="preserve"> </w:t>
      </w:r>
      <w:r>
        <w:t>this</w:t>
      </w:r>
      <w:r>
        <w:rPr>
          <w:spacing w:val="-4"/>
        </w:rPr>
        <w:t xml:space="preserve"> </w:t>
      </w:r>
      <w:r>
        <w:t>is</w:t>
      </w:r>
      <w:r>
        <w:rPr>
          <w:spacing w:val="-5"/>
        </w:rPr>
        <w:t xml:space="preserve"> </w:t>
      </w:r>
      <w:r>
        <w:t>the</w:t>
      </w:r>
      <w:r>
        <w:rPr>
          <w:spacing w:val="-4"/>
        </w:rPr>
        <w:t xml:space="preserve"> </w:t>
      </w:r>
      <w:r>
        <w:t>end</w:t>
      </w:r>
      <w:r>
        <w:rPr>
          <w:spacing w:val="-6"/>
        </w:rPr>
        <w:t xml:space="preserve"> </w:t>
      </w:r>
      <w:r>
        <w:t>result</w:t>
      </w:r>
      <w:r>
        <w:rPr>
          <w:spacing w:val="-6"/>
        </w:rPr>
        <w:t xml:space="preserve"> </w:t>
      </w:r>
      <w:r>
        <w:t>of the process.</w:t>
      </w:r>
    </w:p>
    <w:p w14:paraId="518BF622" w14:textId="77777777" w:rsidR="00CE192B" w:rsidRDefault="0017577F">
      <w:pPr>
        <w:pStyle w:val="ListParagraph"/>
        <w:numPr>
          <w:ilvl w:val="0"/>
          <w:numId w:val="97"/>
        </w:numPr>
        <w:tabs>
          <w:tab w:val="left" w:pos="924"/>
          <w:tab w:val="left" w:pos="926"/>
        </w:tabs>
        <w:ind w:right="358"/>
        <w:jc w:val="both"/>
      </w:pPr>
      <w:r>
        <w:t>The</w:t>
      </w:r>
      <w:r>
        <w:rPr>
          <w:spacing w:val="-2"/>
        </w:rPr>
        <w:t xml:space="preserve"> </w:t>
      </w:r>
      <w:r>
        <w:t>independent</w:t>
      </w:r>
      <w:r>
        <w:rPr>
          <w:spacing w:val="-2"/>
        </w:rPr>
        <w:t xml:space="preserve"> </w:t>
      </w:r>
      <w:r>
        <w:t>audit</w:t>
      </w:r>
      <w:r>
        <w:rPr>
          <w:spacing w:val="-4"/>
        </w:rPr>
        <w:t xml:space="preserve"> </w:t>
      </w:r>
      <w:r>
        <w:t>should</w:t>
      </w:r>
      <w:r>
        <w:rPr>
          <w:spacing w:val="-4"/>
        </w:rPr>
        <w:t xml:space="preserve"> </w:t>
      </w:r>
      <w:r>
        <w:t>provide</w:t>
      </w:r>
      <w:r>
        <w:rPr>
          <w:spacing w:val="-2"/>
        </w:rPr>
        <w:t xml:space="preserve"> </w:t>
      </w:r>
      <w:r>
        <w:t>an</w:t>
      </w:r>
      <w:r>
        <w:rPr>
          <w:spacing w:val="-4"/>
        </w:rPr>
        <w:t xml:space="preserve"> </w:t>
      </w:r>
      <w:r>
        <w:t>objective</w:t>
      </w:r>
      <w:r>
        <w:rPr>
          <w:spacing w:val="-2"/>
        </w:rPr>
        <w:t xml:space="preserve"> </w:t>
      </w:r>
      <w:r>
        <w:t>overview</w:t>
      </w:r>
      <w:r>
        <w:rPr>
          <w:spacing w:val="-4"/>
        </w:rPr>
        <w:t xml:space="preserve"> </w:t>
      </w:r>
      <w:r>
        <w:t>of</w:t>
      </w:r>
      <w:r>
        <w:rPr>
          <w:spacing w:val="-2"/>
        </w:rPr>
        <w:t xml:space="preserve"> </w:t>
      </w:r>
      <w:r>
        <w:t>the</w:t>
      </w:r>
      <w:r>
        <w:rPr>
          <w:spacing w:val="-4"/>
        </w:rPr>
        <w:t xml:space="preserve"> </w:t>
      </w:r>
      <w:r>
        <w:t>complete</w:t>
      </w:r>
      <w:r>
        <w:rPr>
          <w:spacing w:val="-2"/>
        </w:rPr>
        <w:t xml:space="preserve"> </w:t>
      </w:r>
      <w:r>
        <w:t>set</w:t>
      </w:r>
      <w:r>
        <w:rPr>
          <w:spacing w:val="-4"/>
        </w:rPr>
        <w:t xml:space="preserve"> </w:t>
      </w:r>
      <w:r>
        <w:t>of</w:t>
      </w:r>
      <w:r>
        <w:rPr>
          <w:spacing w:val="-2"/>
        </w:rPr>
        <w:t xml:space="preserve"> </w:t>
      </w:r>
      <w:r>
        <w:t>continuing airworthiness management-related activities.</w:t>
      </w:r>
    </w:p>
    <w:p w14:paraId="016E52D1" w14:textId="77777777" w:rsidR="00CE192B" w:rsidRDefault="0017577F">
      <w:pPr>
        <w:pStyle w:val="ListParagraph"/>
        <w:numPr>
          <w:ilvl w:val="0"/>
          <w:numId w:val="97"/>
        </w:numPr>
        <w:tabs>
          <w:tab w:val="left" w:pos="923"/>
          <w:tab w:val="left" w:pos="926"/>
        </w:tabs>
        <w:spacing w:before="120"/>
        <w:ind w:right="361"/>
        <w:jc w:val="both"/>
      </w:pPr>
      <w:r>
        <w:t xml:space="preserve">The </w:t>
      </w:r>
      <w:proofErr w:type="spellStart"/>
      <w:r>
        <w:t>organisation</w:t>
      </w:r>
      <w:proofErr w:type="spellEnd"/>
      <w:r>
        <w:t xml:space="preserve"> should establish an audit plan to show when and how often the activities as required by Part-M, Part-ML and Part-CAMO will be audited.</w:t>
      </w:r>
    </w:p>
    <w:p w14:paraId="006BD4F3" w14:textId="77777777" w:rsidR="00CE192B" w:rsidRDefault="0017577F">
      <w:pPr>
        <w:pStyle w:val="ListParagraph"/>
        <w:numPr>
          <w:ilvl w:val="0"/>
          <w:numId w:val="97"/>
        </w:numPr>
        <w:tabs>
          <w:tab w:val="left" w:pos="924"/>
          <w:tab w:val="left" w:pos="926"/>
        </w:tabs>
        <w:ind w:right="354"/>
        <w:jc w:val="both"/>
      </w:pPr>
      <w:r>
        <w:t>The</w:t>
      </w:r>
      <w:r>
        <w:rPr>
          <w:spacing w:val="-1"/>
        </w:rPr>
        <w:t xml:space="preserve"> </w:t>
      </w:r>
      <w:r>
        <w:t>audit</w:t>
      </w:r>
      <w:r>
        <w:rPr>
          <w:spacing w:val="-4"/>
        </w:rPr>
        <w:t xml:space="preserve"> </w:t>
      </w:r>
      <w:r>
        <w:t>plan</w:t>
      </w:r>
      <w:r>
        <w:rPr>
          <w:spacing w:val="-2"/>
        </w:rPr>
        <w:t xml:space="preserve"> </w:t>
      </w:r>
      <w:r>
        <w:t>should</w:t>
      </w:r>
      <w:r>
        <w:rPr>
          <w:spacing w:val="-5"/>
        </w:rPr>
        <w:t xml:space="preserve"> </w:t>
      </w:r>
      <w:r>
        <w:t>ensure</w:t>
      </w:r>
      <w:r>
        <w:rPr>
          <w:spacing w:val="-1"/>
        </w:rPr>
        <w:t xml:space="preserve"> </w:t>
      </w:r>
      <w:r>
        <w:t>that</w:t>
      </w:r>
      <w:r>
        <w:rPr>
          <w:spacing w:val="-4"/>
        </w:rPr>
        <w:t xml:space="preserve"> </w:t>
      </w:r>
      <w:r>
        <w:t>all</w:t>
      </w:r>
      <w:r>
        <w:rPr>
          <w:spacing w:val="-4"/>
        </w:rPr>
        <w:t xml:space="preserve"> </w:t>
      </w:r>
      <w:r>
        <w:t>aspects</w:t>
      </w:r>
      <w:r>
        <w:rPr>
          <w:spacing w:val="-3"/>
        </w:rPr>
        <w:t xml:space="preserve"> </w:t>
      </w:r>
      <w:r>
        <w:t>of</w:t>
      </w:r>
      <w:r>
        <w:rPr>
          <w:spacing w:val="-3"/>
        </w:rPr>
        <w:t xml:space="preserve"> </w:t>
      </w:r>
      <w:r>
        <w:t>Part-CAMO</w:t>
      </w:r>
      <w:r>
        <w:rPr>
          <w:spacing w:val="-3"/>
        </w:rPr>
        <w:t xml:space="preserve"> </w:t>
      </w:r>
      <w:r>
        <w:t>compliance</w:t>
      </w:r>
      <w:r>
        <w:rPr>
          <w:spacing w:val="-3"/>
        </w:rPr>
        <w:t xml:space="preserve"> </w:t>
      </w:r>
      <w:r>
        <w:t>are</w:t>
      </w:r>
      <w:r>
        <w:rPr>
          <w:spacing w:val="-3"/>
        </w:rPr>
        <w:t xml:space="preserve"> </w:t>
      </w:r>
      <w:r>
        <w:t>verified</w:t>
      </w:r>
      <w:r>
        <w:rPr>
          <w:spacing w:val="-1"/>
        </w:rPr>
        <w:t xml:space="preserve"> </w:t>
      </w:r>
      <w:r>
        <w:t>every</w:t>
      </w:r>
      <w:r>
        <w:rPr>
          <w:spacing w:val="-3"/>
        </w:rPr>
        <w:t xml:space="preserve"> </w:t>
      </w:r>
      <w:r>
        <w:t>year, including all the subcontracted activities, and the auditing may be carried out as a complete single</w:t>
      </w:r>
      <w:r>
        <w:rPr>
          <w:spacing w:val="-4"/>
        </w:rPr>
        <w:t xml:space="preserve"> </w:t>
      </w:r>
      <w:r>
        <w:t>exercise</w:t>
      </w:r>
      <w:r>
        <w:rPr>
          <w:spacing w:val="-6"/>
        </w:rPr>
        <w:t xml:space="preserve"> </w:t>
      </w:r>
      <w:r>
        <w:t>or</w:t>
      </w:r>
      <w:r>
        <w:rPr>
          <w:spacing w:val="-7"/>
        </w:rPr>
        <w:t xml:space="preserve"> </w:t>
      </w:r>
      <w:r>
        <w:t>subdivided</w:t>
      </w:r>
      <w:r>
        <w:rPr>
          <w:spacing w:val="-5"/>
        </w:rPr>
        <w:t xml:space="preserve"> </w:t>
      </w:r>
      <w:r>
        <w:t>over</w:t>
      </w:r>
      <w:r>
        <w:rPr>
          <w:spacing w:val="-6"/>
        </w:rPr>
        <w:t xml:space="preserve"> </w:t>
      </w:r>
      <w:r>
        <w:t>the</w:t>
      </w:r>
      <w:r>
        <w:rPr>
          <w:spacing w:val="-6"/>
        </w:rPr>
        <w:t xml:space="preserve"> </w:t>
      </w:r>
      <w:r>
        <w:t>annual</w:t>
      </w:r>
      <w:r>
        <w:rPr>
          <w:spacing w:val="-7"/>
        </w:rPr>
        <w:t xml:space="preserve"> </w:t>
      </w:r>
      <w:r>
        <w:t>period.</w:t>
      </w:r>
      <w:r>
        <w:rPr>
          <w:spacing w:val="-7"/>
        </w:rPr>
        <w:t xml:space="preserve"> </w:t>
      </w:r>
      <w:r>
        <w:t>The</w:t>
      </w:r>
      <w:r>
        <w:rPr>
          <w:spacing w:val="-4"/>
        </w:rPr>
        <w:t xml:space="preserve"> </w:t>
      </w:r>
      <w:r>
        <w:t>independent</w:t>
      </w:r>
      <w:r>
        <w:rPr>
          <w:spacing w:val="-7"/>
        </w:rPr>
        <w:t xml:space="preserve"> </w:t>
      </w:r>
      <w:r>
        <w:t>audit</w:t>
      </w:r>
      <w:r>
        <w:rPr>
          <w:spacing w:val="-7"/>
        </w:rPr>
        <w:t xml:space="preserve"> </w:t>
      </w:r>
      <w:r>
        <w:t>should</w:t>
      </w:r>
      <w:r>
        <w:rPr>
          <w:spacing w:val="-5"/>
        </w:rPr>
        <w:t xml:space="preserve"> </w:t>
      </w:r>
      <w:r>
        <w:t>not</w:t>
      </w:r>
      <w:r>
        <w:rPr>
          <w:spacing w:val="-6"/>
        </w:rPr>
        <w:t xml:space="preserve"> </w:t>
      </w:r>
      <w:r>
        <w:t>require each</w:t>
      </w:r>
      <w:r>
        <w:rPr>
          <w:spacing w:val="-13"/>
        </w:rPr>
        <w:t xml:space="preserve"> </w:t>
      </w:r>
      <w:r>
        <w:t>procedure</w:t>
      </w:r>
      <w:r>
        <w:rPr>
          <w:spacing w:val="-12"/>
        </w:rPr>
        <w:t xml:space="preserve"> </w:t>
      </w:r>
      <w:r>
        <w:t>to</w:t>
      </w:r>
      <w:r>
        <w:rPr>
          <w:spacing w:val="-11"/>
        </w:rPr>
        <w:t xml:space="preserve"> </w:t>
      </w:r>
      <w:r>
        <w:t>be</w:t>
      </w:r>
      <w:r>
        <w:rPr>
          <w:spacing w:val="-13"/>
        </w:rPr>
        <w:t xml:space="preserve"> </w:t>
      </w:r>
      <w:r>
        <w:t>verified</w:t>
      </w:r>
      <w:r>
        <w:rPr>
          <w:spacing w:val="-12"/>
        </w:rPr>
        <w:t xml:space="preserve"> </w:t>
      </w:r>
      <w:r>
        <w:t>against</w:t>
      </w:r>
      <w:r>
        <w:rPr>
          <w:spacing w:val="-13"/>
        </w:rPr>
        <w:t xml:space="preserve"> </w:t>
      </w:r>
      <w:r>
        <w:t>each</w:t>
      </w:r>
      <w:r>
        <w:rPr>
          <w:spacing w:val="-11"/>
        </w:rPr>
        <w:t xml:space="preserve"> </w:t>
      </w:r>
      <w:r>
        <w:t>product</w:t>
      </w:r>
      <w:r>
        <w:rPr>
          <w:spacing w:val="-11"/>
        </w:rPr>
        <w:t xml:space="preserve"> </w:t>
      </w:r>
      <w:r>
        <w:t>line</w:t>
      </w:r>
      <w:r>
        <w:rPr>
          <w:spacing w:val="-11"/>
        </w:rPr>
        <w:t xml:space="preserve"> </w:t>
      </w:r>
      <w:r>
        <w:t>when</w:t>
      </w:r>
      <w:r>
        <w:rPr>
          <w:spacing w:val="-12"/>
        </w:rPr>
        <w:t xml:space="preserve"> </w:t>
      </w:r>
      <w:r>
        <w:t>it</w:t>
      </w:r>
      <w:r>
        <w:rPr>
          <w:spacing w:val="-13"/>
        </w:rPr>
        <w:t xml:space="preserve"> </w:t>
      </w:r>
      <w:r>
        <w:t>can</w:t>
      </w:r>
      <w:r>
        <w:rPr>
          <w:spacing w:val="-12"/>
        </w:rPr>
        <w:t xml:space="preserve"> </w:t>
      </w:r>
      <w:r>
        <w:t>be</w:t>
      </w:r>
      <w:r>
        <w:rPr>
          <w:spacing w:val="-13"/>
        </w:rPr>
        <w:t xml:space="preserve"> </w:t>
      </w:r>
      <w:r>
        <w:t>shown</w:t>
      </w:r>
      <w:r>
        <w:rPr>
          <w:spacing w:val="-11"/>
        </w:rPr>
        <w:t xml:space="preserve"> </w:t>
      </w:r>
      <w:r>
        <w:t>that</w:t>
      </w:r>
      <w:r>
        <w:rPr>
          <w:spacing w:val="-11"/>
        </w:rPr>
        <w:t xml:space="preserve"> </w:t>
      </w:r>
      <w:r>
        <w:t>the</w:t>
      </w:r>
      <w:r>
        <w:rPr>
          <w:spacing w:val="-13"/>
        </w:rPr>
        <w:t xml:space="preserve"> </w:t>
      </w:r>
      <w:r>
        <w:t>particular procedure</w:t>
      </w:r>
      <w:r>
        <w:rPr>
          <w:spacing w:val="-8"/>
        </w:rPr>
        <w:t xml:space="preserve"> </w:t>
      </w:r>
      <w:r>
        <w:t>is</w:t>
      </w:r>
      <w:r>
        <w:rPr>
          <w:spacing w:val="-8"/>
        </w:rPr>
        <w:t xml:space="preserve"> </w:t>
      </w:r>
      <w:r>
        <w:t>common</w:t>
      </w:r>
      <w:r>
        <w:rPr>
          <w:spacing w:val="-9"/>
        </w:rPr>
        <w:t xml:space="preserve"> </w:t>
      </w:r>
      <w:r>
        <w:t>to</w:t>
      </w:r>
      <w:r>
        <w:rPr>
          <w:spacing w:val="-9"/>
        </w:rPr>
        <w:t xml:space="preserve"> </w:t>
      </w:r>
      <w:r>
        <w:t>more</w:t>
      </w:r>
      <w:r>
        <w:rPr>
          <w:spacing w:val="-8"/>
        </w:rPr>
        <w:t xml:space="preserve"> </w:t>
      </w:r>
      <w:r>
        <w:t>than</w:t>
      </w:r>
      <w:r>
        <w:rPr>
          <w:spacing w:val="-9"/>
        </w:rPr>
        <w:t xml:space="preserve"> </w:t>
      </w:r>
      <w:r>
        <w:t>one</w:t>
      </w:r>
      <w:r>
        <w:rPr>
          <w:spacing w:val="-7"/>
        </w:rPr>
        <w:t xml:space="preserve"> </w:t>
      </w:r>
      <w:r>
        <w:t>product</w:t>
      </w:r>
      <w:r>
        <w:rPr>
          <w:spacing w:val="-7"/>
        </w:rPr>
        <w:t xml:space="preserve"> </w:t>
      </w:r>
      <w:r>
        <w:t>line</w:t>
      </w:r>
      <w:r>
        <w:rPr>
          <w:spacing w:val="-7"/>
        </w:rPr>
        <w:t xml:space="preserve"> </w:t>
      </w:r>
      <w:r>
        <w:t>and</w:t>
      </w:r>
      <w:r>
        <w:rPr>
          <w:spacing w:val="-6"/>
        </w:rPr>
        <w:t xml:space="preserve"> </w:t>
      </w:r>
      <w:r>
        <w:t>the</w:t>
      </w:r>
      <w:r>
        <w:rPr>
          <w:spacing w:val="-8"/>
        </w:rPr>
        <w:t xml:space="preserve"> </w:t>
      </w:r>
      <w:r>
        <w:t>procedure</w:t>
      </w:r>
      <w:r>
        <w:rPr>
          <w:spacing w:val="-8"/>
        </w:rPr>
        <w:t xml:space="preserve"> </w:t>
      </w:r>
      <w:r>
        <w:t>has</w:t>
      </w:r>
      <w:r>
        <w:rPr>
          <w:spacing w:val="-6"/>
        </w:rPr>
        <w:t xml:space="preserve"> </w:t>
      </w:r>
      <w:r>
        <w:t>been</w:t>
      </w:r>
      <w:r>
        <w:rPr>
          <w:spacing w:val="-11"/>
        </w:rPr>
        <w:t xml:space="preserve"> </w:t>
      </w:r>
      <w:r>
        <w:t>verified</w:t>
      </w:r>
      <w:r>
        <w:rPr>
          <w:spacing w:val="-8"/>
        </w:rPr>
        <w:t xml:space="preserve"> </w:t>
      </w:r>
      <w:r>
        <w:t>every year without resultant findings. Where findings have been identified, the particular procedure should be verified against other product lines until the findings have been closed, after which the independent audit procedure may revert to a yearly interval for the particular procedure.</w:t>
      </w:r>
    </w:p>
    <w:p w14:paraId="43D52A85" w14:textId="77777777" w:rsidR="00CE192B" w:rsidRDefault="0017577F">
      <w:pPr>
        <w:pStyle w:val="ListParagraph"/>
        <w:numPr>
          <w:ilvl w:val="0"/>
          <w:numId w:val="97"/>
        </w:numPr>
        <w:tabs>
          <w:tab w:val="left" w:pos="922"/>
          <w:tab w:val="left" w:pos="926"/>
        </w:tabs>
        <w:spacing w:before="120"/>
        <w:ind w:right="355"/>
        <w:jc w:val="both"/>
      </w:pPr>
      <w:r>
        <w:t>Provided</w:t>
      </w:r>
      <w:r>
        <w:rPr>
          <w:spacing w:val="-11"/>
        </w:rPr>
        <w:t xml:space="preserve"> </w:t>
      </w:r>
      <w:r>
        <w:t>that</w:t>
      </w:r>
      <w:r>
        <w:rPr>
          <w:spacing w:val="-10"/>
        </w:rPr>
        <w:t xml:space="preserve"> </w:t>
      </w:r>
      <w:r>
        <w:t>there</w:t>
      </w:r>
      <w:r>
        <w:rPr>
          <w:spacing w:val="-10"/>
        </w:rPr>
        <w:t xml:space="preserve"> </w:t>
      </w:r>
      <w:r>
        <w:t>are</w:t>
      </w:r>
      <w:r>
        <w:rPr>
          <w:spacing w:val="-10"/>
        </w:rPr>
        <w:t xml:space="preserve"> </w:t>
      </w:r>
      <w:r>
        <w:t>no</w:t>
      </w:r>
      <w:r>
        <w:rPr>
          <w:spacing w:val="-10"/>
        </w:rPr>
        <w:t xml:space="preserve"> </w:t>
      </w:r>
      <w:r>
        <w:t>safety-related</w:t>
      </w:r>
      <w:r>
        <w:rPr>
          <w:spacing w:val="-11"/>
        </w:rPr>
        <w:t xml:space="preserve"> </w:t>
      </w:r>
      <w:r>
        <w:t>findings,</w:t>
      </w:r>
      <w:r>
        <w:rPr>
          <w:spacing w:val="-10"/>
        </w:rPr>
        <w:t xml:space="preserve"> </w:t>
      </w:r>
      <w:r>
        <w:t>the</w:t>
      </w:r>
      <w:r>
        <w:rPr>
          <w:spacing w:val="-10"/>
        </w:rPr>
        <w:t xml:space="preserve"> </w:t>
      </w:r>
      <w:r>
        <w:t>audit</w:t>
      </w:r>
      <w:r>
        <w:rPr>
          <w:spacing w:val="-10"/>
        </w:rPr>
        <w:t xml:space="preserve"> </w:t>
      </w:r>
      <w:r>
        <w:t>planning</w:t>
      </w:r>
      <w:r>
        <w:rPr>
          <w:spacing w:val="-11"/>
        </w:rPr>
        <w:t xml:space="preserve"> </w:t>
      </w:r>
      <w:r>
        <w:t>cycle</w:t>
      </w:r>
      <w:r>
        <w:rPr>
          <w:spacing w:val="-10"/>
        </w:rPr>
        <w:t xml:space="preserve"> </w:t>
      </w:r>
      <w:r>
        <w:t>specified</w:t>
      </w:r>
      <w:r>
        <w:rPr>
          <w:spacing w:val="-11"/>
        </w:rPr>
        <w:t xml:space="preserve"> </w:t>
      </w:r>
      <w:r>
        <w:t>in</w:t>
      </w:r>
      <w:r>
        <w:rPr>
          <w:spacing w:val="-12"/>
        </w:rPr>
        <w:t xml:space="preserve"> </w:t>
      </w:r>
      <w:r>
        <w:t>this</w:t>
      </w:r>
      <w:r>
        <w:rPr>
          <w:spacing w:val="-10"/>
        </w:rPr>
        <w:t xml:space="preserve"> </w:t>
      </w:r>
      <w:r>
        <w:t>AMC may be increased by up to 100 %, subject to a risk assessment and/or mitigation actions, and agreement by the competent authority.</w:t>
      </w:r>
    </w:p>
    <w:p w14:paraId="63CD1727" w14:textId="77777777" w:rsidR="00CE192B" w:rsidRDefault="0017577F">
      <w:pPr>
        <w:pStyle w:val="ListParagraph"/>
        <w:numPr>
          <w:ilvl w:val="0"/>
          <w:numId w:val="97"/>
        </w:numPr>
        <w:tabs>
          <w:tab w:val="left" w:pos="922"/>
          <w:tab w:val="left" w:pos="926"/>
        </w:tabs>
        <w:ind w:right="359"/>
        <w:jc w:val="both"/>
      </w:pPr>
      <w:r>
        <w:t xml:space="preserve">Where the </w:t>
      </w:r>
      <w:proofErr w:type="spellStart"/>
      <w:r>
        <w:t>organisation</w:t>
      </w:r>
      <w:proofErr w:type="spellEnd"/>
      <w:r>
        <w:t xml:space="preserve"> has more than one location approved, the audit plan should ensure that</w:t>
      </w:r>
      <w:r>
        <w:rPr>
          <w:spacing w:val="-2"/>
        </w:rPr>
        <w:t xml:space="preserve"> </w:t>
      </w:r>
      <w:r>
        <w:t>each</w:t>
      </w:r>
      <w:r>
        <w:rPr>
          <w:spacing w:val="-2"/>
        </w:rPr>
        <w:t xml:space="preserve"> </w:t>
      </w:r>
      <w:r>
        <w:t>location</w:t>
      </w:r>
      <w:r>
        <w:rPr>
          <w:spacing w:val="-3"/>
        </w:rPr>
        <w:t xml:space="preserve"> </w:t>
      </w:r>
      <w:r>
        <w:t>is</w:t>
      </w:r>
      <w:r>
        <w:rPr>
          <w:spacing w:val="-2"/>
        </w:rPr>
        <w:t xml:space="preserve"> </w:t>
      </w:r>
      <w:r>
        <w:t>audited</w:t>
      </w:r>
      <w:r>
        <w:rPr>
          <w:spacing w:val="-3"/>
        </w:rPr>
        <w:t xml:space="preserve"> </w:t>
      </w:r>
      <w:r>
        <w:t>every</w:t>
      </w:r>
      <w:r>
        <w:rPr>
          <w:spacing w:val="-4"/>
        </w:rPr>
        <w:t xml:space="preserve"> </w:t>
      </w:r>
      <w:r>
        <w:t>year</w:t>
      </w:r>
      <w:r>
        <w:rPr>
          <w:spacing w:val="-5"/>
        </w:rPr>
        <w:t xml:space="preserve"> </w:t>
      </w:r>
      <w:r>
        <w:t>or</w:t>
      </w:r>
      <w:r>
        <w:rPr>
          <w:spacing w:val="-5"/>
        </w:rPr>
        <w:t xml:space="preserve"> </w:t>
      </w:r>
      <w:r>
        <w:t>at</w:t>
      </w:r>
      <w:r>
        <w:rPr>
          <w:spacing w:val="-4"/>
        </w:rPr>
        <w:t xml:space="preserve"> </w:t>
      </w:r>
      <w:r>
        <w:t>an</w:t>
      </w:r>
      <w:r>
        <w:rPr>
          <w:spacing w:val="-2"/>
        </w:rPr>
        <w:t xml:space="preserve"> </w:t>
      </w:r>
      <w:r>
        <w:t>interval</w:t>
      </w:r>
      <w:r>
        <w:rPr>
          <w:spacing w:val="-2"/>
        </w:rPr>
        <w:t xml:space="preserve"> </w:t>
      </w:r>
      <w:r>
        <w:t>determined</w:t>
      </w:r>
      <w:r>
        <w:rPr>
          <w:spacing w:val="-5"/>
        </w:rPr>
        <w:t xml:space="preserve"> </w:t>
      </w:r>
      <w:r>
        <w:t>through</w:t>
      </w:r>
      <w:r>
        <w:rPr>
          <w:spacing w:val="-3"/>
        </w:rPr>
        <w:t xml:space="preserve"> </w:t>
      </w:r>
      <w:r>
        <w:t>a</w:t>
      </w:r>
      <w:r>
        <w:rPr>
          <w:spacing w:val="-4"/>
        </w:rPr>
        <w:t xml:space="preserve"> </w:t>
      </w:r>
      <w:r>
        <w:t>risk</w:t>
      </w:r>
      <w:r>
        <w:rPr>
          <w:spacing w:val="-2"/>
        </w:rPr>
        <w:t xml:space="preserve"> </w:t>
      </w:r>
      <w:r>
        <w:t>assessment agreed by the competent authority and not exceeding the applicable audit planning cycle.</w:t>
      </w:r>
    </w:p>
    <w:p w14:paraId="4DFE14CD" w14:textId="77777777" w:rsidR="00CE192B" w:rsidRDefault="0017577F">
      <w:pPr>
        <w:pStyle w:val="ListParagraph"/>
        <w:numPr>
          <w:ilvl w:val="0"/>
          <w:numId w:val="97"/>
        </w:numPr>
        <w:tabs>
          <w:tab w:val="left" w:pos="923"/>
          <w:tab w:val="left" w:pos="926"/>
        </w:tabs>
        <w:spacing w:before="118"/>
        <w:ind w:right="360"/>
        <w:jc w:val="both"/>
      </w:pPr>
      <w:r>
        <w:t>A report should be issued each time an audit is carried out describing what was checked and the resulting non-compliance findings against applicable requirements and procedures.</w:t>
      </w:r>
    </w:p>
    <w:p w14:paraId="2770C9F3"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11392" behindDoc="1" locked="0" layoutInCell="1" allowOverlap="1" wp14:anchorId="4DEBAF6B" wp14:editId="65B56F30">
                <wp:simplePos x="0" y="0"/>
                <wp:positionH relativeFrom="page">
                  <wp:posOffset>896416</wp:posOffset>
                </wp:positionH>
                <wp:positionV relativeFrom="paragraph">
                  <wp:posOffset>229732</wp:posOffset>
                </wp:positionV>
                <wp:extent cx="5769610" cy="248920"/>
                <wp:effectExtent l="0" t="0" r="0" b="0"/>
                <wp:wrapTopAndBottom/>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708FE31D" w14:textId="77777777" w:rsidR="00CE192B" w:rsidRDefault="0017577F">
                            <w:pPr>
                              <w:ind w:left="28"/>
                              <w:rPr>
                                <w:b/>
                                <w:color w:val="000000"/>
                                <w:sz w:val="32"/>
                              </w:rPr>
                            </w:pPr>
                            <w:bookmarkStart w:id="94" w:name="_bookmark55"/>
                            <w:bookmarkEnd w:id="94"/>
                            <w:r>
                              <w:rPr>
                                <w:b/>
                                <w:color w:val="FFFFFF"/>
                                <w:spacing w:val="-2"/>
                                <w:sz w:val="32"/>
                              </w:rPr>
                              <w:t>AMC3</w:t>
                            </w:r>
                            <w:r>
                              <w:rPr>
                                <w:b/>
                                <w:color w:val="FFFFFF"/>
                                <w:spacing w:val="-1"/>
                                <w:sz w:val="32"/>
                              </w:rPr>
                              <w:t xml:space="preserve"> </w:t>
                            </w:r>
                            <w:r>
                              <w:rPr>
                                <w:b/>
                                <w:color w:val="FFFFFF"/>
                                <w:spacing w:val="-2"/>
                                <w:sz w:val="32"/>
                              </w:rPr>
                              <w:t>CAMO.A.200(a)(6)</w:t>
                            </w:r>
                            <w:r>
                              <w:rPr>
                                <w:b/>
                                <w:color w:val="FFFFFF"/>
                                <w:spacing w:val="4"/>
                                <w:sz w:val="32"/>
                              </w:rPr>
                              <w:t xml:space="preserve"> </w:t>
                            </w:r>
                            <w:r>
                              <w:rPr>
                                <w:b/>
                                <w:color w:val="FFFFFF"/>
                                <w:spacing w:val="-2"/>
                                <w:sz w:val="32"/>
                              </w:rPr>
                              <w:t>Management</w:t>
                            </w:r>
                            <w:r>
                              <w:rPr>
                                <w:b/>
                                <w:color w:val="FFFFFF"/>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4DEBAF6B" id="Textbox 141" o:spid="_x0000_s1065" type="#_x0000_t202" style="position:absolute;margin-left:70.6pt;margin-top:18.1pt;width:454.3pt;height:19.6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" fillcolor="#fabb39" stroked="f">
                <v:textbox inset="0,0,0,0">
                  <w:txbxContent>
                    <w:p w14:paraId="708FE31D" w14:textId="77777777" w:rsidR="00CE192B" w:rsidRDefault="0017577F">
                      <w:pPr>
                        <w:ind w:left="28"/>
                        <w:rPr>
                          <w:b/>
                          <w:color w:val="000000"/>
                          <w:sz w:val="32"/>
                        </w:rPr>
                      </w:pPr>
                      <w:bookmarkStart w:id="95" w:name="_bookmark55"/>
                      <w:bookmarkEnd w:id="95"/>
                      <w:r>
                        <w:rPr>
                          <w:b/>
                          <w:color w:val="FFFFFF"/>
                          <w:spacing w:val="-2"/>
                          <w:sz w:val="32"/>
                        </w:rPr>
                        <w:t>AMC3</w:t>
                      </w:r>
                      <w:r>
                        <w:rPr>
                          <w:b/>
                          <w:color w:val="FFFFFF"/>
                          <w:spacing w:val="-1"/>
                          <w:sz w:val="32"/>
                        </w:rPr>
                        <w:t xml:space="preserve"> </w:t>
                      </w:r>
                      <w:r>
                        <w:rPr>
                          <w:b/>
                          <w:color w:val="FFFFFF"/>
                          <w:spacing w:val="-2"/>
                          <w:sz w:val="32"/>
                        </w:rPr>
                        <w:t>CAMO.A.200(a)(6)</w:t>
                      </w:r>
                      <w:r>
                        <w:rPr>
                          <w:b/>
                          <w:color w:val="FFFFFF"/>
                          <w:spacing w:val="4"/>
                          <w:sz w:val="32"/>
                        </w:rPr>
                        <w:t xml:space="preserve"> </w:t>
                      </w:r>
                      <w:r>
                        <w:rPr>
                          <w:b/>
                          <w:color w:val="FFFFFF"/>
                          <w:spacing w:val="-2"/>
                          <w:sz w:val="32"/>
                        </w:rPr>
                        <w:t>Management</w:t>
                      </w:r>
                      <w:r>
                        <w:rPr>
                          <w:b/>
                          <w:color w:val="FFFFFF"/>
                          <w:sz w:val="32"/>
                        </w:rPr>
                        <w:t xml:space="preserve"> </w:t>
                      </w:r>
                      <w:r>
                        <w:rPr>
                          <w:b/>
                          <w:color w:val="FFFFFF"/>
                          <w:spacing w:val="-2"/>
                          <w:sz w:val="32"/>
                        </w:rPr>
                        <w:t>system</w:t>
                      </w:r>
                    </w:p>
                  </w:txbxContent>
                </v:textbox>
                <w10:wrap type="topAndBottom" anchorx="page"/>
              </v:shape>
            </w:pict>
          </mc:Fallback>
        </mc:AlternateContent>
      </w:r>
    </w:p>
    <w:p w14:paraId="2D004213"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DF3A1B9" w14:textId="77777777" w:rsidR="00CE192B" w:rsidRDefault="0017577F">
      <w:pPr>
        <w:spacing w:before="121"/>
        <w:ind w:left="360"/>
        <w:rPr>
          <w:b/>
          <w:sz w:val="20"/>
        </w:rPr>
      </w:pPr>
      <w:r>
        <w:rPr>
          <w:b/>
          <w:sz w:val="20"/>
        </w:rPr>
        <w:t>COMPLIANCE</w:t>
      </w:r>
      <w:r>
        <w:rPr>
          <w:b/>
          <w:spacing w:val="-10"/>
          <w:sz w:val="20"/>
        </w:rPr>
        <w:t xml:space="preserve"> </w:t>
      </w:r>
      <w:r>
        <w:rPr>
          <w:b/>
          <w:sz w:val="20"/>
        </w:rPr>
        <w:t>MONITORING</w:t>
      </w:r>
      <w:r>
        <w:rPr>
          <w:b/>
          <w:spacing w:val="-6"/>
          <w:sz w:val="20"/>
        </w:rPr>
        <w:t xml:space="preserve"> </w:t>
      </w:r>
      <w:r>
        <w:rPr>
          <w:b/>
          <w:sz w:val="20"/>
        </w:rPr>
        <w:t>—</w:t>
      </w:r>
      <w:r>
        <w:rPr>
          <w:b/>
          <w:spacing w:val="-9"/>
          <w:sz w:val="20"/>
        </w:rPr>
        <w:t xml:space="preserve"> </w:t>
      </w:r>
      <w:r>
        <w:rPr>
          <w:b/>
          <w:sz w:val="20"/>
        </w:rPr>
        <w:t>CONTRACTING</w:t>
      </w:r>
      <w:r>
        <w:rPr>
          <w:b/>
          <w:spacing w:val="-9"/>
          <w:sz w:val="20"/>
        </w:rPr>
        <w:t xml:space="preserve"> </w:t>
      </w:r>
      <w:r>
        <w:rPr>
          <w:b/>
          <w:sz w:val="20"/>
        </w:rPr>
        <w:t>OF</w:t>
      </w:r>
      <w:r>
        <w:rPr>
          <w:b/>
          <w:spacing w:val="-9"/>
          <w:sz w:val="20"/>
        </w:rPr>
        <w:t xml:space="preserve"> </w:t>
      </w:r>
      <w:r>
        <w:rPr>
          <w:b/>
          <w:sz w:val="20"/>
        </w:rPr>
        <w:t>THE</w:t>
      </w:r>
      <w:r>
        <w:rPr>
          <w:b/>
          <w:spacing w:val="-11"/>
          <w:sz w:val="20"/>
        </w:rPr>
        <w:t xml:space="preserve"> </w:t>
      </w:r>
      <w:r>
        <w:rPr>
          <w:b/>
          <w:sz w:val="20"/>
        </w:rPr>
        <w:t>INDEPENDENT</w:t>
      </w:r>
      <w:r>
        <w:rPr>
          <w:b/>
          <w:spacing w:val="-10"/>
          <w:sz w:val="20"/>
        </w:rPr>
        <w:t xml:space="preserve"> </w:t>
      </w:r>
      <w:r>
        <w:rPr>
          <w:b/>
          <w:spacing w:val="-2"/>
          <w:sz w:val="20"/>
        </w:rPr>
        <w:t>AUDIT</w:t>
      </w:r>
    </w:p>
    <w:p w14:paraId="069039B6" w14:textId="77777777" w:rsidR="00CE192B" w:rsidRDefault="0017577F">
      <w:pPr>
        <w:pStyle w:val="ListParagraph"/>
        <w:numPr>
          <w:ilvl w:val="0"/>
          <w:numId w:val="96"/>
        </w:numPr>
        <w:tabs>
          <w:tab w:val="left" w:pos="926"/>
        </w:tabs>
        <w:spacing w:before="118"/>
        <w:ind w:hanging="566"/>
      </w:pPr>
      <w:r>
        <w:t>If</w:t>
      </w:r>
      <w:r>
        <w:rPr>
          <w:spacing w:val="-5"/>
        </w:rPr>
        <w:t xml:space="preserve"> </w:t>
      </w:r>
      <w:r>
        <w:t>external</w:t>
      </w:r>
      <w:r>
        <w:rPr>
          <w:spacing w:val="-5"/>
        </w:rPr>
        <w:t xml:space="preserve"> </w:t>
      </w:r>
      <w:r>
        <w:t>personnel</w:t>
      </w:r>
      <w:r>
        <w:rPr>
          <w:spacing w:val="-4"/>
        </w:rPr>
        <w:t xml:space="preserve"> </w:t>
      </w:r>
      <w:r>
        <w:t>are</w:t>
      </w:r>
      <w:r>
        <w:rPr>
          <w:spacing w:val="-5"/>
        </w:rPr>
        <w:t xml:space="preserve"> </w:t>
      </w:r>
      <w:r>
        <w:t>used</w:t>
      </w:r>
      <w:r>
        <w:rPr>
          <w:spacing w:val="-4"/>
        </w:rPr>
        <w:t xml:space="preserve"> </w:t>
      </w:r>
      <w:r>
        <w:t>to</w:t>
      </w:r>
      <w:r>
        <w:rPr>
          <w:spacing w:val="-5"/>
        </w:rPr>
        <w:t xml:space="preserve"> </w:t>
      </w:r>
      <w:r>
        <w:t>perform</w:t>
      </w:r>
      <w:r>
        <w:rPr>
          <w:spacing w:val="-6"/>
        </w:rPr>
        <w:t xml:space="preserve"> </w:t>
      </w:r>
      <w:r>
        <w:t>independent</w:t>
      </w:r>
      <w:r>
        <w:rPr>
          <w:spacing w:val="-7"/>
        </w:rPr>
        <w:t xml:space="preserve"> </w:t>
      </w:r>
      <w:r>
        <w:rPr>
          <w:spacing w:val="-2"/>
        </w:rPr>
        <w:t>audits:</w:t>
      </w:r>
    </w:p>
    <w:p w14:paraId="6602A633" w14:textId="77777777" w:rsidR="00CE192B" w:rsidRDefault="0017577F">
      <w:pPr>
        <w:pStyle w:val="ListParagraph"/>
        <w:numPr>
          <w:ilvl w:val="1"/>
          <w:numId w:val="96"/>
        </w:numPr>
        <w:tabs>
          <w:tab w:val="left" w:pos="1491"/>
          <w:tab w:val="left" w:pos="1493"/>
        </w:tabs>
        <w:spacing w:before="120"/>
        <w:ind w:right="362"/>
        <w:jc w:val="both"/>
      </w:pPr>
      <w:r>
        <w:t>any such audits are performed under the responsibility of the compliance monitoring manager; and</w:t>
      </w:r>
    </w:p>
    <w:p w14:paraId="0EAEDD61" w14:textId="77777777" w:rsidR="00CE192B" w:rsidRDefault="0017577F">
      <w:pPr>
        <w:pStyle w:val="ListParagraph"/>
        <w:numPr>
          <w:ilvl w:val="1"/>
          <w:numId w:val="96"/>
        </w:numPr>
        <w:tabs>
          <w:tab w:val="left" w:pos="1491"/>
          <w:tab w:val="left" w:pos="1493"/>
        </w:tabs>
        <w:spacing w:before="119"/>
        <w:ind w:right="357"/>
        <w:jc w:val="both"/>
      </w:pPr>
      <w:r>
        <w:t xml:space="preserve">the </w:t>
      </w:r>
      <w:proofErr w:type="spellStart"/>
      <w:r>
        <w:t>organisation</w:t>
      </w:r>
      <w:proofErr w:type="spellEnd"/>
      <w:r>
        <w:t xml:space="preserve"> remains responsible for ensuring that the external personnel have the relevant knowledge, background, and experience that are appropriate to the activities being audited, including knowledge and experience in compliance monitoring.</w:t>
      </w:r>
    </w:p>
    <w:p w14:paraId="656F8676" w14:textId="77777777" w:rsidR="00CE192B" w:rsidRDefault="0017577F">
      <w:pPr>
        <w:pStyle w:val="ListParagraph"/>
        <w:numPr>
          <w:ilvl w:val="0"/>
          <w:numId w:val="96"/>
        </w:numPr>
        <w:tabs>
          <w:tab w:val="left" w:pos="923"/>
          <w:tab w:val="left" w:pos="926"/>
        </w:tabs>
        <w:ind w:right="352"/>
        <w:jc w:val="both"/>
      </w:pPr>
      <w:r>
        <w:t xml:space="preserve">The </w:t>
      </w:r>
      <w:proofErr w:type="spellStart"/>
      <w:r>
        <w:t>organisation</w:t>
      </w:r>
      <w:proofErr w:type="spellEnd"/>
      <w:r>
        <w:t xml:space="preserve"> retains the ultimate responsibility for the effectiveness of the compliance monitoring function, in particular for the effective implementation and follow-up of all corrective actions.</w:t>
      </w:r>
    </w:p>
    <w:p w14:paraId="02864DDD"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11904" behindDoc="1" locked="0" layoutInCell="1" allowOverlap="1" wp14:anchorId="7C778409" wp14:editId="10115A4A">
                <wp:simplePos x="0" y="0"/>
                <wp:positionH relativeFrom="page">
                  <wp:posOffset>896416</wp:posOffset>
                </wp:positionH>
                <wp:positionV relativeFrom="paragraph">
                  <wp:posOffset>229596</wp:posOffset>
                </wp:positionV>
                <wp:extent cx="5769610" cy="248920"/>
                <wp:effectExtent l="0" t="0" r="0" b="0"/>
                <wp:wrapTopAndBottom/>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7D0D8C48" w14:textId="77777777" w:rsidR="00CE192B" w:rsidRDefault="0017577F">
                            <w:pPr>
                              <w:ind w:left="28"/>
                              <w:rPr>
                                <w:b/>
                                <w:color w:val="000000"/>
                                <w:sz w:val="32"/>
                              </w:rPr>
                            </w:pPr>
                            <w:bookmarkStart w:id="96" w:name="_bookmark56"/>
                            <w:bookmarkEnd w:id="96"/>
                            <w:r>
                              <w:rPr>
                                <w:b/>
                                <w:color w:val="FFFFFF"/>
                                <w:spacing w:val="-2"/>
                                <w:sz w:val="32"/>
                              </w:rPr>
                              <w:t>AMC4</w:t>
                            </w:r>
                            <w:r>
                              <w:rPr>
                                <w:b/>
                                <w:color w:val="FFFFFF"/>
                                <w:spacing w:val="-1"/>
                                <w:sz w:val="32"/>
                              </w:rPr>
                              <w:t xml:space="preserve"> </w:t>
                            </w:r>
                            <w:r>
                              <w:rPr>
                                <w:b/>
                                <w:color w:val="FFFFFF"/>
                                <w:spacing w:val="-2"/>
                                <w:sz w:val="32"/>
                              </w:rPr>
                              <w:t>CAMO.A.200(a)(6)</w:t>
                            </w:r>
                            <w:r>
                              <w:rPr>
                                <w:b/>
                                <w:color w:val="FFFFFF"/>
                                <w:spacing w:val="4"/>
                                <w:sz w:val="32"/>
                              </w:rPr>
                              <w:t xml:space="preserve"> </w:t>
                            </w:r>
                            <w:r>
                              <w:rPr>
                                <w:b/>
                                <w:color w:val="FFFFFF"/>
                                <w:spacing w:val="-2"/>
                                <w:sz w:val="32"/>
                              </w:rPr>
                              <w:t>Management</w:t>
                            </w:r>
                            <w:r>
                              <w:rPr>
                                <w:b/>
                                <w:color w:val="FFFFFF"/>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7C778409" id="Textbox 142" o:spid="_x0000_s1066" type="#_x0000_t202" style="position:absolute;margin-left:70.6pt;margin-top:18.1pt;width:454.3pt;height:19.6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OCFuQEAAFc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" fillcolor="#fabb39" stroked="f">
                <v:textbox inset="0,0,0,0">
                  <w:txbxContent>
                    <w:p w14:paraId="7D0D8C48" w14:textId="77777777" w:rsidR="00CE192B" w:rsidRDefault="0017577F">
                      <w:pPr>
                        <w:ind w:left="28"/>
                        <w:rPr>
                          <w:b/>
                          <w:color w:val="000000"/>
                          <w:sz w:val="32"/>
                        </w:rPr>
                      </w:pPr>
                      <w:bookmarkStart w:id="97" w:name="_bookmark56"/>
                      <w:bookmarkEnd w:id="97"/>
                      <w:r>
                        <w:rPr>
                          <w:b/>
                          <w:color w:val="FFFFFF"/>
                          <w:spacing w:val="-2"/>
                          <w:sz w:val="32"/>
                        </w:rPr>
                        <w:t>AMC4</w:t>
                      </w:r>
                      <w:r>
                        <w:rPr>
                          <w:b/>
                          <w:color w:val="FFFFFF"/>
                          <w:spacing w:val="-1"/>
                          <w:sz w:val="32"/>
                        </w:rPr>
                        <w:t xml:space="preserve"> </w:t>
                      </w:r>
                      <w:r>
                        <w:rPr>
                          <w:b/>
                          <w:color w:val="FFFFFF"/>
                          <w:spacing w:val="-2"/>
                          <w:sz w:val="32"/>
                        </w:rPr>
                        <w:t>CAMO.A.200(a)(6)</w:t>
                      </w:r>
                      <w:r>
                        <w:rPr>
                          <w:b/>
                          <w:color w:val="FFFFFF"/>
                          <w:spacing w:val="4"/>
                          <w:sz w:val="32"/>
                        </w:rPr>
                        <w:t xml:space="preserve"> </w:t>
                      </w:r>
                      <w:r>
                        <w:rPr>
                          <w:b/>
                          <w:color w:val="FFFFFF"/>
                          <w:spacing w:val="-2"/>
                          <w:sz w:val="32"/>
                        </w:rPr>
                        <w:t>Management</w:t>
                      </w:r>
                      <w:r>
                        <w:rPr>
                          <w:b/>
                          <w:color w:val="FFFFFF"/>
                          <w:sz w:val="32"/>
                        </w:rPr>
                        <w:t xml:space="preserve"> </w:t>
                      </w:r>
                      <w:r>
                        <w:rPr>
                          <w:b/>
                          <w:color w:val="FFFFFF"/>
                          <w:spacing w:val="-2"/>
                          <w:sz w:val="32"/>
                        </w:rPr>
                        <w:t>system</w:t>
                      </w:r>
                    </w:p>
                  </w:txbxContent>
                </v:textbox>
                <w10:wrap type="topAndBottom" anchorx="page"/>
              </v:shape>
            </w:pict>
          </mc:Fallback>
        </mc:AlternateContent>
      </w:r>
    </w:p>
    <w:p w14:paraId="7565C776"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CA1F234" w14:textId="77777777" w:rsidR="00CE192B" w:rsidRDefault="0017577F">
      <w:pPr>
        <w:spacing w:before="121"/>
        <w:ind w:left="360"/>
        <w:rPr>
          <w:b/>
          <w:sz w:val="20"/>
        </w:rPr>
      </w:pPr>
      <w:r>
        <w:rPr>
          <w:b/>
          <w:sz w:val="20"/>
        </w:rPr>
        <w:t>COMPLIANCE</w:t>
      </w:r>
      <w:r>
        <w:rPr>
          <w:b/>
          <w:spacing w:val="-11"/>
          <w:sz w:val="20"/>
        </w:rPr>
        <w:t xml:space="preserve"> </w:t>
      </w:r>
      <w:r>
        <w:rPr>
          <w:b/>
          <w:sz w:val="20"/>
        </w:rPr>
        <w:t>MONITORING</w:t>
      </w:r>
      <w:r>
        <w:rPr>
          <w:b/>
          <w:spacing w:val="-5"/>
          <w:sz w:val="20"/>
        </w:rPr>
        <w:t xml:space="preserve"> </w:t>
      </w:r>
      <w:r>
        <w:rPr>
          <w:b/>
          <w:sz w:val="20"/>
        </w:rPr>
        <w:t>—</w:t>
      </w:r>
      <w:r>
        <w:rPr>
          <w:b/>
          <w:spacing w:val="-9"/>
          <w:sz w:val="20"/>
        </w:rPr>
        <w:t xml:space="preserve"> </w:t>
      </w:r>
      <w:r>
        <w:rPr>
          <w:b/>
          <w:sz w:val="20"/>
        </w:rPr>
        <w:t>FEEDBACK</w:t>
      </w:r>
      <w:r>
        <w:rPr>
          <w:b/>
          <w:spacing w:val="-9"/>
          <w:sz w:val="20"/>
        </w:rPr>
        <w:t xml:space="preserve"> </w:t>
      </w:r>
      <w:r>
        <w:rPr>
          <w:b/>
          <w:spacing w:val="-2"/>
          <w:sz w:val="20"/>
        </w:rPr>
        <w:t>SYSTEM</w:t>
      </w:r>
    </w:p>
    <w:p w14:paraId="4BD59ADE" w14:textId="77777777" w:rsidR="00CE192B" w:rsidRDefault="0017577F">
      <w:pPr>
        <w:pStyle w:val="ListParagraph"/>
        <w:numPr>
          <w:ilvl w:val="0"/>
          <w:numId w:val="95"/>
        </w:numPr>
        <w:tabs>
          <w:tab w:val="left" w:pos="926"/>
        </w:tabs>
        <w:spacing w:before="119"/>
        <w:ind w:hanging="566"/>
      </w:pPr>
      <w:r>
        <w:t>An</w:t>
      </w:r>
      <w:r>
        <w:rPr>
          <w:spacing w:val="-8"/>
        </w:rPr>
        <w:t xml:space="preserve"> </w:t>
      </w:r>
      <w:r>
        <w:t>essential</w:t>
      </w:r>
      <w:r>
        <w:rPr>
          <w:spacing w:val="-6"/>
        </w:rPr>
        <w:t xml:space="preserve"> </w:t>
      </w:r>
      <w:r>
        <w:t>element</w:t>
      </w:r>
      <w:r>
        <w:rPr>
          <w:spacing w:val="-3"/>
        </w:rPr>
        <w:t xml:space="preserve"> </w:t>
      </w:r>
      <w:r>
        <w:t>of</w:t>
      </w:r>
      <w:r>
        <w:rPr>
          <w:spacing w:val="-4"/>
        </w:rPr>
        <w:t xml:space="preserve"> </w:t>
      </w:r>
      <w:r>
        <w:t>the</w:t>
      </w:r>
      <w:r>
        <w:rPr>
          <w:spacing w:val="-5"/>
        </w:rPr>
        <w:t xml:space="preserve"> </w:t>
      </w:r>
      <w:r>
        <w:t>compliance</w:t>
      </w:r>
      <w:r>
        <w:rPr>
          <w:spacing w:val="-5"/>
        </w:rPr>
        <w:t xml:space="preserve"> </w:t>
      </w:r>
      <w:r>
        <w:t>monitoring</w:t>
      </w:r>
      <w:r>
        <w:rPr>
          <w:spacing w:val="-4"/>
        </w:rPr>
        <w:t xml:space="preserve"> </w:t>
      </w:r>
      <w:r>
        <w:t>is</w:t>
      </w:r>
      <w:r>
        <w:rPr>
          <w:spacing w:val="-4"/>
        </w:rPr>
        <w:t xml:space="preserve"> </w:t>
      </w:r>
      <w:r>
        <w:t>the</w:t>
      </w:r>
      <w:r>
        <w:rPr>
          <w:spacing w:val="-3"/>
        </w:rPr>
        <w:t xml:space="preserve"> </w:t>
      </w:r>
      <w:r>
        <w:t>feedback</w:t>
      </w:r>
      <w:r>
        <w:rPr>
          <w:spacing w:val="-3"/>
        </w:rPr>
        <w:t xml:space="preserve"> </w:t>
      </w:r>
      <w:r>
        <w:rPr>
          <w:spacing w:val="-2"/>
        </w:rPr>
        <w:t>system.</w:t>
      </w:r>
    </w:p>
    <w:p w14:paraId="5CA318A7" w14:textId="77777777" w:rsidR="00CE192B" w:rsidRDefault="0017577F">
      <w:pPr>
        <w:pStyle w:val="ListParagraph"/>
        <w:numPr>
          <w:ilvl w:val="0"/>
          <w:numId w:val="95"/>
        </w:numPr>
        <w:tabs>
          <w:tab w:val="left" w:pos="926"/>
        </w:tabs>
        <w:spacing w:before="117"/>
        <w:ind w:hanging="566"/>
      </w:pPr>
      <w:r>
        <w:t>The</w:t>
      </w:r>
      <w:r>
        <w:rPr>
          <w:spacing w:val="-6"/>
        </w:rPr>
        <w:t xml:space="preserve"> </w:t>
      </w:r>
      <w:r>
        <w:t>feedback</w:t>
      </w:r>
      <w:r>
        <w:rPr>
          <w:spacing w:val="-3"/>
        </w:rPr>
        <w:t xml:space="preserve"> </w:t>
      </w:r>
      <w:r>
        <w:t>system</w:t>
      </w:r>
      <w:r>
        <w:rPr>
          <w:spacing w:val="-4"/>
        </w:rPr>
        <w:t xml:space="preserve"> </w:t>
      </w:r>
      <w:r>
        <w:t>should</w:t>
      </w:r>
      <w:r>
        <w:rPr>
          <w:spacing w:val="-5"/>
        </w:rPr>
        <w:t xml:space="preserve"> </w:t>
      </w:r>
      <w:r>
        <w:t>not</w:t>
      </w:r>
      <w:r>
        <w:rPr>
          <w:spacing w:val="-3"/>
        </w:rPr>
        <w:t xml:space="preserve"> </w:t>
      </w:r>
      <w:r>
        <w:t>be</w:t>
      </w:r>
      <w:r>
        <w:rPr>
          <w:spacing w:val="-5"/>
        </w:rPr>
        <w:t xml:space="preserve"> </w:t>
      </w:r>
      <w:r>
        <w:t>contracted</w:t>
      </w:r>
      <w:r>
        <w:rPr>
          <w:spacing w:val="-3"/>
        </w:rPr>
        <w:t xml:space="preserve"> </w:t>
      </w:r>
      <w:r>
        <w:t>to</w:t>
      </w:r>
      <w:r>
        <w:rPr>
          <w:spacing w:val="-3"/>
        </w:rPr>
        <w:t xml:space="preserve"> </w:t>
      </w:r>
      <w:r>
        <w:t>external</w:t>
      </w:r>
      <w:r>
        <w:rPr>
          <w:spacing w:val="-3"/>
        </w:rPr>
        <w:t xml:space="preserve"> </w:t>
      </w:r>
      <w:r>
        <w:t>persons</w:t>
      </w:r>
      <w:r>
        <w:rPr>
          <w:spacing w:val="-6"/>
        </w:rPr>
        <w:t xml:space="preserve"> </w:t>
      </w:r>
      <w:r>
        <w:t>or</w:t>
      </w:r>
      <w:r>
        <w:rPr>
          <w:spacing w:val="-5"/>
        </w:rPr>
        <w:t xml:space="preserve"> </w:t>
      </w:r>
      <w:proofErr w:type="spellStart"/>
      <w:r>
        <w:rPr>
          <w:spacing w:val="-2"/>
        </w:rPr>
        <w:t>organisations</w:t>
      </w:r>
      <w:proofErr w:type="spellEnd"/>
      <w:r>
        <w:rPr>
          <w:spacing w:val="-2"/>
        </w:rPr>
        <w:t>.</w:t>
      </w:r>
    </w:p>
    <w:p w14:paraId="77F5AEFB" w14:textId="77777777" w:rsidR="00CE192B" w:rsidRDefault="00CE192B">
      <w:pPr>
        <w:pStyle w:val="ListParagraph"/>
        <w:jc w:val="left"/>
        <w:sectPr w:rsidR="00CE192B">
          <w:pgSz w:w="11910" w:h="16840"/>
          <w:pgMar w:top="1840" w:right="1080" w:bottom="1180" w:left="1080" w:header="720" w:footer="994" w:gutter="0"/>
          <w:cols w:space="720"/>
        </w:sectPr>
      </w:pPr>
    </w:p>
    <w:p w14:paraId="2746DE1A" w14:textId="77777777" w:rsidR="00CE192B" w:rsidRDefault="0017577F">
      <w:pPr>
        <w:pStyle w:val="ListParagraph"/>
        <w:numPr>
          <w:ilvl w:val="0"/>
          <w:numId w:val="95"/>
        </w:numPr>
        <w:tabs>
          <w:tab w:val="left" w:pos="924"/>
          <w:tab w:val="left" w:pos="926"/>
        </w:tabs>
        <w:spacing w:before="90"/>
        <w:ind w:right="353"/>
        <w:jc w:val="both"/>
      </w:pPr>
      <w:r>
        <w:lastRenderedPageBreak/>
        <w:t xml:space="preserve">When a non-compliance is found, the compliance monitoring function should ensure that the root cause(s) and contributing factor(s) are identified (see </w:t>
      </w:r>
      <w:hyperlink w:anchor="_bookmark33" w:history="1">
        <w:r>
          <w:rPr>
            <w:color w:val="0000FF"/>
            <w:u w:val="single" w:color="0000FF"/>
          </w:rPr>
          <w:t>GM1 CAMO.A.150</w:t>
        </w:r>
      </w:hyperlink>
      <w:r>
        <w:t>), and that corrective</w:t>
      </w:r>
      <w:r>
        <w:rPr>
          <w:spacing w:val="-8"/>
        </w:rPr>
        <w:t xml:space="preserve"> </w:t>
      </w:r>
      <w:r>
        <w:t>actions</w:t>
      </w:r>
      <w:r>
        <w:rPr>
          <w:spacing w:val="-9"/>
        </w:rPr>
        <w:t xml:space="preserve"> </w:t>
      </w:r>
      <w:r>
        <w:t>are</w:t>
      </w:r>
      <w:r>
        <w:rPr>
          <w:spacing w:val="-9"/>
        </w:rPr>
        <w:t xml:space="preserve"> </w:t>
      </w:r>
      <w:r>
        <w:t>defined.</w:t>
      </w:r>
      <w:r>
        <w:rPr>
          <w:spacing w:val="-10"/>
        </w:rPr>
        <w:t xml:space="preserve"> </w:t>
      </w:r>
      <w:r>
        <w:t>The</w:t>
      </w:r>
      <w:r>
        <w:rPr>
          <w:spacing w:val="-8"/>
        </w:rPr>
        <w:t xml:space="preserve"> </w:t>
      </w:r>
      <w:r>
        <w:t>feedback</w:t>
      </w:r>
      <w:r>
        <w:rPr>
          <w:spacing w:val="-9"/>
        </w:rPr>
        <w:t xml:space="preserve"> </w:t>
      </w:r>
      <w:r>
        <w:t>part</w:t>
      </w:r>
      <w:r>
        <w:rPr>
          <w:spacing w:val="-11"/>
        </w:rPr>
        <w:t xml:space="preserve"> </w:t>
      </w:r>
      <w:r>
        <w:t>of</w:t>
      </w:r>
      <w:r>
        <w:rPr>
          <w:spacing w:val="-9"/>
        </w:rPr>
        <w:t xml:space="preserve"> </w:t>
      </w:r>
      <w:r>
        <w:t>the</w:t>
      </w:r>
      <w:r>
        <w:rPr>
          <w:spacing w:val="-8"/>
        </w:rPr>
        <w:t xml:space="preserve"> </w:t>
      </w:r>
      <w:r>
        <w:t>compliance</w:t>
      </w:r>
      <w:r>
        <w:rPr>
          <w:spacing w:val="-11"/>
        </w:rPr>
        <w:t xml:space="preserve"> </w:t>
      </w:r>
      <w:r>
        <w:t>monitoring</w:t>
      </w:r>
      <w:r>
        <w:rPr>
          <w:spacing w:val="-10"/>
        </w:rPr>
        <w:t xml:space="preserve"> </w:t>
      </w:r>
      <w:r>
        <w:t>function</w:t>
      </w:r>
      <w:r>
        <w:rPr>
          <w:spacing w:val="-10"/>
        </w:rPr>
        <w:t xml:space="preserve"> </w:t>
      </w:r>
      <w:r>
        <w:t xml:space="preserve">should define who is required to address any non-compliance in each particular case, and the procedure to be followed if the corrective action is not completed within the defined time frame. The principal functions of the feedback system are to ensure that all findings resulting from the independent audits of the </w:t>
      </w:r>
      <w:proofErr w:type="spellStart"/>
      <w:r>
        <w:t>organisation</w:t>
      </w:r>
      <w:proofErr w:type="spellEnd"/>
      <w:r>
        <w:t xml:space="preserve"> are properly investigated and corrected in a timely</w:t>
      </w:r>
      <w:r>
        <w:rPr>
          <w:spacing w:val="-13"/>
        </w:rPr>
        <w:t xml:space="preserve"> </w:t>
      </w:r>
      <w:r>
        <w:t>manner,</w:t>
      </w:r>
      <w:r>
        <w:rPr>
          <w:spacing w:val="-11"/>
        </w:rPr>
        <w:t xml:space="preserve"> </w:t>
      </w:r>
      <w:r>
        <w:t>and</w:t>
      </w:r>
      <w:r>
        <w:rPr>
          <w:spacing w:val="-12"/>
        </w:rPr>
        <w:t xml:space="preserve"> </w:t>
      </w:r>
      <w:r>
        <w:t>to</w:t>
      </w:r>
      <w:r>
        <w:rPr>
          <w:spacing w:val="-10"/>
        </w:rPr>
        <w:t xml:space="preserve"> </w:t>
      </w:r>
      <w:r>
        <w:t>enable</w:t>
      </w:r>
      <w:r>
        <w:rPr>
          <w:spacing w:val="-11"/>
        </w:rPr>
        <w:t xml:space="preserve"> </w:t>
      </w:r>
      <w:r>
        <w:t>the</w:t>
      </w:r>
      <w:r>
        <w:rPr>
          <w:spacing w:val="-11"/>
        </w:rPr>
        <w:t xml:space="preserve"> </w:t>
      </w:r>
      <w:r>
        <w:t>accountable</w:t>
      </w:r>
      <w:r>
        <w:rPr>
          <w:spacing w:val="-13"/>
        </w:rPr>
        <w:t xml:space="preserve"> </w:t>
      </w:r>
      <w:r>
        <w:t>manager</w:t>
      </w:r>
      <w:r>
        <w:rPr>
          <w:spacing w:val="-11"/>
        </w:rPr>
        <w:t xml:space="preserve"> </w:t>
      </w:r>
      <w:r>
        <w:t>to</w:t>
      </w:r>
      <w:r>
        <w:rPr>
          <w:spacing w:val="-10"/>
        </w:rPr>
        <w:t xml:space="preserve"> </w:t>
      </w:r>
      <w:r>
        <w:t>be</w:t>
      </w:r>
      <w:r>
        <w:rPr>
          <w:spacing w:val="-13"/>
        </w:rPr>
        <w:t xml:space="preserve"> </w:t>
      </w:r>
      <w:r>
        <w:t>kept</w:t>
      </w:r>
      <w:r>
        <w:rPr>
          <w:spacing w:val="-11"/>
        </w:rPr>
        <w:t xml:space="preserve"> </w:t>
      </w:r>
      <w:r>
        <w:t>informed</w:t>
      </w:r>
      <w:r>
        <w:rPr>
          <w:spacing w:val="-12"/>
        </w:rPr>
        <w:t xml:space="preserve"> </w:t>
      </w:r>
      <w:r>
        <w:t>of</w:t>
      </w:r>
      <w:r>
        <w:rPr>
          <w:spacing w:val="-12"/>
        </w:rPr>
        <w:t xml:space="preserve"> </w:t>
      </w:r>
      <w:r>
        <w:t>any</w:t>
      </w:r>
      <w:r>
        <w:rPr>
          <w:spacing w:val="-11"/>
        </w:rPr>
        <w:t xml:space="preserve"> </w:t>
      </w:r>
      <w:r>
        <w:t>safety</w:t>
      </w:r>
      <w:r>
        <w:rPr>
          <w:spacing w:val="-7"/>
        </w:rPr>
        <w:t xml:space="preserve"> </w:t>
      </w:r>
      <w:r>
        <w:t>issues and the extent of compliance with Part-CAMO.</w:t>
      </w:r>
    </w:p>
    <w:p w14:paraId="64C35C4B" w14:textId="77777777" w:rsidR="00CE192B" w:rsidRDefault="0017577F">
      <w:pPr>
        <w:pStyle w:val="ListParagraph"/>
        <w:numPr>
          <w:ilvl w:val="0"/>
          <w:numId w:val="95"/>
        </w:numPr>
        <w:tabs>
          <w:tab w:val="left" w:pos="923"/>
          <w:tab w:val="left" w:pos="926"/>
        </w:tabs>
        <w:ind w:right="355"/>
        <w:jc w:val="both"/>
      </w:pPr>
      <w:r>
        <w:t xml:space="preserve">The independent audit reports referred to in </w:t>
      </w:r>
      <w:hyperlink w:anchor="_bookmark54" w:history="1">
        <w:r>
          <w:rPr>
            <w:color w:val="0000FF"/>
            <w:u w:val="single" w:color="0000FF"/>
          </w:rPr>
          <w:t>AMC2 CAMO.A.200(a)(6)</w:t>
        </w:r>
      </w:hyperlink>
      <w:r>
        <w:rPr>
          <w:color w:val="0000FF"/>
        </w:rPr>
        <w:t xml:space="preserve"> </w:t>
      </w:r>
      <w:r>
        <w:t>should be sent to the relevant department(s) for corrective action, giving target closure dates. These target dates should be discussed with the relevant department(s) before the compliance monitoring function confirms the dates in the report. The relevant department(s) are required to implement the corrective action and inform the compliance monitoring function of the status of the implementation of the action.</w:t>
      </w:r>
    </w:p>
    <w:p w14:paraId="35B882B6" w14:textId="77777777" w:rsidR="00CE192B" w:rsidRDefault="0017577F">
      <w:pPr>
        <w:pStyle w:val="ListParagraph"/>
        <w:numPr>
          <w:ilvl w:val="0"/>
          <w:numId w:val="95"/>
        </w:numPr>
        <w:tabs>
          <w:tab w:val="left" w:pos="924"/>
          <w:tab w:val="left" w:pos="926"/>
        </w:tabs>
        <w:ind w:right="353"/>
        <w:jc w:val="both"/>
      </w:pPr>
      <w:r>
        <w:t>Unless the review of the results from compliance monitoring is the responsibility of the safety review</w:t>
      </w:r>
      <w:r>
        <w:rPr>
          <w:spacing w:val="-7"/>
        </w:rPr>
        <w:t xml:space="preserve"> </w:t>
      </w:r>
      <w:r>
        <w:t>board</w:t>
      </w:r>
      <w:r>
        <w:rPr>
          <w:spacing w:val="-8"/>
        </w:rPr>
        <w:t xml:space="preserve"> </w:t>
      </w:r>
      <w:r>
        <w:t>(ref.</w:t>
      </w:r>
      <w:r>
        <w:rPr>
          <w:spacing w:val="-7"/>
        </w:rPr>
        <w:t xml:space="preserve"> </w:t>
      </w:r>
      <w:hyperlink w:anchor="_bookmark42" w:history="1">
        <w:r>
          <w:rPr>
            <w:color w:val="0000FF"/>
            <w:u w:val="single" w:color="0000FF"/>
          </w:rPr>
          <w:t>AMC1</w:t>
        </w:r>
        <w:r>
          <w:rPr>
            <w:color w:val="0000FF"/>
            <w:spacing w:val="-6"/>
            <w:u w:val="single" w:color="0000FF"/>
          </w:rPr>
          <w:t xml:space="preserve"> </w:t>
        </w:r>
        <w:r>
          <w:rPr>
            <w:color w:val="0000FF"/>
            <w:u w:val="single" w:color="0000FF"/>
          </w:rPr>
          <w:t>CAMO.A.200(a)(1)</w:t>
        </w:r>
      </w:hyperlink>
      <w:r>
        <w:rPr>
          <w:color w:val="0000FF"/>
          <w:spacing w:val="-8"/>
        </w:rPr>
        <w:t xml:space="preserve"> </w:t>
      </w:r>
      <w:r>
        <w:t>point</w:t>
      </w:r>
      <w:r>
        <w:rPr>
          <w:spacing w:val="-7"/>
        </w:rPr>
        <w:t xml:space="preserve"> </w:t>
      </w:r>
      <w:r>
        <w:t>(b)(4)),</w:t>
      </w:r>
      <w:r>
        <w:rPr>
          <w:spacing w:val="-7"/>
        </w:rPr>
        <w:t xml:space="preserve"> </w:t>
      </w:r>
      <w:r>
        <w:t>the</w:t>
      </w:r>
      <w:r>
        <w:rPr>
          <w:spacing w:val="-7"/>
        </w:rPr>
        <w:t xml:space="preserve"> </w:t>
      </w:r>
      <w:r>
        <w:t>accountable</w:t>
      </w:r>
      <w:r>
        <w:rPr>
          <w:spacing w:val="-7"/>
        </w:rPr>
        <w:t xml:space="preserve"> </w:t>
      </w:r>
      <w:r>
        <w:t>manager</w:t>
      </w:r>
      <w:r>
        <w:rPr>
          <w:spacing w:val="-7"/>
        </w:rPr>
        <w:t xml:space="preserve"> </w:t>
      </w:r>
      <w:r>
        <w:t>should</w:t>
      </w:r>
      <w:r>
        <w:rPr>
          <w:spacing w:val="-8"/>
        </w:rPr>
        <w:t xml:space="preserve"> </w:t>
      </w:r>
      <w:r>
        <w:t>hold regular</w:t>
      </w:r>
      <w:r>
        <w:rPr>
          <w:spacing w:val="-10"/>
        </w:rPr>
        <w:t xml:space="preserve"> </w:t>
      </w:r>
      <w:r>
        <w:t>meetings</w:t>
      </w:r>
      <w:r>
        <w:rPr>
          <w:spacing w:val="-11"/>
        </w:rPr>
        <w:t xml:space="preserve"> </w:t>
      </w:r>
      <w:r>
        <w:t>with</w:t>
      </w:r>
      <w:r>
        <w:rPr>
          <w:spacing w:val="-9"/>
        </w:rPr>
        <w:t xml:space="preserve"> </w:t>
      </w:r>
      <w:r>
        <w:t>staff</w:t>
      </w:r>
      <w:r>
        <w:rPr>
          <w:spacing w:val="-11"/>
        </w:rPr>
        <w:t xml:space="preserve"> </w:t>
      </w:r>
      <w:r>
        <w:t>to</w:t>
      </w:r>
      <w:r>
        <w:rPr>
          <w:spacing w:val="-7"/>
        </w:rPr>
        <w:t xml:space="preserve"> </w:t>
      </w:r>
      <w:r>
        <w:t>check</w:t>
      </w:r>
      <w:r>
        <w:rPr>
          <w:spacing w:val="-8"/>
        </w:rPr>
        <w:t xml:space="preserve"> </w:t>
      </w:r>
      <w:r>
        <w:t>the</w:t>
      </w:r>
      <w:r>
        <w:rPr>
          <w:spacing w:val="-8"/>
        </w:rPr>
        <w:t xml:space="preserve"> </w:t>
      </w:r>
      <w:r>
        <w:t>progress</w:t>
      </w:r>
      <w:r>
        <w:rPr>
          <w:spacing w:val="-11"/>
        </w:rPr>
        <w:t xml:space="preserve"> </w:t>
      </w:r>
      <w:r>
        <w:t>of</w:t>
      </w:r>
      <w:r>
        <w:rPr>
          <w:spacing w:val="-9"/>
        </w:rPr>
        <w:t xml:space="preserve"> </w:t>
      </w:r>
      <w:r>
        <w:t>any</w:t>
      </w:r>
      <w:r>
        <w:rPr>
          <w:spacing w:val="-8"/>
        </w:rPr>
        <w:t xml:space="preserve"> </w:t>
      </w:r>
      <w:r>
        <w:t>corrective</w:t>
      </w:r>
      <w:r>
        <w:rPr>
          <w:spacing w:val="-11"/>
        </w:rPr>
        <w:t xml:space="preserve"> </w:t>
      </w:r>
      <w:r>
        <w:t>actions.</w:t>
      </w:r>
      <w:r>
        <w:rPr>
          <w:spacing w:val="-9"/>
        </w:rPr>
        <w:t xml:space="preserve"> </w:t>
      </w:r>
      <w:r>
        <w:t>These</w:t>
      </w:r>
      <w:r>
        <w:rPr>
          <w:spacing w:val="-11"/>
        </w:rPr>
        <w:t xml:space="preserve"> </w:t>
      </w:r>
      <w:r>
        <w:t>meetings</w:t>
      </w:r>
      <w:r>
        <w:rPr>
          <w:spacing w:val="-11"/>
        </w:rPr>
        <w:t xml:space="preserve"> </w:t>
      </w:r>
      <w:r>
        <w:t>may be delegated to the compliance monitoring manager on a day-to-day basis, provided that the accountable manager:</w:t>
      </w:r>
    </w:p>
    <w:p w14:paraId="027B5551" w14:textId="77777777" w:rsidR="00CE192B" w:rsidRDefault="0017577F">
      <w:pPr>
        <w:pStyle w:val="ListParagraph"/>
        <w:numPr>
          <w:ilvl w:val="1"/>
          <w:numId w:val="95"/>
        </w:numPr>
        <w:tabs>
          <w:tab w:val="left" w:pos="1491"/>
          <w:tab w:val="left" w:pos="1493"/>
        </w:tabs>
        <w:spacing w:before="119"/>
        <w:ind w:right="359"/>
        <w:jc w:val="both"/>
      </w:pPr>
      <w:r>
        <w:t>meets</w:t>
      </w:r>
      <w:r>
        <w:rPr>
          <w:spacing w:val="-5"/>
        </w:rPr>
        <w:t xml:space="preserve"> </w:t>
      </w:r>
      <w:r>
        <w:t>the</w:t>
      </w:r>
      <w:r>
        <w:rPr>
          <w:spacing w:val="-4"/>
        </w:rPr>
        <w:t xml:space="preserve"> </w:t>
      </w:r>
      <w:r>
        <w:t>senior</w:t>
      </w:r>
      <w:r>
        <w:rPr>
          <w:spacing w:val="-2"/>
        </w:rPr>
        <w:t xml:space="preserve"> </w:t>
      </w:r>
      <w:r>
        <w:t>staff</w:t>
      </w:r>
      <w:r>
        <w:rPr>
          <w:spacing w:val="-2"/>
        </w:rPr>
        <w:t xml:space="preserve"> </w:t>
      </w:r>
      <w:r>
        <w:t>involved</w:t>
      </w:r>
      <w:r>
        <w:rPr>
          <w:spacing w:val="-2"/>
        </w:rPr>
        <w:t xml:space="preserve"> </w:t>
      </w:r>
      <w:r>
        <w:t>at</w:t>
      </w:r>
      <w:r>
        <w:rPr>
          <w:spacing w:val="-2"/>
        </w:rPr>
        <w:t xml:space="preserve"> </w:t>
      </w:r>
      <w:r>
        <w:t>least</w:t>
      </w:r>
      <w:r>
        <w:rPr>
          <w:spacing w:val="-4"/>
        </w:rPr>
        <w:t xml:space="preserve"> </w:t>
      </w:r>
      <w:r>
        <w:t>twice</w:t>
      </w:r>
      <w:r>
        <w:rPr>
          <w:spacing w:val="-4"/>
        </w:rPr>
        <w:t xml:space="preserve"> </w:t>
      </w:r>
      <w:r>
        <w:t>per</w:t>
      </w:r>
      <w:r>
        <w:rPr>
          <w:spacing w:val="-4"/>
        </w:rPr>
        <w:t xml:space="preserve"> </w:t>
      </w:r>
      <w:r>
        <w:t>year</w:t>
      </w:r>
      <w:r>
        <w:rPr>
          <w:spacing w:val="-7"/>
        </w:rPr>
        <w:t xml:space="preserve"> </w:t>
      </w:r>
      <w:r>
        <w:t>to</w:t>
      </w:r>
      <w:r>
        <w:rPr>
          <w:spacing w:val="-3"/>
        </w:rPr>
        <w:t xml:space="preserve"> </w:t>
      </w:r>
      <w:r>
        <w:t>review</w:t>
      </w:r>
      <w:r>
        <w:rPr>
          <w:spacing w:val="-4"/>
        </w:rPr>
        <w:t xml:space="preserve"> </w:t>
      </w:r>
      <w:r>
        <w:t>the</w:t>
      </w:r>
      <w:r>
        <w:rPr>
          <w:spacing w:val="-6"/>
        </w:rPr>
        <w:t xml:space="preserve"> </w:t>
      </w:r>
      <w:r>
        <w:t>overall</w:t>
      </w:r>
      <w:r>
        <w:rPr>
          <w:spacing w:val="-3"/>
        </w:rPr>
        <w:t xml:space="preserve"> </w:t>
      </w:r>
      <w:r>
        <w:t>performance of the compliance monitoring function; and</w:t>
      </w:r>
    </w:p>
    <w:p w14:paraId="5084A5B1" w14:textId="77777777" w:rsidR="00CE192B" w:rsidRDefault="0017577F">
      <w:pPr>
        <w:pStyle w:val="ListParagraph"/>
        <w:numPr>
          <w:ilvl w:val="1"/>
          <w:numId w:val="95"/>
        </w:numPr>
        <w:tabs>
          <w:tab w:val="left" w:pos="1491"/>
        </w:tabs>
        <w:ind w:left="1491" w:hanging="565"/>
        <w:jc w:val="both"/>
      </w:pPr>
      <w:r>
        <w:t>receives</w:t>
      </w:r>
      <w:r>
        <w:rPr>
          <w:spacing w:val="-5"/>
        </w:rPr>
        <w:t xml:space="preserve"> </w:t>
      </w:r>
      <w:r>
        <w:t>at</w:t>
      </w:r>
      <w:r>
        <w:rPr>
          <w:spacing w:val="-4"/>
        </w:rPr>
        <w:t xml:space="preserve"> </w:t>
      </w:r>
      <w:r>
        <w:t>least</w:t>
      </w:r>
      <w:r>
        <w:rPr>
          <w:spacing w:val="-4"/>
        </w:rPr>
        <w:t xml:space="preserve"> </w:t>
      </w:r>
      <w:r>
        <w:t>a</w:t>
      </w:r>
      <w:r>
        <w:rPr>
          <w:spacing w:val="-7"/>
        </w:rPr>
        <w:t xml:space="preserve"> </w:t>
      </w:r>
      <w:r>
        <w:t>half-yearly</w:t>
      </w:r>
      <w:r>
        <w:rPr>
          <w:spacing w:val="-3"/>
        </w:rPr>
        <w:t xml:space="preserve"> </w:t>
      </w:r>
      <w:r>
        <w:t>summary</w:t>
      </w:r>
      <w:r>
        <w:rPr>
          <w:spacing w:val="-4"/>
        </w:rPr>
        <w:t xml:space="preserve"> </w:t>
      </w:r>
      <w:r>
        <w:t>report</w:t>
      </w:r>
      <w:r>
        <w:rPr>
          <w:spacing w:val="-7"/>
        </w:rPr>
        <w:t xml:space="preserve"> </w:t>
      </w:r>
      <w:r>
        <w:t>on</w:t>
      </w:r>
      <w:r>
        <w:rPr>
          <w:spacing w:val="-5"/>
        </w:rPr>
        <w:t xml:space="preserve"> </w:t>
      </w:r>
      <w:r>
        <w:t>non-compliance</w:t>
      </w:r>
      <w:r>
        <w:rPr>
          <w:spacing w:val="-2"/>
        </w:rPr>
        <w:t xml:space="preserve"> findings.</w:t>
      </w:r>
    </w:p>
    <w:p w14:paraId="0BD56A06" w14:textId="77777777" w:rsidR="00CE192B" w:rsidRDefault="0017577F">
      <w:pPr>
        <w:pStyle w:val="ListParagraph"/>
        <w:numPr>
          <w:ilvl w:val="0"/>
          <w:numId w:val="95"/>
        </w:numPr>
        <w:tabs>
          <w:tab w:val="left" w:pos="922"/>
          <w:tab w:val="left" w:pos="926"/>
        </w:tabs>
        <w:spacing w:before="120"/>
        <w:ind w:right="357"/>
        <w:jc w:val="both"/>
      </w:pPr>
      <w:r>
        <w:t>All</w:t>
      </w:r>
      <w:r>
        <w:rPr>
          <w:spacing w:val="-8"/>
        </w:rPr>
        <w:t xml:space="preserve"> </w:t>
      </w:r>
      <w:r>
        <w:t>records</w:t>
      </w:r>
      <w:r>
        <w:rPr>
          <w:spacing w:val="-8"/>
        </w:rPr>
        <w:t xml:space="preserve"> </w:t>
      </w:r>
      <w:r>
        <w:t>pertaining</w:t>
      </w:r>
      <w:r>
        <w:rPr>
          <w:spacing w:val="-8"/>
        </w:rPr>
        <w:t xml:space="preserve"> </w:t>
      </w:r>
      <w:r>
        <w:t>to</w:t>
      </w:r>
      <w:r>
        <w:rPr>
          <w:spacing w:val="-6"/>
        </w:rPr>
        <w:t xml:space="preserve"> </w:t>
      </w:r>
      <w:r>
        <w:t>the</w:t>
      </w:r>
      <w:r>
        <w:rPr>
          <w:spacing w:val="-7"/>
        </w:rPr>
        <w:t xml:space="preserve"> </w:t>
      </w:r>
      <w:r>
        <w:t>independent</w:t>
      </w:r>
      <w:r>
        <w:rPr>
          <w:spacing w:val="-9"/>
        </w:rPr>
        <w:t xml:space="preserve"> </w:t>
      </w:r>
      <w:r>
        <w:t>audit</w:t>
      </w:r>
      <w:r>
        <w:rPr>
          <w:spacing w:val="-8"/>
        </w:rPr>
        <w:t xml:space="preserve"> </w:t>
      </w:r>
      <w:r>
        <w:t>and</w:t>
      </w:r>
      <w:r>
        <w:rPr>
          <w:spacing w:val="-10"/>
        </w:rPr>
        <w:t xml:space="preserve"> </w:t>
      </w:r>
      <w:r>
        <w:t>the</w:t>
      </w:r>
      <w:r>
        <w:rPr>
          <w:spacing w:val="-7"/>
        </w:rPr>
        <w:t xml:space="preserve"> </w:t>
      </w:r>
      <w:r>
        <w:t>feedback</w:t>
      </w:r>
      <w:r>
        <w:rPr>
          <w:spacing w:val="-9"/>
        </w:rPr>
        <w:t xml:space="preserve"> </w:t>
      </w:r>
      <w:r>
        <w:t>system</w:t>
      </w:r>
      <w:r>
        <w:rPr>
          <w:spacing w:val="-7"/>
        </w:rPr>
        <w:t xml:space="preserve"> </w:t>
      </w:r>
      <w:r>
        <w:t>should</w:t>
      </w:r>
      <w:r>
        <w:rPr>
          <w:spacing w:val="-9"/>
        </w:rPr>
        <w:t xml:space="preserve"> </w:t>
      </w:r>
      <w:r>
        <w:t>be</w:t>
      </w:r>
      <w:r>
        <w:rPr>
          <w:spacing w:val="-7"/>
        </w:rPr>
        <w:t xml:space="preserve"> </w:t>
      </w:r>
      <w:r>
        <w:t>retained</w:t>
      </w:r>
      <w:r>
        <w:rPr>
          <w:spacing w:val="-8"/>
        </w:rPr>
        <w:t xml:space="preserve"> </w:t>
      </w:r>
      <w:r>
        <w:t xml:space="preserve">for the period specified in point </w:t>
      </w:r>
      <w:hyperlink w:anchor="_bookmark68" w:history="1">
        <w:r>
          <w:rPr>
            <w:color w:val="0000FF"/>
            <w:u w:val="single" w:color="0000FF"/>
          </w:rPr>
          <w:t>CAMO.A.220(b)</w:t>
        </w:r>
      </w:hyperlink>
      <w:r>
        <w:rPr>
          <w:color w:val="0000FF"/>
        </w:rPr>
        <w:t xml:space="preserve"> </w:t>
      </w:r>
      <w:r>
        <w:t xml:space="preserve">or for such periods as to support changes to the audit planning cycle in accordance with </w:t>
      </w:r>
      <w:hyperlink w:anchor="_bookmark54" w:history="1">
        <w:r>
          <w:rPr>
            <w:color w:val="0000FF"/>
            <w:u w:val="single" w:color="0000FF"/>
          </w:rPr>
          <w:t>AMC2 CAMO.A.200(a)(6)</w:t>
        </w:r>
        <w:r>
          <w:t>,</w:t>
        </w:r>
      </w:hyperlink>
      <w:r>
        <w:t xml:space="preserve"> whichever is the longer.</w:t>
      </w:r>
    </w:p>
    <w:p w14:paraId="15510FD2"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12416" behindDoc="1" locked="0" layoutInCell="1" allowOverlap="1" wp14:anchorId="04C176AB" wp14:editId="0CF230ED">
                <wp:simplePos x="0" y="0"/>
                <wp:positionH relativeFrom="page">
                  <wp:posOffset>896416</wp:posOffset>
                </wp:positionH>
                <wp:positionV relativeFrom="paragraph">
                  <wp:posOffset>229720</wp:posOffset>
                </wp:positionV>
                <wp:extent cx="5780405" cy="247015"/>
                <wp:effectExtent l="0" t="0" r="0" b="0"/>
                <wp:wrapTopAndBottom/>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16CC7E"/>
                        </a:solidFill>
                      </wps:spPr>
                      <wps:txbx>
                        <w:txbxContent>
                          <w:p w14:paraId="1E554D9F" w14:textId="77777777" w:rsidR="00CE192B" w:rsidRDefault="0017577F">
                            <w:pPr>
                              <w:spacing w:line="388" w:lineRule="exact"/>
                              <w:ind w:left="28"/>
                              <w:rPr>
                                <w:b/>
                                <w:color w:val="000000"/>
                                <w:sz w:val="32"/>
                              </w:rPr>
                            </w:pPr>
                            <w:bookmarkStart w:id="98" w:name="_bookmark57"/>
                            <w:bookmarkEnd w:id="98"/>
                            <w:r>
                              <w:rPr>
                                <w:b/>
                                <w:color w:val="FFFFFF"/>
                                <w:sz w:val="32"/>
                              </w:rPr>
                              <w:t>GM1</w:t>
                            </w:r>
                            <w:r>
                              <w:rPr>
                                <w:b/>
                                <w:color w:val="FFFFFF"/>
                                <w:spacing w:val="-17"/>
                                <w:sz w:val="32"/>
                              </w:rPr>
                              <w:t xml:space="preserve"> </w:t>
                            </w:r>
                            <w:r>
                              <w:rPr>
                                <w:b/>
                                <w:color w:val="FFFFFF"/>
                                <w:sz w:val="32"/>
                              </w:rPr>
                              <w:t>CAMO.A.200(a)(6)</w:t>
                            </w:r>
                            <w:r>
                              <w:rPr>
                                <w:b/>
                                <w:color w:val="FFFFFF"/>
                                <w:spacing w:val="-19"/>
                                <w:sz w:val="32"/>
                              </w:rPr>
                              <w:t xml:space="preserve"> </w:t>
                            </w:r>
                            <w:r>
                              <w:rPr>
                                <w:b/>
                                <w:color w:val="FFFFFF"/>
                                <w:sz w:val="32"/>
                              </w:rPr>
                              <w:t>Management</w:t>
                            </w:r>
                            <w:r>
                              <w:rPr>
                                <w:b/>
                                <w:color w:val="FFFFFF"/>
                                <w:spacing w:val="-17"/>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04C176AB" id="Textbox 143" o:spid="_x0000_s1067" type="#_x0000_t202" style="position:absolute;margin-left:70.6pt;margin-top:18.1pt;width:455.15pt;height:19.45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" fillcolor="#16cc7e" stroked="f">
                <v:textbox inset="0,0,0,0">
                  <w:txbxContent>
                    <w:p w14:paraId="1E554D9F" w14:textId="77777777" w:rsidR="00CE192B" w:rsidRDefault="0017577F">
                      <w:pPr>
                        <w:spacing w:line="388" w:lineRule="exact"/>
                        <w:ind w:left="28"/>
                        <w:rPr>
                          <w:b/>
                          <w:color w:val="000000"/>
                          <w:sz w:val="32"/>
                        </w:rPr>
                      </w:pPr>
                      <w:bookmarkStart w:id="99" w:name="_bookmark57"/>
                      <w:bookmarkEnd w:id="99"/>
                      <w:r>
                        <w:rPr>
                          <w:b/>
                          <w:color w:val="FFFFFF"/>
                          <w:sz w:val="32"/>
                        </w:rPr>
                        <w:t>GM1</w:t>
                      </w:r>
                      <w:r>
                        <w:rPr>
                          <w:b/>
                          <w:color w:val="FFFFFF"/>
                          <w:spacing w:val="-17"/>
                          <w:sz w:val="32"/>
                        </w:rPr>
                        <w:t xml:space="preserve"> </w:t>
                      </w:r>
                      <w:r>
                        <w:rPr>
                          <w:b/>
                          <w:color w:val="FFFFFF"/>
                          <w:sz w:val="32"/>
                        </w:rPr>
                        <w:t>CAMO.A.200(a)(6)</w:t>
                      </w:r>
                      <w:r>
                        <w:rPr>
                          <w:b/>
                          <w:color w:val="FFFFFF"/>
                          <w:spacing w:val="-19"/>
                          <w:sz w:val="32"/>
                        </w:rPr>
                        <w:t xml:space="preserve"> </w:t>
                      </w:r>
                      <w:r>
                        <w:rPr>
                          <w:b/>
                          <w:color w:val="FFFFFF"/>
                          <w:sz w:val="32"/>
                        </w:rPr>
                        <w:t>Management</w:t>
                      </w:r>
                      <w:r>
                        <w:rPr>
                          <w:b/>
                          <w:color w:val="FFFFFF"/>
                          <w:spacing w:val="-17"/>
                          <w:sz w:val="32"/>
                        </w:rPr>
                        <w:t xml:space="preserve"> </w:t>
                      </w:r>
                      <w:r>
                        <w:rPr>
                          <w:b/>
                          <w:color w:val="FFFFFF"/>
                          <w:spacing w:val="-2"/>
                          <w:sz w:val="32"/>
                        </w:rPr>
                        <w:t>system</w:t>
                      </w:r>
                    </w:p>
                  </w:txbxContent>
                </v:textbox>
                <w10:wrap type="topAndBottom" anchorx="page"/>
              </v:shape>
            </w:pict>
          </mc:Fallback>
        </mc:AlternateContent>
      </w:r>
    </w:p>
    <w:p w14:paraId="61D8A223"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ED0F10E" w14:textId="77777777" w:rsidR="00CE192B" w:rsidRDefault="0017577F">
      <w:pPr>
        <w:spacing w:before="124"/>
        <w:ind w:left="360"/>
        <w:rPr>
          <w:b/>
          <w:sz w:val="20"/>
        </w:rPr>
      </w:pPr>
      <w:r>
        <w:rPr>
          <w:b/>
          <w:spacing w:val="-2"/>
          <w:sz w:val="20"/>
        </w:rPr>
        <w:t>COMPLIANCE</w:t>
      </w:r>
      <w:r>
        <w:rPr>
          <w:b/>
          <w:spacing w:val="4"/>
          <w:sz w:val="20"/>
        </w:rPr>
        <w:t xml:space="preserve"> </w:t>
      </w:r>
      <w:r>
        <w:rPr>
          <w:b/>
          <w:spacing w:val="-2"/>
          <w:sz w:val="20"/>
        </w:rPr>
        <w:t>MONITORING</w:t>
      </w:r>
      <w:r>
        <w:rPr>
          <w:b/>
          <w:spacing w:val="8"/>
          <w:sz w:val="20"/>
        </w:rPr>
        <w:t xml:space="preserve"> </w:t>
      </w:r>
      <w:r>
        <w:rPr>
          <w:b/>
          <w:spacing w:val="-2"/>
          <w:sz w:val="20"/>
        </w:rPr>
        <w:t>FUNCTION</w:t>
      </w:r>
    </w:p>
    <w:p w14:paraId="40BC85D8" w14:textId="77777777" w:rsidR="00CE192B" w:rsidRDefault="0017577F">
      <w:pPr>
        <w:pStyle w:val="BodyText"/>
        <w:spacing w:before="116"/>
        <w:ind w:left="360" w:right="356" w:firstLine="0"/>
      </w:pPr>
      <w:r>
        <w:t>The compliance monitoring function is one of the elements that is required</w:t>
      </w:r>
      <w:r>
        <w:rPr>
          <w:spacing w:val="-1"/>
        </w:rPr>
        <w:t xml:space="preserve"> </w:t>
      </w:r>
      <w:r>
        <w:t xml:space="preserve">to be in compliance with the applicable requirements. This means that the compliance monitoring function itself should be subject to independent monitoring of compliance in accordance with point </w:t>
      </w:r>
      <w:hyperlink w:anchor="_bookmark53" w:history="1">
        <w:r>
          <w:rPr>
            <w:color w:val="0000FF"/>
            <w:u w:val="single" w:color="0000FF"/>
          </w:rPr>
          <w:t>CAMO.A.200(a)(6)</w:t>
        </w:r>
      </w:hyperlink>
      <w:r>
        <w:t>.</w:t>
      </w:r>
    </w:p>
    <w:p w14:paraId="1B678E8E"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12928" behindDoc="1" locked="0" layoutInCell="1" allowOverlap="1" wp14:anchorId="424BAD6B" wp14:editId="6C48B9FC">
                <wp:simplePos x="0" y="0"/>
                <wp:positionH relativeFrom="page">
                  <wp:posOffset>896416</wp:posOffset>
                </wp:positionH>
                <wp:positionV relativeFrom="paragraph">
                  <wp:posOffset>229550</wp:posOffset>
                </wp:positionV>
                <wp:extent cx="5780405" cy="497205"/>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7205"/>
                        </a:xfrm>
                        <a:prstGeom prst="rect">
                          <a:avLst/>
                        </a:prstGeom>
                        <a:solidFill>
                          <a:srgbClr val="16CC7E"/>
                        </a:solidFill>
                      </wps:spPr>
                      <wps:txbx>
                        <w:txbxContent>
                          <w:p w14:paraId="2584644D" w14:textId="77777777" w:rsidR="00CE192B" w:rsidRDefault="0017577F">
                            <w:pPr>
                              <w:ind w:left="28"/>
                              <w:rPr>
                                <w:b/>
                                <w:color w:val="000000"/>
                                <w:sz w:val="32"/>
                              </w:rPr>
                            </w:pPr>
                            <w:bookmarkStart w:id="100" w:name="_bookmark58"/>
                            <w:bookmarkEnd w:id="100"/>
                            <w:r>
                              <w:rPr>
                                <w:b/>
                                <w:color w:val="FFFFFF"/>
                                <w:sz w:val="32"/>
                              </w:rPr>
                              <w:t>GM1</w:t>
                            </w:r>
                            <w:r>
                              <w:rPr>
                                <w:b/>
                                <w:color w:val="FFFFFF"/>
                                <w:spacing w:val="-7"/>
                                <w:sz w:val="32"/>
                              </w:rPr>
                              <w:t xml:space="preserve"> </w:t>
                            </w:r>
                            <w:r>
                              <w:rPr>
                                <w:b/>
                                <w:color w:val="FFFFFF"/>
                                <w:sz w:val="32"/>
                              </w:rPr>
                              <w:t>CAMO.A.200(a)(6)</w:t>
                            </w:r>
                            <w:r>
                              <w:rPr>
                                <w:b/>
                                <w:color w:val="FFFFFF"/>
                                <w:spacing w:val="-9"/>
                                <w:sz w:val="32"/>
                              </w:rPr>
                              <w:t xml:space="preserve"> </w:t>
                            </w:r>
                            <w:r>
                              <w:rPr>
                                <w:b/>
                                <w:color w:val="FFFFFF"/>
                                <w:sz w:val="32"/>
                              </w:rPr>
                              <w:t>and</w:t>
                            </w:r>
                            <w:r>
                              <w:rPr>
                                <w:b/>
                                <w:color w:val="FFFFFF"/>
                                <w:spacing w:val="-9"/>
                                <w:sz w:val="32"/>
                              </w:rPr>
                              <w:t xml:space="preserve"> </w:t>
                            </w:r>
                            <w:r>
                              <w:rPr>
                                <w:b/>
                                <w:color w:val="FFFFFF"/>
                                <w:sz w:val="32"/>
                              </w:rPr>
                              <w:t>CAMO.B.300</w:t>
                            </w:r>
                            <w:r>
                              <w:rPr>
                                <w:b/>
                                <w:color w:val="FFFFFF"/>
                                <w:spacing w:val="-7"/>
                                <w:sz w:val="32"/>
                              </w:rPr>
                              <w:t xml:space="preserve"> </w:t>
                            </w:r>
                            <w:r>
                              <w:rPr>
                                <w:b/>
                                <w:color w:val="FFFFFF"/>
                                <w:sz w:val="32"/>
                              </w:rPr>
                              <w:t>Management</w:t>
                            </w:r>
                            <w:r>
                              <w:rPr>
                                <w:b/>
                                <w:color w:val="FFFFFF"/>
                                <w:spacing w:val="-8"/>
                                <w:sz w:val="32"/>
                              </w:rPr>
                              <w:t xml:space="preserve"> </w:t>
                            </w:r>
                            <w:r>
                              <w:rPr>
                                <w:b/>
                                <w:color w:val="FFFFFF"/>
                                <w:sz w:val="32"/>
                              </w:rPr>
                              <w:t>system</w:t>
                            </w:r>
                            <w:r>
                              <w:rPr>
                                <w:b/>
                                <w:color w:val="FFFFFF"/>
                                <w:spacing w:val="-8"/>
                                <w:sz w:val="32"/>
                              </w:rPr>
                              <w:t xml:space="preserve"> </w:t>
                            </w:r>
                            <w:r>
                              <w:rPr>
                                <w:b/>
                                <w:color w:val="FFFFFF"/>
                                <w:sz w:val="32"/>
                              </w:rPr>
                              <w:t>and Oversight principles</w:t>
                            </w:r>
                          </w:p>
                        </w:txbxContent>
                      </wps:txbx>
                      <wps:bodyPr wrap="square" lIns="0" tIns="0" rIns="0" bIns="0" rtlCol="0">
                        <a:noAutofit/>
                      </wps:bodyPr>
                    </wps:wsp>
                  </a:graphicData>
                </a:graphic>
              </wp:anchor>
            </w:drawing>
          </mc:Choice>
          <mc:Fallback>
            <w:pict>
              <v:shape w14:anchorId="424BAD6B" id="Textbox 144" o:spid="_x0000_s1068" type="#_x0000_t202" style="position:absolute;margin-left:70.6pt;margin-top:18.05pt;width:455.15pt;height:39.15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" fillcolor="#16cc7e" stroked="f">
                <v:textbox inset="0,0,0,0">
                  <w:txbxContent>
                    <w:p w14:paraId="2584644D" w14:textId="77777777" w:rsidR="00CE192B" w:rsidRDefault="0017577F">
                      <w:pPr>
                        <w:ind w:left="28"/>
                        <w:rPr>
                          <w:b/>
                          <w:color w:val="000000"/>
                          <w:sz w:val="32"/>
                        </w:rPr>
                      </w:pPr>
                      <w:bookmarkStart w:id="101" w:name="_bookmark58"/>
                      <w:bookmarkEnd w:id="101"/>
                      <w:r>
                        <w:rPr>
                          <w:b/>
                          <w:color w:val="FFFFFF"/>
                          <w:sz w:val="32"/>
                        </w:rPr>
                        <w:t>GM1</w:t>
                      </w:r>
                      <w:r>
                        <w:rPr>
                          <w:b/>
                          <w:color w:val="FFFFFF"/>
                          <w:spacing w:val="-7"/>
                          <w:sz w:val="32"/>
                        </w:rPr>
                        <w:t xml:space="preserve"> </w:t>
                      </w:r>
                      <w:r>
                        <w:rPr>
                          <w:b/>
                          <w:color w:val="FFFFFF"/>
                          <w:sz w:val="32"/>
                        </w:rPr>
                        <w:t>CAMO.A.200(a)(6)</w:t>
                      </w:r>
                      <w:r>
                        <w:rPr>
                          <w:b/>
                          <w:color w:val="FFFFFF"/>
                          <w:spacing w:val="-9"/>
                          <w:sz w:val="32"/>
                        </w:rPr>
                        <w:t xml:space="preserve"> </w:t>
                      </w:r>
                      <w:r>
                        <w:rPr>
                          <w:b/>
                          <w:color w:val="FFFFFF"/>
                          <w:sz w:val="32"/>
                        </w:rPr>
                        <w:t>and</w:t>
                      </w:r>
                      <w:r>
                        <w:rPr>
                          <w:b/>
                          <w:color w:val="FFFFFF"/>
                          <w:spacing w:val="-9"/>
                          <w:sz w:val="32"/>
                        </w:rPr>
                        <w:t xml:space="preserve"> </w:t>
                      </w:r>
                      <w:r>
                        <w:rPr>
                          <w:b/>
                          <w:color w:val="FFFFFF"/>
                          <w:sz w:val="32"/>
                        </w:rPr>
                        <w:t>CAMO.B.300</w:t>
                      </w:r>
                      <w:r>
                        <w:rPr>
                          <w:b/>
                          <w:color w:val="FFFFFF"/>
                          <w:spacing w:val="-7"/>
                          <w:sz w:val="32"/>
                        </w:rPr>
                        <w:t xml:space="preserve"> </w:t>
                      </w:r>
                      <w:r>
                        <w:rPr>
                          <w:b/>
                          <w:color w:val="FFFFFF"/>
                          <w:sz w:val="32"/>
                        </w:rPr>
                        <w:t>Management</w:t>
                      </w:r>
                      <w:r>
                        <w:rPr>
                          <w:b/>
                          <w:color w:val="FFFFFF"/>
                          <w:spacing w:val="-8"/>
                          <w:sz w:val="32"/>
                        </w:rPr>
                        <w:t xml:space="preserve"> </w:t>
                      </w:r>
                      <w:r>
                        <w:rPr>
                          <w:b/>
                          <w:color w:val="FFFFFF"/>
                          <w:sz w:val="32"/>
                        </w:rPr>
                        <w:t>system</w:t>
                      </w:r>
                      <w:r>
                        <w:rPr>
                          <w:b/>
                          <w:color w:val="FFFFFF"/>
                          <w:spacing w:val="-8"/>
                          <w:sz w:val="32"/>
                        </w:rPr>
                        <w:t xml:space="preserve"> </w:t>
                      </w:r>
                      <w:r>
                        <w:rPr>
                          <w:b/>
                          <w:color w:val="FFFFFF"/>
                          <w:sz w:val="32"/>
                        </w:rPr>
                        <w:t>and Oversight principles</w:t>
                      </w:r>
                    </w:p>
                  </w:txbxContent>
                </v:textbox>
                <w10:wrap type="topAndBottom" anchorx="page"/>
              </v:shape>
            </w:pict>
          </mc:Fallback>
        </mc:AlternateContent>
      </w:r>
    </w:p>
    <w:p w14:paraId="6ED4A451"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EB0A33F" w14:textId="77777777" w:rsidR="00CE192B" w:rsidRDefault="0017577F">
      <w:pPr>
        <w:spacing w:before="121"/>
        <w:ind w:left="360" w:right="472"/>
        <w:rPr>
          <w:b/>
          <w:sz w:val="20"/>
        </w:rPr>
      </w:pPr>
      <w:r>
        <w:rPr>
          <w:b/>
          <w:sz w:val="20"/>
        </w:rPr>
        <w:t>THE</w:t>
      </w:r>
      <w:r>
        <w:rPr>
          <w:b/>
          <w:spacing w:val="-3"/>
          <w:sz w:val="20"/>
        </w:rPr>
        <w:t xml:space="preserve"> </w:t>
      </w:r>
      <w:r>
        <w:rPr>
          <w:b/>
          <w:sz w:val="20"/>
        </w:rPr>
        <w:t>USE</w:t>
      </w:r>
      <w:r>
        <w:rPr>
          <w:b/>
          <w:spacing w:val="-6"/>
          <w:sz w:val="20"/>
        </w:rPr>
        <w:t xml:space="preserve"> </w:t>
      </w:r>
      <w:r>
        <w:rPr>
          <w:b/>
          <w:sz w:val="20"/>
        </w:rPr>
        <w:t>OF</w:t>
      </w:r>
      <w:r>
        <w:rPr>
          <w:b/>
          <w:spacing w:val="-4"/>
          <w:sz w:val="20"/>
        </w:rPr>
        <w:t xml:space="preserve"> </w:t>
      </w:r>
      <w:r>
        <w:rPr>
          <w:b/>
          <w:sz w:val="20"/>
        </w:rPr>
        <w:t>INFORMATION</w:t>
      </w:r>
      <w:r>
        <w:rPr>
          <w:b/>
          <w:spacing w:val="-4"/>
          <w:sz w:val="20"/>
        </w:rPr>
        <w:t xml:space="preserve"> </w:t>
      </w:r>
      <w:r>
        <w:rPr>
          <w:b/>
          <w:sz w:val="20"/>
        </w:rPr>
        <w:t>AND</w:t>
      </w:r>
      <w:r>
        <w:rPr>
          <w:b/>
          <w:spacing w:val="-5"/>
          <w:sz w:val="20"/>
        </w:rPr>
        <w:t xml:space="preserve"> </w:t>
      </w:r>
      <w:r>
        <w:rPr>
          <w:b/>
          <w:sz w:val="20"/>
        </w:rPr>
        <w:t>COMMUNICATION</w:t>
      </w:r>
      <w:r>
        <w:rPr>
          <w:b/>
          <w:spacing w:val="-4"/>
          <w:sz w:val="20"/>
        </w:rPr>
        <w:t xml:space="preserve"> </w:t>
      </w:r>
      <w:r>
        <w:rPr>
          <w:b/>
          <w:sz w:val="20"/>
        </w:rPr>
        <w:t>TECHNOLOGIES</w:t>
      </w:r>
      <w:r>
        <w:rPr>
          <w:b/>
          <w:spacing w:val="-5"/>
          <w:sz w:val="20"/>
        </w:rPr>
        <w:t xml:space="preserve"> </w:t>
      </w:r>
      <w:r>
        <w:rPr>
          <w:b/>
          <w:sz w:val="20"/>
        </w:rPr>
        <w:t>(ICT)</w:t>
      </w:r>
      <w:r>
        <w:rPr>
          <w:b/>
          <w:spacing w:val="-4"/>
          <w:sz w:val="20"/>
        </w:rPr>
        <w:t xml:space="preserve"> </w:t>
      </w:r>
      <w:r>
        <w:rPr>
          <w:b/>
          <w:sz w:val="20"/>
        </w:rPr>
        <w:t>FOR</w:t>
      </w:r>
      <w:r>
        <w:rPr>
          <w:b/>
          <w:spacing w:val="-4"/>
          <w:sz w:val="20"/>
        </w:rPr>
        <w:t xml:space="preserve"> </w:t>
      </w:r>
      <w:r>
        <w:rPr>
          <w:b/>
          <w:sz w:val="20"/>
        </w:rPr>
        <w:t>PERFORMING</w:t>
      </w:r>
      <w:r>
        <w:rPr>
          <w:b/>
          <w:spacing w:val="-4"/>
          <w:sz w:val="20"/>
        </w:rPr>
        <w:t xml:space="preserve"> </w:t>
      </w:r>
      <w:r>
        <w:rPr>
          <w:b/>
          <w:sz w:val="20"/>
        </w:rPr>
        <w:t xml:space="preserve">REMOTE </w:t>
      </w:r>
      <w:r>
        <w:rPr>
          <w:b/>
          <w:spacing w:val="-2"/>
          <w:sz w:val="20"/>
        </w:rPr>
        <w:t>AUDITS</w:t>
      </w:r>
    </w:p>
    <w:p w14:paraId="0973906A" w14:textId="77777777" w:rsidR="00CE192B" w:rsidRDefault="0017577F">
      <w:pPr>
        <w:pStyle w:val="BodyText"/>
        <w:spacing w:before="117"/>
        <w:ind w:left="360" w:firstLine="0"/>
        <w:jc w:val="left"/>
      </w:pPr>
      <w:r>
        <w:t>Similar</w:t>
      </w:r>
      <w:r>
        <w:rPr>
          <w:spacing w:val="-5"/>
        </w:rPr>
        <w:t xml:space="preserve"> </w:t>
      </w:r>
      <w:r>
        <w:t>provisions</w:t>
      </w:r>
      <w:r>
        <w:rPr>
          <w:spacing w:val="-5"/>
        </w:rPr>
        <w:t xml:space="preserve"> </w:t>
      </w:r>
      <w:r>
        <w:t>to</w:t>
      </w:r>
      <w:r>
        <w:rPr>
          <w:spacing w:val="-5"/>
        </w:rPr>
        <w:t xml:space="preserve"> </w:t>
      </w:r>
      <w:r>
        <w:t>those</w:t>
      </w:r>
      <w:r>
        <w:rPr>
          <w:spacing w:val="-7"/>
        </w:rPr>
        <w:t xml:space="preserve"> </w:t>
      </w:r>
      <w:r>
        <w:t>in</w:t>
      </w:r>
      <w:r>
        <w:rPr>
          <w:spacing w:val="-4"/>
        </w:rPr>
        <w:t xml:space="preserve"> </w:t>
      </w:r>
      <w:r>
        <w:rPr>
          <w:color w:val="0000FF"/>
          <w:u w:val="single" w:color="0000FF"/>
        </w:rPr>
        <w:t>GM1</w:t>
      </w:r>
      <w:r>
        <w:rPr>
          <w:color w:val="0000FF"/>
          <w:spacing w:val="-7"/>
          <w:u w:val="single" w:color="0000FF"/>
        </w:rPr>
        <w:t xml:space="preserve"> </w:t>
      </w:r>
      <w:r>
        <w:rPr>
          <w:color w:val="0000FF"/>
          <w:u w:val="single" w:color="0000FF"/>
        </w:rPr>
        <w:t>145.A.200(a)(6)</w:t>
      </w:r>
      <w:r>
        <w:rPr>
          <w:color w:val="0000FF"/>
          <w:spacing w:val="-4"/>
          <w:u w:val="single" w:color="0000FF"/>
        </w:rPr>
        <w:t xml:space="preserve"> </w:t>
      </w:r>
      <w:r>
        <w:rPr>
          <w:color w:val="0000FF"/>
          <w:u w:val="single" w:color="0000FF"/>
        </w:rPr>
        <w:t>and</w:t>
      </w:r>
      <w:r>
        <w:rPr>
          <w:color w:val="0000FF"/>
          <w:spacing w:val="-6"/>
          <w:u w:val="single" w:color="0000FF"/>
        </w:rPr>
        <w:t xml:space="preserve"> </w:t>
      </w:r>
      <w:r>
        <w:rPr>
          <w:color w:val="0000FF"/>
          <w:u w:val="single" w:color="0000FF"/>
        </w:rPr>
        <w:t>145.B.300</w:t>
      </w:r>
      <w:r>
        <w:rPr>
          <w:color w:val="0000FF"/>
          <w:spacing w:val="-3"/>
        </w:rPr>
        <w:t xml:space="preserve"> </w:t>
      </w:r>
      <w:r>
        <w:rPr>
          <w:spacing w:val="-2"/>
        </w:rPr>
        <w:t>apply.</w:t>
      </w:r>
    </w:p>
    <w:p w14:paraId="3177F4F8"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13440" behindDoc="1" locked="0" layoutInCell="1" allowOverlap="1" wp14:anchorId="3D13E9C4" wp14:editId="3FFBC95D">
                <wp:simplePos x="0" y="0"/>
                <wp:positionH relativeFrom="page">
                  <wp:posOffset>896416</wp:posOffset>
                </wp:positionH>
                <wp:positionV relativeFrom="paragraph">
                  <wp:posOffset>229276</wp:posOffset>
                </wp:positionV>
                <wp:extent cx="5780405" cy="248920"/>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5F9D6273" w14:textId="77777777" w:rsidR="00CE192B" w:rsidRDefault="0017577F">
                            <w:pPr>
                              <w:ind w:left="28"/>
                              <w:rPr>
                                <w:b/>
                                <w:color w:val="000000"/>
                                <w:sz w:val="32"/>
                              </w:rPr>
                            </w:pPr>
                            <w:bookmarkStart w:id="102" w:name="_bookmark59"/>
                            <w:bookmarkEnd w:id="102"/>
                            <w:r>
                              <w:rPr>
                                <w:b/>
                                <w:color w:val="FFFFFF"/>
                                <w:sz w:val="32"/>
                              </w:rPr>
                              <w:t>GM1</w:t>
                            </w:r>
                            <w:r>
                              <w:rPr>
                                <w:b/>
                                <w:color w:val="FFFFFF"/>
                                <w:spacing w:val="-17"/>
                                <w:sz w:val="32"/>
                              </w:rPr>
                              <w:t xml:space="preserve"> </w:t>
                            </w:r>
                            <w:r>
                              <w:rPr>
                                <w:b/>
                                <w:color w:val="FFFFFF"/>
                                <w:sz w:val="32"/>
                              </w:rPr>
                              <w:t>CAMO.A.200(e)</w:t>
                            </w:r>
                            <w:r>
                              <w:rPr>
                                <w:b/>
                                <w:color w:val="FFFFFF"/>
                                <w:spacing w:val="-17"/>
                                <w:sz w:val="32"/>
                              </w:rPr>
                              <w:t xml:space="preserve"> </w:t>
                            </w:r>
                            <w:r>
                              <w:rPr>
                                <w:b/>
                                <w:color w:val="FFFFFF"/>
                                <w:sz w:val="32"/>
                              </w:rPr>
                              <w:t>Management</w:t>
                            </w:r>
                            <w:r>
                              <w:rPr>
                                <w:b/>
                                <w:color w:val="FFFFFF"/>
                                <w:spacing w:val="-18"/>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3D13E9C4" id="Textbox 145" o:spid="_x0000_s1069" type="#_x0000_t202" style="position:absolute;margin-left:70.6pt;margin-top:18.05pt;width:455.15pt;height:19.6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" fillcolor="#16cc7e" stroked="f">
                <v:textbox inset="0,0,0,0">
                  <w:txbxContent>
                    <w:p w14:paraId="5F9D6273" w14:textId="77777777" w:rsidR="00CE192B" w:rsidRDefault="0017577F">
                      <w:pPr>
                        <w:ind w:left="28"/>
                        <w:rPr>
                          <w:b/>
                          <w:color w:val="000000"/>
                          <w:sz w:val="32"/>
                        </w:rPr>
                      </w:pPr>
                      <w:bookmarkStart w:id="103" w:name="_bookmark59"/>
                      <w:bookmarkEnd w:id="103"/>
                      <w:r>
                        <w:rPr>
                          <w:b/>
                          <w:color w:val="FFFFFF"/>
                          <w:sz w:val="32"/>
                        </w:rPr>
                        <w:t>GM1</w:t>
                      </w:r>
                      <w:r>
                        <w:rPr>
                          <w:b/>
                          <w:color w:val="FFFFFF"/>
                          <w:spacing w:val="-17"/>
                          <w:sz w:val="32"/>
                        </w:rPr>
                        <w:t xml:space="preserve"> </w:t>
                      </w:r>
                      <w:r>
                        <w:rPr>
                          <w:b/>
                          <w:color w:val="FFFFFF"/>
                          <w:sz w:val="32"/>
                        </w:rPr>
                        <w:t>CAMO.A.200(e)</w:t>
                      </w:r>
                      <w:r>
                        <w:rPr>
                          <w:b/>
                          <w:color w:val="FFFFFF"/>
                          <w:spacing w:val="-17"/>
                          <w:sz w:val="32"/>
                        </w:rPr>
                        <w:t xml:space="preserve"> </w:t>
                      </w:r>
                      <w:r>
                        <w:rPr>
                          <w:b/>
                          <w:color w:val="FFFFFF"/>
                          <w:sz w:val="32"/>
                        </w:rPr>
                        <w:t>Management</w:t>
                      </w:r>
                      <w:r>
                        <w:rPr>
                          <w:b/>
                          <w:color w:val="FFFFFF"/>
                          <w:spacing w:val="-18"/>
                          <w:sz w:val="32"/>
                        </w:rPr>
                        <w:t xml:space="preserve"> </w:t>
                      </w:r>
                      <w:r>
                        <w:rPr>
                          <w:b/>
                          <w:color w:val="FFFFFF"/>
                          <w:spacing w:val="-2"/>
                          <w:sz w:val="32"/>
                        </w:rPr>
                        <w:t>system</w:t>
                      </w:r>
                    </w:p>
                  </w:txbxContent>
                </v:textbox>
                <w10:wrap type="topAndBottom" anchorx="page"/>
              </v:shape>
            </w:pict>
          </mc:Fallback>
        </mc:AlternateContent>
      </w:r>
    </w:p>
    <w:p w14:paraId="61FDAC5A"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BC9E5DD" w14:textId="77777777" w:rsidR="00CE192B" w:rsidRDefault="0017577F">
      <w:pPr>
        <w:spacing w:before="121"/>
        <w:ind w:left="360"/>
        <w:rPr>
          <w:b/>
          <w:sz w:val="20"/>
        </w:rPr>
      </w:pPr>
      <w:r>
        <w:rPr>
          <w:b/>
          <w:sz w:val="20"/>
        </w:rPr>
        <w:t>INTEGRATION</w:t>
      </w:r>
      <w:r>
        <w:rPr>
          <w:b/>
          <w:spacing w:val="-6"/>
          <w:sz w:val="20"/>
        </w:rPr>
        <w:t xml:space="preserve"> </w:t>
      </w:r>
      <w:r>
        <w:rPr>
          <w:b/>
          <w:sz w:val="20"/>
        </w:rPr>
        <w:t>AND</w:t>
      </w:r>
      <w:r>
        <w:rPr>
          <w:b/>
          <w:spacing w:val="-9"/>
          <w:sz w:val="20"/>
        </w:rPr>
        <w:t xml:space="preserve"> </w:t>
      </w:r>
      <w:r>
        <w:rPr>
          <w:b/>
          <w:sz w:val="20"/>
        </w:rPr>
        <w:t>HARMONISATION</w:t>
      </w:r>
      <w:r>
        <w:rPr>
          <w:b/>
          <w:spacing w:val="-8"/>
          <w:sz w:val="20"/>
        </w:rPr>
        <w:t xml:space="preserve"> </w:t>
      </w:r>
      <w:r>
        <w:rPr>
          <w:b/>
          <w:sz w:val="20"/>
        </w:rPr>
        <w:t>OF</w:t>
      </w:r>
      <w:r>
        <w:rPr>
          <w:b/>
          <w:spacing w:val="-8"/>
          <w:sz w:val="20"/>
        </w:rPr>
        <w:t xml:space="preserve"> </w:t>
      </w:r>
      <w:r>
        <w:rPr>
          <w:b/>
          <w:sz w:val="20"/>
        </w:rPr>
        <w:t>THE</w:t>
      </w:r>
      <w:r>
        <w:rPr>
          <w:b/>
          <w:spacing w:val="-10"/>
          <w:sz w:val="20"/>
        </w:rPr>
        <w:t xml:space="preserve"> </w:t>
      </w:r>
      <w:r>
        <w:rPr>
          <w:b/>
          <w:sz w:val="20"/>
        </w:rPr>
        <w:t>MANAGEMENT</w:t>
      </w:r>
      <w:r>
        <w:rPr>
          <w:b/>
          <w:spacing w:val="-9"/>
          <w:sz w:val="20"/>
        </w:rPr>
        <w:t xml:space="preserve"> </w:t>
      </w:r>
      <w:r>
        <w:rPr>
          <w:b/>
          <w:spacing w:val="-2"/>
          <w:sz w:val="20"/>
        </w:rPr>
        <w:t>SYSTEMS</w:t>
      </w:r>
    </w:p>
    <w:p w14:paraId="6B844213" w14:textId="77777777" w:rsidR="00CE192B" w:rsidRDefault="00CE192B">
      <w:pPr>
        <w:rPr>
          <w:b/>
          <w:sz w:val="20"/>
        </w:rPr>
        <w:sectPr w:rsidR="00CE192B">
          <w:pgSz w:w="11910" w:h="16840"/>
          <w:pgMar w:top="1840" w:right="1080" w:bottom="1180" w:left="1080" w:header="720" w:footer="994" w:gutter="0"/>
          <w:cols w:space="720"/>
        </w:sectPr>
      </w:pPr>
    </w:p>
    <w:p w14:paraId="4BE7B73B" w14:textId="77777777" w:rsidR="00CE192B" w:rsidRDefault="0017577F">
      <w:pPr>
        <w:pStyle w:val="ListParagraph"/>
        <w:numPr>
          <w:ilvl w:val="0"/>
          <w:numId w:val="94"/>
        </w:numPr>
        <w:tabs>
          <w:tab w:val="left" w:pos="922"/>
          <w:tab w:val="left" w:pos="926"/>
        </w:tabs>
        <w:spacing w:before="90"/>
        <w:ind w:right="357"/>
        <w:jc w:val="both"/>
      </w:pPr>
      <w:r>
        <w:lastRenderedPageBreak/>
        <w:t>‘Management</w:t>
      </w:r>
      <w:r>
        <w:rPr>
          <w:spacing w:val="-2"/>
        </w:rPr>
        <w:t xml:space="preserve"> </w:t>
      </w:r>
      <w:r>
        <w:t>system’</w:t>
      </w:r>
      <w:r>
        <w:rPr>
          <w:spacing w:val="-2"/>
        </w:rPr>
        <w:t xml:space="preserve"> </w:t>
      </w:r>
      <w:r>
        <w:t>within</w:t>
      </w:r>
      <w:r>
        <w:rPr>
          <w:spacing w:val="-1"/>
        </w:rPr>
        <w:t xml:space="preserve"> </w:t>
      </w:r>
      <w:r>
        <w:t>the scope</w:t>
      </w:r>
      <w:r>
        <w:rPr>
          <w:spacing w:val="-2"/>
        </w:rPr>
        <w:t xml:space="preserve"> </w:t>
      </w:r>
      <w:r>
        <w:t>of Regulation</w:t>
      </w:r>
      <w:r>
        <w:rPr>
          <w:spacing w:val="-3"/>
        </w:rPr>
        <w:t xml:space="preserve"> </w:t>
      </w:r>
      <w:r>
        <w:t xml:space="preserve">of Continuing Airworthiness means a set of interrelated or interacting </w:t>
      </w:r>
      <w:proofErr w:type="spellStart"/>
      <w:r>
        <w:t>organisation</w:t>
      </w:r>
      <w:proofErr w:type="spellEnd"/>
      <w:r>
        <w:t xml:space="preserve"> policies, procedures, standards and processes to achieve certain objectives under an overarching safety culture.</w:t>
      </w:r>
    </w:p>
    <w:p w14:paraId="136D34AB" w14:textId="77777777" w:rsidR="00CE192B" w:rsidRDefault="0017577F">
      <w:pPr>
        <w:pStyle w:val="ListParagraph"/>
        <w:numPr>
          <w:ilvl w:val="0"/>
          <w:numId w:val="94"/>
        </w:numPr>
        <w:tabs>
          <w:tab w:val="left" w:pos="923"/>
          <w:tab w:val="left" w:pos="926"/>
        </w:tabs>
        <w:ind w:right="356"/>
        <w:jc w:val="both"/>
      </w:pPr>
      <w:r>
        <w:t>Under point</w:t>
      </w:r>
      <w:r>
        <w:rPr>
          <w:spacing w:val="-2"/>
        </w:rPr>
        <w:t xml:space="preserve"> </w:t>
      </w:r>
      <w:hyperlink w:anchor="_bookmark40" w:history="1">
        <w:r>
          <w:rPr>
            <w:color w:val="0000FF"/>
            <w:u w:val="single" w:color="0000FF"/>
          </w:rPr>
          <w:t>CAMO.A.200(d)</w:t>
        </w:r>
        <w:r>
          <w:t>,</w:t>
        </w:r>
      </w:hyperlink>
      <w:r>
        <w:t xml:space="preserve"> an integrated management system occurs when the same </w:t>
      </w:r>
      <w:proofErr w:type="spellStart"/>
      <w:r>
        <w:t>organisation</w:t>
      </w:r>
      <w:proofErr w:type="spellEnd"/>
      <w:r>
        <w:t xml:space="preserve"> holds several approvals and its management system combines policies, procedures, and standards from various areas into a single structure, thus avoiding isolated procedures for common processes. The lines of responsibility and accountability of the </w:t>
      </w:r>
      <w:proofErr w:type="spellStart"/>
      <w:r>
        <w:t>organisation</w:t>
      </w:r>
      <w:proofErr w:type="spellEnd"/>
      <w:r>
        <w:t xml:space="preserve"> that holds an air operator certificate (AOC) and a CAMO approval are linked directly to the corporate authority of the operator’s accountable manager. This may be supported by a common manual (e.g. a common safety management manual).</w:t>
      </w:r>
    </w:p>
    <w:p w14:paraId="5F8A3C9E" w14:textId="77777777" w:rsidR="00CE192B" w:rsidRDefault="0017577F">
      <w:pPr>
        <w:pStyle w:val="ListParagraph"/>
        <w:numPr>
          <w:ilvl w:val="0"/>
          <w:numId w:val="94"/>
        </w:numPr>
        <w:tabs>
          <w:tab w:val="left" w:pos="924"/>
          <w:tab w:val="left" w:pos="926"/>
        </w:tabs>
        <w:spacing w:before="120"/>
        <w:ind w:right="355"/>
        <w:jc w:val="both"/>
      </w:pPr>
      <w:r>
        <w:t xml:space="preserve">If </w:t>
      </w:r>
      <w:proofErr w:type="spellStart"/>
      <w:r>
        <w:t>organisations</w:t>
      </w:r>
      <w:proofErr w:type="spellEnd"/>
      <w:r>
        <w:t xml:space="preserve"> forming part of a single air carrier business grouping decide to facilitate the </w:t>
      </w:r>
      <w:proofErr w:type="spellStart"/>
      <w:r>
        <w:t>harmonisation</w:t>
      </w:r>
      <w:proofErr w:type="spellEnd"/>
      <w:r>
        <w:rPr>
          <w:spacing w:val="-10"/>
        </w:rPr>
        <w:t xml:space="preserve"> </w:t>
      </w:r>
      <w:r>
        <w:t>of</w:t>
      </w:r>
      <w:r>
        <w:rPr>
          <w:spacing w:val="-7"/>
        </w:rPr>
        <w:t xml:space="preserve"> </w:t>
      </w:r>
      <w:r>
        <w:t>their</w:t>
      </w:r>
      <w:r>
        <w:rPr>
          <w:spacing w:val="-10"/>
        </w:rPr>
        <w:t xml:space="preserve"> </w:t>
      </w:r>
      <w:r>
        <w:t>management</w:t>
      </w:r>
      <w:r>
        <w:rPr>
          <w:spacing w:val="-6"/>
        </w:rPr>
        <w:t xml:space="preserve"> </w:t>
      </w:r>
      <w:r>
        <w:t>systems</w:t>
      </w:r>
      <w:r>
        <w:rPr>
          <w:spacing w:val="-7"/>
        </w:rPr>
        <w:t xml:space="preserve"> </w:t>
      </w:r>
      <w:r>
        <w:t>through</w:t>
      </w:r>
      <w:r>
        <w:rPr>
          <w:spacing w:val="-7"/>
        </w:rPr>
        <w:t xml:space="preserve"> </w:t>
      </w:r>
      <w:r>
        <w:t>standards,</w:t>
      </w:r>
      <w:r>
        <w:rPr>
          <w:spacing w:val="-6"/>
        </w:rPr>
        <w:t xml:space="preserve"> </w:t>
      </w:r>
      <w:r>
        <w:t>those</w:t>
      </w:r>
      <w:r>
        <w:rPr>
          <w:spacing w:val="-6"/>
        </w:rPr>
        <w:t xml:space="preserve"> </w:t>
      </w:r>
      <w:r>
        <w:t>standards</w:t>
      </w:r>
      <w:r>
        <w:rPr>
          <w:spacing w:val="-7"/>
        </w:rPr>
        <w:t xml:space="preserve"> </w:t>
      </w:r>
      <w:r>
        <w:t>will</w:t>
      </w:r>
      <w:r>
        <w:rPr>
          <w:spacing w:val="-7"/>
        </w:rPr>
        <w:t xml:space="preserve"> </w:t>
      </w:r>
      <w:r>
        <w:t>cover</w:t>
      </w:r>
      <w:r>
        <w:rPr>
          <w:spacing w:val="-6"/>
        </w:rPr>
        <w:t xml:space="preserve"> </w:t>
      </w:r>
      <w:r>
        <w:t xml:space="preserve">the common or consistent methods and procedures. Other elements of the management system may be covered at the discretion of the </w:t>
      </w:r>
      <w:proofErr w:type="spellStart"/>
      <w:r>
        <w:t>organisation</w:t>
      </w:r>
      <w:proofErr w:type="spellEnd"/>
      <w:r>
        <w:t>, to provide flexibility and thus leverage synergy</w:t>
      </w:r>
      <w:r>
        <w:rPr>
          <w:spacing w:val="-2"/>
        </w:rPr>
        <w:t xml:space="preserve"> </w:t>
      </w:r>
      <w:r>
        <w:t>or</w:t>
      </w:r>
      <w:r>
        <w:rPr>
          <w:spacing w:val="-2"/>
        </w:rPr>
        <w:t xml:space="preserve"> </w:t>
      </w:r>
      <w:r>
        <w:t>cooperation.</w:t>
      </w:r>
      <w:r>
        <w:rPr>
          <w:spacing w:val="-1"/>
        </w:rPr>
        <w:t xml:space="preserve"> </w:t>
      </w:r>
      <w:proofErr w:type="spellStart"/>
      <w:r>
        <w:t>Harmonising</w:t>
      </w:r>
      <w:proofErr w:type="spellEnd"/>
      <w:r>
        <w:rPr>
          <w:spacing w:val="-3"/>
        </w:rPr>
        <w:t xml:space="preserve"> </w:t>
      </w:r>
      <w:r>
        <w:t>management systems</w:t>
      </w:r>
      <w:r>
        <w:rPr>
          <w:spacing w:val="-1"/>
        </w:rPr>
        <w:t xml:space="preserve"> </w:t>
      </w:r>
      <w:r>
        <w:t>requires</w:t>
      </w:r>
      <w:r>
        <w:rPr>
          <w:spacing w:val="-2"/>
        </w:rPr>
        <w:t xml:space="preserve"> </w:t>
      </w:r>
      <w:r>
        <w:t>extensive and</w:t>
      </w:r>
      <w:r>
        <w:rPr>
          <w:spacing w:val="-1"/>
        </w:rPr>
        <w:t xml:space="preserve"> </w:t>
      </w:r>
      <w:r>
        <w:t>continuous exchange of information on hazard identification, safety risk management methods, strategic decisions, safety actions, compliance monitoring, and best practices.</w:t>
      </w:r>
    </w:p>
    <w:p w14:paraId="55445197" w14:textId="77777777" w:rsidR="00CE192B" w:rsidRDefault="0017577F">
      <w:pPr>
        <w:pStyle w:val="ListParagraph"/>
        <w:numPr>
          <w:ilvl w:val="0"/>
          <w:numId w:val="94"/>
        </w:numPr>
        <w:tabs>
          <w:tab w:val="left" w:pos="923"/>
          <w:tab w:val="left" w:pos="926"/>
        </w:tabs>
        <w:spacing w:before="122"/>
        <w:ind w:right="357"/>
        <w:jc w:val="both"/>
      </w:pPr>
      <w:r>
        <w:t xml:space="preserve">Within a single air carrier business grouping, the CAMO plays a key role in the cooperation between the operators that use that CAMO, and in the </w:t>
      </w:r>
      <w:proofErr w:type="spellStart"/>
      <w:r>
        <w:t>harmonisation</w:t>
      </w:r>
      <w:proofErr w:type="spellEnd"/>
      <w:r>
        <w:t xml:space="preserve"> of their management </w:t>
      </w:r>
      <w:r>
        <w:rPr>
          <w:spacing w:val="-2"/>
        </w:rPr>
        <w:t>systems.</w:t>
      </w:r>
    </w:p>
    <w:p w14:paraId="38FADFAE" w14:textId="77777777" w:rsidR="00CE192B" w:rsidRDefault="0017577F">
      <w:pPr>
        <w:pStyle w:val="ListParagraph"/>
        <w:numPr>
          <w:ilvl w:val="0"/>
          <w:numId w:val="94"/>
        </w:numPr>
        <w:tabs>
          <w:tab w:val="left" w:pos="924"/>
          <w:tab w:val="left" w:pos="926"/>
        </w:tabs>
        <w:spacing w:before="118"/>
        <w:ind w:right="358"/>
        <w:jc w:val="both"/>
      </w:pPr>
      <w:r>
        <w:t xml:space="preserve">Contracting a CAMO in accordance with point </w:t>
      </w:r>
      <w:r>
        <w:rPr>
          <w:color w:val="0000FF"/>
          <w:u w:val="single" w:color="0000FF"/>
        </w:rPr>
        <w:t>M.A.201(</w:t>
      </w:r>
      <w:proofErr w:type="spellStart"/>
      <w:r>
        <w:rPr>
          <w:color w:val="0000FF"/>
          <w:u w:val="single" w:color="0000FF"/>
        </w:rPr>
        <w:t>ea</w:t>
      </w:r>
      <w:proofErr w:type="spellEnd"/>
      <w:r>
        <w:rPr>
          <w:color w:val="0000FF"/>
          <w:u w:val="single" w:color="0000FF"/>
        </w:rPr>
        <w:t>)</w:t>
      </w:r>
      <w:r>
        <w:rPr>
          <w:color w:val="0000FF"/>
        </w:rPr>
        <w:t xml:space="preserve"> </w:t>
      </w:r>
      <w:r>
        <w:t xml:space="preserve">implies that at least two operators will use that CAMO. As the operators’ management systems should be </w:t>
      </w:r>
      <w:proofErr w:type="spellStart"/>
      <w:r>
        <w:t>harmonised</w:t>
      </w:r>
      <w:proofErr w:type="spellEnd"/>
      <w:r>
        <w:t xml:space="preserve"> with the CAMO’s management system, they will also be </w:t>
      </w:r>
      <w:proofErr w:type="spellStart"/>
      <w:r>
        <w:t>harmonised</w:t>
      </w:r>
      <w:proofErr w:type="spellEnd"/>
      <w:r>
        <w:t xml:space="preserve"> with one another.</w:t>
      </w:r>
    </w:p>
    <w:p w14:paraId="0B63D72D"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13952" behindDoc="1" locked="0" layoutInCell="1" allowOverlap="1" wp14:anchorId="3968C15D" wp14:editId="02CED8B1">
                <wp:simplePos x="0" y="0"/>
                <wp:positionH relativeFrom="page">
                  <wp:posOffset>896416</wp:posOffset>
                </wp:positionH>
                <wp:positionV relativeFrom="paragraph">
                  <wp:posOffset>229887</wp:posOffset>
                </wp:positionV>
                <wp:extent cx="5769610" cy="248920"/>
                <wp:effectExtent l="0" t="0" r="0" b="0"/>
                <wp:wrapTopAndBottom/>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50D692A5" w14:textId="77777777" w:rsidR="00CE192B" w:rsidRDefault="0017577F">
                            <w:pPr>
                              <w:ind w:left="28"/>
                              <w:rPr>
                                <w:b/>
                                <w:color w:val="000000"/>
                                <w:sz w:val="32"/>
                              </w:rPr>
                            </w:pPr>
                            <w:bookmarkStart w:id="104" w:name="_bookmark60"/>
                            <w:bookmarkEnd w:id="104"/>
                            <w:r>
                              <w:rPr>
                                <w:b/>
                                <w:color w:val="FFFFFF"/>
                                <w:sz w:val="32"/>
                              </w:rPr>
                              <w:t>CAMO.A.200A</w:t>
                            </w:r>
                            <w:r>
                              <w:rPr>
                                <w:b/>
                                <w:color w:val="FFFFFF"/>
                                <w:spacing w:val="-17"/>
                                <w:sz w:val="32"/>
                              </w:rPr>
                              <w:t xml:space="preserve"> </w:t>
                            </w:r>
                            <w:r>
                              <w:rPr>
                                <w:b/>
                                <w:color w:val="FFFFFF"/>
                                <w:sz w:val="32"/>
                              </w:rPr>
                              <w:t>Information</w:t>
                            </w:r>
                            <w:r>
                              <w:rPr>
                                <w:b/>
                                <w:color w:val="FFFFFF"/>
                                <w:spacing w:val="-18"/>
                                <w:sz w:val="32"/>
                              </w:rPr>
                              <w:t xml:space="preserve"> </w:t>
                            </w:r>
                            <w:r>
                              <w:rPr>
                                <w:b/>
                                <w:color w:val="FFFFFF"/>
                                <w:sz w:val="32"/>
                              </w:rPr>
                              <w:t>security</w:t>
                            </w:r>
                            <w:r>
                              <w:rPr>
                                <w:b/>
                                <w:color w:val="FFFFFF"/>
                                <w:spacing w:val="-15"/>
                                <w:sz w:val="32"/>
                              </w:rPr>
                              <w:t xml:space="preserve"> </w:t>
                            </w:r>
                            <w:r>
                              <w:rPr>
                                <w:b/>
                                <w:color w:val="FFFFFF"/>
                                <w:sz w:val="32"/>
                              </w:rPr>
                              <w:t>management</w:t>
                            </w:r>
                            <w:r>
                              <w:rPr>
                                <w:b/>
                                <w:color w:val="FFFFFF"/>
                                <w:spacing w:val="-17"/>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3968C15D" id="Textbox 146" o:spid="_x0000_s1070" type="#_x0000_t202" style="position:absolute;margin-left:70.6pt;margin-top:18.1pt;width:454.3pt;height:19.6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" fillcolor="#007ec2" stroked="f">
                <v:textbox inset="0,0,0,0">
                  <w:txbxContent>
                    <w:p w14:paraId="50D692A5" w14:textId="77777777" w:rsidR="00CE192B" w:rsidRDefault="0017577F">
                      <w:pPr>
                        <w:ind w:left="28"/>
                        <w:rPr>
                          <w:b/>
                          <w:color w:val="000000"/>
                          <w:sz w:val="32"/>
                        </w:rPr>
                      </w:pPr>
                      <w:bookmarkStart w:id="105" w:name="_bookmark60"/>
                      <w:bookmarkEnd w:id="105"/>
                      <w:r>
                        <w:rPr>
                          <w:b/>
                          <w:color w:val="FFFFFF"/>
                          <w:sz w:val="32"/>
                        </w:rPr>
                        <w:t>CAMO.A.200A</w:t>
                      </w:r>
                      <w:r>
                        <w:rPr>
                          <w:b/>
                          <w:color w:val="FFFFFF"/>
                          <w:spacing w:val="-17"/>
                          <w:sz w:val="32"/>
                        </w:rPr>
                        <w:t xml:space="preserve"> </w:t>
                      </w:r>
                      <w:r>
                        <w:rPr>
                          <w:b/>
                          <w:color w:val="FFFFFF"/>
                          <w:sz w:val="32"/>
                        </w:rPr>
                        <w:t>Information</w:t>
                      </w:r>
                      <w:r>
                        <w:rPr>
                          <w:b/>
                          <w:color w:val="FFFFFF"/>
                          <w:spacing w:val="-18"/>
                          <w:sz w:val="32"/>
                        </w:rPr>
                        <w:t xml:space="preserve"> </w:t>
                      </w:r>
                      <w:r>
                        <w:rPr>
                          <w:b/>
                          <w:color w:val="FFFFFF"/>
                          <w:sz w:val="32"/>
                        </w:rPr>
                        <w:t>security</w:t>
                      </w:r>
                      <w:r>
                        <w:rPr>
                          <w:b/>
                          <w:color w:val="FFFFFF"/>
                          <w:spacing w:val="-15"/>
                          <w:sz w:val="32"/>
                        </w:rPr>
                        <w:t xml:space="preserve"> </w:t>
                      </w:r>
                      <w:r>
                        <w:rPr>
                          <w:b/>
                          <w:color w:val="FFFFFF"/>
                          <w:sz w:val="32"/>
                        </w:rPr>
                        <w:t>management</w:t>
                      </w:r>
                      <w:r>
                        <w:rPr>
                          <w:b/>
                          <w:color w:val="FFFFFF"/>
                          <w:spacing w:val="-17"/>
                          <w:sz w:val="32"/>
                        </w:rPr>
                        <w:t xml:space="preserve"> </w:t>
                      </w:r>
                      <w:r>
                        <w:rPr>
                          <w:b/>
                          <w:color w:val="FFFFFF"/>
                          <w:spacing w:val="-2"/>
                          <w:sz w:val="32"/>
                        </w:rPr>
                        <w:t>system</w:t>
                      </w:r>
                    </w:p>
                  </w:txbxContent>
                </v:textbox>
                <w10:wrap type="topAndBottom" anchorx="page"/>
              </v:shape>
            </w:pict>
          </mc:Fallback>
        </mc:AlternateContent>
      </w:r>
    </w:p>
    <w:p w14:paraId="10429F55" w14:textId="77777777" w:rsidR="00CE192B" w:rsidRDefault="00CE192B">
      <w:pPr>
        <w:pStyle w:val="BodyText"/>
        <w:spacing w:before="21"/>
        <w:ind w:left="0" w:firstLine="0"/>
        <w:jc w:val="left"/>
      </w:pPr>
    </w:p>
    <w:p w14:paraId="66E74C61" w14:textId="77777777" w:rsidR="00CE192B" w:rsidRDefault="0017577F">
      <w:pPr>
        <w:pStyle w:val="BodyText"/>
        <w:spacing w:before="0"/>
        <w:ind w:left="360" w:firstLine="0"/>
        <w:jc w:val="left"/>
      </w:pPr>
      <w:r>
        <w:rPr>
          <w:color w:val="A15EAB"/>
          <w:spacing w:val="-2"/>
        </w:rPr>
        <w:t>Reserved</w:t>
      </w:r>
    </w:p>
    <w:p w14:paraId="526A1089"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14464" behindDoc="1" locked="0" layoutInCell="1" allowOverlap="1" wp14:anchorId="545BB1DA" wp14:editId="5CC2D0D6">
                <wp:simplePos x="0" y="0"/>
                <wp:positionH relativeFrom="page">
                  <wp:posOffset>896416</wp:posOffset>
                </wp:positionH>
                <wp:positionV relativeFrom="paragraph">
                  <wp:posOffset>229292</wp:posOffset>
                </wp:positionV>
                <wp:extent cx="5769610" cy="248920"/>
                <wp:effectExtent l="0" t="0" r="0" b="0"/>
                <wp:wrapTopAndBottom/>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5B3C3AF5" w14:textId="77777777" w:rsidR="00CE192B" w:rsidRDefault="0017577F">
                            <w:pPr>
                              <w:ind w:left="28"/>
                              <w:rPr>
                                <w:b/>
                                <w:color w:val="000000"/>
                                <w:sz w:val="32"/>
                              </w:rPr>
                            </w:pPr>
                            <w:bookmarkStart w:id="106" w:name="_bookmark61"/>
                            <w:bookmarkEnd w:id="106"/>
                            <w:r>
                              <w:rPr>
                                <w:b/>
                                <w:color w:val="FFFFFF"/>
                                <w:sz w:val="32"/>
                              </w:rPr>
                              <w:t>CAMO.A.202</w:t>
                            </w:r>
                            <w:r>
                              <w:rPr>
                                <w:b/>
                                <w:color w:val="FFFFFF"/>
                                <w:spacing w:val="-14"/>
                                <w:sz w:val="32"/>
                              </w:rPr>
                              <w:t xml:space="preserve"> </w:t>
                            </w:r>
                            <w:r>
                              <w:rPr>
                                <w:b/>
                                <w:color w:val="FFFFFF"/>
                                <w:sz w:val="32"/>
                              </w:rPr>
                              <w:t>Internal</w:t>
                            </w:r>
                            <w:r>
                              <w:rPr>
                                <w:b/>
                                <w:color w:val="FFFFFF"/>
                                <w:spacing w:val="-14"/>
                                <w:sz w:val="32"/>
                              </w:rPr>
                              <w:t xml:space="preserve"> </w:t>
                            </w:r>
                            <w:r>
                              <w:rPr>
                                <w:b/>
                                <w:color w:val="FFFFFF"/>
                                <w:sz w:val="32"/>
                              </w:rPr>
                              <w:t>safety</w:t>
                            </w:r>
                            <w:r>
                              <w:rPr>
                                <w:b/>
                                <w:color w:val="FFFFFF"/>
                                <w:spacing w:val="-12"/>
                                <w:sz w:val="32"/>
                              </w:rPr>
                              <w:t xml:space="preserve"> </w:t>
                            </w:r>
                            <w:r>
                              <w:rPr>
                                <w:b/>
                                <w:color w:val="FFFFFF"/>
                                <w:sz w:val="32"/>
                              </w:rPr>
                              <w:t>reporting</w:t>
                            </w:r>
                            <w:r>
                              <w:rPr>
                                <w:b/>
                                <w:color w:val="FFFFFF"/>
                                <w:spacing w:val="-15"/>
                                <w:sz w:val="32"/>
                              </w:rPr>
                              <w:t xml:space="preserve"> </w:t>
                            </w:r>
                            <w:r>
                              <w:rPr>
                                <w:b/>
                                <w:color w:val="FFFFFF"/>
                                <w:spacing w:val="-2"/>
                                <w:sz w:val="32"/>
                              </w:rPr>
                              <w:t>scheme</w:t>
                            </w:r>
                          </w:p>
                        </w:txbxContent>
                      </wps:txbx>
                      <wps:bodyPr wrap="square" lIns="0" tIns="0" rIns="0" bIns="0" rtlCol="0">
                        <a:noAutofit/>
                      </wps:bodyPr>
                    </wps:wsp>
                  </a:graphicData>
                </a:graphic>
              </wp:anchor>
            </w:drawing>
          </mc:Choice>
          <mc:Fallback>
            <w:pict>
              <v:shape w14:anchorId="545BB1DA" id="Textbox 147" o:spid="_x0000_s1071" type="#_x0000_t202" style="position:absolute;margin-left:70.6pt;margin-top:18.05pt;width:454.3pt;height:19.6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" fillcolor="#007ec2" stroked="f">
                <v:textbox inset="0,0,0,0">
                  <w:txbxContent>
                    <w:p w14:paraId="5B3C3AF5" w14:textId="77777777" w:rsidR="00CE192B" w:rsidRDefault="0017577F">
                      <w:pPr>
                        <w:ind w:left="28"/>
                        <w:rPr>
                          <w:b/>
                          <w:color w:val="000000"/>
                          <w:sz w:val="32"/>
                        </w:rPr>
                      </w:pPr>
                      <w:bookmarkStart w:id="107" w:name="_bookmark61"/>
                      <w:bookmarkEnd w:id="107"/>
                      <w:r>
                        <w:rPr>
                          <w:b/>
                          <w:color w:val="FFFFFF"/>
                          <w:sz w:val="32"/>
                        </w:rPr>
                        <w:t>CAMO.A.202</w:t>
                      </w:r>
                      <w:r>
                        <w:rPr>
                          <w:b/>
                          <w:color w:val="FFFFFF"/>
                          <w:spacing w:val="-14"/>
                          <w:sz w:val="32"/>
                        </w:rPr>
                        <w:t xml:space="preserve"> </w:t>
                      </w:r>
                      <w:r>
                        <w:rPr>
                          <w:b/>
                          <w:color w:val="FFFFFF"/>
                          <w:sz w:val="32"/>
                        </w:rPr>
                        <w:t>Internal</w:t>
                      </w:r>
                      <w:r>
                        <w:rPr>
                          <w:b/>
                          <w:color w:val="FFFFFF"/>
                          <w:spacing w:val="-14"/>
                          <w:sz w:val="32"/>
                        </w:rPr>
                        <w:t xml:space="preserve"> </w:t>
                      </w:r>
                      <w:r>
                        <w:rPr>
                          <w:b/>
                          <w:color w:val="FFFFFF"/>
                          <w:sz w:val="32"/>
                        </w:rPr>
                        <w:t>safety</w:t>
                      </w:r>
                      <w:r>
                        <w:rPr>
                          <w:b/>
                          <w:color w:val="FFFFFF"/>
                          <w:spacing w:val="-12"/>
                          <w:sz w:val="32"/>
                        </w:rPr>
                        <w:t xml:space="preserve"> </w:t>
                      </w:r>
                      <w:r>
                        <w:rPr>
                          <w:b/>
                          <w:color w:val="FFFFFF"/>
                          <w:sz w:val="32"/>
                        </w:rPr>
                        <w:t>reporting</w:t>
                      </w:r>
                      <w:r>
                        <w:rPr>
                          <w:b/>
                          <w:color w:val="FFFFFF"/>
                          <w:spacing w:val="-15"/>
                          <w:sz w:val="32"/>
                        </w:rPr>
                        <w:t xml:space="preserve"> </w:t>
                      </w:r>
                      <w:r>
                        <w:rPr>
                          <w:b/>
                          <w:color w:val="FFFFFF"/>
                          <w:spacing w:val="-2"/>
                          <w:sz w:val="32"/>
                        </w:rPr>
                        <w:t>scheme</w:t>
                      </w:r>
                    </w:p>
                  </w:txbxContent>
                </v:textbox>
                <w10:wrap type="topAndBottom" anchorx="page"/>
              </v:shape>
            </w:pict>
          </mc:Fallback>
        </mc:AlternateContent>
      </w:r>
    </w:p>
    <w:p w14:paraId="4A0935CE" w14:textId="77777777" w:rsidR="00CE192B" w:rsidRDefault="0017577F">
      <w:pPr>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5E61F81A" w14:textId="77777777" w:rsidR="00CE192B" w:rsidRDefault="0017577F">
      <w:pPr>
        <w:pStyle w:val="ListParagraph"/>
        <w:numPr>
          <w:ilvl w:val="0"/>
          <w:numId w:val="93"/>
        </w:numPr>
        <w:tabs>
          <w:tab w:val="left" w:pos="922"/>
          <w:tab w:val="left" w:pos="926"/>
        </w:tabs>
        <w:spacing w:before="119"/>
        <w:ind w:right="356"/>
        <w:jc w:val="both"/>
      </w:pPr>
      <w:r>
        <w:t>As part</w:t>
      </w:r>
      <w:r>
        <w:rPr>
          <w:spacing w:val="-1"/>
        </w:rPr>
        <w:t xml:space="preserve"> </w:t>
      </w:r>
      <w:r>
        <w:t>of its management</w:t>
      </w:r>
      <w:r>
        <w:rPr>
          <w:spacing w:val="-1"/>
        </w:rPr>
        <w:t xml:space="preserve"> </w:t>
      </w:r>
      <w:r>
        <w:t xml:space="preserve">system, the </w:t>
      </w:r>
      <w:proofErr w:type="spellStart"/>
      <w:r>
        <w:t>organisation</w:t>
      </w:r>
      <w:proofErr w:type="spellEnd"/>
      <w:r>
        <w:t xml:space="preserve"> shall establish an internal safety reporting scheme</w:t>
      </w:r>
      <w:r>
        <w:rPr>
          <w:spacing w:val="-7"/>
        </w:rPr>
        <w:t xml:space="preserve"> </w:t>
      </w:r>
      <w:r>
        <w:t>to</w:t>
      </w:r>
      <w:r>
        <w:rPr>
          <w:spacing w:val="-6"/>
        </w:rPr>
        <w:t xml:space="preserve"> </w:t>
      </w:r>
      <w:r>
        <w:t>enable</w:t>
      </w:r>
      <w:r>
        <w:rPr>
          <w:spacing w:val="-7"/>
        </w:rPr>
        <w:t xml:space="preserve"> </w:t>
      </w:r>
      <w:r>
        <w:t>the</w:t>
      </w:r>
      <w:r>
        <w:rPr>
          <w:spacing w:val="-7"/>
        </w:rPr>
        <w:t xml:space="preserve"> </w:t>
      </w:r>
      <w:r>
        <w:t>collection</w:t>
      </w:r>
      <w:r>
        <w:rPr>
          <w:spacing w:val="-8"/>
        </w:rPr>
        <w:t xml:space="preserve"> </w:t>
      </w:r>
      <w:r>
        <w:t>and</w:t>
      </w:r>
      <w:r>
        <w:rPr>
          <w:spacing w:val="-8"/>
        </w:rPr>
        <w:t xml:space="preserve"> </w:t>
      </w:r>
      <w:r>
        <w:t>evaluation</w:t>
      </w:r>
      <w:r>
        <w:rPr>
          <w:spacing w:val="-8"/>
        </w:rPr>
        <w:t xml:space="preserve"> </w:t>
      </w:r>
      <w:r>
        <w:t>of</w:t>
      </w:r>
      <w:r>
        <w:rPr>
          <w:spacing w:val="-8"/>
        </w:rPr>
        <w:t xml:space="preserve"> </w:t>
      </w:r>
      <w:r>
        <w:t>such</w:t>
      </w:r>
      <w:r>
        <w:rPr>
          <w:spacing w:val="-8"/>
        </w:rPr>
        <w:t xml:space="preserve"> </w:t>
      </w:r>
      <w:r>
        <w:t>occurrences</w:t>
      </w:r>
      <w:r>
        <w:rPr>
          <w:spacing w:val="-7"/>
        </w:rPr>
        <w:t xml:space="preserve"> </w:t>
      </w:r>
      <w:r>
        <w:t>to</w:t>
      </w:r>
      <w:r>
        <w:rPr>
          <w:spacing w:val="-6"/>
        </w:rPr>
        <w:t xml:space="preserve"> </w:t>
      </w:r>
      <w:r>
        <w:t>be</w:t>
      </w:r>
      <w:r>
        <w:rPr>
          <w:spacing w:val="-7"/>
        </w:rPr>
        <w:t xml:space="preserve"> </w:t>
      </w:r>
      <w:r>
        <w:t>reported</w:t>
      </w:r>
      <w:r>
        <w:rPr>
          <w:spacing w:val="-8"/>
        </w:rPr>
        <w:t xml:space="preserve"> </w:t>
      </w:r>
      <w:r>
        <w:t>under</w:t>
      </w:r>
      <w:r>
        <w:rPr>
          <w:spacing w:val="-7"/>
        </w:rPr>
        <w:t xml:space="preserve"> </w:t>
      </w:r>
      <w:r>
        <w:t xml:space="preserve">point </w:t>
      </w:r>
      <w:hyperlink w:anchor="_bookmark35" w:history="1">
        <w:r>
          <w:rPr>
            <w:color w:val="0000FF"/>
            <w:spacing w:val="-2"/>
            <w:u w:val="single" w:color="0000FF"/>
          </w:rPr>
          <w:t>CAMO.A.160</w:t>
        </w:r>
        <w:r>
          <w:rPr>
            <w:spacing w:val="-2"/>
          </w:rPr>
          <w:t>.</w:t>
        </w:r>
      </w:hyperlink>
    </w:p>
    <w:p w14:paraId="6F77D63C" w14:textId="77777777" w:rsidR="00CE192B" w:rsidRDefault="0017577F">
      <w:pPr>
        <w:pStyle w:val="ListParagraph"/>
        <w:numPr>
          <w:ilvl w:val="0"/>
          <w:numId w:val="93"/>
        </w:numPr>
        <w:tabs>
          <w:tab w:val="left" w:pos="923"/>
          <w:tab w:val="left" w:pos="926"/>
        </w:tabs>
        <w:spacing w:before="118"/>
        <w:ind w:right="361"/>
        <w:jc w:val="both"/>
      </w:pPr>
      <w:r>
        <w:t>The scheme shall also enable the collection and evaluation of those errors, near misses, and hazards reported internally that do not fall under point (a).</w:t>
      </w:r>
    </w:p>
    <w:p w14:paraId="63629F00" w14:textId="77777777" w:rsidR="00CE192B" w:rsidRDefault="0017577F">
      <w:pPr>
        <w:pStyle w:val="ListParagraph"/>
        <w:numPr>
          <w:ilvl w:val="0"/>
          <w:numId w:val="93"/>
        </w:numPr>
        <w:tabs>
          <w:tab w:val="left" w:pos="925"/>
        </w:tabs>
        <w:ind w:left="925" w:hanging="565"/>
        <w:jc w:val="both"/>
      </w:pPr>
      <w:r>
        <w:t>Through</w:t>
      </w:r>
      <w:r>
        <w:rPr>
          <w:spacing w:val="-6"/>
        </w:rPr>
        <w:t xml:space="preserve"> </w:t>
      </w:r>
      <w:r>
        <w:t>this</w:t>
      </w:r>
      <w:r>
        <w:rPr>
          <w:spacing w:val="-5"/>
        </w:rPr>
        <w:t xml:space="preserve"> </w:t>
      </w:r>
      <w:r>
        <w:t>scheme,</w:t>
      </w:r>
      <w:r>
        <w:rPr>
          <w:spacing w:val="-7"/>
        </w:rPr>
        <w:t xml:space="preserve"> </w:t>
      </w:r>
      <w:r>
        <w:t>the</w:t>
      </w:r>
      <w:r>
        <w:rPr>
          <w:spacing w:val="-7"/>
        </w:rPr>
        <w:t xml:space="preserve"> </w:t>
      </w:r>
      <w:proofErr w:type="spellStart"/>
      <w:r>
        <w:t>organisation</w:t>
      </w:r>
      <w:proofErr w:type="spellEnd"/>
      <w:r>
        <w:rPr>
          <w:spacing w:val="-5"/>
        </w:rPr>
        <w:t xml:space="preserve"> </w:t>
      </w:r>
      <w:r>
        <w:rPr>
          <w:spacing w:val="-2"/>
        </w:rPr>
        <w:t>shall:</w:t>
      </w:r>
    </w:p>
    <w:p w14:paraId="597AAFB8" w14:textId="77777777" w:rsidR="00CE192B" w:rsidRDefault="0017577F">
      <w:pPr>
        <w:pStyle w:val="ListParagraph"/>
        <w:numPr>
          <w:ilvl w:val="1"/>
          <w:numId w:val="93"/>
        </w:numPr>
        <w:tabs>
          <w:tab w:val="left" w:pos="1491"/>
          <w:tab w:val="left" w:pos="1493"/>
        </w:tabs>
        <w:spacing w:before="120"/>
        <w:ind w:right="358"/>
        <w:jc w:val="both"/>
      </w:pPr>
      <w:r>
        <w:t xml:space="preserve">identify the causes of and contributing factors to any errors, near misses, and hazards reported and address them as part of safety risk management in accordance with point (a)(3) of point </w:t>
      </w:r>
      <w:hyperlink w:anchor="_bookmark40" w:history="1">
        <w:r>
          <w:rPr>
            <w:color w:val="0000FF"/>
            <w:u w:val="single" w:color="0000FF"/>
          </w:rPr>
          <w:t>CAMO.A.200</w:t>
        </w:r>
        <w:r>
          <w:t>;</w:t>
        </w:r>
      </w:hyperlink>
    </w:p>
    <w:p w14:paraId="52B41530" w14:textId="77777777" w:rsidR="00CE192B" w:rsidRDefault="0017577F">
      <w:pPr>
        <w:pStyle w:val="ListParagraph"/>
        <w:numPr>
          <w:ilvl w:val="1"/>
          <w:numId w:val="93"/>
        </w:numPr>
        <w:tabs>
          <w:tab w:val="left" w:pos="1491"/>
          <w:tab w:val="left" w:pos="1493"/>
        </w:tabs>
        <w:ind w:right="359"/>
        <w:jc w:val="both"/>
      </w:pPr>
      <w:r>
        <w:t>ensure evaluation of all known, relevant information relating to errors, the inability to follow procedures, near misses, and hazards, and a method to circulate the information as necessary.</w:t>
      </w:r>
    </w:p>
    <w:p w14:paraId="619DA921" w14:textId="77777777" w:rsidR="00CE192B" w:rsidRDefault="0017577F">
      <w:pPr>
        <w:pStyle w:val="ListParagraph"/>
        <w:numPr>
          <w:ilvl w:val="0"/>
          <w:numId w:val="93"/>
        </w:numPr>
        <w:tabs>
          <w:tab w:val="left" w:pos="923"/>
          <w:tab w:val="left" w:pos="926"/>
        </w:tabs>
        <w:ind w:right="360"/>
        <w:jc w:val="both"/>
      </w:pPr>
      <w:r>
        <w:t xml:space="preserve">The </w:t>
      </w:r>
      <w:proofErr w:type="spellStart"/>
      <w:r>
        <w:t>organisation</w:t>
      </w:r>
      <w:proofErr w:type="spellEnd"/>
      <w:r>
        <w:t xml:space="preserve"> shall provide access to its internal safety reporting scheme to any subcontracted </w:t>
      </w:r>
      <w:proofErr w:type="spellStart"/>
      <w:r>
        <w:t>organisation</w:t>
      </w:r>
      <w:proofErr w:type="spellEnd"/>
      <w:r>
        <w:t>.</w:t>
      </w:r>
    </w:p>
    <w:p w14:paraId="786E36E5" w14:textId="77777777" w:rsidR="00CE192B" w:rsidRDefault="00CE192B">
      <w:pPr>
        <w:pStyle w:val="ListParagraph"/>
        <w:sectPr w:rsidR="00CE192B">
          <w:pgSz w:w="11910" w:h="16840"/>
          <w:pgMar w:top="1840" w:right="1080" w:bottom="1260" w:left="1080" w:header="720" w:footer="994" w:gutter="0"/>
          <w:cols w:space="720"/>
        </w:sectPr>
      </w:pPr>
    </w:p>
    <w:p w14:paraId="373CDC37" w14:textId="77777777" w:rsidR="00CE192B" w:rsidRDefault="0017577F">
      <w:pPr>
        <w:pStyle w:val="ListParagraph"/>
        <w:numPr>
          <w:ilvl w:val="0"/>
          <w:numId w:val="93"/>
        </w:numPr>
        <w:tabs>
          <w:tab w:val="left" w:pos="926"/>
        </w:tabs>
        <w:spacing w:before="90"/>
        <w:ind w:right="359"/>
      </w:pPr>
      <w:r>
        <w:lastRenderedPageBreak/>
        <w:t xml:space="preserve">The </w:t>
      </w:r>
      <w:proofErr w:type="spellStart"/>
      <w:r>
        <w:t>organisation</w:t>
      </w:r>
      <w:proofErr w:type="spellEnd"/>
      <w:r>
        <w:t xml:space="preserve"> shall cooperate on safety investigations with any other </w:t>
      </w:r>
      <w:proofErr w:type="spellStart"/>
      <w:r>
        <w:t>organisation</w:t>
      </w:r>
      <w:proofErr w:type="spellEnd"/>
      <w:r>
        <w:t xml:space="preserve"> having a significant</w:t>
      </w:r>
      <w:r>
        <w:rPr>
          <w:spacing w:val="-13"/>
        </w:rPr>
        <w:t xml:space="preserve"> </w:t>
      </w:r>
      <w:r>
        <w:t>contribution</w:t>
      </w:r>
      <w:r>
        <w:rPr>
          <w:spacing w:val="-13"/>
        </w:rPr>
        <w:t xml:space="preserve"> </w:t>
      </w:r>
      <w:r>
        <w:t>to</w:t>
      </w:r>
      <w:r>
        <w:rPr>
          <w:spacing w:val="-13"/>
        </w:rPr>
        <w:t xml:space="preserve"> </w:t>
      </w:r>
      <w:r>
        <w:t>the</w:t>
      </w:r>
      <w:r>
        <w:rPr>
          <w:spacing w:val="-12"/>
        </w:rPr>
        <w:t xml:space="preserve"> </w:t>
      </w:r>
      <w:r>
        <w:t>safety</w:t>
      </w:r>
      <w:r>
        <w:rPr>
          <w:spacing w:val="-13"/>
        </w:rPr>
        <w:t xml:space="preserve"> </w:t>
      </w:r>
      <w:r>
        <w:t>of</w:t>
      </w:r>
      <w:r>
        <w:rPr>
          <w:spacing w:val="-13"/>
        </w:rPr>
        <w:t xml:space="preserve"> </w:t>
      </w:r>
      <w:r>
        <w:t>its</w:t>
      </w:r>
      <w:r>
        <w:rPr>
          <w:spacing w:val="-14"/>
        </w:rPr>
        <w:t xml:space="preserve"> </w:t>
      </w:r>
      <w:r>
        <w:t>own</w:t>
      </w:r>
      <w:r>
        <w:rPr>
          <w:spacing w:val="-12"/>
        </w:rPr>
        <w:t xml:space="preserve"> </w:t>
      </w:r>
      <w:r>
        <w:t>continuing</w:t>
      </w:r>
      <w:r>
        <w:rPr>
          <w:spacing w:val="-13"/>
        </w:rPr>
        <w:t xml:space="preserve"> </w:t>
      </w:r>
      <w:r>
        <w:t>airworthiness</w:t>
      </w:r>
      <w:r>
        <w:rPr>
          <w:spacing w:val="-14"/>
        </w:rPr>
        <w:t xml:space="preserve"> </w:t>
      </w:r>
      <w:r>
        <w:t>management</w:t>
      </w:r>
      <w:r>
        <w:rPr>
          <w:spacing w:val="-13"/>
        </w:rPr>
        <w:t xml:space="preserve"> </w:t>
      </w:r>
      <w:r>
        <w:t>activities.</w:t>
      </w:r>
    </w:p>
    <w:p w14:paraId="34D8E88C"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14976" behindDoc="1" locked="0" layoutInCell="1" allowOverlap="1" wp14:anchorId="38D28E04" wp14:editId="009EF4FE">
                <wp:simplePos x="0" y="0"/>
                <wp:positionH relativeFrom="page">
                  <wp:posOffset>896416</wp:posOffset>
                </wp:positionH>
                <wp:positionV relativeFrom="paragraph">
                  <wp:posOffset>229664</wp:posOffset>
                </wp:positionV>
                <wp:extent cx="5769610" cy="248920"/>
                <wp:effectExtent l="0" t="0" r="0" b="0"/>
                <wp:wrapTopAndBottom/>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388A148B" w14:textId="77777777" w:rsidR="00CE192B" w:rsidRDefault="0017577F">
                            <w:pPr>
                              <w:ind w:left="28"/>
                              <w:rPr>
                                <w:b/>
                                <w:color w:val="000000"/>
                                <w:sz w:val="32"/>
                              </w:rPr>
                            </w:pPr>
                            <w:bookmarkStart w:id="108" w:name="_bookmark62"/>
                            <w:bookmarkEnd w:id="108"/>
                            <w:r>
                              <w:rPr>
                                <w:b/>
                                <w:color w:val="FFFFFF"/>
                                <w:sz w:val="32"/>
                              </w:rPr>
                              <w:t>AMC1</w:t>
                            </w:r>
                            <w:r>
                              <w:rPr>
                                <w:b/>
                                <w:color w:val="FFFFFF"/>
                                <w:spacing w:val="-13"/>
                                <w:sz w:val="32"/>
                              </w:rPr>
                              <w:t xml:space="preserve"> </w:t>
                            </w:r>
                            <w:r>
                              <w:rPr>
                                <w:b/>
                                <w:color w:val="FFFFFF"/>
                                <w:sz w:val="32"/>
                              </w:rPr>
                              <w:t>CAMO.A.202</w:t>
                            </w:r>
                            <w:r>
                              <w:rPr>
                                <w:b/>
                                <w:color w:val="FFFFFF"/>
                                <w:spacing w:val="-13"/>
                                <w:sz w:val="32"/>
                              </w:rPr>
                              <w:t xml:space="preserve"> </w:t>
                            </w:r>
                            <w:r>
                              <w:rPr>
                                <w:b/>
                                <w:color w:val="FFFFFF"/>
                                <w:sz w:val="32"/>
                              </w:rPr>
                              <w:t>Internal</w:t>
                            </w:r>
                            <w:r>
                              <w:rPr>
                                <w:b/>
                                <w:color w:val="FFFFFF"/>
                                <w:spacing w:val="-11"/>
                                <w:sz w:val="32"/>
                              </w:rPr>
                              <w:t xml:space="preserve"> </w:t>
                            </w:r>
                            <w:r>
                              <w:rPr>
                                <w:b/>
                                <w:color w:val="FFFFFF"/>
                                <w:sz w:val="32"/>
                              </w:rPr>
                              <w:t>safety</w:t>
                            </w:r>
                            <w:r>
                              <w:rPr>
                                <w:b/>
                                <w:color w:val="FFFFFF"/>
                                <w:spacing w:val="-12"/>
                                <w:sz w:val="32"/>
                              </w:rPr>
                              <w:t xml:space="preserve"> </w:t>
                            </w:r>
                            <w:r>
                              <w:rPr>
                                <w:b/>
                                <w:color w:val="FFFFFF"/>
                                <w:sz w:val="32"/>
                              </w:rPr>
                              <w:t>reporting</w:t>
                            </w:r>
                            <w:r>
                              <w:rPr>
                                <w:b/>
                                <w:color w:val="FFFFFF"/>
                                <w:spacing w:val="-12"/>
                                <w:sz w:val="32"/>
                              </w:rPr>
                              <w:t xml:space="preserve"> </w:t>
                            </w:r>
                            <w:r>
                              <w:rPr>
                                <w:b/>
                                <w:color w:val="FFFFFF"/>
                                <w:spacing w:val="-2"/>
                                <w:sz w:val="32"/>
                              </w:rPr>
                              <w:t>scheme</w:t>
                            </w:r>
                          </w:p>
                        </w:txbxContent>
                      </wps:txbx>
                      <wps:bodyPr wrap="square" lIns="0" tIns="0" rIns="0" bIns="0" rtlCol="0">
                        <a:noAutofit/>
                      </wps:bodyPr>
                    </wps:wsp>
                  </a:graphicData>
                </a:graphic>
              </wp:anchor>
            </w:drawing>
          </mc:Choice>
          <mc:Fallback>
            <w:pict>
              <v:shape w14:anchorId="38D28E04" id="Textbox 148" o:spid="_x0000_s1072" type="#_x0000_t202" style="position:absolute;margin-left:70.6pt;margin-top:18.1pt;width:454.3pt;height:19.6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3t7ugEAAFc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Ga&#10;St4sUm06qqE5sgEDz0Al6ddeoZHCf+7Z5DQw5wDPQX0OMPoHyGOV2PRwv49gXWZ9xT1ZyN3LzE6T&#10;lsbj9T5XXf+H9W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A0V3t7ugEAAFcDAAAOAAAAAAAAAAAAAAAAAC4CAABkcnMv&#10;ZTJvRG9jLnhtbFBLAQItABQABgAIAAAAIQCyixsM3QAAAAoBAAAPAAAAAAAAAAAAAAAAABQEAABk&#10;cnMvZG93bnJldi54bWxQSwUGAAAAAAQABADzAAAAHgUAAAAA&#10;" fillcolor="#fabb39" stroked="f">
                <v:textbox inset="0,0,0,0">
                  <w:txbxContent>
                    <w:p w14:paraId="388A148B" w14:textId="77777777" w:rsidR="00CE192B" w:rsidRDefault="0017577F">
                      <w:pPr>
                        <w:ind w:left="28"/>
                        <w:rPr>
                          <w:b/>
                          <w:color w:val="000000"/>
                          <w:sz w:val="32"/>
                        </w:rPr>
                      </w:pPr>
                      <w:bookmarkStart w:id="109" w:name="_bookmark62"/>
                      <w:bookmarkEnd w:id="109"/>
                      <w:r>
                        <w:rPr>
                          <w:b/>
                          <w:color w:val="FFFFFF"/>
                          <w:sz w:val="32"/>
                        </w:rPr>
                        <w:t>AMC1</w:t>
                      </w:r>
                      <w:r>
                        <w:rPr>
                          <w:b/>
                          <w:color w:val="FFFFFF"/>
                          <w:spacing w:val="-13"/>
                          <w:sz w:val="32"/>
                        </w:rPr>
                        <w:t xml:space="preserve"> </w:t>
                      </w:r>
                      <w:r>
                        <w:rPr>
                          <w:b/>
                          <w:color w:val="FFFFFF"/>
                          <w:sz w:val="32"/>
                        </w:rPr>
                        <w:t>CAMO.A.202</w:t>
                      </w:r>
                      <w:r>
                        <w:rPr>
                          <w:b/>
                          <w:color w:val="FFFFFF"/>
                          <w:spacing w:val="-13"/>
                          <w:sz w:val="32"/>
                        </w:rPr>
                        <w:t xml:space="preserve"> </w:t>
                      </w:r>
                      <w:r>
                        <w:rPr>
                          <w:b/>
                          <w:color w:val="FFFFFF"/>
                          <w:sz w:val="32"/>
                        </w:rPr>
                        <w:t>Internal</w:t>
                      </w:r>
                      <w:r>
                        <w:rPr>
                          <w:b/>
                          <w:color w:val="FFFFFF"/>
                          <w:spacing w:val="-11"/>
                          <w:sz w:val="32"/>
                        </w:rPr>
                        <w:t xml:space="preserve"> </w:t>
                      </w:r>
                      <w:r>
                        <w:rPr>
                          <w:b/>
                          <w:color w:val="FFFFFF"/>
                          <w:sz w:val="32"/>
                        </w:rPr>
                        <w:t>safety</w:t>
                      </w:r>
                      <w:r>
                        <w:rPr>
                          <w:b/>
                          <w:color w:val="FFFFFF"/>
                          <w:spacing w:val="-12"/>
                          <w:sz w:val="32"/>
                        </w:rPr>
                        <w:t xml:space="preserve"> </w:t>
                      </w:r>
                      <w:r>
                        <w:rPr>
                          <w:b/>
                          <w:color w:val="FFFFFF"/>
                          <w:sz w:val="32"/>
                        </w:rPr>
                        <w:t>reporting</w:t>
                      </w:r>
                      <w:r>
                        <w:rPr>
                          <w:b/>
                          <w:color w:val="FFFFFF"/>
                          <w:spacing w:val="-12"/>
                          <w:sz w:val="32"/>
                        </w:rPr>
                        <w:t xml:space="preserve"> </w:t>
                      </w:r>
                      <w:r>
                        <w:rPr>
                          <w:b/>
                          <w:color w:val="FFFFFF"/>
                          <w:spacing w:val="-2"/>
                          <w:sz w:val="32"/>
                        </w:rPr>
                        <w:t>scheme</w:t>
                      </w:r>
                    </w:p>
                  </w:txbxContent>
                </v:textbox>
                <w10:wrap type="topAndBottom" anchorx="page"/>
              </v:shape>
            </w:pict>
          </mc:Fallback>
        </mc:AlternateContent>
      </w:r>
    </w:p>
    <w:p w14:paraId="005E100A"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39A068E" w14:textId="77777777" w:rsidR="00CE192B" w:rsidRDefault="0017577F">
      <w:pPr>
        <w:spacing w:before="121"/>
        <w:ind w:left="360"/>
        <w:rPr>
          <w:b/>
          <w:sz w:val="20"/>
        </w:rPr>
      </w:pPr>
      <w:r>
        <w:rPr>
          <w:b/>
          <w:spacing w:val="-2"/>
          <w:sz w:val="20"/>
        </w:rPr>
        <w:t>GENERAL</w:t>
      </w:r>
    </w:p>
    <w:p w14:paraId="36FA54E6" w14:textId="77777777" w:rsidR="00CE192B" w:rsidRDefault="0017577F">
      <w:pPr>
        <w:pStyle w:val="ListParagraph"/>
        <w:numPr>
          <w:ilvl w:val="0"/>
          <w:numId w:val="92"/>
        </w:numPr>
        <w:tabs>
          <w:tab w:val="left" w:pos="922"/>
          <w:tab w:val="left" w:pos="926"/>
        </w:tabs>
        <w:spacing w:before="118"/>
        <w:ind w:right="356"/>
        <w:jc w:val="both"/>
      </w:pPr>
      <w:r>
        <w:t>Each internal safety reporting scheme should be confidential and enable and encourage free and frank reporting of any potentially safety-related occurrence, including incidents such as errors or near misses, safety issues and hazards identified. This will be facilitated by the establishment of a just culture.</w:t>
      </w:r>
    </w:p>
    <w:p w14:paraId="3C97BF37" w14:textId="77777777" w:rsidR="00CE192B" w:rsidRDefault="0017577F">
      <w:pPr>
        <w:pStyle w:val="ListParagraph"/>
        <w:numPr>
          <w:ilvl w:val="0"/>
          <w:numId w:val="92"/>
        </w:numPr>
        <w:tabs>
          <w:tab w:val="left" w:pos="924"/>
        </w:tabs>
        <w:spacing w:before="119"/>
        <w:ind w:left="924" w:hanging="564"/>
        <w:jc w:val="both"/>
      </w:pPr>
      <w:r>
        <w:t>The</w:t>
      </w:r>
      <w:r>
        <w:rPr>
          <w:spacing w:val="-7"/>
        </w:rPr>
        <w:t xml:space="preserve"> </w:t>
      </w:r>
      <w:r>
        <w:t>internal</w:t>
      </w:r>
      <w:r>
        <w:rPr>
          <w:spacing w:val="-7"/>
        </w:rPr>
        <w:t xml:space="preserve"> </w:t>
      </w:r>
      <w:r>
        <w:t>safety</w:t>
      </w:r>
      <w:r>
        <w:rPr>
          <w:spacing w:val="-5"/>
        </w:rPr>
        <w:t xml:space="preserve"> </w:t>
      </w:r>
      <w:r>
        <w:t>reporting</w:t>
      </w:r>
      <w:r>
        <w:rPr>
          <w:spacing w:val="-5"/>
        </w:rPr>
        <w:t xml:space="preserve"> </w:t>
      </w:r>
      <w:r>
        <w:t>scheme</w:t>
      </w:r>
      <w:r>
        <w:rPr>
          <w:spacing w:val="-4"/>
        </w:rPr>
        <w:t xml:space="preserve"> </w:t>
      </w:r>
      <w:r>
        <w:t>should</w:t>
      </w:r>
      <w:r>
        <w:rPr>
          <w:spacing w:val="-7"/>
        </w:rPr>
        <w:t xml:space="preserve"> </w:t>
      </w:r>
      <w:r>
        <w:t>contain</w:t>
      </w:r>
      <w:r>
        <w:rPr>
          <w:spacing w:val="-5"/>
        </w:rPr>
        <w:t xml:space="preserve"> </w:t>
      </w:r>
      <w:r>
        <w:t>the</w:t>
      </w:r>
      <w:r>
        <w:rPr>
          <w:spacing w:val="-4"/>
        </w:rPr>
        <w:t xml:space="preserve"> </w:t>
      </w:r>
      <w:r>
        <w:t>following</w:t>
      </w:r>
      <w:r>
        <w:rPr>
          <w:spacing w:val="-8"/>
        </w:rPr>
        <w:t xml:space="preserve"> </w:t>
      </w:r>
      <w:r>
        <w:rPr>
          <w:spacing w:val="-2"/>
        </w:rPr>
        <w:t>elements:</w:t>
      </w:r>
    </w:p>
    <w:p w14:paraId="248F7BA5" w14:textId="77777777" w:rsidR="00CE192B" w:rsidRDefault="0017577F">
      <w:pPr>
        <w:pStyle w:val="ListParagraph"/>
        <w:numPr>
          <w:ilvl w:val="1"/>
          <w:numId w:val="92"/>
        </w:numPr>
        <w:tabs>
          <w:tab w:val="left" w:pos="1493"/>
        </w:tabs>
      </w:pPr>
      <w:r>
        <w:t>clearly</w:t>
      </w:r>
      <w:r>
        <w:rPr>
          <w:spacing w:val="-7"/>
        </w:rPr>
        <w:t xml:space="preserve"> </w:t>
      </w:r>
      <w:r>
        <w:t>identified</w:t>
      </w:r>
      <w:r>
        <w:rPr>
          <w:spacing w:val="-5"/>
        </w:rPr>
        <w:t xml:space="preserve"> </w:t>
      </w:r>
      <w:r>
        <w:t>aims</w:t>
      </w:r>
      <w:r>
        <w:rPr>
          <w:spacing w:val="-6"/>
        </w:rPr>
        <w:t xml:space="preserve"> </w:t>
      </w:r>
      <w:r>
        <w:t>and</w:t>
      </w:r>
      <w:r>
        <w:rPr>
          <w:spacing w:val="-6"/>
        </w:rPr>
        <w:t xml:space="preserve"> </w:t>
      </w:r>
      <w:r>
        <w:t>objectives</w:t>
      </w:r>
      <w:r>
        <w:rPr>
          <w:spacing w:val="-5"/>
        </w:rPr>
        <w:t xml:space="preserve"> </w:t>
      </w:r>
      <w:r>
        <w:t>with</w:t>
      </w:r>
      <w:r>
        <w:rPr>
          <w:spacing w:val="-4"/>
        </w:rPr>
        <w:t xml:space="preserve"> </w:t>
      </w:r>
      <w:r>
        <w:t>demonstrable</w:t>
      </w:r>
      <w:r>
        <w:rPr>
          <w:spacing w:val="-5"/>
        </w:rPr>
        <w:t xml:space="preserve"> </w:t>
      </w:r>
      <w:r>
        <w:t>corporate</w:t>
      </w:r>
      <w:r>
        <w:rPr>
          <w:spacing w:val="-4"/>
        </w:rPr>
        <w:t xml:space="preserve"> </w:t>
      </w:r>
      <w:r>
        <w:rPr>
          <w:spacing w:val="-2"/>
        </w:rPr>
        <w:t>commitment;</w:t>
      </w:r>
    </w:p>
    <w:p w14:paraId="2F873A8A" w14:textId="77777777" w:rsidR="00CE192B" w:rsidRDefault="0017577F">
      <w:pPr>
        <w:pStyle w:val="ListParagraph"/>
        <w:numPr>
          <w:ilvl w:val="1"/>
          <w:numId w:val="92"/>
        </w:numPr>
        <w:tabs>
          <w:tab w:val="left" w:pos="1493"/>
        </w:tabs>
        <w:spacing w:before="120"/>
        <w:ind w:right="357"/>
      </w:pPr>
      <w:r>
        <w:t xml:space="preserve">a just culture policy as part of the safety policy, and related just culture implementation </w:t>
      </w:r>
      <w:r>
        <w:rPr>
          <w:spacing w:val="-2"/>
        </w:rPr>
        <w:t>procedures;</w:t>
      </w:r>
    </w:p>
    <w:p w14:paraId="71DD928D" w14:textId="77777777" w:rsidR="00CE192B" w:rsidRDefault="0017577F">
      <w:pPr>
        <w:pStyle w:val="ListParagraph"/>
        <w:numPr>
          <w:ilvl w:val="1"/>
          <w:numId w:val="92"/>
        </w:numPr>
        <w:tabs>
          <w:tab w:val="left" w:pos="1493"/>
        </w:tabs>
        <w:spacing w:before="120"/>
      </w:pPr>
      <w:r>
        <w:t>a</w:t>
      </w:r>
      <w:r>
        <w:rPr>
          <w:spacing w:val="-4"/>
        </w:rPr>
        <w:t xml:space="preserve"> </w:t>
      </w:r>
      <w:r>
        <w:t>process</w:t>
      </w:r>
      <w:r>
        <w:rPr>
          <w:spacing w:val="-1"/>
        </w:rPr>
        <w:t xml:space="preserve"> </w:t>
      </w:r>
      <w:r>
        <w:rPr>
          <w:spacing w:val="-5"/>
        </w:rPr>
        <w:t>to:</w:t>
      </w:r>
    </w:p>
    <w:p w14:paraId="5C4C23EE" w14:textId="77777777" w:rsidR="00CE192B" w:rsidRDefault="0017577F">
      <w:pPr>
        <w:pStyle w:val="ListParagraph"/>
        <w:numPr>
          <w:ilvl w:val="2"/>
          <w:numId w:val="92"/>
        </w:numPr>
        <w:tabs>
          <w:tab w:val="left" w:pos="2059"/>
        </w:tabs>
        <w:ind w:left="2059" w:hanging="566"/>
        <w:jc w:val="both"/>
      </w:pPr>
      <w:r>
        <w:t>identify</w:t>
      </w:r>
      <w:r>
        <w:rPr>
          <w:spacing w:val="-6"/>
        </w:rPr>
        <w:t xml:space="preserve"> </w:t>
      </w:r>
      <w:r>
        <w:t>those</w:t>
      </w:r>
      <w:r>
        <w:rPr>
          <w:spacing w:val="-6"/>
        </w:rPr>
        <w:t xml:space="preserve"> </w:t>
      </w:r>
      <w:r>
        <w:t>reports</w:t>
      </w:r>
      <w:r>
        <w:rPr>
          <w:spacing w:val="-5"/>
        </w:rPr>
        <w:t xml:space="preserve"> </w:t>
      </w:r>
      <w:r>
        <w:t>which</w:t>
      </w:r>
      <w:r>
        <w:rPr>
          <w:spacing w:val="-5"/>
        </w:rPr>
        <w:t xml:space="preserve"> </w:t>
      </w:r>
      <w:r>
        <w:t>require</w:t>
      </w:r>
      <w:r>
        <w:rPr>
          <w:spacing w:val="-3"/>
        </w:rPr>
        <w:t xml:space="preserve"> </w:t>
      </w:r>
      <w:r>
        <w:t>further</w:t>
      </w:r>
      <w:r>
        <w:rPr>
          <w:spacing w:val="-7"/>
        </w:rPr>
        <w:t xml:space="preserve"> </w:t>
      </w:r>
      <w:r>
        <w:t>investigation;</w:t>
      </w:r>
      <w:r>
        <w:rPr>
          <w:spacing w:val="-3"/>
        </w:rPr>
        <w:t xml:space="preserve"> </w:t>
      </w:r>
      <w:r>
        <w:rPr>
          <w:spacing w:val="-5"/>
        </w:rPr>
        <w:t>and</w:t>
      </w:r>
    </w:p>
    <w:p w14:paraId="700B5346" w14:textId="77777777" w:rsidR="00CE192B" w:rsidRDefault="0017577F">
      <w:pPr>
        <w:pStyle w:val="ListParagraph"/>
        <w:numPr>
          <w:ilvl w:val="2"/>
          <w:numId w:val="92"/>
        </w:numPr>
        <w:tabs>
          <w:tab w:val="left" w:pos="2058"/>
          <w:tab w:val="left" w:pos="2062"/>
        </w:tabs>
        <w:spacing w:before="120"/>
        <w:ind w:right="356"/>
        <w:jc w:val="both"/>
      </w:pPr>
      <w:r>
        <w:t>when</w:t>
      </w:r>
      <w:r>
        <w:rPr>
          <w:spacing w:val="-13"/>
        </w:rPr>
        <w:t xml:space="preserve"> </w:t>
      </w:r>
      <w:r>
        <w:t>so</w:t>
      </w:r>
      <w:r>
        <w:rPr>
          <w:spacing w:val="-12"/>
        </w:rPr>
        <w:t xml:space="preserve"> </w:t>
      </w:r>
      <w:r>
        <w:t>identified,</w:t>
      </w:r>
      <w:r>
        <w:rPr>
          <w:spacing w:val="-13"/>
        </w:rPr>
        <w:t xml:space="preserve"> </w:t>
      </w:r>
      <w:r>
        <w:t>investigate</w:t>
      </w:r>
      <w:r>
        <w:rPr>
          <w:spacing w:val="-12"/>
        </w:rPr>
        <w:t xml:space="preserve"> </w:t>
      </w:r>
      <w:r>
        <w:t>all</w:t>
      </w:r>
      <w:r>
        <w:rPr>
          <w:spacing w:val="-13"/>
        </w:rPr>
        <w:t xml:space="preserve"> </w:t>
      </w:r>
      <w:r>
        <w:t>the</w:t>
      </w:r>
      <w:r>
        <w:rPr>
          <w:spacing w:val="-12"/>
        </w:rPr>
        <w:t xml:space="preserve"> </w:t>
      </w:r>
      <w:r>
        <w:t>causal</w:t>
      </w:r>
      <w:r>
        <w:rPr>
          <w:spacing w:val="-13"/>
        </w:rPr>
        <w:t xml:space="preserve"> </w:t>
      </w:r>
      <w:r>
        <w:t>and</w:t>
      </w:r>
      <w:r>
        <w:rPr>
          <w:spacing w:val="-12"/>
        </w:rPr>
        <w:t xml:space="preserve"> </w:t>
      </w:r>
      <w:r>
        <w:t>contributing</w:t>
      </w:r>
      <w:r>
        <w:rPr>
          <w:spacing w:val="-12"/>
        </w:rPr>
        <w:t xml:space="preserve"> </w:t>
      </w:r>
      <w:r>
        <w:t>factors,</w:t>
      </w:r>
      <w:r>
        <w:rPr>
          <w:spacing w:val="-13"/>
        </w:rPr>
        <w:t xml:space="preserve"> </w:t>
      </w:r>
      <w:r>
        <w:t>including</w:t>
      </w:r>
      <w:r>
        <w:rPr>
          <w:spacing w:val="-12"/>
        </w:rPr>
        <w:t xml:space="preserve"> </w:t>
      </w:r>
      <w:r>
        <w:t xml:space="preserve">any technical, </w:t>
      </w:r>
      <w:proofErr w:type="spellStart"/>
      <w:r>
        <w:t>organisational</w:t>
      </w:r>
      <w:proofErr w:type="spellEnd"/>
      <w:r>
        <w:t>, managerial, or HF issues, and any other contributing factors related to the occurrence, incident, error or near miss that was identified;</w:t>
      </w:r>
    </w:p>
    <w:p w14:paraId="7D86A142" w14:textId="77777777" w:rsidR="00CE192B" w:rsidRDefault="0017577F">
      <w:pPr>
        <w:pStyle w:val="ListParagraph"/>
        <w:numPr>
          <w:ilvl w:val="2"/>
          <w:numId w:val="92"/>
        </w:numPr>
        <w:tabs>
          <w:tab w:val="left" w:pos="2060"/>
          <w:tab w:val="left" w:pos="2062"/>
        </w:tabs>
        <w:spacing w:before="119"/>
        <w:ind w:right="354"/>
        <w:jc w:val="both"/>
      </w:pPr>
      <w:r>
        <w:t xml:space="preserve">if adapted to the size and complexity of the </w:t>
      </w:r>
      <w:proofErr w:type="spellStart"/>
      <w:r>
        <w:t>organisation</w:t>
      </w:r>
      <w:proofErr w:type="spellEnd"/>
      <w:r>
        <w:t xml:space="preserve">, </w:t>
      </w:r>
      <w:proofErr w:type="spellStart"/>
      <w:r>
        <w:t>analyse</w:t>
      </w:r>
      <w:proofErr w:type="spellEnd"/>
      <w:r>
        <w:t xml:space="preserve"> the collective data showing the trends and frequencies of the contributing factor;</w:t>
      </w:r>
    </w:p>
    <w:p w14:paraId="30E5527F" w14:textId="77777777" w:rsidR="00CE192B" w:rsidRDefault="0017577F">
      <w:pPr>
        <w:pStyle w:val="ListParagraph"/>
        <w:numPr>
          <w:ilvl w:val="1"/>
          <w:numId w:val="92"/>
        </w:numPr>
        <w:tabs>
          <w:tab w:val="left" w:pos="1491"/>
        </w:tabs>
        <w:spacing w:before="120"/>
        <w:ind w:left="1491" w:hanging="565"/>
        <w:jc w:val="both"/>
      </w:pPr>
      <w:r>
        <w:t>appropriate</w:t>
      </w:r>
      <w:r>
        <w:rPr>
          <w:spacing w:val="-8"/>
        </w:rPr>
        <w:t xml:space="preserve"> </w:t>
      </w:r>
      <w:r>
        <w:t>corrective</w:t>
      </w:r>
      <w:r>
        <w:rPr>
          <w:spacing w:val="-5"/>
        </w:rPr>
        <w:t xml:space="preserve"> </w:t>
      </w:r>
      <w:r>
        <w:t>actions</w:t>
      </w:r>
      <w:r>
        <w:rPr>
          <w:spacing w:val="-4"/>
        </w:rPr>
        <w:t xml:space="preserve"> </w:t>
      </w:r>
      <w:r>
        <w:t>based</w:t>
      </w:r>
      <w:r>
        <w:rPr>
          <w:spacing w:val="-6"/>
        </w:rPr>
        <w:t xml:space="preserve"> </w:t>
      </w:r>
      <w:r>
        <w:t>on</w:t>
      </w:r>
      <w:r>
        <w:rPr>
          <w:spacing w:val="-7"/>
        </w:rPr>
        <w:t xml:space="preserve"> </w:t>
      </w:r>
      <w:r>
        <w:t>the</w:t>
      </w:r>
      <w:r>
        <w:rPr>
          <w:spacing w:val="-3"/>
        </w:rPr>
        <w:t xml:space="preserve"> </w:t>
      </w:r>
      <w:r>
        <w:t>findings</w:t>
      </w:r>
      <w:r>
        <w:rPr>
          <w:spacing w:val="-4"/>
        </w:rPr>
        <w:t xml:space="preserve"> </w:t>
      </w:r>
      <w:r>
        <w:t>of</w:t>
      </w:r>
      <w:r>
        <w:rPr>
          <w:spacing w:val="-4"/>
        </w:rPr>
        <w:t xml:space="preserve"> </w:t>
      </w:r>
      <w:r>
        <w:rPr>
          <w:spacing w:val="-2"/>
        </w:rPr>
        <w:t>investigations;</w:t>
      </w:r>
    </w:p>
    <w:p w14:paraId="689A8CCE" w14:textId="77777777" w:rsidR="00CE192B" w:rsidRDefault="0017577F">
      <w:pPr>
        <w:pStyle w:val="ListParagraph"/>
        <w:numPr>
          <w:ilvl w:val="1"/>
          <w:numId w:val="92"/>
        </w:numPr>
        <w:tabs>
          <w:tab w:val="left" w:pos="1491"/>
        </w:tabs>
        <w:spacing w:before="120"/>
        <w:ind w:left="1491" w:hanging="565"/>
        <w:jc w:val="both"/>
      </w:pPr>
      <w:r>
        <w:t>initial</w:t>
      </w:r>
      <w:r>
        <w:rPr>
          <w:spacing w:val="-7"/>
        </w:rPr>
        <w:t xml:space="preserve"> </w:t>
      </w:r>
      <w:r>
        <w:t>and</w:t>
      </w:r>
      <w:r>
        <w:rPr>
          <w:spacing w:val="-6"/>
        </w:rPr>
        <w:t xml:space="preserve"> </w:t>
      </w:r>
      <w:r>
        <w:t>recurrent</w:t>
      </w:r>
      <w:r>
        <w:rPr>
          <w:spacing w:val="-6"/>
        </w:rPr>
        <w:t xml:space="preserve"> </w:t>
      </w:r>
      <w:r>
        <w:t>training</w:t>
      </w:r>
      <w:r>
        <w:rPr>
          <w:spacing w:val="-4"/>
        </w:rPr>
        <w:t xml:space="preserve"> </w:t>
      </w:r>
      <w:r>
        <w:t>for</w:t>
      </w:r>
      <w:r>
        <w:rPr>
          <w:spacing w:val="-4"/>
        </w:rPr>
        <w:t xml:space="preserve"> </w:t>
      </w:r>
      <w:r>
        <w:t>staff</w:t>
      </w:r>
      <w:r>
        <w:rPr>
          <w:spacing w:val="-4"/>
        </w:rPr>
        <w:t xml:space="preserve"> </w:t>
      </w:r>
      <w:r>
        <w:t>involved</w:t>
      </w:r>
      <w:r>
        <w:rPr>
          <w:spacing w:val="-3"/>
        </w:rPr>
        <w:t xml:space="preserve"> </w:t>
      </w:r>
      <w:r>
        <w:t>in</w:t>
      </w:r>
      <w:r>
        <w:rPr>
          <w:spacing w:val="-5"/>
        </w:rPr>
        <w:t xml:space="preserve"> </w:t>
      </w:r>
      <w:r>
        <w:t>internal</w:t>
      </w:r>
      <w:r>
        <w:rPr>
          <w:spacing w:val="-3"/>
        </w:rPr>
        <w:t xml:space="preserve"> </w:t>
      </w:r>
      <w:r>
        <w:rPr>
          <w:spacing w:val="-2"/>
        </w:rPr>
        <w:t>investigations;</w:t>
      </w:r>
    </w:p>
    <w:p w14:paraId="0C189D4C" w14:textId="77777777" w:rsidR="00CE192B" w:rsidRDefault="0017577F">
      <w:pPr>
        <w:pStyle w:val="ListParagraph"/>
        <w:numPr>
          <w:ilvl w:val="1"/>
          <w:numId w:val="92"/>
        </w:numPr>
        <w:tabs>
          <w:tab w:val="left" w:pos="1491"/>
          <w:tab w:val="left" w:pos="1493"/>
        </w:tabs>
        <w:ind w:right="358"/>
        <w:jc w:val="both"/>
      </w:pPr>
      <w:r>
        <w:t xml:space="preserve">where relevant, the </w:t>
      </w:r>
      <w:proofErr w:type="spellStart"/>
      <w:r>
        <w:t>organisation</w:t>
      </w:r>
      <w:proofErr w:type="spellEnd"/>
      <w:r>
        <w:t xml:space="preserve"> should cooperate with the owner or operator on occurrence</w:t>
      </w:r>
      <w:r>
        <w:rPr>
          <w:spacing w:val="-11"/>
        </w:rPr>
        <w:t xml:space="preserve"> </w:t>
      </w:r>
      <w:r>
        <w:t>investigations</w:t>
      </w:r>
      <w:r>
        <w:rPr>
          <w:spacing w:val="-11"/>
        </w:rPr>
        <w:t xml:space="preserve"> </w:t>
      </w:r>
      <w:r>
        <w:t>by</w:t>
      </w:r>
      <w:r>
        <w:rPr>
          <w:spacing w:val="-10"/>
        </w:rPr>
        <w:t xml:space="preserve"> </w:t>
      </w:r>
      <w:r>
        <w:t>exchanging</w:t>
      </w:r>
      <w:r>
        <w:rPr>
          <w:spacing w:val="-12"/>
        </w:rPr>
        <w:t xml:space="preserve"> </w:t>
      </w:r>
      <w:r>
        <w:t>relevant</w:t>
      </w:r>
      <w:r>
        <w:rPr>
          <w:spacing w:val="-10"/>
        </w:rPr>
        <w:t xml:space="preserve"> </w:t>
      </w:r>
      <w:r>
        <w:t>information</w:t>
      </w:r>
      <w:r>
        <w:rPr>
          <w:spacing w:val="-12"/>
        </w:rPr>
        <w:t xml:space="preserve"> </w:t>
      </w:r>
      <w:r>
        <w:t>to</w:t>
      </w:r>
      <w:r>
        <w:rPr>
          <w:spacing w:val="-10"/>
        </w:rPr>
        <w:t xml:space="preserve"> </w:t>
      </w:r>
      <w:r>
        <w:t>improve</w:t>
      </w:r>
      <w:r>
        <w:rPr>
          <w:spacing w:val="-10"/>
        </w:rPr>
        <w:t xml:space="preserve"> </w:t>
      </w:r>
      <w:r>
        <w:t>aviation</w:t>
      </w:r>
      <w:r>
        <w:rPr>
          <w:spacing w:val="-13"/>
        </w:rPr>
        <w:t xml:space="preserve"> </w:t>
      </w:r>
      <w:r>
        <w:t>safety.</w:t>
      </w:r>
    </w:p>
    <w:p w14:paraId="275713A6" w14:textId="77777777" w:rsidR="00CE192B" w:rsidRDefault="0017577F">
      <w:pPr>
        <w:pStyle w:val="ListParagraph"/>
        <w:numPr>
          <w:ilvl w:val="0"/>
          <w:numId w:val="92"/>
        </w:numPr>
        <w:tabs>
          <w:tab w:val="left" w:pos="566"/>
        </w:tabs>
        <w:spacing w:before="120"/>
        <w:ind w:left="566" w:right="4812" w:hanging="566"/>
        <w:jc w:val="right"/>
      </w:pPr>
      <w:r>
        <w:t>The</w:t>
      </w:r>
      <w:r>
        <w:rPr>
          <w:spacing w:val="-5"/>
        </w:rPr>
        <w:t xml:space="preserve"> </w:t>
      </w:r>
      <w:r>
        <w:t>internal</w:t>
      </w:r>
      <w:r>
        <w:rPr>
          <w:spacing w:val="-7"/>
        </w:rPr>
        <w:t xml:space="preserve"> </w:t>
      </w:r>
      <w:r>
        <w:t>safety</w:t>
      </w:r>
      <w:r>
        <w:rPr>
          <w:spacing w:val="-4"/>
        </w:rPr>
        <w:t xml:space="preserve"> </w:t>
      </w:r>
      <w:r>
        <w:t>reporting</w:t>
      </w:r>
      <w:r>
        <w:rPr>
          <w:spacing w:val="-5"/>
        </w:rPr>
        <w:t xml:space="preserve"> </w:t>
      </w:r>
      <w:r>
        <w:t>scheme</w:t>
      </w:r>
      <w:r>
        <w:rPr>
          <w:spacing w:val="-4"/>
        </w:rPr>
        <w:t xml:space="preserve"> </w:t>
      </w:r>
      <w:r>
        <w:rPr>
          <w:spacing w:val="-2"/>
        </w:rPr>
        <w:t>should:</w:t>
      </w:r>
    </w:p>
    <w:p w14:paraId="52999322" w14:textId="77777777" w:rsidR="00CE192B" w:rsidRDefault="0017577F">
      <w:pPr>
        <w:pStyle w:val="ListParagraph"/>
        <w:numPr>
          <w:ilvl w:val="1"/>
          <w:numId w:val="92"/>
        </w:numPr>
        <w:tabs>
          <w:tab w:val="left" w:pos="566"/>
        </w:tabs>
        <w:ind w:left="566" w:right="4848" w:hanging="566"/>
        <w:jc w:val="right"/>
      </w:pPr>
      <w:r>
        <w:t>ensure</w:t>
      </w:r>
      <w:r>
        <w:rPr>
          <w:spacing w:val="-5"/>
        </w:rPr>
        <w:t xml:space="preserve"> </w:t>
      </w:r>
      <w:r>
        <w:t>confidentiality</w:t>
      </w:r>
      <w:r>
        <w:rPr>
          <w:spacing w:val="-4"/>
        </w:rPr>
        <w:t xml:space="preserve"> </w:t>
      </w:r>
      <w:r>
        <w:t>to</w:t>
      </w:r>
      <w:r>
        <w:rPr>
          <w:spacing w:val="-5"/>
        </w:rPr>
        <w:t xml:space="preserve"> </w:t>
      </w:r>
      <w:r>
        <w:t>the</w:t>
      </w:r>
      <w:r>
        <w:rPr>
          <w:spacing w:val="-2"/>
        </w:rPr>
        <w:t xml:space="preserve"> reporter;</w:t>
      </w:r>
    </w:p>
    <w:p w14:paraId="68AE524C" w14:textId="77777777" w:rsidR="00CE192B" w:rsidRDefault="0017577F">
      <w:pPr>
        <w:pStyle w:val="ListParagraph"/>
        <w:numPr>
          <w:ilvl w:val="1"/>
          <w:numId w:val="92"/>
        </w:numPr>
        <w:tabs>
          <w:tab w:val="left" w:pos="1493"/>
        </w:tabs>
        <w:spacing w:before="120"/>
        <w:ind w:right="363"/>
      </w:pPr>
      <w:r>
        <w:t>be closed-loop, to ensure that actions are taken internally to address any safety issues and hazards; and</w:t>
      </w:r>
    </w:p>
    <w:p w14:paraId="02980A60" w14:textId="77777777" w:rsidR="00CE192B" w:rsidRDefault="0017577F">
      <w:pPr>
        <w:pStyle w:val="ListParagraph"/>
        <w:numPr>
          <w:ilvl w:val="1"/>
          <w:numId w:val="92"/>
        </w:numPr>
        <w:tabs>
          <w:tab w:val="left" w:pos="1493"/>
        </w:tabs>
        <w:spacing w:before="118"/>
        <w:ind w:right="358"/>
      </w:pPr>
      <w:r>
        <w:t xml:space="preserve">feed into the recurrent training as defined in </w:t>
      </w:r>
      <w:hyperlink w:anchor="_bookmark91" w:history="1">
        <w:r>
          <w:rPr>
            <w:color w:val="0000FF"/>
            <w:u w:val="single" w:color="0000FF"/>
          </w:rPr>
          <w:t>AMC2 CAMO.A.305(g)</w:t>
        </w:r>
      </w:hyperlink>
      <w:r>
        <w:rPr>
          <w:color w:val="0000FF"/>
        </w:rPr>
        <w:t xml:space="preserve"> </w:t>
      </w:r>
      <w:r>
        <w:t>whilst maintaining appropriate confidentiality.</w:t>
      </w:r>
    </w:p>
    <w:p w14:paraId="1DD2B368" w14:textId="77777777" w:rsidR="00CE192B" w:rsidRDefault="0017577F">
      <w:pPr>
        <w:pStyle w:val="ListParagraph"/>
        <w:numPr>
          <w:ilvl w:val="0"/>
          <w:numId w:val="92"/>
        </w:numPr>
        <w:tabs>
          <w:tab w:val="left" w:pos="926"/>
        </w:tabs>
        <w:ind w:right="358"/>
      </w:pPr>
      <w:r>
        <w:t>Feedback</w:t>
      </w:r>
      <w:r>
        <w:rPr>
          <w:spacing w:val="-11"/>
        </w:rPr>
        <w:t xml:space="preserve"> </w:t>
      </w:r>
      <w:r>
        <w:t>should</w:t>
      </w:r>
      <w:r>
        <w:rPr>
          <w:spacing w:val="-10"/>
        </w:rPr>
        <w:t xml:space="preserve"> </w:t>
      </w:r>
      <w:r>
        <w:t>be</w:t>
      </w:r>
      <w:r>
        <w:rPr>
          <w:spacing w:val="-8"/>
        </w:rPr>
        <w:t xml:space="preserve"> </w:t>
      </w:r>
      <w:r>
        <w:t>given</w:t>
      </w:r>
      <w:r>
        <w:rPr>
          <w:spacing w:val="-12"/>
        </w:rPr>
        <w:t xml:space="preserve"> </w:t>
      </w:r>
      <w:r>
        <w:t>to</w:t>
      </w:r>
      <w:r>
        <w:rPr>
          <w:spacing w:val="-8"/>
        </w:rPr>
        <w:t xml:space="preserve"> </w:t>
      </w:r>
      <w:r>
        <w:t>staff</w:t>
      </w:r>
      <w:r>
        <w:rPr>
          <w:spacing w:val="-9"/>
        </w:rPr>
        <w:t xml:space="preserve"> </w:t>
      </w:r>
      <w:r>
        <w:t>both</w:t>
      </w:r>
      <w:r>
        <w:rPr>
          <w:spacing w:val="-12"/>
        </w:rPr>
        <w:t xml:space="preserve"> </w:t>
      </w:r>
      <w:r>
        <w:t>on</w:t>
      </w:r>
      <w:r>
        <w:rPr>
          <w:spacing w:val="-12"/>
        </w:rPr>
        <w:t xml:space="preserve"> </w:t>
      </w:r>
      <w:r>
        <w:t>an</w:t>
      </w:r>
      <w:r>
        <w:rPr>
          <w:spacing w:val="-10"/>
        </w:rPr>
        <w:t xml:space="preserve"> </w:t>
      </w:r>
      <w:r>
        <w:t>individual</w:t>
      </w:r>
      <w:r>
        <w:rPr>
          <w:spacing w:val="-9"/>
        </w:rPr>
        <w:t xml:space="preserve"> </w:t>
      </w:r>
      <w:r>
        <w:t>and</w:t>
      </w:r>
      <w:r>
        <w:rPr>
          <w:spacing w:val="-10"/>
        </w:rPr>
        <w:t xml:space="preserve"> </w:t>
      </w:r>
      <w:r>
        <w:t>a</w:t>
      </w:r>
      <w:r>
        <w:rPr>
          <w:spacing w:val="-12"/>
        </w:rPr>
        <w:t xml:space="preserve"> </w:t>
      </w:r>
      <w:r>
        <w:t>more</w:t>
      </w:r>
      <w:r>
        <w:rPr>
          <w:spacing w:val="-11"/>
        </w:rPr>
        <w:t xml:space="preserve"> </w:t>
      </w:r>
      <w:r>
        <w:t>general</w:t>
      </w:r>
      <w:r>
        <w:rPr>
          <w:spacing w:val="-12"/>
        </w:rPr>
        <w:t xml:space="preserve"> </w:t>
      </w:r>
      <w:r>
        <w:t>basis</w:t>
      </w:r>
      <w:r>
        <w:rPr>
          <w:spacing w:val="-12"/>
        </w:rPr>
        <w:t xml:space="preserve"> </w:t>
      </w:r>
      <w:r>
        <w:t>to</w:t>
      </w:r>
      <w:r>
        <w:rPr>
          <w:spacing w:val="-10"/>
        </w:rPr>
        <w:t xml:space="preserve"> </w:t>
      </w:r>
      <w:r>
        <w:t>ensure</w:t>
      </w:r>
      <w:r>
        <w:rPr>
          <w:spacing w:val="-11"/>
        </w:rPr>
        <w:t xml:space="preserve"> </w:t>
      </w:r>
      <w:r>
        <w:t>their continued support of the safety reporting scheme.</w:t>
      </w:r>
    </w:p>
    <w:p w14:paraId="37396EE8"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15488" behindDoc="1" locked="0" layoutInCell="1" allowOverlap="1" wp14:anchorId="6D2956F6" wp14:editId="65FA1F64">
                <wp:simplePos x="0" y="0"/>
                <wp:positionH relativeFrom="page">
                  <wp:posOffset>896416</wp:posOffset>
                </wp:positionH>
                <wp:positionV relativeFrom="paragraph">
                  <wp:posOffset>229352</wp:posOffset>
                </wp:positionV>
                <wp:extent cx="5769610" cy="248920"/>
                <wp:effectExtent l="0" t="0" r="0" b="0"/>
                <wp:wrapTopAndBottom/>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379F7BAF" w14:textId="77777777" w:rsidR="00CE192B" w:rsidRDefault="0017577F">
                            <w:pPr>
                              <w:ind w:left="28"/>
                              <w:rPr>
                                <w:b/>
                                <w:color w:val="000000"/>
                                <w:sz w:val="32"/>
                              </w:rPr>
                            </w:pPr>
                            <w:bookmarkStart w:id="110" w:name="_bookmark63"/>
                            <w:bookmarkEnd w:id="110"/>
                            <w:r>
                              <w:rPr>
                                <w:b/>
                                <w:color w:val="FFFFFF"/>
                                <w:sz w:val="32"/>
                              </w:rPr>
                              <w:t>GM1</w:t>
                            </w:r>
                            <w:r>
                              <w:rPr>
                                <w:b/>
                                <w:color w:val="FFFFFF"/>
                                <w:spacing w:val="-12"/>
                                <w:sz w:val="32"/>
                              </w:rPr>
                              <w:t xml:space="preserve"> </w:t>
                            </w:r>
                            <w:r>
                              <w:rPr>
                                <w:b/>
                                <w:color w:val="FFFFFF"/>
                                <w:sz w:val="32"/>
                              </w:rPr>
                              <w:t>CAMO.A.202</w:t>
                            </w:r>
                            <w:r>
                              <w:rPr>
                                <w:b/>
                                <w:color w:val="FFFFFF"/>
                                <w:spacing w:val="-12"/>
                                <w:sz w:val="32"/>
                              </w:rPr>
                              <w:t xml:space="preserve"> </w:t>
                            </w:r>
                            <w:r>
                              <w:rPr>
                                <w:b/>
                                <w:color w:val="FFFFFF"/>
                                <w:sz w:val="32"/>
                              </w:rPr>
                              <w:t>Internal</w:t>
                            </w:r>
                            <w:r>
                              <w:rPr>
                                <w:b/>
                                <w:color w:val="FFFFFF"/>
                                <w:spacing w:val="-12"/>
                                <w:sz w:val="32"/>
                              </w:rPr>
                              <w:t xml:space="preserve"> </w:t>
                            </w:r>
                            <w:r>
                              <w:rPr>
                                <w:b/>
                                <w:color w:val="FFFFFF"/>
                                <w:sz w:val="32"/>
                              </w:rPr>
                              <w:t>safety</w:t>
                            </w:r>
                            <w:r>
                              <w:rPr>
                                <w:b/>
                                <w:color w:val="FFFFFF"/>
                                <w:spacing w:val="-11"/>
                                <w:sz w:val="32"/>
                              </w:rPr>
                              <w:t xml:space="preserve"> </w:t>
                            </w:r>
                            <w:r>
                              <w:rPr>
                                <w:b/>
                                <w:color w:val="FFFFFF"/>
                                <w:sz w:val="32"/>
                              </w:rPr>
                              <w:t>reporting</w:t>
                            </w:r>
                            <w:r>
                              <w:rPr>
                                <w:b/>
                                <w:color w:val="FFFFFF"/>
                                <w:spacing w:val="-11"/>
                                <w:sz w:val="32"/>
                              </w:rPr>
                              <w:t xml:space="preserve"> </w:t>
                            </w:r>
                            <w:r>
                              <w:rPr>
                                <w:b/>
                                <w:color w:val="FFFFFF"/>
                                <w:spacing w:val="-2"/>
                                <w:sz w:val="32"/>
                              </w:rPr>
                              <w:t>scheme</w:t>
                            </w:r>
                          </w:p>
                        </w:txbxContent>
                      </wps:txbx>
                      <wps:bodyPr wrap="square" lIns="0" tIns="0" rIns="0" bIns="0" rtlCol="0">
                        <a:noAutofit/>
                      </wps:bodyPr>
                    </wps:wsp>
                  </a:graphicData>
                </a:graphic>
              </wp:anchor>
            </w:drawing>
          </mc:Choice>
          <mc:Fallback>
            <w:pict>
              <v:shape w14:anchorId="6D2956F6" id="Textbox 149" o:spid="_x0000_s1073" type="#_x0000_t202" style="position:absolute;margin-left:70.6pt;margin-top:18.05pt;width:454.3pt;height:19.6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" fillcolor="#16cc7e" stroked="f">
                <v:textbox inset="0,0,0,0">
                  <w:txbxContent>
                    <w:p w14:paraId="379F7BAF" w14:textId="77777777" w:rsidR="00CE192B" w:rsidRDefault="0017577F">
                      <w:pPr>
                        <w:ind w:left="28"/>
                        <w:rPr>
                          <w:b/>
                          <w:color w:val="000000"/>
                          <w:sz w:val="32"/>
                        </w:rPr>
                      </w:pPr>
                      <w:bookmarkStart w:id="111" w:name="_bookmark63"/>
                      <w:bookmarkEnd w:id="111"/>
                      <w:r>
                        <w:rPr>
                          <w:b/>
                          <w:color w:val="FFFFFF"/>
                          <w:sz w:val="32"/>
                        </w:rPr>
                        <w:t>GM1</w:t>
                      </w:r>
                      <w:r>
                        <w:rPr>
                          <w:b/>
                          <w:color w:val="FFFFFF"/>
                          <w:spacing w:val="-12"/>
                          <w:sz w:val="32"/>
                        </w:rPr>
                        <w:t xml:space="preserve"> </w:t>
                      </w:r>
                      <w:r>
                        <w:rPr>
                          <w:b/>
                          <w:color w:val="FFFFFF"/>
                          <w:sz w:val="32"/>
                        </w:rPr>
                        <w:t>CAMO.A.202</w:t>
                      </w:r>
                      <w:r>
                        <w:rPr>
                          <w:b/>
                          <w:color w:val="FFFFFF"/>
                          <w:spacing w:val="-12"/>
                          <w:sz w:val="32"/>
                        </w:rPr>
                        <w:t xml:space="preserve"> </w:t>
                      </w:r>
                      <w:r>
                        <w:rPr>
                          <w:b/>
                          <w:color w:val="FFFFFF"/>
                          <w:sz w:val="32"/>
                        </w:rPr>
                        <w:t>Internal</w:t>
                      </w:r>
                      <w:r>
                        <w:rPr>
                          <w:b/>
                          <w:color w:val="FFFFFF"/>
                          <w:spacing w:val="-12"/>
                          <w:sz w:val="32"/>
                        </w:rPr>
                        <w:t xml:space="preserve"> </w:t>
                      </w:r>
                      <w:r>
                        <w:rPr>
                          <w:b/>
                          <w:color w:val="FFFFFF"/>
                          <w:sz w:val="32"/>
                        </w:rPr>
                        <w:t>safety</w:t>
                      </w:r>
                      <w:r>
                        <w:rPr>
                          <w:b/>
                          <w:color w:val="FFFFFF"/>
                          <w:spacing w:val="-11"/>
                          <w:sz w:val="32"/>
                        </w:rPr>
                        <w:t xml:space="preserve"> </w:t>
                      </w:r>
                      <w:r>
                        <w:rPr>
                          <w:b/>
                          <w:color w:val="FFFFFF"/>
                          <w:sz w:val="32"/>
                        </w:rPr>
                        <w:t>reporting</w:t>
                      </w:r>
                      <w:r>
                        <w:rPr>
                          <w:b/>
                          <w:color w:val="FFFFFF"/>
                          <w:spacing w:val="-11"/>
                          <w:sz w:val="32"/>
                        </w:rPr>
                        <w:t xml:space="preserve"> </w:t>
                      </w:r>
                      <w:r>
                        <w:rPr>
                          <w:b/>
                          <w:color w:val="FFFFFF"/>
                          <w:spacing w:val="-2"/>
                          <w:sz w:val="32"/>
                        </w:rPr>
                        <w:t>scheme</w:t>
                      </w:r>
                    </w:p>
                  </w:txbxContent>
                </v:textbox>
                <w10:wrap type="topAndBottom" anchorx="page"/>
              </v:shape>
            </w:pict>
          </mc:Fallback>
        </mc:AlternateContent>
      </w:r>
    </w:p>
    <w:p w14:paraId="316087C2"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F44F045" w14:textId="77777777" w:rsidR="00CE192B" w:rsidRDefault="0017577F">
      <w:pPr>
        <w:spacing w:before="121"/>
        <w:ind w:left="360"/>
        <w:rPr>
          <w:b/>
          <w:sz w:val="20"/>
        </w:rPr>
      </w:pPr>
      <w:r>
        <w:rPr>
          <w:b/>
          <w:spacing w:val="-2"/>
          <w:sz w:val="20"/>
        </w:rPr>
        <w:t>GENERAL</w:t>
      </w:r>
    </w:p>
    <w:p w14:paraId="72C27C40" w14:textId="77777777" w:rsidR="00CE192B" w:rsidRDefault="0017577F">
      <w:pPr>
        <w:pStyle w:val="ListParagraph"/>
        <w:numPr>
          <w:ilvl w:val="0"/>
          <w:numId w:val="91"/>
        </w:numPr>
        <w:tabs>
          <w:tab w:val="left" w:pos="922"/>
          <w:tab w:val="left" w:pos="926"/>
        </w:tabs>
        <w:spacing w:before="119"/>
        <w:ind w:right="355"/>
        <w:jc w:val="both"/>
      </w:pPr>
      <w:r>
        <w:t xml:space="preserve">The overall purpose of the internal safety reporting scheme is to collect information reported by the </w:t>
      </w:r>
      <w:proofErr w:type="spellStart"/>
      <w:r>
        <w:t>organisation</w:t>
      </w:r>
      <w:proofErr w:type="spellEnd"/>
      <w:r>
        <w:t xml:space="preserve"> personnel and use this reported information to improve the level of compliance</w:t>
      </w:r>
      <w:r>
        <w:rPr>
          <w:spacing w:val="-4"/>
        </w:rPr>
        <w:t xml:space="preserve"> </w:t>
      </w:r>
      <w:r>
        <w:t>and</w:t>
      </w:r>
      <w:r>
        <w:rPr>
          <w:spacing w:val="-4"/>
        </w:rPr>
        <w:t xml:space="preserve"> </w:t>
      </w:r>
      <w:r>
        <w:t>safety</w:t>
      </w:r>
      <w:r>
        <w:rPr>
          <w:spacing w:val="-3"/>
        </w:rPr>
        <w:t xml:space="preserve"> </w:t>
      </w:r>
      <w:r>
        <w:t>performance</w:t>
      </w:r>
      <w:r>
        <w:rPr>
          <w:spacing w:val="-4"/>
        </w:rPr>
        <w:t xml:space="preserve"> </w:t>
      </w:r>
      <w:r>
        <w:t>of</w:t>
      </w:r>
      <w:r>
        <w:rPr>
          <w:spacing w:val="-5"/>
        </w:rPr>
        <w:t xml:space="preserve"> </w:t>
      </w:r>
      <w:r>
        <w:t>the</w:t>
      </w:r>
      <w:r>
        <w:rPr>
          <w:spacing w:val="-6"/>
        </w:rPr>
        <w:t xml:space="preserve"> </w:t>
      </w:r>
      <w:proofErr w:type="spellStart"/>
      <w:r>
        <w:t>organisation</w:t>
      </w:r>
      <w:proofErr w:type="spellEnd"/>
      <w:r>
        <w:t>.</w:t>
      </w:r>
      <w:r>
        <w:rPr>
          <w:spacing w:val="-2"/>
        </w:rPr>
        <w:t xml:space="preserve"> </w:t>
      </w:r>
      <w:r>
        <w:t>The</w:t>
      </w:r>
      <w:r>
        <w:rPr>
          <w:spacing w:val="-2"/>
        </w:rPr>
        <w:t xml:space="preserve"> </w:t>
      </w:r>
      <w:r>
        <w:t>purpose</w:t>
      </w:r>
      <w:r>
        <w:rPr>
          <w:spacing w:val="-4"/>
        </w:rPr>
        <w:t xml:space="preserve"> </w:t>
      </w:r>
      <w:r>
        <w:t>is</w:t>
      </w:r>
      <w:r>
        <w:rPr>
          <w:spacing w:val="-2"/>
        </w:rPr>
        <w:t xml:space="preserve"> </w:t>
      </w:r>
      <w:r>
        <w:t>not</w:t>
      </w:r>
      <w:r>
        <w:rPr>
          <w:spacing w:val="-4"/>
        </w:rPr>
        <w:t xml:space="preserve"> </w:t>
      </w:r>
      <w:r>
        <w:t>to</w:t>
      </w:r>
      <w:r>
        <w:rPr>
          <w:spacing w:val="-1"/>
        </w:rPr>
        <w:t xml:space="preserve"> </w:t>
      </w:r>
      <w:r>
        <w:t>attribute</w:t>
      </w:r>
      <w:r>
        <w:rPr>
          <w:spacing w:val="-2"/>
        </w:rPr>
        <w:t xml:space="preserve"> </w:t>
      </w:r>
      <w:r>
        <w:t>blame.</w:t>
      </w:r>
    </w:p>
    <w:p w14:paraId="2A25A6C0" w14:textId="77777777" w:rsidR="00CE192B" w:rsidRDefault="00CE192B">
      <w:pPr>
        <w:pStyle w:val="ListParagraph"/>
        <w:sectPr w:rsidR="00CE192B">
          <w:pgSz w:w="11910" w:h="16840"/>
          <w:pgMar w:top="1840" w:right="1080" w:bottom="1180" w:left="1080" w:header="720" w:footer="994" w:gutter="0"/>
          <w:cols w:space="720"/>
        </w:sectPr>
      </w:pPr>
    </w:p>
    <w:p w14:paraId="017AE534" w14:textId="77777777" w:rsidR="00CE192B" w:rsidRDefault="0017577F">
      <w:pPr>
        <w:pStyle w:val="ListParagraph"/>
        <w:numPr>
          <w:ilvl w:val="0"/>
          <w:numId w:val="91"/>
        </w:numPr>
        <w:tabs>
          <w:tab w:val="left" w:pos="924"/>
        </w:tabs>
        <w:spacing w:before="90"/>
        <w:ind w:left="924" w:hanging="564"/>
        <w:jc w:val="both"/>
      </w:pPr>
      <w:r>
        <w:lastRenderedPageBreak/>
        <w:t>The</w:t>
      </w:r>
      <w:r>
        <w:rPr>
          <w:spacing w:val="-2"/>
        </w:rPr>
        <w:t xml:space="preserve"> </w:t>
      </w:r>
      <w:r>
        <w:t>objectives</w:t>
      </w:r>
      <w:r>
        <w:rPr>
          <w:spacing w:val="-4"/>
        </w:rPr>
        <w:t xml:space="preserve"> </w:t>
      </w:r>
      <w:r>
        <w:t>of</w:t>
      </w:r>
      <w:r>
        <w:rPr>
          <w:spacing w:val="-5"/>
        </w:rPr>
        <w:t xml:space="preserve"> </w:t>
      </w:r>
      <w:r>
        <w:t>the</w:t>
      </w:r>
      <w:r>
        <w:rPr>
          <w:spacing w:val="-3"/>
        </w:rPr>
        <w:t xml:space="preserve"> </w:t>
      </w:r>
      <w:r>
        <w:t>scheme</w:t>
      </w:r>
      <w:r>
        <w:rPr>
          <w:spacing w:val="-4"/>
        </w:rPr>
        <w:t xml:space="preserve"> </w:t>
      </w:r>
      <w:r>
        <w:t>are</w:t>
      </w:r>
      <w:r>
        <w:rPr>
          <w:spacing w:val="-3"/>
        </w:rPr>
        <w:t xml:space="preserve"> </w:t>
      </w:r>
      <w:r>
        <w:rPr>
          <w:spacing w:val="-5"/>
        </w:rPr>
        <w:t>to:</w:t>
      </w:r>
    </w:p>
    <w:p w14:paraId="62B79A03" w14:textId="77777777" w:rsidR="00CE192B" w:rsidRDefault="0017577F">
      <w:pPr>
        <w:pStyle w:val="ListParagraph"/>
        <w:numPr>
          <w:ilvl w:val="1"/>
          <w:numId w:val="91"/>
        </w:numPr>
        <w:tabs>
          <w:tab w:val="left" w:pos="1491"/>
          <w:tab w:val="left" w:pos="1493"/>
        </w:tabs>
        <w:spacing w:before="120"/>
        <w:ind w:right="361"/>
        <w:jc w:val="both"/>
      </w:pPr>
      <w:r>
        <w:t>enable an assessment to be made of the safety implications of each relevant incident (errors,</w:t>
      </w:r>
      <w:r>
        <w:rPr>
          <w:spacing w:val="-6"/>
        </w:rPr>
        <w:t xml:space="preserve"> </w:t>
      </w:r>
      <w:r>
        <w:t>near</w:t>
      </w:r>
      <w:r>
        <w:rPr>
          <w:spacing w:val="-8"/>
        </w:rPr>
        <w:t xml:space="preserve"> </w:t>
      </w:r>
      <w:r>
        <w:t>miss),</w:t>
      </w:r>
      <w:r>
        <w:rPr>
          <w:spacing w:val="-6"/>
        </w:rPr>
        <w:t xml:space="preserve"> </w:t>
      </w:r>
      <w:r>
        <w:t>safety</w:t>
      </w:r>
      <w:r>
        <w:rPr>
          <w:spacing w:val="-6"/>
        </w:rPr>
        <w:t xml:space="preserve"> </w:t>
      </w:r>
      <w:r>
        <w:t>issue</w:t>
      </w:r>
      <w:r>
        <w:rPr>
          <w:spacing w:val="-6"/>
        </w:rPr>
        <w:t xml:space="preserve"> </w:t>
      </w:r>
      <w:r>
        <w:t>and</w:t>
      </w:r>
      <w:r>
        <w:rPr>
          <w:spacing w:val="-7"/>
        </w:rPr>
        <w:t xml:space="preserve"> </w:t>
      </w:r>
      <w:r>
        <w:t>hazard</w:t>
      </w:r>
      <w:r>
        <w:rPr>
          <w:spacing w:val="-9"/>
        </w:rPr>
        <w:t xml:space="preserve"> </w:t>
      </w:r>
      <w:r>
        <w:t>reported,</w:t>
      </w:r>
      <w:r>
        <w:rPr>
          <w:spacing w:val="-9"/>
        </w:rPr>
        <w:t xml:space="preserve"> </w:t>
      </w:r>
      <w:r>
        <w:t>including</w:t>
      </w:r>
      <w:r>
        <w:rPr>
          <w:spacing w:val="-7"/>
        </w:rPr>
        <w:t xml:space="preserve"> </w:t>
      </w:r>
      <w:r>
        <w:t>previous</w:t>
      </w:r>
      <w:r>
        <w:rPr>
          <w:spacing w:val="-6"/>
        </w:rPr>
        <w:t xml:space="preserve"> </w:t>
      </w:r>
      <w:r>
        <w:t>similar</w:t>
      </w:r>
      <w:r>
        <w:rPr>
          <w:spacing w:val="-9"/>
        </w:rPr>
        <w:t xml:space="preserve"> </w:t>
      </w:r>
      <w:r>
        <w:t>issues,</w:t>
      </w:r>
      <w:r>
        <w:rPr>
          <w:spacing w:val="-6"/>
        </w:rPr>
        <w:t xml:space="preserve"> </w:t>
      </w:r>
      <w:r>
        <w:t>so that any necessary action can be initiated; and</w:t>
      </w:r>
    </w:p>
    <w:p w14:paraId="389C3FAE" w14:textId="77777777" w:rsidR="00CE192B" w:rsidRDefault="0017577F">
      <w:pPr>
        <w:pStyle w:val="ListParagraph"/>
        <w:numPr>
          <w:ilvl w:val="1"/>
          <w:numId w:val="91"/>
        </w:numPr>
        <w:tabs>
          <w:tab w:val="left" w:pos="1491"/>
          <w:tab w:val="left" w:pos="1493"/>
        </w:tabs>
        <w:ind w:right="358"/>
        <w:jc w:val="both"/>
      </w:pPr>
      <w:r>
        <w:t xml:space="preserve">ensure that knowledge of relevant incidents, safety issues and hazards is shared so that other persons and </w:t>
      </w:r>
      <w:proofErr w:type="spellStart"/>
      <w:r>
        <w:t>organisations</w:t>
      </w:r>
      <w:proofErr w:type="spellEnd"/>
      <w:r>
        <w:t xml:space="preserve"> may learn from them.</w:t>
      </w:r>
    </w:p>
    <w:p w14:paraId="5D43CC4D" w14:textId="77777777" w:rsidR="00CE192B" w:rsidRDefault="0017577F">
      <w:pPr>
        <w:pStyle w:val="ListParagraph"/>
        <w:numPr>
          <w:ilvl w:val="0"/>
          <w:numId w:val="91"/>
        </w:numPr>
        <w:tabs>
          <w:tab w:val="left" w:pos="924"/>
          <w:tab w:val="left" w:pos="926"/>
        </w:tabs>
        <w:ind w:right="355"/>
        <w:jc w:val="both"/>
      </w:pPr>
      <w:r>
        <w:t>The scheme is an essential part of the overall monitoring function and should be complementary to the normal day-to-day procedures and ‘control’ systems; it is not intended to</w:t>
      </w:r>
      <w:r>
        <w:rPr>
          <w:spacing w:val="-5"/>
        </w:rPr>
        <w:t xml:space="preserve"> </w:t>
      </w:r>
      <w:r>
        <w:t>duplicate</w:t>
      </w:r>
      <w:r>
        <w:rPr>
          <w:spacing w:val="-8"/>
        </w:rPr>
        <w:t xml:space="preserve"> </w:t>
      </w:r>
      <w:r>
        <w:t>or</w:t>
      </w:r>
      <w:r>
        <w:rPr>
          <w:spacing w:val="-7"/>
        </w:rPr>
        <w:t xml:space="preserve"> </w:t>
      </w:r>
      <w:r>
        <w:t>supersede</w:t>
      </w:r>
      <w:r>
        <w:rPr>
          <w:spacing w:val="-6"/>
        </w:rPr>
        <w:t xml:space="preserve"> </w:t>
      </w:r>
      <w:r>
        <w:t>any</w:t>
      </w:r>
      <w:r>
        <w:rPr>
          <w:spacing w:val="-6"/>
        </w:rPr>
        <w:t xml:space="preserve"> </w:t>
      </w:r>
      <w:r>
        <w:t>of</w:t>
      </w:r>
      <w:r>
        <w:rPr>
          <w:spacing w:val="-9"/>
        </w:rPr>
        <w:t xml:space="preserve"> </w:t>
      </w:r>
      <w:r>
        <w:t>them.</w:t>
      </w:r>
      <w:r>
        <w:rPr>
          <w:spacing w:val="-7"/>
        </w:rPr>
        <w:t xml:space="preserve"> </w:t>
      </w:r>
      <w:r>
        <w:t>The</w:t>
      </w:r>
      <w:r>
        <w:rPr>
          <w:spacing w:val="-6"/>
        </w:rPr>
        <w:t xml:space="preserve"> </w:t>
      </w:r>
      <w:r>
        <w:t>scheme</w:t>
      </w:r>
      <w:r>
        <w:rPr>
          <w:spacing w:val="-6"/>
        </w:rPr>
        <w:t xml:space="preserve"> </w:t>
      </w:r>
      <w:r>
        <w:t>is</w:t>
      </w:r>
      <w:r>
        <w:rPr>
          <w:spacing w:val="-9"/>
        </w:rPr>
        <w:t xml:space="preserve"> </w:t>
      </w:r>
      <w:r>
        <w:t>a</w:t>
      </w:r>
      <w:r>
        <w:rPr>
          <w:spacing w:val="-7"/>
        </w:rPr>
        <w:t xml:space="preserve"> </w:t>
      </w:r>
      <w:r>
        <w:t>tool</w:t>
      </w:r>
      <w:r>
        <w:rPr>
          <w:spacing w:val="-7"/>
        </w:rPr>
        <w:t xml:space="preserve"> </w:t>
      </w:r>
      <w:r>
        <w:t>to</w:t>
      </w:r>
      <w:r>
        <w:rPr>
          <w:spacing w:val="-5"/>
        </w:rPr>
        <w:t xml:space="preserve"> </w:t>
      </w:r>
      <w:r>
        <w:t>identify</w:t>
      </w:r>
      <w:r>
        <w:rPr>
          <w:spacing w:val="-9"/>
        </w:rPr>
        <w:t xml:space="preserve"> </w:t>
      </w:r>
      <w:r>
        <w:t>those</w:t>
      </w:r>
      <w:r>
        <w:rPr>
          <w:spacing w:val="-6"/>
        </w:rPr>
        <w:t xml:space="preserve"> </w:t>
      </w:r>
      <w:r>
        <w:t>instances</w:t>
      </w:r>
      <w:r>
        <w:rPr>
          <w:spacing w:val="-6"/>
        </w:rPr>
        <w:t xml:space="preserve"> </w:t>
      </w:r>
      <w:r>
        <w:t>in</w:t>
      </w:r>
      <w:r>
        <w:rPr>
          <w:spacing w:val="-8"/>
        </w:rPr>
        <w:t xml:space="preserve"> </w:t>
      </w:r>
      <w:r>
        <w:t>which routine procedures have failed or may fail.</w:t>
      </w:r>
    </w:p>
    <w:p w14:paraId="0D019ADD" w14:textId="77777777" w:rsidR="00CE192B" w:rsidRDefault="0017577F">
      <w:pPr>
        <w:pStyle w:val="ListParagraph"/>
        <w:numPr>
          <w:ilvl w:val="0"/>
          <w:numId w:val="91"/>
        </w:numPr>
        <w:tabs>
          <w:tab w:val="left" w:pos="923"/>
          <w:tab w:val="left" w:pos="926"/>
        </w:tabs>
        <w:spacing w:before="119"/>
        <w:ind w:right="364"/>
        <w:jc w:val="both"/>
      </w:pPr>
      <w:r>
        <w:t>All reports should</w:t>
      </w:r>
      <w:r>
        <w:rPr>
          <w:spacing w:val="-1"/>
        </w:rPr>
        <w:t xml:space="preserve"> </w:t>
      </w:r>
      <w:r>
        <w:t>be retained, as the significance of such reports may only become</w:t>
      </w:r>
      <w:r>
        <w:rPr>
          <w:spacing w:val="-2"/>
        </w:rPr>
        <w:t xml:space="preserve"> </w:t>
      </w:r>
      <w:r>
        <w:t>obvious at a later date.</w:t>
      </w:r>
    </w:p>
    <w:p w14:paraId="119ED18D" w14:textId="77777777" w:rsidR="00CE192B" w:rsidRDefault="0017577F">
      <w:pPr>
        <w:pStyle w:val="ListParagraph"/>
        <w:numPr>
          <w:ilvl w:val="0"/>
          <w:numId w:val="91"/>
        </w:numPr>
        <w:tabs>
          <w:tab w:val="left" w:pos="924"/>
          <w:tab w:val="left" w:pos="926"/>
        </w:tabs>
        <w:spacing w:before="120"/>
        <w:ind w:right="357"/>
        <w:jc w:val="both"/>
      </w:pPr>
      <w:r>
        <w:t>The</w:t>
      </w:r>
      <w:r>
        <w:rPr>
          <w:spacing w:val="-2"/>
        </w:rPr>
        <w:t xml:space="preserve"> </w:t>
      </w:r>
      <w:r>
        <w:t>collection</w:t>
      </w:r>
      <w:r>
        <w:rPr>
          <w:spacing w:val="-3"/>
        </w:rPr>
        <w:t xml:space="preserve"> </w:t>
      </w:r>
      <w:r>
        <w:t>and</w:t>
      </w:r>
      <w:r>
        <w:rPr>
          <w:spacing w:val="-4"/>
        </w:rPr>
        <w:t xml:space="preserve"> </w:t>
      </w:r>
      <w:r>
        <w:t>analysis</w:t>
      </w:r>
      <w:r>
        <w:rPr>
          <w:spacing w:val="-5"/>
        </w:rPr>
        <w:t xml:space="preserve"> </w:t>
      </w:r>
      <w:r>
        <w:t>of</w:t>
      </w:r>
      <w:r>
        <w:rPr>
          <w:spacing w:val="-2"/>
        </w:rPr>
        <w:t xml:space="preserve"> </w:t>
      </w:r>
      <w:r>
        <w:t>timely,</w:t>
      </w:r>
      <w:r>
        <w:rPr>
          <w:spacing w:val="-2"/>
        </w:rPr>
        <w:t xml:space="preserve"> </w:t>
      </w:r>
      <w:r>
        <w:t>appropriate</w:t>
      </w:r>
      <w:r>
        <w:rPr>
          <w:spacing w:val="-2"/>
        </w:rPr>
        <w:t xml:space="preserve"> </w:t>
      </w:r>
      <w:r>
        <w:t>and</w:t>
      </w:r>
      <w:r>
        <w:rPr>
          <w:spacing w:val="-5"/>
        </w:rPr>
        <w:t xml:space="preserve"> </w:t>
      </w:r>
      <w:r>
        <w:t>accurate</w:t>
      </w:r>
      <w:r>
        <w:rPr>
          <w:spacing w:val="-2"/>
        </w:rPr>
        <w:t xml:space="preserve"> </w:t>
      </w:r>
      <w:r>
        <w:t>data</w:t>
      </w:r>
      <w:r>
        <w:rPr>
          <w:spacing w:val="-2"/>
        </w:rPr>
        <w:t xml:space="preserve"> </w:t>
      </w:r>
      <w:r>
        <w:t>will</w:t>
      </w:r>
      <w:r>
        <w:rPr>
          <w:spacing w:val="-2"/>
        </w:rPr>
        <w:t xml:space="preserve"> </w:t>
      </w:r>
      <w:r>
        <w:t>allow</w:t>
      </w:r>
      <w:r>
        <w:rPr>
          <w:spacing w:val="-1"/>
        </w:rPr>
        <w:t xml:space="preserve"> </w:t>
      </w:r>
      <w:r>
        <w:t>the</w:t>
      </w:r>
      <w:r>
        <w:rPr>
          <w:spacing w:val="-2"/>
        </w:rPr>
        <w:t xml:space="preserve"> </w:t>
      </w:r>
      <w:proofErr w:type="spellStart"/>
      <w:r>
        <w:t>organisation</w:t>
      </w:r>
      <w:proofErr w:type="spellEnd"/>
      <w:r>
        <w:t xml:space="preserve"> to react to information that it receives, and apply the necessary action.</w:t>
      </w:r>
    </w:p>
    <w:p w14:paraId="14D9C9B8"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16000" behindDoc="1" locked="0" layoutInCell="1" allowOverlap="1" wp14:anchorId="479326A7" wp14:editId="733EC103">
                <wp:simplePos x="0" y="0"/>
                <wp:positionH relativeFrom="page">
                  <wp:posOffset>896416</wp:posOffset>
                </wp:positionH>
                <wp:positionV relativeFrom="paragraph">
                  <wp:posOffset>229755</wp:posOffset>
                </wp:positionV>
                <wp:extent cx="5769610" cy="248920"/>
                <wp:effectExtent l="0" t="0" r="0" b="0"/>
                <wp:wrapTopAndBottom/>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7024FC59" w14:textId="77777777" w:rsidR="00CE192B" w:rsidRDefault="0017577F">
                            <w:pPr>
                              <w:ind w:left="28"/>
                              <w:rPr>
                                <w:b/>
                                <w:color w:val="000000"/>
                                <w:sz w:val="32"/>
                              </w:rPr>
                            </w:pPr>
                            <w:bookmarkStart w:id="112" w:name="_bookmark64"/>
                            <w:bookmarkEnd w:id="112"/>
                            <w:r>
                              <w:rPr>
                                <w:b/>
                                <w:color w:val="FFFFFF"/>
                                <w:sz w:val="32"/>
                              </w:rPr>
                              <w:t>CAMO.A.205</w:t>
                            </w:r>
                            <w:r>
                              <w:rPr>
                                <w:b/>
                                <w:color w:val="FFFFFF"/>
                                <w:spacing w:val="-14"/>
                                <w:sz w:val="32"/>
                              </w:rPr>
                              <w:t xml:space="preserve"> </w:t>
                            </w:r>
                            <w:r>
                              <w:rPr>
                                <w:b/>
                                <w:color w:val="FFFFFF"/>
                                <w:sz w:val="32"/>
                              </w:rPr>
                              <w:t>Contracting</w:t>
                            </w:r>
                            <w:r>
                              <w:rPr>
                                <w:b/>
                                <w:color w:val="FFFFFF"/>
                                <w:spacing w:val="-14"/>
                                <w:sz w:val="32"/>
                              </w:rPr>
                              <w:t xml:space="preserve"> </w:t>
                            </w:r>
                            <w:r>
                              <w:rPr>
                                <w:b/>
                                <w:color w:val="FFFFFF"/>
                                <w:sz w:val="32"/>
                              </w:rPr>
                              <w:t>and</w:t>
                            </w:r>
                            <w:r>
                              <w:rPr>
                                <w:b/>
                                <w:color w:val="FFFFFF"/>
                                <w:spacing w:val="-15"/>
                                <w:sz w:val="32"/>
                              </w:rPr>
                              <w:t xml:space="preserve"> </w:t>
                            </w:r>
                            <w:r>
                              <w:rPr>
                                <w:b/>
                                <w:color w:val="FFFFFF"/>
                                <w:spacing w:val="-2"/>
                                <w:sz w:val="32"/>
                              </w:rPr>
                              <w:t>subcontracting</w:t>
                            </w:r>
                          </w:p>
                        </w:txbxContent>
                      </wps:txbx>
                      <wps:bodyPr wrap="square" lIns="0" tIns="0" rIns="0" bIns="0" rtlCol="0">
                        <a:noAutofit/>
                      </wps:bodyPr>
                    </wps:wsp>
                  </a:graphicData>
                </a:graphic>
              </wp:anchor>
            </w:drawing>
          </mc:Choice>
          <mc:Fallback>
            <w:pict>
              <v:shape w14:anchorId="479326A7" id="Textbox 150" o:spid="_x0000_s1074" type="#_x0000_t202" style="position:absolute;margin-left:70.6pt;margin-top:18.1pt;width:454.3pt;height:19.6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" fillcolor="#007ec2" stroked="f">
                <v:textbox inset="0,0,0,0">
                  <w:txbxContent>
                    <w:p w14:paraId="7024FC59" w14:textId="77777777" w:rsidR="00CE192B" w:rsidRDefault="0017577F">
                      <w:pPr>
                        <w:ind w:left="28"/>
                        <w:rPr>
                          <w:b/>
                          <w:color w:val="000000"/>
                          <w:sz w:val="32"/>
                        </w:rPr>
                      </w:pPr>
                      <w:bookmarkStart w:id="113" w:name="_bookmark64"/>
                      <w:bookmarkEnd w:id="113"/>
                      <w:r>
                        <w:rPr>
                          <w:b/>
                          <w:color w:val="FFFFFF"/>
                          <w:sz w:val="32"/>
                        </w:rPr>
                        <w:t>CAMO.A.205</w:t>
                      </w:r>
                      <w:r>
                        <w:rPr>
                          <w:b/>
                          <w:color w:val="FFFFFF"/>
                          <w:spacing w:val="-14"/>
                          <w:sz w:val="32"/>
                        </w:rPr>
                        <w:t xml:space="preserve"> </w:t>
                      </w:r>
                      <w:r>
                        <w:rPr>
                          <w:b/>
                          <w:color w:val="FFFFFF"/>
                          <w:sz w:val="32"/>
                        </w:rPr>
                        <w:t>Contracting</w:t>
                      </w:r>
                      <w:r>
                        <w:rPr>
                          <w:b/>
                          <w:color w:val="FFFFFF"/>
                          <w:spacing w:val="-14"/>
                          <w:sz w:val="32"/>
                        </w:rPr>
                        <w:t xml:space="preserve"> </w:t>
                      </w:r>
                      <w:r>
                        <w:rPr>
                          <w:b/>
                          <w:color w:val="FFFFFF"/>
                          <w:sz w:val="32"/>
                        </w:rPr>
                        <w:t>and</w:t>
                      </w:r>
                      <w:r>
                        <w:rPr>
                          <w:b/>
                          <w:color w:val="FFFFFF"/>
                          <w:spacing w:val="-15"/>
                          <w:sz w:val="32"/>
                        </w:rPr>
                        <w:t xml:space="preserve"> </w:t>
                      </w:r>
                      <w:r>
                        <w:rPr>
                          <w:b/>
                          <w:color w:val="FFFFFF"/>
                          <w:spacing w:val="-2"/>
                          <w:sz w:val="32"/>
                        </w:rPr>
                        <w:t>subcontracting</w:t>
                      </w:r>
                    </w:p>
                  </w:txbxContent>
                </v:textbox>
                <w10:wrap type="topAndBottom" anchorx="page"/>
              </v:shape>
            </w:pict>
          </mc:Fallback>
        </mc:AlternateContent>
      </w:r>
    </w:p>
    <w:p w14:paraId="021C53DE"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3CA0BB9" w14:textId="77777777" w:rsidR="00CE192B" w:rsidRDefault="0017577F">
      <w:pPr>
        <w:pStyle w:val="ListParagraph"/>
        <w:numPr>
          <w:ilvl w:val="0"/>
          <w:numId w:val="90"/>
        </w:numPr>
        <w:tabs>
          <w:tab w:val="left" w:pos="922"/>
          <w:tab w:val="left" w:pos="926"/>
        </w:tabs>
        <w:spacing w:before="119"/>
        <w:ind w:right="362"/>
        <w:jc w:val="both"/>
      </w:pPr>
      <w:r>
        <w:t xml:space="preserve">The </w:t>
      </w:r>
      <w:proofErr w:type="spellStart"/>
      <w:r>
        <w:t>organisation</w:t>
      </w:r>
      <w:proofErr w:type="spellEnd"/>
      <w:r>
        <w:t xml:space="preserve"> shall ensure that when contracting maintenance or when subcontracting</w:t>
      </w:r>
      <w:r>
        <w:rPr>
          <w:spacing w:val="-1"/>
        </w:rPr>
        <w:t xml:space="preserve"> </w:t>
      </w:r>
      <w:r>
        <w:t>any part of its continuing airworthiness management activities:</w:t>
      </w:r>
    </w:p>
    <w:p w14:paraId="493061CB" w14:textId="77777777" w:rsidR="00CE192B" w:rsidRDefault="0017577F">
      <w:pPr>
        <w:pStyle w:val="ListParagraph"/>
        <w:numPr>
          <w:ilvl w:val="1"/>
          <w:numId w:val="90"/>
        </w:numPr>
        <w:tabs>
          <w:tab w:val="left" w:pos="1491"/>
        </w:tabs>
        <w:spacing w:before="120"/>
        <w:ind w:left="1491" w:hanging="565"/>
        <w:jc w:val="both"/>
      </w:pPr>
      <w:r>
        <w:t>these</w:t>
      </w:r>
      <w:r>
        <w:rPr>
          <w:spacing w:val="-7"/>
        </w:rPr>
        <w:t xml:space="preserve"> </w:t>
      </w:r>
      <w:r>
        <w:t>activities</w:t>
      </w:r>
      <w:r>
        <w:rPr>
          <w:spacing w:val="-7"/>
        </w:rPr>
        <w:t xml:space="preserve"> </w:t>
      </w:r>
      <w:r>
        <w:t>conform</w:t>
      </w:r>
      <w:r>
        <w:rPr>
          <w:spacing w:val="-4"/>
        </w:rPr>
        <w:t xml:space="preserve"> </w:t>
      </w:r>
      <w:r>
        <w:t>to</w:t>
      </w:r>
      <w:r>
        <w:rPr>
          <w:spacing w:val="-6"/>
        </w:rPr>
        <w:t xml:space="preserve"> </w:t>
      </w:r>
      <w:r>
        <w:t>the</w:t>
      </w:r>
      <w:r>
        <w:rPr>
          <w:spacing w:val="-5"/>
        </w:rPr>
        <w:t xml:space="preserve"> </w:t>
      </w:r>
      <w:r>
        <w:t>applicable</w:t>
      </w:r>
      <w:r>
        <w:rPr>
          <w:spacing w:val="-5"/>
        </w:rPr>
        <w:t xml:space="preserve"> </w:t>
      </w:r>
      <w:r>
        <w:t>requirements;</w:t>
      </w:r>
      <w:r>
        <w:rPr>
          <w:spacing w:val="-4"/>
        </w:rPr>
        <w:t xml:space="preserve"> </w:t>
      </w:r>
      <w:r>
        <w:rPr>
          <w:spacing w:val="-5"/>
        </w:rPr>
        <w:t>and</w:t>
      </w:r>
    </w:p>
    <w:p w14:paraId="60249252" w14:textId="77777777" w:rsidR="00CE192B" w:rsidRDefault="0017577F">
      <w:pPr>
        <w:pStyle w:val="ListParagraph"/>
        <w:numPr>
          <w:ilvl w:val="1"/>
          <w:numId w:val="90"/>
        </w:numPr>
        <w:tabs>
          <w:tab w:val="left" w:pos="1491"/>
          <w:tab w:val="left" w:pos="1493"/>
        </w:tabs>
        <w:spacing w:before="118"/>
        <w:ind w:right="360"/>
        <w:jc w:val="both"/>
      </w:pPr>
      <w:r>
        <w:t xml:space="preserve">any aviation safety hazards associated with such contracting or subcontracting are considered as part of the </w:t>
      </w:r>
      <w:proofErr w:type="spellStart"/>
      <w:r>
        <w:t>organisation’s</w:t>
      </w:r>
      <w:proofErr w:type="spellEnd"/>
      <w:r>
        <w:t xml:space="preserve"> management system.</w:t>
      </w:r>
    </w:p>
    <w:p w14:paraId="760E2B01" w14:textId="77777777" w:rsidR="00CE192B" w:rsidRDefault="0017577F">
      <w:pPr>
        <w:pStyle w:val="ListParagraph"/>
        <w:numPr>
          <w:ilvl w:val="0"/>
          <w:numId w:val="90"/>
        </w:numPr>
        <w:tabs>
          <w:tab w:val="left" w:pos="923"/>
          <w:tab w:val="left" w:pos="926"/>
        </w:tabs>
        <w:ind w:right="357"/>
        <w:jc w:val="both"/>
      </w:pPr>
      <w:r>
        <w:t xml:space="preserve">When the </w:t>
      </w:r>
      <w:proofErr w:type="spellStart"/>
      <w:r>
        <w:t>organisation</w:t>
      </w:r>
      <w:proofErr w:type="spellEnd"/>
      <w:r>
        <w:t xml:space="preserve"> subcontracts any part of its continuing airworthiness management activities</w:t>
      </w:r>
      <w:r>
        <w:rPr>
          <w:spacing w:val="-13"/>
        </w:rPr>
        <w:t xml:space="preserve"> </w:t>
      </w:r>
      <w:r>
        <w:t>to</w:t>
      </w:r>
      <w:r>
        <w:rPr>
          <w:spacing w:val="-12"/>
        </w:rPr>
        <w:t xml:space="preserve"> </w:t>
      </w:r>
      <w:r>
        <w:t>another</w:t>
      </w:r>
      <w:r>
        <w:rPr>
          <w:spacing w:val="-13"/>
        </w:rPr>
        <w:t xml:space="preserve"> </w:t>
      </w:r>
      <w:proofErr w:type="spellStart"/>
      <w:r>
        <w:t>organisation</w:t>
      </w:r>
      <w:proofErr w:type="spellEnd"/>
      <w:r>
        <w:t>,</w:t>
      </w:r>
      <w:r>
        <w:rPr>
          <w:spacing w:val="-12"/>
        </w:rPr>
        <w:t xml:space="preserve"> </w:t>
      </w:r>
      <w:r>
        <w:t>the</w:t>
      </w:r>
      <w:r>
        <w:rPr>
          <w:spacing w:val="-13"/>
        </w:rPr>
        <w:t xml:space="preserve"> </w:t>
      </w:r>
      <w:r>
        <w:t>subcontracted</w:t>
      </w:r>
      <w:r>
        <w:rPr>
          <w:spacing w:val="-12"/>
        </w:rPr>
        <w:t xml:space="preserve"> </w:t>
      </w:r>
      <w:proofErr w:type="spellStart"/>
      <w:r>
        <w:t>organisation</w:t>
      </w:r>
      <w:proofErr w:type="spellEnd"/>
      <w:r>
        <w:rPr>
          <w:spacing w:val="-13"/>
        </w:rPr>
        <w:t xml:space="preserve"> </w:t>
      </w:r>
      <w:r>
        <w:t>shall</w:t>
      </w:r>
      <w:r>
        <w:rPr>
          <w:spacing w:val="-12"/>
        </w:rPr>
        <w:t xml:space="preserve"> </w:t>
      </w:r>
      <w:r>
        <w:t>work</w:t>
      </w:r>
      <w:r>
        <w:rPr>
          <w:spacing w:val="-12"/>
        </w:rPr>
        <w:t xml:space="preserve"> </w:t>
      </w:r>
      <w:r>
        <w:t>under</w:t>
      </w:r>
      <w:r>
        <w:rPr>
          <w:spacing w:val="-13"/>
        </w:rPr>
        <w:t xml:space="preserve"> </w:t>
      </w:r>
      <w:r>
        <w:t>the</w:t>
      </w:r>
      <w:r>
        <w:rPr>
          <w:spacing w:val="-12"/>
        </w:rPr>
        <w:t xml:space="preserve"> </w:t>
      </w:r>
      <w:r>
        <w:t>approval of the</w:t>
      </w:r>
      <w:r>
        <w:rPr>
          <w:spacing w:val="-2"/>
        </w:rPr>
        <w:t xml:space="preserve"> </w:t>
      </w:r>
      <w:proofErr w:type="spellStart"/>
      <w:r>
        <w:t>organisation</w:t>
      </w:r>
      <w:proofErr w:type="spellEnd"/>
      <w:r>
        <w:t>. The</w:t>
      </w:r>
      <w:r>
        <w:rPr>
          <w:spacing w:val="-2"/>
        </w:rPr>
        <w:t xml:space="preserve"> </w:t>
      </w:r>
      <w:proofErr w:type="spellStart"/>
      <w:r>
        <w:t>organisation</w:t>
      </w:r>
      <w:proofErr w:type="spellEnd"/>
      <w:r>
        <w:t xml:space="preserve"> shall</w:t>
      </w:r>
      <w:r>
        <w:rPr>
          <w:spacing w:val="-3"/>
        </w:rPr>
        <w:t xml:space="preserve"> </w:t>
      </w:r>
      <w:r>
        <w:t>ensure</w:t>
      </w:r>
      <w:r>
        <w:rPr>
          <w:spacing w:val="-2"/>
        </w:rPr>
        <w:t xml:space="preserve"> </w:t>
      </w:r>
      <w:r>
        <w:t>that the</w:t>
      </w:r>
      <w:r>
        <w:rPr>
          <w:spacing w:val="-2"/>
        </w:rPr>
        <w:t xml:space="preserve"> </w:t>
      </w:r>
      <w:r>
        <w:t>competent</w:t>
      </w:r>
      <w:r>
        <w:rPr>
          <w:spacing w:val="-2"/>
        </w:rPr>
        <w:t xml:space="preserve"> </w:t>
      </w:r>
      <w:r>
        <w:t>authority</w:t>
      </w:r>
      <w:r>
        <w:rPr>
          <w:spacing w:val="-1"/>
        </w:rPr>
        <w:t xml:space="preserve"> </w:t>
      </w:r>
      <w:r>
        <w:t>is given</w:t>
      </w:r>
      <w:r>
        <w:rPr>
          <w:spacing w:val="-3"/>
        </w:rPr>
        <w:t xml:space="preserve"> </w:t>
      </w:r>
      <w:r>
        <w:t xml:space="preserve">access to the subcontracted </w:t>
      </w:r>
      <w:proofErr w:type="spellStart"/>
      <w:r>
        <w:t>organisation</w:t>
      </w:r>
      <w:proofErr w:type="spellEnd"/>
      <w:r>
        <w:t xml:space="preserve">, to determine continued compliance with the applicable </w:t>
      </w:r>
      <w:r>
        <w:rPr>
          <w:spacing w:val="-2"/>
        </w:rPr>
        <w:t>requirements.</w:t>
      </w:r>
    </w:p>
    <w:p w14:paraId="1894AFB0" w14:textId="77777777" w:rsidR="00CE192B" w:rsidRDefault="0017577F">
      <w:pPr>
        <w:pStyle w:val="BodyText"/>
        <w:spacing w:before="94"/>
        <w:ind w:left="0" w:firstLine="0"/>
        <w:jc w:val="left"/>
        <w:rPr>
          <w:sz w:val="20"/>
        </w:rPr>
      </w:pPr>
      <w:r>
        <w:rPr>
          <w:noProof/>
          <w:sz w:val="20"/>
        </w:rPr>
        <mc:AlternateContent>
          <mc:Choice Requires="wps">
            <w:drawing>
              <wp:anchor distT="0" distB="0" distL="0" distR="0" simplePos="0" relativeHeight="487616512" behindDoc="1" locked="0" layoutInCell="1" allowOverlap="1" wp14:anchorId="497F82F4" wp14:editId="3BCFB603">
                <wp:simplePos x="0" y="0"/>
                <wp:positionH relativeFrom="page">
                  <wp:posOffset>896416</wp:posOffset>
                </wp:positionH>
                <wp:positionV relativeFrom="paragraph">
                  <wp:posOffset>230222</wp:posOffset>
                </wp:positionV>
                <wp:extent cx="5769610" cy="248920"/>
                <wp:effectExtent l="0" t="0" r="0" b="0"/>
                <wp:wrapTopAndBottom/>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37C0DF3B" w14:textId="77777777" w:rsidR="00CE192B" w:rsidRDefault="0017577F">
                            <w:pPr>
                              <w:ind w:left="28"/>
                              <w:rPr>
                                <w:b/>
                                <w:color w:val="000000"/>
                                <w:sz w:val="32"/>
                              </w:rPr>
                            </w:pPr>
                            <w:bookmarkStart w:id="114" w:name="_bookmark65"/>
                            <w:bookmarkEnd w:id="114"/>
                            <w:r>
                              <w:rPr>
                                <w:b/>
                                <w:color w:val="FFFFFF"/>
                                <w:sz w:val="32"/>
                              </w:rPr>
                              <w:t>GM1</w:t>
                            </w:r>
                            <w:r>
                              <w:rPr>
                                <w:b/>
                                <w:color w:val="FFFFFF"/>
                                <w:spacing w:val="-15"/>
                                <w:sz w:val="32"/>
                              </w:rPr>
                              <w:t xml:space="preserve"> </w:t>
                            </w:r>
                            <w:r>
                              <w:rPr>
                                <w:b/>
                                <w:color w:val="FFFFFF"/>
                                <w:sz w:val="32"/>
                              </w:rPr>
                              <w:t>CAMO.A.205</w:t>
                            </w:r>
                            <w:r>
                              <w:rPr>
                                <w:b/>
                                <w:color w:val="FFFFFF"/>
                                <w:spacing w:val="-12"/>
                                <w:sz w:val="32"/>
                              </w:rPr>
                              <w:t xml:space="preserve"> </w:t>
                            </w:r>
                            <w:r>
                              <w:rPr>
                                <w:b/>
                                <w:color w:val="FFFFFF"/>
                                <w:sz w:val="32"/>
                              </w:rPr>
                              <w:t>Contracting</w:t>
                            </w:r>
                            <w:r>
                              <w:rPr>
                                <w:b/>
                                <w:color w:val="FFFFFF"/>
                                <w:spacing w:val="-13"/>
                                <w:sz w:val="32"/>
                              </w:rPr>
                              <w:t xml:space="preserve"> </w:t>
                            </w:r>
                            <w:r>
                              <w:rPr>
                                <w:b/>
                                <w:color w:val="FFFFFF"/>
                                <w:sz w:val="32"/>
                              </w:rPr>
                              <w:t>and</w:t>
                            </w:r>
                            <w:r>
                              <w:rPr>
                                <w:b/>
                                <w:color w:val="FFFFFF"/>
                                <w:spacing w:val="-14"/>
                                <w:sz w:val="32"/>
                              </w:rPr>
                              <w:t xml:space="preserve"> </w:t>
                            </w:r>
                            <w:r>
                              <w:rPr>
                                <w:b/>
                                <w:color w:val="FFFFFF"/>
                                <w:spacing w:val="-2"/>
                                <w:sz w:val="32"/>
                              </w:rPr>
                              <w:t>subcontracting</w:t>
                            </w:r>
                          </w:p>
                        </w:txbxContent>
                      </wps:txbx>
                      <wps:bodyPr wrap="square" lIns="0" tIns="0" rIns="0" bIns="0" rtlCol="0">
                        <a:noAutofit/>
                      </wps:bodyPr>
                    </wps:wsp>
                  </a:graphicData>
                </a:graphic>
              </wp:anchor>
            </w:drawing>
          </mc:Choice>
          <mc:Fallback>
            <w:pict>
              <v:shape w14:anchorId="497F82F4" id="Textbox 151" o:spid="_x0000_s1075" type="#_x0000_t202" style="position:absolute;margin-left:70.6pt;margin-top:18.15pt;width:454.3pt;height:19.6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" fillcolor="#16cc7e" stroked="f">
                <v:textbox inset="0,0,0,0">
                  <w:txbxContent>
                    <w:p w14:paraId="37C0DF3B" w14:textId="77777777" w:rsidR="00CE192B" w:rsidRDefault="0017577F">
                      <w:pPr>
                        <w:ind w:left="28"/>
                        <w:rPr>
                          <w:b/>
                          <w:color w:val="000000"/>
                          <w:sz w:val="32"/>
                        </w:rPr>
                      </w:pPr>
                      <w:bookmarkStart w:id="115" w:name="_bookmark65"/>
                      <w:bookmarkEnd w:id="115"/>
                      <w:r>
                        <w:rPr>
                          <w:b/>
                          <w:color w:val="FFFFFF"/>
                          <w:sz w:val="32"/>
                        </w:rPr>
                        <w:t>GM1</w:t>
                      </w:r>
                      <w:r>
                        <w:rPr>
                          <w:b/>
                          <w:color w:val="FFFFFF"/>
                          <w:spacing w:val="-15"/>
                          <w:sz w:val="32"/>
                        </w:rPr>
                        <w:t xml:space="preserve"> </w:t>
                      </w:r>
                      <w:r>
                        <w:rPr>
                          <w:b/>
                          <w:color w:val="FFFFFF"/>
                          <w:sz w:val="32"/>
                        </w:rPr>
                        <w:t>CAMO.A.205</w:t>
                      </w:r>
                      <w:r>
                        <w:rPr>
                          <w:b/>
                          <w:color w:val="FFFFFF"/>
                          <w:spacing w:val="-12"/>
                          <w:sz w:val="32"/>
                        </w:rPr>
                        <w:t xml:space="preserve"> </w:t>
                      </w:r>
                      <w:r>
                        <w:rPr>
                          <w:b/>
                          <w:color w:val="FFFFFF"/>
                          <w:sz w:val="32"/>
                        </w:rPr>
                        <w:t>Contracting</w:t>
                      </w:r>
                      <w:r>
                        <w:rPr>
                          <w:b/>
                          <w:color w:val="FFFFFF"/>
                          <w:spacing w:val="-13"/>
                          <w:sz w:val="32"/>
                        </w:rPr>
                        <w:t xml:space="preserve"> </w:t>
                      </w:r>
                      <w:r>
                        <w:rPr>
                          <w:b/>
                          <w:color w:val="FFFFFF"/>
                          <w:sz w:val="32"/>
                        </w:rPr>
                        <w:t>and</w:t>
                      </w:r>
                      <w:r>
                        <w:rPr>
                          <w:b/>
                          <w:color w:val="FFFFFF"/>
                          <w:spacing w:val="-14"/>
                          <w:sz w:val="32"/>
                        </w:rPr>
                        <w:t xml:space="preserve"> </w:t>
                      </w:r>
                      <w:r>
                        <w:rPr>
                          <w:b/>
                          <w:color w:val="FFFFFF"/>
                          <w:spacing w:val="-2"/>
                          <w:sz w:val="32"/>
                        </w:rPr>
                        <w:t>subcontracting</w:t>
                      </w:r>
                    </w:p>
                  </w:txbxContent>
                </v:textbox>
                <w10:wrap type="topAndBottom" anchorx="page"/>
              </v:shape>
            </w:pict>
          </mc:Fallback>
        </mc:AlternateContent>
      </w:r>
    </w:p>
    <w:p w14:paraId="1B24C330"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C60D084" w14:textId="77777777" w:rsidR="00CE192B" w:rsidRDefault="0017577F">
      <w:pPr>
        <w:spacing w:before="121"/>
        <w:ind w:left="360"/>
        <w:rPr>
          <w:b/>
          <w:sz w:val="20"/>
        </w:rPr>
      </w:pPr>
      <w:r>
        <w:rPr>
          <w:b/>
          <w:sz w:val="20"/>
        </w:rPr>
        <w:t>RESPONSIBILITY</w:t>
      </w:r>
      <w:r>
        <w:rPr>
          <w:b/>
          <w:spacing w:val="-6"/>
          <w:sz w:val="20"/>
        </w:rPr>
        <w:t xml:space="preserve"> </w:t>
      </w:r>
      <w:r>
        <w:rPr>
          <w:b/>
          <w:sz w:val="20"/>
        </w:rPr>
        <w:t>WHEN</w:t>
      </w:r>
      <w:r>
        <w:rPr>
          <w:b/>
          <w:spacing w:val="-7"/>
          <w:sz w:val="20"/>
        </w:rPr>
        <w:t xml:space="preserve"> </w:t>
      </w:r>
      <w:r>
        <w:rPr>
          <w:b/>
          <w:sz w:val="20"/>
        </w:rPr>
        <w:t>CONTRACTING</w:t>
      </w:r>
      <w:r>
        <w:rPr>
          <w:b/>
          <w:spacing w:val="-7"/>
          <w:sz w:val="20"/>
        </w:rPr>
        <w:t xml:space="preserve"> </w:t>
      </w:r>
      <w:r>
        <w:rPr>
          <w:b/>
          <w:sz w:val="20"/>
        </w:rPr>
        <w:t>MAINTENANCE</w:t>
      </w:r>
      <w:r>
        <w:rPr>
          <w:b/>
          <w:spacing w:val="-8"/>
          <w:sz w:val="20"/>
        </w:rPr>
        <w:t xml:space="preserve"> </w:t>
      </w:r>
      <w:r>
        <w:rPr>
          <w:b/>
          <w:sz w:val="20"/>
        </w:rPr>
        <w:t>OR</w:t>
      </w:r>
      <w:r>
        <w:rPr>
          <w:b/>
          <w:spacing w:val="-4"/>
          <w:sz w:val="20"/>
        </w:rPr>
        <w:t xml:space="preserve"> </w:t>
      </w:r>
      <w:r>
        <w:rPr>
          <w:b/>
          <w:sz w:val="20"/>
        </w:rPr>
        <w:t>SUBCONTRACTING</w:t>
      </w:r>
      <w:r>
        <w:rPr>
          <w:b/>
          <w:spacing w:val="-7"/>
          <w:sz w:val="20"/>
        </w:rPr>
        <w:t xml:space="preserve"> </w:t>
      </w:r>
      <w:r>
        <w:rPr>
          <w:b/>
          <w:sz w:val="20"/>
        </w:rPr>
        <w:t>CONTINUING</w:t>
      </w:r>
      <w:r>
        <w:rPr>
          <w:b/>
          <w:spacing w:val="-7"/>
          <w:sz w:val="20"/>
        </w:rPr>
        <w:t xml:space="preserve"> </w:t>
      </w:r>
      <w:r>
        <w:rPr>
          <w:b/>
          <w:sz w:val="20"/>
        </w:rPr>
        <w:t>AIRWORTHINESS MANAGEMENT TASKS</w:t>
      </w:r>
    </w:p>
    <w:p w14:paraId="592C4E1D" w14:textId="77777777" w:rsidR="00CE192B" w:rsidRDefault="0017577F">
      <w:pPr>
        <w:pStyle w:val="ListParagraph"/>
        <w:numPr>
          <w:ilvl w:val="0"/>
          <w:numId w:val="89"/>
        </w:numPr>
        <w:tabs>
          <w:tab w:val="left" w:pos="922"/>
          <w:tab w:val="left" w:pos="926"/>
        </w:tabs>
        <w:spacing w:before="116"/>
        <w:ind w:right="356"/>
        <w:jc w:val="both"/>
      </w:pPr>
      <w:r>
        <w:t>Regardless</w:t>
      </w:r>
      <w:r>
        <w:rPr>
          <w:spacing w:val="-1"/>
        </w:rPr>
        <w:t xml:space="preserve"> </w:t>
      </w:r>
      <w:r>
        <w:t>of</w:t>
      </w:r>
      <w:r>
        <w:rPr>
          <w:spacing w:val="-1"/>
        </w:rPr>
        <w:t xml:space="preserve"> </w:t>
      </w:r>
      <w:r>
        <w:t>the</w:t>
      </w:r>
      <w:r>
        <w:rPr>
          <w:spacing w:val="-1"/>
        </w:rPr>
        <w:t xml:space="preserve"> </w:t>
      </w:r>
      <w:r>
        <w:t>approval</w:t>
      </w:r>
      <w:r>
        <w:rPr>
          <w:spacing w:val="-4"/>
        </w:rPr>
        <w:t xml:space="preserve"> </w:t>
      </w:r>
      <w:r>
        <w:t>status</w:t>
      </w:r>
      <w:r>
        <w:rPr>
          <w:spacing w:val="-1"/>
        </w:rPr>
        <w:t xml:space="preserve"> </w:t>
      </w:r>
      <w:r>
        <w:t>of</w:t>
      </w:r>
      <w:r>
        <w:rPr>
          <w:spacing w:val="-1"/>
        </w:rPr>
        <w:t xml:space="preserve"> </w:t>
      </w:r>
      <w:r>
        <w:t>the</w:t>
      </w:r>
      <w:r>
        <w:rPr>
          <w:spacing w:val="-1"/>
        </w:rPr>
        <w:t xml:space="preserve"> </w:t>
      </w:r>
      <w:r>
        <w:t xml:space="preserve">subcontracted </w:t>
      </w:r>
      <w:proofErr w:type="spellStart"/>
      <w:r>
        <w:t>organisations</w:t>
      </w:r>
      <w:proofErr w:type="spellEnd"/>
      <w:r>
        <w:t>,</w:t>
      </w:r>
      <w:r>
        <w:rPr>
          <w:spacing w:val="-1"/>
        </w:rPr>
        <w:t xml:space="preserve"> </w:t>
      </w:r>
      <w:r>
        <w:t>the</w:t>
      </w:r>
      <w:r>
        <w:rPr>
          <w:spacing w:val="-1"/>
        </w:rPr>
        <w:t xml:space="preserve"> </w:t>
      </w:r>
      <w:r>
        <w:t>CAMO</w:t>
      </w:r>
      <w:r>
        <w:rPr>
          <w:spacing w:val="-1"/>
        </w:rPr>
        <w:t xml:space="preserve"> </w:t>
      </w:r>
      <w:r>
        <w:t xml:space="preserve">is responsible for ensuring that all subcontracted activities are subject to hazard identification and risk management, as required by point </w:t>
      </w:r>
      <w:hyperlink w:anchor="_bookmark40" w:history="1">
        <w:r>
          <w:rPr>
            <w:color w:val="0000FF"/>
            <w:u w:val="single" w:color="0000FF"/>
          </w:rPr>
          <w:t>CAMO.A.200(a)(3)</w:t>
        </w:r>
      </w:hyperlink>
      <w:r>
        <w:t xml:space="preserve">, and to compliance monitoring, as required by point </w:t>
      </w:r>
      <w:hyperlink w:anchor="_bookmark40" w:history="1">
        <w:r>
          <w:rPr>
            <w:color w:val="0000FF"/>
            <w:u w:val="single" w:color="0000FF"/>
          </w:rPr>
          <w:t>CAMO.A.200(a)(6)</w:t>
        </w:r>
        <w:r>
          <w:t>.</w:t>
        </w:r>
      </w:hyperlink>
    </w:p>
    <w:p w14:paraId="13BD999C" w14:textId="77777777" w:rsidR="00CE192B" w:rsidRDefault="0017577F">
      <w:pPr>
        <w:pStyle w:val="ListParagraph"/>
        <w:numPr>
          <w:ilvl w:val="0"/>
          <w:numId w:val="89"/>
        </w:numPr>
        <w:tabs>
          <w:tab w:val="left" w:pos="923"/>
          <w:tab w:val="left" w:pos="926"/>
        </w:tabs>
        <w:ind w:right="355"/>
        <w:jc w:val="both"/>
      </w:pPr>
      <w:r>
        <w:t xml:space="preserve">A CAMO is responsible for identifying hazards that may stem from the existence of complex operational and maintenance arrangements (such as when multiple </w:t>
      </w:r>
      <w:proofErr w:type="spellStart"/>
      <w:r>
        <w:t>organisations</w:t>
      </w:r>
      <w:proofErr w:type="spellEnd"/>
      <w:r>
        <w:t xml:space="preserve"> are contracted,</w:t>
      </w:r>
      <w:r>
        <w:rPr>
          <w:spacing w:val="-13"/>
        </w:rPr>
        <w:t xml:space="preserve"> </w:t>
      </w:r>
      <w:r>
        <w:t>or</w:t>
      </w:r>
      <w:r>
        <w:rPr>
          <w:spacing w:val="-12"/>
        </w:rPr>
        <w:t xml:space="preserve"> </w:t>
      </w:r>
      <w:r>
        <w:t>when</w:t>
      </w:r>
      <w:r>
        <w:rPr>
          <w:spacing w:val="-13"/>
        </w:rPr>
        <w:t xml:space="preserve"> </w:t>
      </w:r>
      <w:r>
        <w:t>multiple</w:t>
      </w:r>
      <w:r>
        <w:rPr>
          <w:spacing w:val="-12"/>
        </w:rPr>
        <w:t xml:space="preserve"> </w:t>
      </w:r>
      <w:r>
        <w:t>levels</w:t>
      </w:r>
      <w:r>
        <w:rPr>
          <w:spacing w:val="-13"/>
        </w:rPr>
        <w:t xml:space="preserve"> </w:t>
      </w:r>
      <w:r>
        <w:t>of</w:t>
      </w:r>
      <w:r>
        <w:rPr>
          <w:spacing w:val="-12"/>
        </w:rPr>
        <w:t xml:space="preserve"> </w:t>
      </w:r>
      <w:r>
        <w:t>contracting/subcontracting</w:t>
      </w:r>
      <w:r>
        <w:rPr>
          <w:spacing w:val="-13"/>
        </w:rPr>
        <w:t xml:space="preserve"> </w:t>
      </w:r>
      <w:r>
        <w:t>are</w:t>
      </w:r>
      <w:r>
        <w:rPr>
          <w:spacing w:val="-12"/>
        </w:rPr>
        <w:t xml:space="preserve"> </w:t>
      </w:r>
      <w:r>
        <w:t>included)</w:t>
      </w:r>
      <w:r>
        <w:rPr>
          <w:spacing w:val="-12"/>
        </w:rPr>
        <w:t xml:space="preserve"> </w:t>
      </w:r>
      <w:r>
        <w:t>with</w:t>
      </w:r>
      <w:r>
        <w:rPr>
          <w:spacing w:val="-13"/>
        </w:rPr>
        <w:t xml:space="preserve"> </w:t>
      </w:r>
      <w:r>
        <w:t>due</w:t>
      </w:r>
      <w:r>
        <w:rPr>
          <w:spacing w:val="-12"/>
        </w:rPr>
        <w:t xml:space="preserve"> </w:t>
      </w:r>
      <w:r>
        <w:t xml:space="preserve">regard to the </w:t>
      </w:r>
      <w:proofErr w:type="spellStart"/>
      <w:r>
        <w:t>organisations’</w:t>
      </w:r>
      <w:proofErr w:type="spellEnd"/>
      <w:r>
        <w:t xml:space="preserve"> interfaces (see </w:t>
      </w:r>
      <w:hyperlink w:anchor="_bookmark48" w:history="1">
        <w:r>
          <w:rPr>
            <w:color w:val="0000FF"/>
            <w:u w:val="single" w:color="0000FF"/>
          </w:rPr>
          <w:t>GM1</w:t>
        </w:r>
        <w:r>
          <w:rPr>
            <w:color w:val="0000FF"/>
            <w:spacing w:val="-2"/>
            <w:u w:val="single" w:color="0000FF"/>
          </w:rPr>
          <w:t xml:space="preserve"> </w:t>
        </w:r>
        <w:r>
          <w:rPr>
            <w:color w:val="0000FF"/>
            <w:u w:val="single" w:color="0000FF"/>
          </w:rPr>
          <w:t>CAMO.A.200(a)(3)</w:t>
        </w:r>
      </w:hyperlink>
      <w:r>
        <w:t xml:space="preserve">). In addition, the compliance monitoring function should at least check that the approval of the contracted maintenance </w:t>
      </w:r>
      <w:proofErr w:type="spellStart"/>
      <w:r>
        <w:t>organisation</w:t>
      </w:r>
      <w:proofErr w:type="spellEnd"/>
      <w:r>
        <w:t>(s) effectively covers the contracted activities, and that it is still valid.</w:t>
      </w:r>
    </w:p>
    <w:p w14:paraId="6BBABECD" w14:textId="77777777" w:rsidR="00CE192B" w:rsidRDefault="00CE192B">
      <w:pPr>
        <w:pStyle w:val="ListParagraph"/>
        <w:sectPr w:rsidR="00CE192B">
          <w:pgSz w:w="11910" w:h="16840"/>
          <w:pgMar w:top="1840" w:right="1080" w:bottom="1180" w:left="1080" w:header="720" w:footer="994" w:gutter="0"/>
          <w:cols w:space="720"/>
        </w:sectPr>
      </w:pPr>
    </w:p>
    <w:p w14:paraId="7636A319" w14:textId="77777777" w:rsidR="00CE192B" w:rsidRDefault="0017577F">
      <w:pPr>
        <w:pStyle w:val="ListParagraph"/>
        <w:numPr>
          <w:ilvl w:val="0"/>
          <w:numId w:val="89"/>
        </w:numPr>
        <w:tabs>
          <w:tab w:val="left" w:pos="924"/>
          <w:tab w:val="left" w:pos="926"/>
        </w:tabs>
        <w:spacing w:before="90"/>
        <w:ind w:right="357"/>
        <w:jc w:val="both"/>
      </w:pPr>
      <w:r>
        <w:lastRenderedPageBreak/>
        <w:t>A</w:t>
      </w:r>
      <w:r>
        <w:rPr>
          <w:spacing w:val="-13"/>
        </w:rPr>
        <w:t xml:space="preserve"> </w:t>
      </w:r>
      <w:r>
        <w:t>CAMO</w:t>
      </w:r>
      <w:r>
        <w:rPr>
          <w:spacing w:val="-12"/>
        </w:rPr>
        <w:t xml:space="preserve"> </w:t>
      </w:r>
      <w:r>
        <w:t>is</w:t>
      </w:r>
      <w:r>
        <w:rPr>
          <w:spacing w:val="-13"/>
        </w:rPr>
        <w:t xml:space="preserve"> </w:t>
      </w:r>
      <w:r>
        <w:t>responsible</w:t>
      </w:r>
      <w:r>
        <w:rPr>
          <w:spacing w:val="-12"/>
        </w:rPr>
        <w:t xml:space="preserve"> </w:t>
      </w:r>
      <w:r>
        <w:t>for</w:t>
      </w:r>
      <w:r>
        <w:rPr>
          <w:spacing w:val="-13"/>
        </w:rPr>
        <w:t xml:space="preserve"> </w:t>
      </w:r>
      <w:r>
        <w:t>ensuring</w:t>
      </w:r>
      <w:r>
        <w:rPr>
          <w:spacing w:val="-12"/>
        </w:rPr>
        <w:t xml:space="preserve"> </w:t>
      </w:r>
      <w:r>
        <w:t>that</w:t>
      </w:r>
      <w:r>
        <w:rPr>
          <w:spacing w:val="-13"/>
        </w:rPr>
        <w:t xml:space="preserve"> </w:t>
      </w:r>
      <w:r>
        <w:t>interfaces</w:t>
      </w:r>
      <w:r>
        <w:rPr>
          <w:spacing w:val="-12"/>
        </w:rPr>
        <w:t xml:space="preserve"> </w:t>
      </w:r>
      <w:r>
        <w:t>and</w:t>
      </w:r>
      <w:r>
        <w:rPr>
          <w:spacing w:val="-12"/>
        </w:rPr>
        <w:t xml:space="preserve"> </w:t>
      </w:r>
      <w:r>
        <w:t>communication</w:t>
      </w:r>
      <w:r>
        <w:rPr>
          <w:spacing w:val="-13"/>
        </w:rPr>
        <w:t xml:space="preserve"> </w:t>
      </w:r>
      <w:r>
        <w:t>channels</w:t>
      </w:r>
      <w:r>
        <w:rPr>
          <w:spacing w:val="-12"/>
        </w:rPr>
        <w:t xml:space="preserve"> </w:t>
      </w:r>
      <w:r>
        <w:t>are</w:t>
      </w:r>
      <w:r>
        <w:rPr>
          <w:spacing w:val="-13"/>
        </w:rPr>
        <w:t xml:space="preserve"> </w:t>
      </w:r>
      <w:r>
        <w:t xml:space="preserve">established with the contracted maintenance </w:t>
      </w:r>
      <w:proofErr w:type="spellStart"/>
      <w:r>
        <w:t>organisation</w:t>
      </w:r>
      <w:proofErr w:type="spellEnd"/>
      <w:r>
        <w:t xml:space="preserve"> for occurrence reporting. This does not replace the obligation of the contracted </w:t>
      </w:r>
      <w:proofErr w:type="spellStart"/>
      <w:r>
        <w:t>organisation</w:t>
      </w:r>
      <w:proofErr w:type="spellEnd"/>
      <w:r>
        <w:t xml:space="preserve"> to report to the competent authority in accordance with Regulation on Continuing Airworthiness.</w:t>
      </w:r>
    </w:p>
    <w:p w14:paraId="291BF430" w14:textId="77777777" w:rsidR="00CE192B" w:rsidRDefault="0017577F">
      <w:pPr>
        <w:pStyle w:val="BodyText"/>
        <w:ind w:right="357" w:firstLine="0"/>
      </w:pPr>
      <w:r>
        <w:t>For subcontracted activities, interfaces and communication channels are also needed for the purpose of the internal safety reporting scheme (</w:t>
      </w:r>
      <w:hyperlink w:anchor="_bookmark61" w:history="1">
        <w:r>
          <w:rPr>
            <w:color w:val="0000FF"/>
            <w:u w:val="single" w:color="0000FF"/>
          </w:rPr>
          <w:t>CAMO.A.202</w:t>
        </w:r>
      </w:hyperlink>
      <w:r>
        <w:t>).</w:t>
      </w:r>
    </w:p>
    <w:p w14:paraId="3073A3E4"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17024" behindDoc="1" locked="0" layoutInCell="1" allowOverlap="1" wp14:anchorId="2A867618" wp14:editId="036D4ADE">
                <wp:simplePos x="0" y="0"/>
                <wp:positionH relativeFrom="page">
                  <wp:posOffset>896416</wp:posOffset>
                </wp:positionH>
                <wp:positionV relativeFrom="paragraph">
                  <wp:posOffset>229652</wp:posOffset>
                </wp:positionV>
                <wp:extent cx="5780405" cy="248920"/>
                <wp:effectExtent l="0" t="0" r="0" b="0"/>
                <wp:wrapTopAndBottom/>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35135A2" w14:textId="77777777" w:rsidR="00CE192B" w:rsidRDefault="0017577F">
                            <w:pPr>
                              <w:ind w:left="28"/>
                              <w:rPr>
                                <w:b/>
                                <w:color w:val="000000"/>
                                <w:sz w:val="32"/>
                              </w:rPr>
                            </w:pPr>
                            <w:bookmarkStart w:id="116" w:name="_bookmark66"/>
                            <w:bookmarkEnd w:id="116"/>
                            <w:r>
                              <w:rPr>
                                <w:b/>
                                <w:color w:val="FFFFFF"/>
                                <w:spacing w:val="-2"/>
                                <w:sz w:val="32"/>
                              </w:rPr>
                              <w:t>CAMO.A.215</w:t>
                            </w:r>
                            <w:r>
                              <w:rPr>
                                <w:b/>
                                <w:color w:val="FFFFFF"/>
                                <w:spacing w:val="1"/>
                                <w:sz w:val="32"/>
                              </w:rPr>
                              <w:t xml:space="preserve"> </w:t>
                            </w:r>
                            <w:r>
                              <w:rPr>
                                <w:b/>
                                <w:color w:val="FFFFFF"/>
                                <w:spacing w:val="-2"/>
                                <w:sz w:val="32"/>
                              </w:rPr>
                              <w:t>Facilities</w:t>
                            </w:r>
                          </w:p>
                        </w:txbxContent>
                      </wps:txbx>
                      <wps:bodyPr wrap="square" lIns="0" tIns="0" rIns="0" bIns="0" rtlCol="0">
                        <a:noAutofit/>
                      </wps:bodyPr>
                    </wps:wsp>
                  </a:graphicData>
                </a:graphic>
              </wp:anchor>
            </w:drawing>
          </mc:Choice>
          <mc:Fallback>
            <w:pict>
              <v:shape w14:anchorId="2A867618" id="Textbox 152" o:spid="_x0000_s1076" type="#_x0000_t202" style="position:absolute;margin-left:70.6pt;margin-top:18.1pt;width:455.15pt;height:19.6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" fillcolor="#007ec2" stroked="f">
                <v:textbox inset="0,0,0,0">
                  <w:txbxContent>
                    <w:p w14:paraId="335135A2" w14:textId="77777777" w:rsidR="00CE192B" w:rsidRDefault="0017577F">
                      <w:pPr>
                        <w:ind w:left="28"/>
                        <w:rPr>
                          <w:b/>
                          <w:color w:val="000000"/>
                          <w:sz w:val="32"/>
                        </w:rPr>
                      </w:pPr>
                      <w:bookmarkStart w:id="117" w:name="_bookmark66"/>
                      <w:bookmarkEnd w:id="117"/>
                      <w:r>
                        <w:rPr>
                          <w:b/>
                          <w:color w:val="FFFFFF"/>
                          <w:spacing w:val="-2"/>
                          <w:sz w:val="32"/>
                        </w:rPr>
                        <w:t>CAMO.A.215</w:t>
                      </w:r>
                      <w:r>
                        <w:rPr>
                          <w:b/>
                          <w:color w:val="FFFFFF"/>
                          <w:spacing w:val="1"/>
                          <w:sz w:val="32"/>
                        </w:rPr>
                        <w:t xml:space="preserve"> </w:t>
                      </w:r>
                      <w:r>
                        <w:rPr>
                          <w:b/>
                          <w:color w:val="FFFFFF"/>
                          <w:spacing w:val="-2"/>
                          <w:sz w:val="32"/>
                        </w:rPr>
                        <w:t>Facilities</w:t>
                      </w:r>
                    </w:p>
                  </w:txbxContent>
                </v:textbox>
                <w10:wrap type="topAndBottom" anchorx="page"/>
              </v:shape>
            </w:pict>
          </mc:Fallback>
        </mc:AlternateContent>
      </w:r>
    </w:p>
    <w:p w14:paraId="5F631C1F"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83AB73C" w14:textId="77777777" w:rsidR="00CE192B" w:rsidRDefault="0017577F">
      <w:pPr>
        <w:pStyle w:val="BodyText"/>
        <w:spacing w:before="119"/>
        <w:ind w:left="360" w:firstLine="0"/>
        <w:jc w:val="left"/>
      </w:pPr>
      <w:r>
        <w:t>The</w:t>
      </w:r>
      <w:r>
        <w:rPr>
          <w:spacing w:val="40"/>
        </w:rPr>
        <w:t xml:space="preserve"> </w:t>
      </w:r>
      <w:proofErr w:type="spellStart"/>
      <w:r>
        <w:t>organisation</w:t>
      </w:r>
      <w:proofErr w:type="spellEnd"/>
      <w:r>
        <w:rPr>
          <w:spacing w:val="40"/>
        </w:rPr>
        <w:t xml:space="preserve"> </w:t>
      </w:r>
      <w:r>
        <w:t>shall</w:t>
      </w:r>
      <w:r>
        <w:rPr>
          <w:spacing w:val="40"/>
        </w:rPr>
        <w:t xml:space="preserve"> </w:t>
      </w:r>
      <w:r>
        <w:t>provide</w:t>
      </w:r>
      <w:r>
        <w:rPr>
          <w:spacing w:val="40"/>
        </w:rPr>
        <w:t xml:space="preserve"> </w:t>
      </w:r>
      <w:r>
        <w:t>suitable</w:t>
      </w:r>
      <w:r>
        <w:rPr>
          <w:spacing w:val="40"/>
        </w:rPr>
        <w:t xml:space="preserve"> </w:t>
      </w:r>
      <w:r>
        <w:t>office</w:t>
      </w:r>
      <w:r>
        <w:rPr>
          <w:spacing w:val="40"/>
        </w:rPr>
        <w:t xml:space="preserve"> </w:t>
      </w:r>
      <w:r>
        <w:t>accommodation</w:t>
      </w:r>
      <w:r>
        <w:rPr>
          <w:spacing w:val="40"/>
        </w:rPr>
        <w:t xml:space="preserve"> </w:t>
      </w:r>
      <w:r>
        <w:t>at</w:t>
      </w:r>
      <w:r>
        <w:rPr>
          <w:spacing w:val="40"/>
        </w:rPr>
        <w:t xml:space="preserve"> </w:t>
      </w:r>
      <w:r>
        <w:t>appropriate</w:t>
      </w:r>
      <w:r>
        <w:rPr>
          <w:spacing w:val="40"/>
        </w:rPr>
        <w:t xml:space="preserve"> </w:t>
      </w:r>
      <w:r>
        <w:t>locations</w:t>
      </w:r>
      <w:r>
        <w:rPr>
          <w:spacing w:val="40"/>
        </w:rPr>
        <w:t xml:space="preserve"> </w:t>
      </w:r>
      <w:r>
        <w:t>for</w:t>
      </w:r>
      <w:r>
        <w:rPr>
          <w:spacing w:val="40"/>
        </w:rPr>
        <w:t xml:space="preserve"> </w:t>
      </w:r>
      <w:r>
        <w:t xml:space="preserve">the personnel specified in point </w:t>
      </w:r>
      <w:hyperlink w:anchor="_bookmark79" w:history="1">
        <w:r>
          <w:rPr>
            <w:color w:val="0000FF"/>
            <w:u w:val="single" w:color="0000FF"/>
          </w:rPr>
          <w:t>CAMO.A.305</w:t>
        </w:r>
        <w:r>
          <w:t>.</w:t>
        </w:r>
      </w:hyperlink>
    </w:p>
    <w:p w14:paraId="7F94812A"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17536" behindDoc="1" locked="0" layoutInCell="1" allowOverlap="1" wp14:anchorId="12DDD974" wp14:editId="63EBF075">
                <wp:simplePos x="0" y="0"/>
                <wp:positionH relativeFrom="page">
                  <wp:posOffset>896416</wp:posOffset>
                </wp:positionH>
                <wp:positionV relativeFrom="paragraph">
                  <wp:posOffset>229611</wp:posOffset>
                </wp:positionV>
                <wp:extent cx="5780405" cy="247015"/>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FABB39"/>
                        </a:solidFill>
                      </wps:spPr>
                      <wps:txbx>
                        <w:txbxContent>
                          <w:p w14:paraId="4264AAB3" w14:textId="77777777" w:rsidR="00CE192B" w:rsidRDefault="0017577F">
                            <w:pPr>
                              <w:spacing w:line="388" w:lineRule="exact"/>
                              <w:ind w:left="28"/>
                              <w:rPr>
                                <w:b/>
                                <w:color w:val="000000"/>
                                <w:sz w:val="32"/>
                              </w:rPr>
                            </w:pPr>
                            <w:bookmarkStart w:id="118" w:name="_bookmark67"/>
                            <w:bookmarkEnd w:id="118"/>
                            <w:r>
                              <w:rPr>
                                <w:b/>
                                <w:color w:val="FFFFFF"/>
                                <w:sz w:val="32"/>
                              </w:rPr>
                              <w:t>AMC1</w:t>
                            </w:r>
                            <w:r>
                              <w:rPr>
                                <w:b/>
                                <w:color w:val="FFFFFF"/>
                                <w:spacing w:val="-15"/>
                                <w:sz w:val="32"/>
                              </w:rPr>
                              <w:t xml:space="preserve"> </w:t>
                            </w:r>
                            <w:r>
                              <w:rPr>
                                <w:b/>
                                <w:color w:val="FFFFFF"/>
                                <w:sz w:val="32"/>
                              </w:rPr>
                              <w:t>CAMO.A.215</w:t>
                            </w:r>
                            <w:r>
                              <w:rPr>
                                <w:b/>
                                <w:color w:val="FFFFFF"/>
                                <w:spacing w:val="-14"/>
                                <w:sz w:val="32"/>
                              </w:rPr>
                              <w:t xml:space="preserve"> </w:t>
                            </w:r>
                            <w:r>
                              <w:rPr>
                                <w:b/>
                                <w:color w:val="FFFFFF"/>
                                <w:spacing w:val="-2"/>
                                <w:sz w:val="32"/>
                              </w:rPr>
                              <w:t>Facilities</w:t>
                            </w:r>
                          </w:p>
                        </w:txbxContent>
                      </wps:txbx>
                      <wps:bodyPr wrap="square" lIns="0" tIns="0" rIns="0" bIns="0" rtlCol="0">
                        <a:noAutofit/>
                      </wps:bodyPr>
                    </wps:wsp>
                  </a:graphicData>
                </a:graphic>
              </wp:anchor>
            </w:drawing>
          </mc:Choice>
          <mc:Fallback>
            <w:pict>
              <v:shape w14:anchorId="12DDD974" id="Textbox 153" o:spid="_x0000_s1077" type="#_x0000_t202" style="position:absolute;margin-left:70.6pt;margin-top:18.1pt;width:455.15pt;height:19.45pt;z-index:-156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" fillcolor="#fabb39" stroked="f">
                <v:textbox inset="0,0,0,0">
                  <w:txbxContent>
                    <w:p w14:paraId="4264AAB3" w14:textId="77777777" w:rsidR="00CE192B" w:rsidRDefault="0017577F">
                      <w:pPr>
                        <w:spacing w:line="388" w:lineRule="exact"/>
                        <w:ind w:left="28"/>
                        <w:rPr>
                          <w:b/>
                          <w:color w:val="000000"/>
                          <w:sz w:val="32"/>
                        </w:rPr>
                      </w:pPr>
                      <w:bookmarkStart w:id="119" w:name="_bookmark67"/>
                      <w:bookmarkEnd w:id="119"/>
                      <w:r>
                        <w:rPr>
                          <w:b/>
                          <w:color w:val="FFFFFF"/>
                          <w:sz w:val="32"/>
                        </w:rPr>
                        <w:t>AMC1</w:t>
                      </w:r>
                      <w:r>
                        <w:rPr>
                          <w:b/>
                          <w:color w:val="FFFFFF"/>
                          <w:spacing w:val="-15"/>
                          <w:sz w:val="32"/>
                        </w:rPr>
                        <w:t xml:space="preserve"> </w:t>
                      </w:r>
                      <w:r>
                        <w:rPr>
                          <w:b/>
                          <w:color w:val="FFFFFF"/>
                          <w:sz w:val="32"/>
                        </w:rPr>
                        <w:t>CAMO.A.215</w:t>
                      </w:r>
                      <w:r>
                        <w:rPr>
                          <w:b/>
                          <w:color w:val="FFFFFF"/>
                          <w:spacing w:val="-14"/>
                          <w:sz w:val="32"/>
                        </w:rPr>
                        <w:t xml:space="preserve"> </w:t>
                      </w:r>
                      <w:r>
                        <w:rPr>
                          <w:b/>
                          <w:color w:val="FFFFFF"/>
                          <w:spacing w:val="-2"/>
                          <w:sz w:val="32"/>
                        </w:rPr>
                        <w:t>Facilities</w:t>
                      </w:r>
                    </w:p>
                  </w:txbxContent>
                </v:textbox>
                <w10:wrap type="topAndBottom" anchorx="page"/>
              </v:shape>
            </w:pict>
          </mc:Fallback>
        </mc:AlternateContent>
      </w:r>
    </w:p>
    <w:p w14:paraId="7F2C1892"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9B7A408" w14:textId="77777777" w:rsidR="00CE192B" w:rsidRDefault="0017577F">
      <w:pPr>
        <w:spacing w:before="121"/>
        <w:ind w:left="360"/>
        <w:rPr>
          <w:b/>
          <w:sz w:val="20"/>
        </w:rPr>
      </w:pPr>
      <w:r>
        <w:rPr>
          <w:b/>
          <w:spacing w:val="-2"/>
          <w:sz w:val="20"/>
        </w:rPr>
        <w:t>GENERAL</w:t>
      </w:r>
    </w:p>
    <w:p w14:paraId="751C9EA5" w14:textId="77777777" w:rsidR="00CE192B" w:rsidRDefault="0017577F">
      <w:pPr>
        <w:pStyle w:val="BodyText"/>
        <w:spacing w:before="118"/>
        <w:ind w:left="360" w:right="354" w:firstLine="0"/>
      </w:pPr>
      <w:r>
        <w:t>Office accommodation should be such that the incumbents, whether they are continuing airworthiness management, planning, technical records or management system staff, can carry out their</w:t>
      </w:r>
      <w:r>
        <w:rPr>
          <w:spacing w:val="-1"/>
        </w:rPr>
        <w:t xml:space="preserve"> </w:t>
      </w:r>
      <w:r>
        <w:t>designated</w:t>
      </w:r>
      <w:r>
        <w:rPr>
          <w:spacing w:val="-4"/>
        </w:rPr>
        <w:t xml:space="preserve"> </w:t>
      </w:r>
      <w:r>
        <w:t>tasks</w:t>
      </w:r>
      <w:r>
        <w:rPr>
          <w:spacing w:val="-1"/>
        </w:rPr>
        <w:t xml:space="preserve"> </w:t>
      </w:r>
      <w:r>
        <w:t>in</w:t>
      </w:r>
      <w:r>
        <w:rPr>
          <w:spacing w:val="-1"/>
        </w:rPr>
        <w:t xml:space="preserve"> </w:t>
      </w:r>
      <w:r>
        <w:t>a</w:t>
      </w:r>
      <w:r>
        <w:rPr>
          <w:spacing w:val="-6"/>
        </w:rPr>
        <w:t xml:space="preserve"> </w:t>
      </w:r>
      <w:r>
        <w:t>manner</w:t>
      </w:r>
      <w:r>
        <w:rPr>
          <w:spacing w:val="-1"/>
        </w:rPr>
        <w:t xml:space="preserve"> </w:t>
      </w:r>
      <w:r>
        <w:t>that</w:t>
      </w:r>
      <w:r>
        <w:rPr>
          <w:spacing w:val="-1"/>
        </w:rPr>
        <w:t xml:space="preserve"> </w:t>
      </w:r>
      <w:r>
        <w:t>contributes</w:t>
      </w:r>
      <w:r>
        <w:rPr>
          <w:spacing w:val="-3"/>
        </w:rPr>
        <w:t xml:space="preserve"> </w:t>
      </w:r>
      <w:r>
        <w:t>to</w:t>
      </w:r>
      <w:r>
        <w:rPr>
          <w:spacing w:val="-2"/>
        </w:rPr>
        <w:t xml:space="preserve"> </w:t>
      </w:r>
      <w:r>
        <w:t>good</w:t>
      </w:r>
      <w:r>
        <w:rPr>
          <w:spacing w:val="-2"/>
        </w:rPr>
        <w:t xml:space="preserve"> </w:t>
      </w:r>
      <w:r>
        <w:t>standards.</w:t>
      </w:r>
      <w:r>
        <w:rPr>
          <w:spacing w:val="-1"/>
        </w:rPr>
        <w:t xml:space="preserve"> </w:t>
      </w:r>
      <w:r>
        <w:t>The</w:t>
      </w:r>
      <w:r>
        <w:rPr>
          <w:spacing w:val="-1"/>
        </w:rPr>
        <w:t xml:space="preserve"> </w:t>
      </w:r>
      <w:r>
        <w:t>competent</w:t>
      </w:r>
      <w:r>
        <w:rPr>
          <w:spacing w:val="-1"/>
        </w:rPr>
        <w:t xml:space="preserve"> </w:t>
      </w:r>
      <w:r>
        <w:t>authority</w:t>
      </w:r>
      <w:r>
        <w:rPr>
          <w:spacing w:val="-3"/>
        </w:rPr>
        <w:t xml:space="preserve"> </w:t>
      </w:r>
      <w:r>
        <w:t>may agree</w:t>
      </w:r>
      <w:r>
        <w:rPr>
          <w:spacing w:val="-4"/>
        </w:rPr>
        <w:t xml:space="preserve"> </w:t>
      </w:r>
      <w:r>
        <w:t>to</w:t>
      </w:r>
      <w:r>
        <w:rPr>
          <w:spacing w:val="-3"/>
        </w:rPr>
        <w:t xml:space="preserve"> </w:t>
      </w:r>
      <w:r>
        <w:t>these</w:t>
      </w:r>
      <w:r>
        <w:rPr>
          <w:spacing w:val="-4"/>
        </w:rPr>
        <w:t xml:space="preserve"> </w:t>
      </w:r>
      <w:r>
        <w:t>tasks</w:t>
      </w:r>
      <w:r>
        <w:rPr>
          <w:spacing w:val="-4"/>
        </w:rPr>
        <w:t xml:space="preserve"> </w:t>
      </w:r>
      <w:r>
        <w:t>being</w:t>
      </w:r>
      <w:r>
        <w:rPr>
          <w:spacing w:val="-5"/>
        </w:rPr>
        <w:t xml:space="preserve"> </w:t>
      </w:r>
      <w:r>
        <w:t>conducted</w:t>
      </w:r>
      <w:r>
        <w:rPr>
          <w:spacing w:val="-5"/>
        </w:rPr>
        <w:t xml:space="preserve"> </w:t>
      </w:r>
      <w:r>
        <w:t>from</w:t>
      </w:r>
      <w:r>
        <w:rPr>
          <w:spacing w:val="-3"/>
        </w:rPr>
        <w:t xml:space="preserve"> </w:t>
      </w:r>
      <w:r>
        <w:t>one</w:t>
      </w:r>
      <w:r>
        <w:rPr>
          <w:spacing w:val="-6"/>
        </w:rPr>
        <w:t xml:space="preserve"> </w:t>
      </w:r>
      <w:r>
        <w:t>office</w:t>
      </w:r>
      <w:r>
        <w:rPr>
          <w:spacing w:val="-4"/>
        </w:rPr>
        <w:t xml:space="preserve"> </w:t>
      </w:r>
      <w:r>
        <w:t>subject</w:t>
      </w:r>
      <w:r>
        <w:rPr>
          <w:spacing w:val="-4"/>
        </w:rPr>
        <w:t xml:space="preserve"> </w:t>
      </w:r>
      <w:r>
        <w:t>to</w:t>
      </w:r>
      <w:r>
        <w:rPr>
          <w:spacing w:val="-3"/>
        </w:rPr>
        <w:t xml:space="preserve"> </w:t>
      </w:r>
      <w:r>
        <w:t>being</w:t>
      </w:r>
      <w:r>
        <w:rPr>
          <w:spacing w:val="-5"/>
        </w:rPr>
        <w:t xml:space="preserve"> </w:t>
      </w:r>
      <w:r>
        <w:t>satisfied</w:t>
      </w:r>
      <w:r>
        <w:rPr>
          <w:spacing w:val="-5"/>
        </w:rPr>
        <w:t xml:space="preserve"> </w:t>
      </w:r>
      <w:r>
        <w:t>that</w:t>
      </w:r>
      <w:r>
        <w:rPr>
          <w:spacing w:val="-4"/>
        </w:rPr>
        <w:t xml:space="preserve"> </w:t>
      </w:r>
      <w:r>
        <w:t>there</w:t>
      </w:r>
      <w:r>
        <w:rPr>
          <w:spacing w:val="-4"/>
        </w:rPr>
        <w:t xml:space="preserve"> </w:t>
      </w:r>
      <w:r>
        <w:t>is</w:t>
      </w:r>
      <w:r>
        <w:rPr>
          <w:spacing w:val="-5"/>
        </w:rPr>
        <w:t xml:space="preserve"> </w:t>
      </w:r>
      <w:r>
        <w:t>sufficient space</w:t>
      </w:r>
      <w:r>
        <w:rPr>
          <w:spacing w:val="-10"/>
        </w:rPr>
        <w:t xml:space="preserve"> </w:t>
      </w:r>
      <w:r>
        <w:t>and</w:t>
      </w:r>
      <w:r>
        <w:rPr>
          <w:spacing w:val="-12"/>
        </w:rPr>
        <w:t xml:space="preserve"> </w:t>
      </w:r>
      <w:r>
        <w:t>that</w:t>
      </w:r>
      <w:r>
        <w:rPr>
          <w:spacing w:val="-13"/>
        </w:rPr>
        <w:t xml:space="preserve"> </w:t>
      </w:r>
      <w:r>
        <w:t>each</w:t>
      </w:r>
      <w:r>
        <w:rPr>
          <w:spacing w:val="-12"/>
        </w:rPr>
        <w:t xml:space="preserve"> </w:t>
      </w:r>
      <w:r>
        <w:t>task</w:t>
      </w:r>
      <w:r>
        <w:rPr>
          <w:spacing w:val="-11"/>
        </w:rPr>
        <w:t xml:space="preserve"> </w:t>
      </w:r>
      <w:r>
        <w:t>can</w:t>
      </w:r>
      <w:r>
        <w:rPr>
          <w:spacing w:val="-10"/>
        </w:rPr>
        <w:t xml:space="preserve"> </w:t>
      </w:r>
      <w:r>
        <w:t>be</w:t>
      </w:r>
      <w:r>
        <w:rPr>
          <w:spacing w:val="-11"/>
        </w:rPr>
        <w:t xml:space="preserve"> </w:t>
      </w:r>
      <w:r>
        <w:t>carried</w:t>
      </w:r>
      <w:r>
        <w:rPr>
          <w:spacing w:val="-12"/>
        </w:rPr>
        <w:t xml:space="preserve"> </w:t>
      </w:r>
      <w:r>
        <w:t>out</w:t>
      </w:r>
      <w:r>
        <w:rPr>
          <w:spacing w:val="-11"/>
        </w:rPr>
        <w:t xml:space="preserve"> </w:t>
      </w:r>
      <w:r>
        <w:t>without</w:t>
      </w:r>
      <w:r>
        <w:rPr>
          <w:spacing w:val="-8"/>
        </w:rPr>
        <w:t xml:space="preserve"> </w:t>
      </w:r>
      <w:r>
        <w:t>undue</w:t>
      </w:r>
      <w:r>
        <w:rPr>
          <w:spacing w:val="-8"/>
        </w:rPr>
        <w:t xml:space="preserve"> </w:t>
      </w:r>
      <w:r>
        <w:t>disturbance.</w:t>
      </w:r>
      <w:r>
        <w:rPr>
          <w:spacing w:val="-11"/>
        </w:rPr>
        <w:t xml:space="preserve"> </w:t>
      </w:r>
      <w:r>
        <w:t>Office</w:t>
      </w:r>
      <w:r>
        <w:rPr>
          <w:spacing w:val="-11"/>
        </w:rPr>
        <w:t xml:space="preserve"> </w:t>
      </w:r>
      <w:r>
        <w:t>accommodation</w:t>
      </w:r>
      <w:r>
        <w:rPr>
          <w:spacing w:val="-10"/>
        </w:rPr>
        <w:t xml:space="preserve"> </w:t>
      </w:r>
      <w:r>
        <w:t>should also include an adequate technical library and room for document consultation.</w:t>
      </w:r>
    </w:p>
    <w:p w14:paraId="65FF14AD" w14:textId="77777777" w:rsidR="00CE192B" w:rsidRDefault="00CE192B">
      <w:pPr>
        <w:pStyle w:val="BodyText"/>
        <w:spacing w:before="118" w:after="1"/>
        <w:ind w:left="0" w:firstLine="0"/>
        <w:jc w:val="left"/>
        <w:rPr>
          <w:sz w:val="20"/>
        </w:rPr>
      </w:pPr>
    </w:p>
    <w:p w14:paraId="05C9310E"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6D74B6FB" wp14:editId="319CAC67">
                <wp:extent cx="5780405" cy="247015"/>
                <wp:effectExtent l="0" t="0" r="0" b="0"/>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007EC2"/>
                        </a:solidFill>
                      </wps:spPr>
                      <wps:txbx>
                        <w:txbxContent>
                          <w:p w14:paraId="24DEC9FF" w14:textId="77777777" w:rsidR="00CE192B" w:rsidRDefault="0017577F">
                            <w:pPr>
                              <w:spacing w:line="388" w:lineRule="exact"/>
                              <w:ind w:left="28"/>
                              <w:rPr>
                                <w:b/>
                                <w:color w:val="000000"/>
                                <w:sz w:val="32"/>
                              </w:rPr>
                            </w:pPr>
                            <w:bookmarkStart w:id="120" w:name="_bookmark68"/>
                            <w:bookmarkEnd w:id="120"/>
                            <w:r>
                              <w:rPr>
                                <w:b/>
                                <w:color w:val="FFFFFF"/>
                                <w:spacing w:val="-2"/>
                                <w:sz w:val="32"/>
                              </w:rPr>
                              <w:t>CAMO.A.220</w:t>
                            </w:r>
                            <w:r>
                              <w:rPr>
                                <w:b/>
                                <w:color w:val="FFFFFF"/>
                                <w:spacing w:val="3"/>
                                <w:sz w:val="32"/>
                              </w:rPr>
                              <w:t xml:space="preserve"> </w:t>
                            </w:r>
                            <w:r>
                              <w:rPr>
                                <w:b/>
                                <w:color w:val="FFFFFF"/>
                                <w:spacing w:val="-2"/>
                                <w:sz w:val="32"/>
                              </w:rPr>
                              <w:t>Record-keeping</w:t>
                            </w:r>
                          </w:p>
                        </w:txbxContent>
                      </wps:txbx>
                      <wps:bodyPr wrap="square" lIns="0" tIns="0" rIns="0" bIns="0" rtlCol="0">
                        <a:noAutofit/>
                      </wps:bodyPr>
                    </wps:wsp>
                  </a:graphicData>
                </a:graphic>
              </wp:inline>
            </w:drawing>
          </mc:Choice>
          <mc:Fallback>
            <w:pict>
              <v:shape w14:anchorId="6D74B6FB" id="Textbox 154" o:spid="_x0000_s1078" type="#_x0000_t202" style="width:455.1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" fillcolor="#007ec2" stroked="f">
                <v:textbox inset="0,0,0,0">
                  <w:txbxContent>
                    <w:p w14:paraId="24DEC9FF" w14:textId="77777777" w:rsidR="00CE192B" w:rsidRDefault="0017577F">
                      <w:pPr>
                        <w:spacing w:line="388" w:lineRule="exact"/>
                        <w:ind w:left="28"/>
                        <w:rPr>
                          <w:b/>
                          <w:color w:val="000000"/>
                          <w:sz w:val="32"/>
                        </w:rPr>
                      </w:pPr>
                      <w:bookmarkStart w:id="121" w:name="_bookmark68"/>
                      <w:bookmarkEnd w:id="121"/>
                      <w:r>
                        <w:rPr>
                          <w:b/>
                          <w:color w:val="FFFFFF"/>
                          <w:spacing w:val="-2"/>
                          <w:sz w:val="32"/>
                        </w:rPr>
                        <w:t>CAMO.A.220</w:t>
                      </w:r>
                      <w:r>
                        <w:rPr>
                          <w:b/>
                          <w:color w:val="FFFFFF"/>
                          <w:spacing w:val="3"/>
                          <w:sz w:val="32"/>
                        </w:rPr>
                        <w:t xml:space="preserve"> </w:t>
                      </w:r>
                      <w:r>
                        <w:rPr>
                          <w:b/>
                          <w:color w:val="FFFFFF"/>
                          <w:spacing w:val="-2"/>
                          <w:sz w:val="32"/>
                        </w:rPr>
                        <w:t>Record-keeping</w:t>
                      </w:r>
                    </w:p>
                  </w:txbxContent>
                </v:textbox>
                <w10:anchorlock/>
              </v:shape>
            </w:pict>
          </mc:Fallback>
        </mc:AlternateContent>
      </w:r>
    </w:p>
    <w:p w14:paraId="126B9166" w14:textId="77777777" w:rsidR="00CE192B" w:rsidRDefault="00CE192B">
      <w:pPr>
        <w:pStyle w:val="BodyText"/>
        <w:jc w:val="left"/>
        <w:rPr>
          <w:sz w:val="20"/>
        </w:rPr>
        <w:sectPr w:rsidR="00CE192B">
          <w:pgSz w:w="11910" w:h="16840"/>
          <w:pgMar w:top="1840" w:right="1080" w:bottom="1260" w:left="1080" w:header="720" w:footer="994" w:gutter="0"/>
          <w:cols w:space="720"/>
        </w:sectPr>
      </w:pPr>
    </w:p>
    <w:p w14:paraId="43B5A915" w14:textId="77777777" w:rsidR="00CE192B" w:rsidRDefault="00CE192B">
      <w:pPr>
        <w:pStyle w:val="BodyText"/>
        <w:spacing w:before="7"/>
        <w:ind w:left="0" w:firstLine="0"/>
        <w:jc w:val="left"/>
      </w:pPr>
    </w:p>
    <w:p w14:paraId="2B2458DB" w14:textId="77777777" w:rsidR="00CE192B" w:rsidRDefault="0017577F">
      <w:pPr>
        <w:pStyle w:val="ListParagraph"/>
        <w:numPr>
          <w:ilvl w:val="0"/>
          <w:numId w:val="88"/>
        </w:numPr>
        <w:tabs>
          <w:tab w:val="left" w:pos="926"/>
        </w:tabs>
        <w:spacing w:before="0"/>
        <w:ind w:hanging="566"/>
      </w:pPr>
      <w:r>
        <w:t>Continuing</w:t>
      </w:r>
      <w:r>
        <w:rPr>
          <w:spacing w:val="-10"/>
        </w:rPr>
        <w:t xml:space="preserve"> </w:t>
      </w:r>
      <w:r>
        <w:t>airworthiness</w:t>
      </w:r>
      <w:r>
        <w:rPr>
          <w:spacing w:val="-11"/>
        </w:rPr>
        <w:t xml:space="preserve"> </w:t>
      </w:r>
      <w:r>
        <w:t>management</w:t>
      </w:r>
      <w:r>
        <w:rPr>
          <w:spacing w:val="-9"/>
        </w:rPr>
        <w:t xml:space="preserve"> </w:t>
      </w:r>
      <w:r>
        <w:rPr>
          <w:spacing w:val="-2"/>
        </w:rPr>
        <w:t>records</w:t>
      </w:r>
    </w:p>
    <w:p w14:paraId="2C719550" w14:textId="77777777" w:rsidR="00CE192B" w:rsidRDefault="0017577F">
      <w:pPr>
        <w:spacing w:line="153"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1C79EA0B" w14:textId="77777777" w:rsidR="00CE192B" w:rsidRDefault="00CE192B">
      <w:pPr>
        <w:spacing w:line="153" w:lineRule="exact"/>
        <w:rPr>
          <w:i/>
          <w:sz w:val="14"/>
        </w:rPr>
        <w:sectPr w:rsidR="00CE192B">
          <w:type w:val="continuous"/>
          <w:pgSz w:w="11910" w:h="16840"/>
          <w:pgMar w:top="1440" w:right="1080" w:bottom="280" w:left="1080" w:header="720" w:footer="994" w:gutter="0"/>
          <w:cols w:num="2" w:space="720" w:equalWidth="0">
            <w:col w:w="5173" w:space="2746"/>
            <w:col w:w="1831"/>
          </w:cols>
        </w:sectPr>
      </w:pPr>
    </w:p>
    <w:p w14:paraId="0C146285" w14:textId="77777777" w:rsidR="00CE192B" w:rsidRDefault="0017577F">
      <w:pPr>
        <w:pStyle w:val="ListParagraph"/>
        <w:numPr>
          <w:ilvl w:val="1"/>
          <w:numId w:val="88"/>
        </w:numPr>
        <w:tabs>
          <w:tab w:val="left" w:pos="1491"/>
          <w:tab w:val="left" w:pos="1493"/>
        </w:tabs>
        <w:spacing w:before="118"/>
        <w:ind w:right="355"/>
        <w:jc w:val="both"/>
      </w:pPr>
      <w:r>
        <w:t xml:space="preserve">The </w:t>
      </w:r>
      <w:proofErr w:type="spellStart"/>
      <w:r>
        <w:t>organisation</w:t>
      </w:r>
      <w:proofErr w:type="spellEnd"/>
      <w:r>
        <w:t xml:space="preserve"> shall ensure that records required by points </w:t>
      </w:r>
      <w:r>
        <w:rPr>
          <w:color w:val="0000FF"/>
          <w:u w:val="single" w:color="0000FF"/>
        </w:rPr>
        <w:t>M.A.305</w:t>
      </w:r>
      <w:r>
        <w:t xml:space="preserve">, </w:t>
      </w:r>
      <w:r>
        <w:rPr>
          <w:color w:val="0000FF"/>
          <w:u w:val="single" w:color="0000FF"/>
        </w:rPr>
        <w:t>ML.A.305</w:t>
      </w:r>
      <w:r>
        <w:rPr>
          <w:color w:val="0000FF"/>
        </w:rPr>
        <w:t xml:space="preserve"> </w:t>
      </w:r>
      <w:r>
        <w:t xml:space="preserve">and, if applicable point </w:t>
      </w:r>
      <w:r>
        <w:rPr>
          <w:color w:val="0000FF"/>
          <w:u w:val="single" w:color="0000FF"/>
        </w:rPr>
        <w:t>M.A.306</w:t>
      </w:r>
      <w:r>
        <w:t>, are retained.</w:t>
      </w:r>
    </w:p>
    <w:p w14:paraId="0514367A" w14:textId="77777777" w:rsidR="00CE192B" w:rsidRDefault="0017577F">
      <w:pPr>
        <w:pStyle w:val="ListParagraph"/>
        <w:numPr>
          <w:ilvl w:val="1"/>
          <w:numId w:val="88"/>
        </w:numPr>
        <w:tabs>
          <w:tab w:val="left" w:pos="1491"/>
        </w:tabs>
        <w:spacing w:before="120"/>
        <w:ind w:left="1491" w:hanging="565"/>
        <w:jc w:val="both"/>
      </w:pPr>
      <w:r>
        <w:t>The</w:t>
      </w:r>
      <w:r>
        <w:rPr>
          <w:spacing w:val="-5"/>
        </w:rPr>
        <w:t xml:space="preserve"> </w:t>
      </w:r>
      <w:proofErr w:type="spellStart"/>
      <w:r>
        <w:t>organisation</w:t>
      </w:r>
      <w:proofErr w:type="spellEnd"/>
      <w:r>
        <w:rPr>
          <w:spacing w:val="-7"/>
        </w:rPr>
        <w:t xml:space="preserve"> </w:t>
      </w:r>
      <w:r>
        <w:t>shall</w:t>
      </w:r>
      <w:r>
        <w:rPr>
          <w:spacing w:val="-2"/>
        </w:rPr>
        <w:t xml:space="preserve"> </w:t>
      </w:r>
      <w:r>
        <w:t>record</w:t>
      </w:r>
      <w:r>
        <w:rPr>
          <w:spacing w:val="-4"/>
        </w:rPr>
        <w:t xml:space="preserve"> </w:t>
      </w:r>
      <w:r>
        <w:t>all</w:t>
      </w:r>
      <w:r>
        <w:rPr>
          <w:spacing w:val="-3"/>
        </w:rPr>
        <w:t xml:space="preserve"> </w:t>
      </w:r>
      <w:r>
        <w:t>details</w:t>
      </w:r>
      <w:r>
        <w:rPr>
          <w:spacing w:val="-4"/>
        </w:rPr>
        <w:t xml:space="preserve"> </w:t>
      </w:r>
      <w:r>
        <w:t>of</w:t>
      </w:r>
      <w:r>
        <w:rPr>
          <w:spacing w:val="-5"/>
        </w:rPr>
        <w:t xml:space="preserve"> </w:t>
      </w:r>
      <w:r>
        <w:t>work</w:t>
      </w:r>
      <w:r>
        <w:rPr>
          <w:spacing w:val="-3"/>
        </w:rPr>
        <w:t xml:space="preserve"> </w:t>
      </w:r>
      <w:r>
        <w:t>carried</w:t>
      </w:r>
      <w:r>
        <w:rPr>
          <w:spacing w:val="-3"/>
        </w:rPr>
        <w:t xml:space="preserve"> </w:t>
      </w:r>
      <w:r>
        <w:rPr>
          <w:spacing w:val="-4"/>
        </w:rPr>
        <w:t>out.</w:t>
      </w:r>
    </w:p>
    <w:p w14:paraId="737A9599" w14:textId="77777777" w:rsidR="00CE192B" w:rsidRDefault="0017577F">
      <w:pPr>
        <w:pStyle w:val="ListParagraph"/>
        <w:numPr>
          <w:ilvl w:val="1"/>
          <w:numId w:val="88"/>
        </w:numPr>
        <w:tabs>
          <w:tab w:val="left" w:pos="1491"/>
          <w:tab w:val="left" w:pos="1493"/>
        </w:tabs>
        <w:ind w:right="355"/>
        <w:jc w:val="both"/>
      </w:pPr>
      <w:r>
        <w:t>If the</w:t>
      </w:r>
      <w:r>
        <w:rPr>
          <w:spacing w:val="-2"/>
        </w:rPr>
        <w:t xml:space="preserve"> </w:t>
      </w:r>
      <w:proofErr w:type="spellStart"/>
      <w:r>
        <w:t>organisation</w:t>
      </w:r>
      <w:proofErr w:type="spellEnd"/>
      <w:r>
        <w:t xml:space="preserve"> has the</w:t>
      </w:r>
      <w:r>
        <w:rPr>
          <w:spacing w:val="-2"/>
        </w:rPr>
        <w:t xml:space="preserve"> </w:t>
      </w:r>
      <w:r>
        <w:t>privilege referred to in</w:t>
      </w:r>
      <w:r>
        <w:rPr>
          <w:spacing w:val="-1"/>
        </w:rPr>
        <w:t xml:space="preserve"> </w:t>
      </w:r>
      <w:r>
        <w:t>point (e)</w:t>
      </w:r>
      <w:r>
        <w:rPr>
          <w:spacing w:val="-2"/>
        </w:rPr>
        <w:t xml:space="preserve"> </w:t>
      </w:r>
      <w:r>
        <w:t>of</w:t>
      </w:r>
      <w:r>
        <w:rPr>
          <w:spacing w:val="-2"/>
        </w:rPr>
        <w:t xml:space="preserve"> </w:t>
      </w:r>
      <w:r>
        <w:t xml:space="preserve">point </w:t>
      </w:r>
      <w:hyperlink w:anchor="_bookmark17" w:history="1">
        <w:r>
          <w:rPr>
            <w:color w:val="0000FF"/>
            <w:u w:val="single" w:color="0000FF"/>
          </w:rPr>
          <w:t>CAMO.A.125</w:t>
        </w:r>
        <w:r>
          <w:t>,</w:t>
        </w:r>
      </w:hyperlink>
      <w:r>
        <w:t xml:space="preserve"> it shall retain a</w:t>
      </w:r>
      <w:r>
        <w:rPr>
          <w:spacing w:val="-2"/>
        </w:rPr>
        <w:t xml:space="preserve"> </w:t>
      </w:r>
      <w:r>
        <w:t>copy</w:t>
      </w:r>
      <w:r>
        <w:rPr>
          <w:spacing w:val="-4"/>
        </w:rPr>
        <w:t xml:space="preserve"> </w:t>
      </w:r>
      <w:r>
        <w:t>of</w:t>
      </w:r>
      <w:r>
        <w:rPr>
          <w:spacing w:val="-2"/>
        </w:rPr>
        <w:t xml:space="preserve"> </w:t>
      </w:r>
      <w:r>
        <w:t>each</w:t>
      </w:r>
      <w:r>
        <w:rPr>
          <w:spacing w:val="-2"/>
        </w:rPr>
        <w:t xml:space="preserve"> </w:t>
      </w:r>
      <w:r>
        <w:t>airworthiness review</w:t>
      </w:r>
      <w:r>
        <w:rPr>
          <w:spacing w:val="-1"/>
        </w:rPr>
        <w:t xml:space="preserve"> </w:t>
      </w:r>
      <w:r>
        <w:t>certificate</w:t>
      </w:r>
      <w:r>
        <w:rPr>
          <w:spacing w:val="-4"/>
        </w:rPr>
        <w:t xml:space="preserve"> </w:t>
      </w:r>
      <w:r>
        <w:t>and</w:t>
      </w:r>
      <w:r>
        <w:rPr>
          <w:spacing w:val="-1"/>
        </w:rPr>
        <w:t xml:space="preserve"> </w:t>
      </w:r>
      <w:r>
        <w:t>recommendation</w:t>
      </w:r>
      <w:r>
        <w:rPr>
          <w:spacing w:val="-3"/>
        </w:rPr>
        <w:t xml:space="preserve"> </w:t>
      </w:r>
      <w:r>
        <w:t>issued or,</w:t>
      </w:r>
      <w:r>
        <w:rPr>
          <w:spacing w:val="-2"/>
        </w:rPr>
        <w:t xml:space="preserve"> </w:t>
      </w:r>
      <w:r>
        <w:t xml:space="preserve">as applicable, extended, together with all supporting documents. In addition, the </w:t>
      </w:r>
      <w:proofErr w:type="spellStart"/>
      <w:r>
        <w:t>organisation</w:t>
      </w:r>
      <w:proofErr w:type="spellEnd"/>
      <w:r>
        <w:t xml:space="preserve"> shall retain a copy of any airworthiness review certificate that it has extended under the privilege referred to in point (d)(4) of point CAMO.A.125.</w:t>
      </w:r>
    </w:p>
    <w:p w14:paraId="40CA0006" w14:textId="77777777" w:rsidR="00CE192B" w:rsidRDefault="0017577F">
      <w:pPr>
        <w:pStyle w:val="ListParagraph"/>
        <w:numPr>
          <w:ilvl w:val="1"/>
          <w:numId w:val="88"/>
        </w:numPr>
        <w:tabs>
          <w:tab w:val="left" w:pos="1491"/>
          <w:tab w:val="left" w:pos="1493"/>
        </w:tabs>
        <w:ind w:right="357"/>
        <w:jc w:val="both"/>
      </w:pPr>
      <w:r>
        <w:t xml:space="preserve">If the </w:t>
      </w:r>
      <w:proofErr w:type="spellStart"/>
      <w:r>
        <w:t>organisation</w:t>
      </w:r>
      <w:proofErr w:type="spellEnd"/>
      <w:r>
        <w:t xml:space="preserve"> has the privilege referred to in point (f) of point CAMO.A.125, it shall retain a copy of each permit to fly issued in accordance with the provisions of point 21.A.729 of Annex I (Part-21) to Regulation on Initial Airworthiness.</w:t>
      </w:r>
    </w:p>
    <w:p w14:paraId="206FC052" w14:textId="77777777" w:rsidR="00CE192B" w:rsidRDefault="0017577F">
      <w:pPr>
        <w:pStyle w:val="ListParagraph"/>
        <w:numPr>
          <w:ilvl w:val="1"/>
          <w:numId w:val="88"/>
        </w:numPr>
        <w:tabs>
          <w:tab w:val="left" w:pos="1491"/>
          <w:tab w:val="left" w:pos="1493"/>
        </w:tabs>
        <w:spacing w:before="119"/>
        <w:ind w:right="354"/>
        <w:jc w:val="both"/>
      </w:pPr>
      <w:r>
        <w:t>The</w:t>
      </w:r>
      <w:r>
        <w:rPr>
          <w:spacing w:val="-8"/>
        </w:rPr>
        <w:t xml:space="preserve"> </w:t>
      </w:r>
      <w:proofErr w:type="spellStart"/>
      <w:r>
        <w:t>organisation</w:t>
      </w:r>
      <w:proofErr w:type="spellEnd"/>
      <w:r>
        <w:rPr>
          <w:spacing w:val="-9"/>
        </w:rPr>
        <w:t xml:space="preserve"> </w:t>
      </w:r>
      <w:r>
        <w:t>shall</w:t>
      </w:r>
      <w:r>
        <w:rPr>
          <w:spacing w:val="-8"/>
        </w:rPr>
        <w:t xml:space="preserve"> </w:t>
      </w:r>
      <w:r>
        <w:t>retain</w:t>
      </w:r>
      <w:r>
        <w:rPr>
          <w:spacing w:val="-9"/>
        </w:rPr>
        <w:t xml:space="preserve"> </w:t>
      </w:r>
      <w:r>
        <w:t>a</w:t>
      </w:r>
      <w:r>
        <w:rPr>
          <w:spacing w:val="-8"/>
        </w:rPr>
        <w:t xml:space="preserve"> </w:t>
      </w:r>
      <w:r>
        <w:t>copy</w:t>
      </w:r>
      <w:r>
        <w:rPr>
          <w:spacing w:val="-7"/>
        </w:rPr>
        <w:t xml:space="preserve"> </w:t>
      </w:r>
      <w:r>
        <w:t>of</w:t>
      </w:r>
      <w:r>
        <w:rPr>
          <w:spacing w:val="-8"/>
        </w:rPr>
        <w:t xml:space="preserve"> </w:t>
      </w:r>
      <w:r>
        <w:t>all</w:t>
      </w:r>
      <w:r>
        <w:rPr>
          <w:spacing w:val="-9"/>
        </w:rPr>
        <w:t xml:space="preserve"> </w:t>
      </w:r>
      <w:r>
        <w:t>records</w:t>
      </w:r>
      <w:r>
        <w:rPr>
          <w:spacing w:val="-8"/>
        </w:rPr>
        <w:t xml:space="preserve"> </w:t>
      </w:r>
      <w:r>
        <w:t>referred</w:t>
      </w:r>
      <w:r>
        <w:rPr>
          <w:spacing w:val="-9"/>
        </w:rPr>
        <w:t xml:space="preserve"> </w:t>
      </w:r>
      <w:r>
        <w:t>to</w:t>
      </w:r>
      <w:r>
        <w:rPr>
          <w:spacing w:val="-7"/>
        </w:rPr>
        <w:t xml:space="preserve"> </w:t>
      </w:r>
      <w:r>
        <w:t>in</w:t>
      </w:r>
      <w:r>
        <w:rPr>
          <w:spacing w:val="-8"/>
        </w:rPr>
        <w:t xml:space="preserve"> </w:t>
      </w:r>
      <w:r>
        <w:t>points</w:t>
      </w:r>
      <w:r>
        <w:rPr>
          <w:spacing w:val="-8"/>
        </w:rPr>
        <w:t xml:space="preserve"> </w:t>
      </w:r>
      <w:r>
        <w:t>(a)(2)</w:t>
      </w:r>
      <w:r>
        <w:rPr>
          <w:spacing w:val="-8"/>
        </w:rPr>
        <w:t xml:space="preserve"> </w:t>
      </w:r>
      <w:r>
        <w:t>to</w:t>
      </w:r>
      <w:r>
        <w:rPr>
          <w:spacing w:val="-7"/>
        </w:rPr>
        <w:t xml:space="preserve"> </w:t>
      </w:r>
      <w:r>
        <w:t>(a)(4)</w:t>
      </w:r>
      <w:r>
        <w:rPr>
          <w:spacing w:val="-8"/>
        </w:rPr>
        <w:t xml:space="preserve"> </w:t>
      </w:r>
      <w:r>
        <w:t xml:space="preserve">until 3 years after the responsibility for the aircraft in accordance with points </w:t>
      </w:r>
      <w:r>
        <w:rPr>
          <w:color w:val="0000FF"/>
          <w:u w:val="single" w:color="0000FF"/>
        </w:rPr>
        <w:t>M.A.201</w:t>
      </w:r>
      <w:r>
        <w:rPr>
          <w:color w:val="0000FF"/>
        </w:rPr>
        <w:t xml:space="preserve"> </w:t>
      </w:r>
      <w:r>
        <w:t xml:space="preserve">or </w:t>
      </w:r>
      <w:r>
        <w:rPr>
          <w:color w:val="0000FF"/>
          <w:u w:val="single" w:color="0000FF"/>
        </w:rPr>
        <w:t>ML.A.201</w:t>
      </w:r>
      <w:r>
        <w:rPr>
          <w:color w:val="0000FF"/>
        </w:rPr>
        <w:t xml:space="preserve"> </w:t>
      </w:r>
      <w:r>
        <w:t xml:space="preserve">has been permanently transferred to another person or </w:t>
      </w:r>
      <w:proofErr w:type="spellStart"/>
      <w:r>
        <w:t>organisation</w:t>
      </w:r>
      <w:proofErr w:type="spellEnd"/>
      <w:r>
        <w:t>.</w:t>
      </w:r>
    </w:p>
    <w:p w14:paraId="7A31D0F8" w14:textId="77777777" w:rsidR="00CE192B" w:rsidRDefault="0017577F">
      <w:pPr>
        <w:pStyle w:val="ListParagraph"/>
        <w:numPr>
          <w:ilvl w:val="1"/>
          <w:numId w:val="88"/>
        </w:numPr>
        <w:tabs>
          <w:tab w:val="left" w:pos="1491"/>
          <w:tab w:val="left" w:pos="1493"/>
        </w:tabs>
        <w:ind w:right="354"/>
        <w:jc w:val="both"/>
      </w:pPr>
      <w:r>
        <w:t>Where</w:t>
      </w:r>
      <w:r>
        <w:rPr>
          <w:spacing w:val="-11"/>
        </w:rPr>
        <w:t xml:space="preserve"> </w:t>
      </w:r>
      <w:r>
        <w:t>the</w:t>
      </w:r>
      <w:r>
        <w:rPr>
          <w:spacing w:val="-11"/>
        </w:rPr>
        <w:t xml:space="preserve"> </w:t>
      </w:r>
      <w:proofErr w:type="spellStart"/>
      <w:r>
        <w:t>organisation</w:t>
      </w:r>
      <w:proofErr w:type="spellEnd"/>
      <w:r>
        <w:rPr>
          <w:spacing w:val="-10"/>
        </w:rPr>
        <w:t xml:space="preserve"> </w:t>
      </w:r>
      <w:r>
        <w:t>terminates</w:t>
      </w:r>
      <w:r>
        <w:rPr>
          <w:spacing w:val="-11"/>
        </w:rPr>
        <w:t xml:space="preserve"> </w:t>
      </w:r>
      <w:r>
        <w:t>its</w:t>
      </w:r>
      <w:r>
        <w:rPr>
          <w:spacing w:val="-11"/>
        </w:rPr>
        <w:t xml:space="preserve"> </w:t>
      </w:r>
      <w:r>
        <w:t>operation,</w:t>
      </w:r>
      <w:r>
        <w:rPr>
          <w:spacing w:val="-11"/>
        </w:rPr>
        <w:t xml:space="preserve"> </w:t>
      </w:r>
      <w:r>
        <w:t>all</w:t>
      </w:r>
      <w:r>
        <w:rPr>
          <w:spacing w:val="-10"/>
        </w:rPr>
        <w:t xml:space="preserve"> </w:t>
      </w:r>
      <w:r>
        <w:t>retained</w:t>
      </w:r>
      <w:r>
        <w:rPr>
          <w:spacing w:val="-9"/>
        </w:rPr>
        <w:t xml:space="preserve"> </w:t>
      </w:r>
      <w:r>
        <w:t>records</w:t>
      </w:r>
      <w:r>
        <w:rPr>
          <w:spacing w:val="-9"/>
        </w:rPr>
        <w:t xml:space="preserve"> </w:t>
      </w:r>
      <w:r>
        <w:t>shall</w:t>
      </w:r>
      <w:r>
        <w:rPr>
          <w:spacing w:val="-9"/>
        </w:rPr>
        <w:t xml:space="preserve"> </w:t>
      </w:r>
      <w:r>
        <w:t>be</w:t>
      </w:r>
      <w:r>
        <w:rPr>
          <w:spacing w:val="-8"/>
        </w:rPr>
        <w:t xml:space="preserve"> </w:t>
      </w:r>
      <w:r>
        <w:t>transferred to the owner of the aircraft.</w:t>
      </w:r>
    </w:p>
    <w:p w14:paraId="642AA95C" w14:textId="77777777" w:rsidR="00CE192B" w:rsidRDefault="0017577F">
      <w:pPr>
        <w:pStyle w:val="ListParagraph"/>
        <w:numPr>
          <w:ilvl w:val="0"/>
          <w:numId w:val="88"/>
        </w:numPr>
        <w:tabs>
          <w:tab w:val="left" w:pos="924"/>
        </w:tabs>
        <w:spacing w:before="120"/>
        <w:ind w:left="924" w:hanging="564"/>
        <w:jc w:val="both"/>
      </w:pPr>
      <w:r>
        <w:t>Management</w:t>
      </w:r>
      <w:r>
        <w:rPr>
          <w:spacing w:val="-10"/>
        </w:rPr>
        <w:t xml:space="preserve"> </w:t>
      </w:r>
      <w:r>
        <w:t>system,</w:t>
      </w:r>
      <w:r>
        <w:rPr>
          <w:spacing w:val="-6"/>
        </w:rPr>
        <w:t xml:space="preserve"> </w:t>
      </w:r>
      <w:r>
        <w:t>contracting</w:t>
      </w:r>
      <w:r>
        <w:rPr>
          <w:spacing w:val="-7"/>
        </w:rPr>
        <w:t xml:space="preserve"> </w:t>
      </w:r>
      <w:r>
        <w:t>and</w:t>
      </w:r>
      <w:r>
        <w:rPr>
          <w:spacing w:val="-8"/>
        </w:rPr>
        <w:t xml:space="preserve"> </w:t>
      </w:r>
      <w:r>
        <w:t>subcontracting</w:t>
      </w:r>
      <w:r>
        <w:rPr>
          <w:spacing w:val="-9"/>
        </w:rPr>
        <w:t xml:space="preserve"> </w:t>
      </w:r>
      <w:r>
        <w:rPr>
          <w:spacing w:val="-2"/>
        </w:rPr>
        <w:t>records</w:t>
      </w:r>
    </w:p>
    <w:p w14:paraId="53B02495" w14:textId="77777777" w:rsidR="00CE192B" w:rsidRDefault="0017577F">
      <w:pPr>
        <w:pStyle w:val="ListParagraph"/>
        <w:numPr>
          <w:ilvl w:val="1"/>
          <w:numId w:val="88"/>
        </w:numPr>
        <w:tabs>
          <w:tab w:val="left" w:pos="1491"/>
        </w:tabs>
        <w:ind w:left="1491" w:hanging="565"/>
        <w:jc w:val="both"/>
      </w:pPr>
      <w:r>
        <w:t>The</w:t>
      </w:r>
      <w:r>
        <w:rPr>
          <w:spacing w:val="-6"/>
        </w:rPr>
        <w:t xml:space="preserve"> </w:t>
      </w:r>
      <w:proofErr w:type="spellStart"/>
      <w:r>
        <w:t>organisation</w:t>
      </w:r>
      <w:proofErr w:type="spellEnd"/>
      <w:r>
        <w:rPr>
          <w:spacing w:val="-7"/>
        </w:rPr>
        <w:t xml:space="preserve"> </w:t>
      </w:r>
      <w:r>
        <w:t>shall</w:t>
      </w:r>
      <w:r>
        <w:rPr>
          <w:spacing w:val="-3"/>
        </w:rPr>
        <w:t xml:space="preserve"> </w:t>
      </w:r>
      <w:r>
        <w:t>ensure</w:t>
      </w:r>
      <w:r>
        <w:rPr>
          <w:spacing w:val="-3"/>
        </w:rPr>
        <w:t xml:space="preserve"> </w:t>
      </w:r>
      <w:r>
        <w:t>that</w:t>
      </w:r>
      <w:r>
        <w:rPr>
          <w:spacing w:val="-5"/>
        </w:rPr>
        <w:t xml:space="preserve"> </w:t>
      </w:r>
      <w:r>
        <w:t>the</w:t>
      </w:r>
      <w:r>
        <w:rPr>
          <w:spacing w:val="-4"/>
        </w:rPr>
        <w:t xml:space="preserve"> </w:t>
      </w:r>
      <w:r>
        <w:t>following</w:t>
      </w:r>
      <w:r>
        <w:rPr>
          <w:spacing w:val="-5"/>
        </w:rPr>
        <w:t xml:space="preserve"> </w:t>
      </w:r>
      <w:r>
        <w:t>records</w:t>
      </w:r>
      <w:r>
        <w:rPr>
          <w:spacing w:val="-3"/>
        </w:rPr>
        <w:t xml:space="preserve"> </w:t>
      </w:r>
      <w:r>
        <w:t>are</w:t>
      </w:r>
      <w:r>
        <w:rPr>
          <w:spacing w:val="-2"/>
        </w:rPr>
        <w:t xml:space="preserve"> retained:</w:t>
      </w:r>
    </w:p>
    <w:p w14:paraId="27785321" w14:textId="77777777" w:rsidR="00CE192B" w:rsidRDefault="00CE192B">
      <w:pPr>
        <w:pStyle w:val="ListParagraph"/>
        <w:sectPr w:rsidR="00CE192B">
          <w:type w:val="continuous"/>
          <w:pgSz w:w="11910" w:h="16840"/>
          <w:pgMar w:top="1440" w:right="1080" w:bottom="280" w:left="1080" w:header="720" w:footer="994" w:gutter="0"/>
          <w:cols w:space="720"/>
        </w:sectPr>
      </w:pPr>
    </w:p>
    <w:p w14:paraId="4E19DB26" w14:textId="77777777" w:rsidR="00CE192B" w:rsidRDefault="0017577F">
      <w:pPr>
        <w:pStyle w:val="ListParagraph"/>
        <w:numPr>
          <w:ilvl w:val="2"/>
          <w:numId w:val="88"/>
        </w:numPr>
        <w:tabs>
          <w:tab w:val="left" w:pos="2061"/>
        </w:tabs>
        <w:spacing w:before="90"/>
        <w:ind w:left="2061" w:hanging="568"/>
      </w:pPr>
      <w:r>
        <w:lastRenderedPageBreak/>
        <w:t>records</w:t>
      </w:r>
      <w:r>
        <w:rPr>
          <w:spacing w:val="-9"/>
        </w:rPr>
        <w:t xml:space="preserve"> </w:t>
      </w:r>
      <w:r>
        <w:t>of</w:t>
      </w:r>
      <w:r>
        <w:rPr>
          <w:spacing w:val="-6"/>
        </w:rPr>
        <w:t xml:space="preserve"> </w:t>
      </w:r>
      <w:r>
        <w:t>management</w:t>
      </w:r>
      <w:r>
        <w:rPr>
          <w:spacing w:val="-3"/>
        </w:rPr>
        <w:t xml:space="preserve"> </w:t>
      </w:r>
      <w:r>
        <w:t>system</w:t>
      </w:r>
      <w:r>
        <w:rPr>
          <w:spacing w:val="-3"/>
        </w:rPr>
        <w:t xml:space="preserve"> </w:t>
      </w:r>
      <w:r>
        <w:t>key</w:t>
      </w:r>
      <w:r>
        <w:rPr>
          <w:spacing w:val="-2"/>
        </w:rPr>
        <w:t xml:space="preserve"> </w:t>
      </w:r>
      <w:r>
        <w:t>processes</w:t>
      </w:r>
      <w:r>
        <w:rPr>
          <w:spacing w:val="-7"/>
        </w:rPr>
        <w:t xml:space="preserve"> </w:t>
      </w:r>
      <w:r>
        <w:t>as</w:t>
      </w:r>
      <w:r>
        <w:rPr>
          <w:spacing w:val="-3"/>
        </w:rPr>
        <w:t xml:space="preserve"> </w:t>
      </w:r>
      <w:r>
        <w:t>defined</w:t>
      </w:r>
      <w:r>
        <w:rPr>
          <w:spacing w:val="-3"/>
        </w:rPr>
        <w:t xml:space="preserve"> </w:t>
      </w:r>
      <w:r>
        <w:t>in</w:t>
      </w:r>
      <w:r>
        <w:rPr>
          <w:spacing w:val="-5"/>
        </w:rPr>
        <w:t xml:space="preserve"> </w:t>
      </w:r>
      <w:r>
        <w:t>point</w:t>
      </w:r>
      <w:r>
        <w:rPr>
          <w:spacing w:val="2"/>
        </w:rPr>
        <w:t xml:space="preserve"> </w:t>
      </w:r>
      <w:hyperlink w:anchor="_bookmark40" w:history="1">
        <w:r>
          <w:rPr>
            <w:color w:val="0000FF"/>
            <w:spacing w:val="-2"/>
            <w:u w:val="single" w:color="0000FF"/>
          </w:rPr>
          <w:t>CAMO.A.200</w:t>
        </w:r>
      </w:hyperlink>
      <w:r>
        <w:rPr>
          <w:spacing w:val="-2"/>
        </w:rPr>
        <w:t>;</w:t>
      </w:r>
    </w:p>
    <w:p w14:paraId="50F9298E" w14:textId="77777777" w:rsidR="00CE192B" w:rsidRDefault="0017577F">
      <w:pPr>
        <w:pStyle w:val="ListParagraph"/>
        <w:numPr>
          <w:ilvl w:val="2"/>
          <w:numId w:val="88"/>
        </w:numPr>
        <w:tabs>
          <w:tab w:val="left" w:pos="2058"/>
          <w:tab w:val="left" w:pos="2062"/>
        </w:tabs>
        <w:spacing w:before="120"/>
        <w:ind w:right="359"/>
        <w:jc w:val="both"/>
      </w:pPr>
      <w:r>
        <w:t xml:space="preserve">contracts, both for contracting and subcontracting, as defined in point </w:t>
      </w:r>
      <w:hyperlink w:anchor="_bookmark64" w:history="1">
        <w:r>
          <w:rPr>
            <w:color w:val="0000FF"/>
            <w:spacing w:val="-2"/>
            <w:u w:val="single" w:color="0000FF"/>
          </w:rPr>
          <w:t>CAMO.A.205</w:t>
        </w:r>
      </w:hyperlink>
      <w:r>
        <w:rPr>
          <w:spacing w:val="-2"/>
        </w:rPr>
        <w:t>;</w:t>
      </w:r>
    </w:p>
    <w:p w14:paraId="01BC03E2" w14:textId="77777777" w:rsidR="00CE192B" w:rsidRDefault="0017577F">
      <w:pPr>
        <w:pStyle w:val="ListParagraph"/>
        <w:numPr>
          <w:ilvl w:val="1"/>
          <w:numId w:val="88"/>
        </w:numPr>
        <w:tabs>
          <w:tab w:val="left" w:pos="1491"/>
          <w:tab w:val="left" w:pos="1493"/>
        </w:tabs>
        <w:ind w:right="354"/>
        <w:jc w:val="both"/>
      </w:pPr>
      <w:r>
        <w:t>Management system records, as well as any contracts pursuant to point CAMO.A.205, shall be kept for a minimum period of 5 years.</w:t>
      </w:r>
    </w:p>
    <w:p w14:paraId="24ED99AB" w14:textId="77777777" w:rsidR="00CE192B" w:rsidRDefault="0017577F">
      <w:pPr>
        <w:pStyle w:val="ListParagraph"/>
        <w:numPr>
          <w:ilvl w:val="0"/>
          <w:numId w:val="88"/>
        </w:numPr>
        <w:tabs>
          <w:tab w:val="left" w:pos="925"/>
        </w:tabs>
        <w:spacing w:before="120"/>
        <w:ind w:left="925" w:hanging="565"/>
        <w:jc w:val="both"/>
      </w:pPr>
      <w:r>
        <w:t>Personnel</w:t>
      </w:r>
      <w:r>
        <w:rPr>
          <w:spacing w:val="-6"/>
        </w:rPr>
        <w:t xml:space="preserve"> </w:t>
      </w:r>
      <w:r>
        <w:rPr>
          <w:spacing w:val="-2"/>
        </w:rPr>
        <w:t>records</w:t>
      </w:r>
    </w:p>
    <w:p w14:paraId="4A2D012D" w14:textId="77777777" w:rsidR="00CE192B" w:rsidRDefault="0017577F">
      <w:pPr>
        <w:pStyle w:val="ListParagraph"/>
        <w:numPr>
          <w:ilvl w:val="1"/>
          <w:numId w:val="88"/>
        </w:numPr>
        <w:tabs>
          <w:tab w:val="left" w:pos="1491"/>
        </w:tabs>
        <w:ind w:left="1491" w:hanging="565"/>
        <w:jc w:val="both"/>
      </w:pPr>
      <w:r>
        <w:t>The</w:t>
      </w:r>
      <w:r>
        <w:rPr>
          <w:spacing w:val="-6"/>
        </w:rPr>
        <w:t xml:space="preserve"> </w:t>
      </w:r>
      <w:proofErr w:type="spellStart"/>
      <w:r>
        <w:t>organisation</w:t>
      </w:r>
      <w:proofErr w:type="spellEnd"/>
      <w:r>
        <w:rPr>
          <w:spacing w:val="-7"/>
        </w:rPr>
        <w:t xml:space="preserve"> </w:t>
      </w:r>
      <w:r>
        <w:t>shall</w:t>
      </w:r>
      <w:r>
        <w:rPr>
          <w:spacing w:val="-3"/>
        </w:rPr>
        <w:t xml:space="preserve"> </w:t>
      </w:r>
      <w:r>
        <w:t>ensure</w:t>
      </w:r>
      <w:r>
        <w:rPr>
          <w:spacing w:val="-3"/>
        </w:rPr>
        <w:t xml:space="preserve"> </w:t>
      </w:r>
      <w:r>
        <w:t>that</w:t>
      </w:r>
      <w:r>
        <w:rPr>
          <w:spacing w:val="-5"/>
        </w:rPr>
        <w:t xml:space="preserve"> </w:t>
      </w:r>
      <w:r>
        <w:t>the</w:t>
      </w:r>
      <w:r>
        <w:rPr>
          <w:spacing w:val="-4"/>
        </w:rPr>
        <w:t xml:space="preserve"> </w:t>
      </w:r>
      <w:r>
        <w:t>following</w:t>
      </w:r>
      <w:r>
        <w:rPr>
          <w:spacing w:val="-5"/>
        </w:rPr>
        <w:t xml:space="preserve"> </w:t>
      </w:r>
      <w:r>
        <w:t>records</w:t>
      </w:r>
      <w:r>
        <w:rPr>
          <w:spacing w:val="-3"/>
        </w:rPr>
        <w:t xml:space="preserve"> </w:t>
      </w:r>
      <w:r>
        <w:t>are</w:t>
      </w:r>
      <w:r>
        <w:rPr>
          <w:spacing w:val="-2"/>
        </w:rPr>
        <w:t xml:space="preserve"> retained:</w:t>
      </w:r>
    </w:p>
    <w:p w14:paraId="3B92F3D7" w14:textId="77777777" w:rsidR="00CE192B" w:rsidRDefault="0017577F">
      <w:pPr>
        <w:pStyle w:val="ListParagraph"/>
        <w:numPr>
          <w:ilvl w:val="2"/>
          <w:numId w:val="88"/>
        </w:numPr>
        <w:tabs>
          <w:tab w:val="left" w:pos="2059"/>
          <w:tab w:val="left" w:pos="2062"/>
        </w:tabs>
        <w:ind w:right="362"/>
        <w:jc w:val="both"/>
      </w:pPr>
      <w:r>
        <w:t>records of qualification and experience of personnel involved in continuing airworthiness management, compliance monitoring and safety management;</w:t>
      </w:r>
    </w:p>
    <w:p w14:paraId="0FA14671" w14:textId="77777777" w:rsidR="00CE192B" w:rsidRDefault="0017577F">
      <w:pPr>
        <w:pStyle w:val="ListParagraph"/>
        <w:numPr>
          <w:ilvl w:val="2"/>
          <w:numId w:val="88"/>
        </w:numPr>
        <w:tabs>
          <w:tab w:val="left" w:pos="2058"/>
          <w:tab w:val="left" w:pos="2062"/>
        </w:tabs>
        <w:spacing w:before="118"/>
        <w:ind w:right="361"/>
        <w:jc w:val="both"/>
      </w:pPr>
      <w:r>
        <w:t>records</w:t>
      </w:r>
      <w:r>
        <w:rPr>
          <w:spacing w:val="-2"/>
        </w:rPr>
        <w:t xml:space="preserve"> </w:t>
      </w:r>
      <w:r>
        <w:t>of</w:t>
      </w:r>
      <w:r>
        <w:rPr>
          <w:spacing w:val="-2"/>
        </w:rPr>
        <w:t xml:space="preserve"> </w:t>
      </w:r>
      <w:r>
        <w:t>qualification and</w:t>
      </w:r>
      <w:r>
        <w:rPr>
          <w:spacing w:val="-1"/>
        </w:rPr>
        <w:t xml:space="preserve"> </w:t>
      </w:r>
      <w:r>
        <w:t>experience</w:t>
      </w:r>
      <w:r>
        <w:rPr>
          <w:spacing w:val="-2"/>
        </w:rPr>
        <w:t xml:space="preserve"> </w:t>
      </w:r>
      <w:r>
        <w:t>of</w:t>
      </w:r>
      <w:r>
        <w:rPr>
          <w:spacing w:val="-2"/>
        </w:rPr>
        <w:t xml:space="preserve"> </w:t>
      </w:r>
      <w:r>
        <w:t>all airworthiness review staff, as</w:t>
      </w:r>
      <w:r>
        <w:rPr>
          <w:spacing w:val="-2"/>
        </w:rPr>
        <w:t xml:space="preserve"> </w:t>
      </w:r>
      <w:r>
        <w:t>well</w:t>
      </w:r>
      <w:r>
        <w:rPr>
          <w:spacing w:val="-2"/>
        </w:rPr>
        <w:t xml:space="preserve"> </w:t>
      </w:r>
      <w:r>
        <w:t>as staff issuing recommendations and permits to fly.</w:t>
      </w:r>
    </w:p>
    <w:p w14:paraId="39180D88" w14:textId="77777777" w:rsidR="00CE192B" w:rsidRDefault="0017577F">
      <w:pPr>
        <w:pStyle w:val="ListParagraph"/>
        <w:numPr>
          <w:ilvl w:val="1"/>
          <w:numId w:val="88"/>
        </w:numPr>
        <w:tabs>
          <w:tab w:val="left" w:pos="1491"/>
          <w:tab w:val="left" w:pos="1493"/>
        </w:tabs>
        <w:spacing w:before="120"/>
        <w:ind w:right="358"/>
        <w:jc w:val="both"/>
      </w:pPr>
      <w:r>
        <w:t xml:space="preserve">The records of all airworthiness review staff, staff issuing recommendations and staff issuing permits to fly shall include details of any appropriate qualification held together with a summary of the relevant continuing airworthiness management experience and training and a copy of the </w:t>
      </w:r>
      <w:proofErr w:type="spellStart"/>
      <w:r>
        <w:t>authorisation</w:t>
      </w:r>
      <w:proofErr w:type="spellEnd"/>
      <w:r>
        <w:t>.</w:t>
      </w:r>
    </w:p>
    <w:p w14:paraId="6ACBE1E3" w14:textId="77777777" w:rsidR="00CE192B" w:rsidRDefault="0017577F">
      <w:pPr>
        <w:pStyle w:val="ListParagraph"/>
        <w:numPr>
          <w:ilvl w:val="1"/>
          <w:numId w:val="88"/>
        </w:numPr>
        <w:tabs>
          <w:tab w:val="left" w:pos="1491"/>
          <w:tab w:val="left" w:pos="1493"/>
        </w:tabs>
        <w:ind w:right="358"/>
        <w:jc w:val="both"/>
      </w:pPr>
      <w:r>
        <w:t>Personnel</w:t>
      </w:r>
      <w:r>
        <w:rPr>
          <w:spacing w:val="-13"/>
        </w:rPr>
        <w:t xml:space="preserve"> </w:t>
      </w:r>
      <w:r>
        <w:t>records</w:t>
      </w:r>
      <w:r>
        <w:rPr>
          <w:spacing w:val="-12"/>
        </w:rPr>
        <w:t xml:space="preserve"> </w:t>
      </w:r>
      <w:r>
        <w:t>shall</w:t>
      </w:r>
      <w:r>
        <w:rPr>
          <w:spacing w:val="-13"/>
        </w:rPr>
        <w:t xml:space="preserve"> </w:t>
      </w:r>
      <w:r>
        <w:t>be</w:t>
      </w:r>
      <w:r>
        <w:rPr>
          <w:spacing w:val="-12"/>
        </w:rPr>
        <w:t xml:space="preserve"> </w:t>
      </w:r>
      <w:r>
        <w:t>kept</w:t>
      </w:r>
      <w:r>
        <w:rPr>
          <w:spacing w:val="-12"/>
        </w:rPr>
        <w:t xml:space="preserve"> </w:t>
      </w:r>
      <w:r>
        <w:t>as</w:t>
      </w:r>
      <w:r>
        <w:rPr>
          <w:spacing w:val="-12"/>
        </w:rPr>
        <w:t xml:space="preserve"> </w:t>
      </w:r>
      <w:r>
        <w:t>long</w:t>
      </w:r>
      <w:r>
        <w:rPr>
          <w:spacing w:val="-12"/>
        </w:rPr>
        <w:t xml:space="preserve"> </w:t>
      </w:r>
      <w:r>
        <w:t>as</w:t>
      </w:r>
      <w:r>
        <w:rPr>
          <w:spacing w:val="-12"/>
        </w:rPr>
        <w:t xml:space="preserve"> </w:t>
      </w:r>
      <w:r>
        <w:t>the</w:t>
      </w:r>
      <w:r>
        <w:rPr>
          <w:spacing w:val="-11"/>
        </w:rPr>
        <w:t xml:space="preserve"> </w:t>
      </w:r>
      <w:r>
        <w:t>person</w:t>
      </w:r>
      <w:r>
        <w:rPr>
          <w:spacing w:val="-13"/>
        </w:rPr>
        <w:t xml:space="preserve"> </w:t>
      </w:r>
      <w:r>
        <w:t>works</w:t>
      </w:r>
      <w:r>
        <w:rPr>
          <w:spacing w:val="-11"/>
        </w:rPr>
        <w:t xml:space="preserve"> </w:t>
      </w:r>
      <w:r>
        <w:t>for</w:t>
      </w:r>
      <w:r>
        <w:rPr>
          <w:spacing w:val="-12"/>
        </w:rPr>
        <w:t xml:space="preserve"> </w:t>
      </w:r>
      <w:r>
        <w:t>the</w:t>
      </w:r>
      <w:r>
        <w:rPr>
          <w:spacing w:val="-13"/>
        </w:rPr>
        <w:t xml:space="preserve"> </w:t>
      </w:r>
      <w:proofErr w:type="spellStart"/>
      <w:r>
        <w:t>organisation</w:t>
      </w:r>
      <w:proofErr w:type="spellEnd"/>
      <w:r>
        <w:t>,</w:t>
      </w:r>
      <w:r>
        <w:rPr>
          <w:spacing w:val="-12"/>
        </w:rPr>
        <w:t xml:space="preserve"> </w:t>
      </w:r>
      <w:r>
        <w:t>and</w:t>
      </w:r>
      <w:r>
        <w:rPr>
          <w:spacing w:val="-12"/>
        </w:rPr>
        <w:t xml:space="preserve"> </w:t>
      </w:r>
      <w:r>
        <w:t xml:space="preserve">shall be retained until 3 years after the person has left the </w:t>
      </w:r>
      <w:proofErr w:type="spellStart"/>
      <w:r>
        <w:t>organisation</w:t>
      </w:r>
      <w:proofErr w:type="spellEnd"/>
      <w:r>
        <w:t>.</w:t>
      </w:r>
    </w:p>
    <w:p w14:paraId="2AA5A63F" w14:textId="77777777" w:rsidR="00CE192B" w:rsidRDefault="0017577F">
      <w:pPr>
        <w:pStyle w:val="ListParagraph"/>
        <w:numPr>
          <w:ilvl w:val="0"/>
          <w:numId w:val="88"/>
        </w:numPr>
        <w:tabs>
          <w:tab w:val="left" w:pos="926"/>
        </w:tabs>
        <w:ind w:right="355"/>
      </w:pPr>
      <w:r>
        <w:t xml:space="preserve">The </w:t>
      </w:r>
      <w:proofErr w:type="spellStart"/>
      <w:r>
        <w:t>organisation</w:t>
      </w:r>
      <w:proofErr w:type="spellEnd"/>
      <w:r>
        <w:t xml:space="preserve"> shall establish a system of record-keeping that allows adequate storage and reliable traceability of all activities developed.</w:t>
      </w:r>
    </w:p>
    <w:p w14:paraId="2FE77E34" w14:textId="77777777" w:rsidR="00CE192B" w:rsidRDefault="0017577F">
      <w:pPr>
        <w:pStyle w:val="ListParagraph"/>
        <w:numPr>
          <w:ilvl w:val="0"/>
          <w:numId w:val="88"/>
        </w:numPr>
        <w:tabs>
          <w:tab w:val="left" w:pos="926"/>
        </w:tabs>
        <w:spacing w:before="118"/>
        <w:ind w:hanging="566"/>
      </w:pPr>
      <w:r>
        <w:t>The</w:t>
      </w:r>
      <w:r>
        <w:rPr>
          <w:spacing w:val="-5"/>
        </w:rPr>
        <w:t xml:space="preserve"> </w:t>
      </w:r>
      <w:r>
        <w:t>format</w:t>
      </w:r>
      <w:r>
        <w:rPr>
          <w:spacing w:val="-5"/>
        </w:rPr>
        <w:t xml:space="preserve"> </w:t>
      </w:r>
      <w:r>
        <w:t>of</w:t>
      </w:r>
      <w:r>
        <w:rPr>
          <w:spacing w:val="-3"/>
        </w:rPr>
        <w:t xml:space="preserve"> </w:t>
      </w:r>
      <w:r>
        <w:t>the</w:t>
      </w:r>
      <w:r>
        <w:rPr>
          <w:spacing w:val="-5"/>
        </w:rPr>
        <w:t xml:space="preserve"> </w:t>
      </w:r>
      <w:r>
        <w:t>records</w:t>
      </w:r>
      <w:r>
        <w:rPr>
          <w:spacing w:val="-3"/>
        </w:rPr>
        <w:t xml:space="preserve"> </w:t>
      </w:r>
      <w:r>
        <w:t>shall</w:t>
      </w:r>
      <w:r>
        <w:rPr>
          <w:spacing w:val="-3"/>
        </w:rPr>
        <w:t xml:space="preserve"> </w:t>
      </w:r>
      <w:r>
        <w:t>be</w:t>
      </w:r>
      <w:r>
        <w:rPr>
          <w:spacing w:val="-3"/>
        </w:rPr>
        <w:t xml:space="preserve"> </w:t>
      </w:r>
      <w:r>
        <w:t>specified</w:t>
      </w:r>
      <w:r>
        <w:rPr>
          <w:spacing w:val="-3"/>
        </w:rPr>
        <w:t xml:space="preserve"> </w:t>
      </w:r>
      <w:r>
        <w:t>in</w:t>
      </w:r>
      <w:r>
        <w:rPr>
          <w:spacing w:val="-4"/>
        </w:rPr>
        <w:t xml:space="preserve"> </w:t>
      </w:r>
      <w:r>
        <w:t>the</w:t>
      </w:r>
      <w:r>
        <w:rPr>
          <w:spacing w:val="-5"/>
        </w:rPr>
        <w:t xml:space="preserve"> </w:t>
      </w:r>
      <w:proofErr w:type="spellStart"/>
      <w:r>
        <w:t>organisation’s</w:t>
      </w:r>
      <w:proofErr w:type="spellEnd"/>
      <w:r>
        <w:rPr>
          <w:spacing w:val="-2"/>
        </w:rPr>
        <w:t xml:space="preserve"> procedures.</w:t>
      </w:r>
    </w:p>
    <w:p w14:paraId="5EE15706" w14:textId="77777777" w:rsidR="00CE192B" w:rsidRDefault="0017577F">
      <w:pPr>
        <w:pStyle w:val="ListParagraph"/>
        <w:numPr>
          <w:ilvl w:val="0"/>
          <w:numId w:val="88"/>
        </w:numPr>
        <w:tabs>
          <w:tab w:val="left" w:pos="926"/>
        </w:tabs>
        <w:spacing w:before="120"/>
        <w:ind w:hanging="566"/>
      </w:pPr>
      <w:r>
        <w:t>Records</w:t>
      </w:r>
      <w:r>
        <w:rPr>
          <w:spacing w:val="-9"/>
        </w:rPr>
        <w:t xml:space="preserve"> </w:t>
      </w:r>
      <w:r>
        <w:t>shall</w:t>
      </w:r>
      <w:r>
        <w:rPr>
          <w:spacing w:val="-8"/>
        </w:rPr>
        <w:t xml:space="preserve"> </w:t>
      </w:r>
      <w:r>
        <w:t>be</w:t>
      </w:r>
      <w:r>
        <w:rPr>
          <w:spacing w:val="-7"/>
        </w:rPr>
        <w:t xml:space="preserve"> </w:t>
      </w:r>
      <w:r>
        <w:t>stored</w:t>
      </w:r>
      <w:r>
        <w:rPr>
          <w:spacing w:val="-8"/>
        </w:rPr>
        <w:t xml:space="preserve"> </w:t>
      </w:r>
      <w:r>
        <w:t>in</w:t>
      </w:r>
      <w:r>
        <w:rPr>
          <w:spacing w:val="-9"/>
        </w:rPr>
        <w:t xml:space="preserve"> </w:t>
      </w:r>
      <w:r>
        <w:t>a</w:t>
      </w:r>
      <w:r>
        <w:rPr>
          <w:spacing w:val="-10"/>
        </w:rPr>
        <w:t xml:space="preserve"> </w:t>
      </w:r>
      <w:r>
        <w:t>manner</w:t>
      </w:r>
      <w:r>
        <w:rPr>
          <w:spacing w:val="-7"/>
        </w:rPr>
        <w:t xml:space="preserve"> </w:t>
      </w:r>
      <w:r>
        <w:t>that</w:t>
      </w:r>
      <w:r>
        <w:rPr>
          <w:spacing w:val="-10"/>
        </w:rPr>
        <w:t xml:space="preserve"> </w:t>
      </w:r>
      <w:r>
        <w:t>ensures</w:t>
      </w:r>
      <w:r>
        <w:rPr>
          <w:spacing w:val="-7"/>
        </w:rPr>
        <w:t xml:space="preserve"> </w:t>
      </w:r>
      <w:r>
        <w:t>protection</w:t>
      </w:r>
      <w:r>
        <w:rPr>
          <w:spacing w:val="-8"/>
        </w:rPr>
        <w:t xml:space="preserve"> </w:t>
      </w:r>
      <w:r>
        <w:t>from</w:t>
      </w:r>
      <w:r>
        <w:rPr>
          <w:spacing w:val="-7"/>
        </w:rPr>
        <w:t xml:space="preserve"> </w:t>
      </w:r>
      <w:r>
        <w:t>damage,</w:t>
      </w:r>
      <w:r>
        <w:rPr>
          <w:spacing w:val="-7"/>
        </w:rPr>
        <w:t xml:space="preserve"> </w:t>
      </w:r>
      <w:r>
        <w:t>alteration</w:t>
      </w:r>
      <w:r>
        <w:rPr>
          <w:spacing w:val="-8"/>
        </w:rPr>
        <w:t xml:space="preserve"> </w:t>
      </w:r>
      <w:r>
        <w:t>and</w:t>
      </w:r>
      <w:r>
        <w:rPr>
          <w:spacing w:val="-8"/>
        </w:rPr>
        <w:t xml:space="preserve"> </w:t>
      </w:r>
      <w:r>
        <w:rPr>
          <w:spacing w:val="-2"/>
        </w:rPr>
        <w:t>theft.</w:t>
      </w:r>
    </w:p>
    <w:p w14:paraId="05D45B9F" w14:textId="77777777" w:rsidR="00CE192B" w:rsidRDefault="0017577F">
      <w:pPr>
        <w:pStyle w:val="Heading3"/>
        <w:tabs>
          <w:tab w:val="left" w:pos="9416"/>
        </w:tabs>
        <w:spacing w:before="361" w:line="390" w:lineRule="exact"/>
        <w:ind w:left="360"/>
      </w:pPr>
      <w:bookmarkStart w:id="122" w:name="_bookmark69"/>
      <w:bookmarkEnd w:id="122"/>
      <w:r>
        <w:rPr>
          <w:color w:val="FFFFFF"/>
          <w:spacing w:val="-2"/>
          <w:shd w:val="clear" w:color="auto" w:fill="FABB39"/>
        </w:rPr>
        <w:t>AMC1</w:t>
      </w:r>
      <w:r>
        <w:rPr>
          <w:color w:val="FFFFFF"/>
          <w:spacing w:val="1"/>
          <w:shd w:val="clear" w:color="auto" w:fill="FABB39"/>
        </w:rPr>
        <w:t xml:space="preserve"> </w:t>
      </w:r>
      <w:r>
        <w:rPr>
          <w:color w:val="FFFFFF"/>
          <w:spacing w:val="-2"/>
          <w:shd w:val="clear" w:color="auto" w:fill="FABB39"/>
        </w:rPr>
        <w:t>CAMO.A.220</w:t>
      </w:r>
      <w:r>
        <w:rPr>
          <w:color w:val="FFFFFF"/>
          <w:spacing w:val="1"/>
          <w:shd w:val="clear" w:color="auto" w:fill="FABB39"/>
        </w:rPr>
        <w:t xml:space="preserve"> </w:t>
      </w:r>
      <w:r>
        <w:rPr>
          <w:color w:val="FFFFFF"/>
          <w:spacing w:val="-2"/>
          <w:shd w:val="clear" w:color="auto" w:fill="FABB39"/>
        </w:rPr>
        <w:t>Record-keeping</w:t>
      </w:r>
      <w:r>
        <w:rPr>
          <w:color w:val="FFFFFF"/>
          <w:shd w:val="clear" w:color="auto" w:fill="FABB39"/>
        </w:rPr>
        <w:tab/>
      </w:r>
    </w:p>
    <w:p w14:paraId="3ECB9F74"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4B103ED" w14:textId="77777777" w:rsidR="00CE192B" w:rsidRDefault="0017577F">
      <w:pPr>
        <w:spacing w:before="123"/>
        <w:ind w:left="360"/>
        <w:rPr>
          <w:b/>
          <w:sz w:val="20"/>
        </w:rPr>
      </w:pPr>
      <w:r>
        <w:rPr>
          <w:b/>
          <w:spacing w:val="-2"/>
          <w:sz w:val="20"/>
        </w:rPr>
        <w:t>GENERAL</w:t>
      </w:r>
    </w:p>
    <w:p w14:paraId="35F06C52" w14:textId="77777777" w:rsidR="00CE192B" w:rsidRDefault="0017577F">
      <w:pPr>
        <w:pStyle w:val="ListParagraph"/>
        <w:numPr>
          <w:ilvl w:val="0"/>
          <w:numId w:val="87"/>
        </w:numPr>
        <w:tabs>
          <w:tab w:val="left" w:pos="922"/>
          <w:tab w:val="left" w:pos="926"/>
        </w:tabs>
        <w:spacing w:before="118"/>
        <w:ind w:right="359"/>
        <w:jc w:val="both"/>
      </w:pPr>
      <w:r>
        <w:t xml:space="preserve">The record-keeping system should ensure that all records are accessible within a reasonable time whenever they are needed. These records should be </w:t>
      </w:r>
      <w:proofErr w:type="spellStart"/>
      <w:r>
        <w:t>organised</w:t>
      </w:r>
      <w:proofErr w:type="spellEnd"/>
      <w:r>
        <w:t xml:space="preserve"> in a manner that ensures their traceability and retrievability throughout the required retention period.</w:t>
      </w:r>
    </w:p>
    <w:p w14:paraId="63785BBB" w14:textId="77777777" w:rsidR="00CE192B" w:rsidRDefault="0017577F">
      <w:pPr>
        <w:pStyle w:val="ListParagraph"/>
        <w:numPr>
          <w:ilvl w:val="0"/>
          <w:numId w:val="87"/>
        </w:numPr>
        <w:tabs>
          <w:tab w:val="left" w:pos="923"/>
          <w:tab w:val="left" w:pos="926"/>
        </w:tabs>
        <w:spacing w:before="119"/>
        <w:ind w:right="357"/>
        <w:jc w:val="both"/>
      </w:pPr>
      <w:r>
        <w:t>Records should be kept in paper form, or in electronic format, or a combination of the two. Records</w:t>
      </w:r>
      <w:r>
        <w:rPr>
          <w:spacing w:val="-3"/>
        </w:rPr>
        <w:t xml:space="preserve"> </w:t>
      </w:r>
      <w:r>
        <w:t>that</w:t>
      </w:r>
      <w:r>
        <w:rPr>
          <w:spacing w:val="-3"/>
        </w:rPr>
        <w:t xml:space="preserve"> </w:t>
      </w:r>
      <w:r>
        <w:t>are</w:t>
      </w:r>
      <w:r>
        <w:rPr>
          <w:spacing w:val="-3"/>
        </w:rPr>
        <w:t xml:space="preserve"> </w:t>
      </w:r>
      <w:r>
        <w:t>stored</w:t>
      </w:r>
      <w:r>
        <w:rPr>
          <w:spacing w:val="-4"/>
        </w:rPr>
        <w:t xml:space="preserve"> </w:t>
      </w:r>
      <w:r>
        <w:t>on</w:t>
      </w:r>
      <w:r>
        <w:rPr>
          <w:spacing w:val="-4"/>
        </w:rPr>
        <w:t xml:space="preserve"> </w:t>
      </w:r>
      <w:r>
        <w:t>microfilm</w:t>
      </w:r>
      <w:r>
        <w:rPr>
          <w:spacing w:val="-5"/>
        </w:rPr>
        <w:t xml:space="preserve"> </w:t>
      </w:r>
      <w:r>
        <w:t>or</w:t>
      </w:r>
      <w:r>
        <w:rPr>
          <w:spacing w:val="-3"/>
        </w:rPr>
        <w:t xml:space="preserve"> </w:t>
      </w:r>
      <w:r>
        <w:t>in</w:t>
      </w:r>
      <w:r>
        <w:rPr>
          <w:spacing w:val="-5"/>
        </w:rPr>
        <w:t xml:space="preserve"> </w:t>
      </w:r>
      <w:r>
        <w:t>optical</w:t>
      </w:r>
      <w:r>
        <w:rPr>
          <w:spacing w:val="-3"/>
        </w:rPr>
        <w:t xml:space="preserve"> </w:t>
      </w:r>
      <w:r>
        <w:t>disc</w:t>
      </w:r>
      <w:r>
        <w:rPr>
          <w:spacing w:val="-6"/>
        </w:rPr>
        <w:t xml:space="preserve"> </w:t>
      </w:r>
      <w:r>
        <w:t>formats</w:t>
      </w:r>
      <w:r>
        <w:rPr>
          <w:spacing w:val="-3"/>
        </w:rPr>
        <w:t xml:space="preserve"> </w:t>
      </w:r>
      <w:r>
        <w:t>are</w:t>
      </w:r>
      <w:r>
        <w:rPr>
          <w:spacing w:val="-3"/>
        </w:rPr>
        <w:t xml:space="preserve"> </w:t>
      </w:r>
      <w:r>
        <w:t>also</w:t>
      </w:r>
      <w:r>
        <w:rPr>
          <w:spacing w:val="-2"/>
        </w:rPr>
        <w:t xml:space="preserve"> </w:t>
      </w:r>
      <w:r>
        <w:t>acceptable.</w:t>
      </w:r>
      <w:r>
        <w:rPr>
          <w:spacing w:val="-3"/>
        </w:rPr>
        <w:t xml:space="preserve"> </w:t>
      </w:r>
      <w:r>
        <w:t>The</w:t>
      </w:r>
      <w:r>
        <w:rPr>
          <w:spacing w:val="-3"/>
        </w:rPr>
        <w:t xml:space="preserve"> </w:t>
      </w:r>
      <w:r>
        <w:t>records should remain legible throughout the required retention period. The retention period starts when the record is created or was last amended.</w:t>
      </w:r>
    </w:p>
    <w:p w14:paraId="1B63FBE3" w14:textId="77777777" w:rsidR="00CE192B" w:rsidRDefault="0017577F">
      <w:pPr>
        <w:pStyle w:val="ListParagraph"/>
        <w:numPr>
          <w:ilvl w:val="0"/>
          <w:numId w:val="87"/>
        </w:numPr>
        <w:tabs>
          <w:tab w:val="left" w:pos="924"/>
          <w:tab w:val="left" w:pos="926"/>
        </w:tabs>
        <w:ind w:right="359"/>
        <w:jc w:val="both"/>
      </w:pPr>
      <w:r>
        <w:t xml:space="preserve">Paper systems should use robust materials which can withstand normal handling and filing. Computer record systems should have at least one backup system, which should be updated within 24 hours of any new entry. Computer record systems should include safeguards to prevent </w:t>
      </w:r>
      <w:proofErr w:type="spellStart"/>
      <w:r>
        <w:t>unauthorised</w:t>
      </w:r>
      <w:proofErr w:type="spellEnd"/>
      <w:r>
        <w:t xml:space="preserve"> personnel from altering the data.</w:t>
      </w:r>
    </w:p>
    <w:p w14:paraId="65C2FCF8" w14:textId="77777777" w:rsidR="00CE192B" w:rsidRDefault="0017577F">
      <w:pPr>
        <w:pStyle w:val="ListParagraph"/>
        <w:numPr>
          <w:ilvl w:val="0"/>
          <w:numId w:val="87"/>
        </w:numPr>
        <w:tabs>
          <w:tab w:val="left" w:pos="923"/>
          <w:tab w:val="left" w:pos="926"/>
        </w:tabs>
        <w:ind w:right="355"/>
        <w:jc w:val="both"/>
      </w:pPr>
      <w:r>
        <w:t>All</w:t>
      </w:r>
      <w:r>
        <w:rPr>
          <w:spacing w:val="-6"/>
        </w:rPr>
        <w:t xml:space="preserve"> </w:t>
      </w:r>
      <w:r>
        <w:t>computer</w:t>
      </w:r>
      <w:r>
        <w:rPr>
          <w:spacing w:val="-6"/>
        </w:rPr>
        <w:t xml:space="preserve"> </w:t>
      </w:r>
      <w:r>
        <w:t>hardware</w:t>
      </w:r>
      <w:r>
        <w:rPr>
          <w:spacing w:val="-5"/>
        </w:rPr>
        <w:t xml:space="preserve"> </w:t>
      </w:r>
      <w:r>
        <w:t>that</w:t>
      </w:r>
      <w:r>
        <w:rPr>
          <w:spacing w:val="-5"/>
        </w:rPr>
        <w:t xml:space="preserve"> </w:t>
      </w:r>
      <w:r>
        <w:t>is</w:t>
      </w:r>
      <w:r>
        <w:rPr>
          <w:spacing w:val="-6"/>
        </w:rPr>
        <w:t xml:space="preserve"> </w:t>
      </w:r>
      <w:r>
        <w:t>used</w:t>
      </w:r>
      <w:r>
        <w:rPr>
          <w:spacing w:val="-6"/>
        </w:rPr>
        <w:t xml:space="preserve"> </w:t>
      </w:r>
      <w:r>
        <w:t>to</w:t>
      </w:r>
      <w:r>
        <w:rPr>
          <w:spacing w:val="-4"/>
        </w:rPr>
        <w:t xml:space="preserve"> </w:t>
      </w:r>
      <w:r>
        <w:t>ensure</w:t>
      </w:r>
      <w:r>
        <w:rPr>
          <w:spacing w:val="-6"/>
        </w:rPr>
        <w:t xml:space="preserve"> </w:t>
      </w:r>
      <w:r>
        <w:t>the</w:t>
      </w:r>
      <w:r>
        <w:rPr>
          <w:spacing w:val="-5"/>
        </w:rPr>
        <w:t xml:space="preserve"> </w:t>
      </w:r>
      <w:r>
        <w:t>backup</w:t>
      </w:r>
      <w:r>
        <w:rPr>
          <w:spacing w:val="-6"/>
        </w:rPr>
        <w:t xml:space="preserve"> </w:t>
      </w:r>
      <w:r>
        <w:t>of</w:t>
      </w:r>
      <w:r>
        <w:rPr>
          <w:spacing w:val="-6"/>
        </w:rPr>
        <w:t xml:space="preserve"> </w:t>
      </w:r>
      <w:r>
        <w:t>data</w:t>
      </w:r>
      <w:r>
        <w:rPr>
          <w:spacing w:val="-6"/>
        </w:rPr>
        <w:t xml:space="preserve"> </w:t>
      </w:r>
      <w:r>
        <w:t>should</w:t>
      </w:r>
      <w:r>
        <w:rPr>
          <w:spacing w:val="-7"/>
        </w:rPr>
        <w:t xml:space="preserve"> </w:t>
      </w:r>
      <w:r>
        <w:t>be</w:t>
      </w:r>
      <w:r>
        <w:rPr>
          <w:spacing w:val="-7"/>
        </w:rPr>
        <w:t xml:space="preserve"> </w:t>
      </w:r>
      <w:r>
        <w:t>stored</w:t>
      </w:r>
      <w:r>
        <w:rPr>
          <w:spacing w:val="-8"/>
        </w:rPr>
        <w:t xml:space="preserve"> </w:t>
      </w:r>
      <w:r>
        <w:t>in</w:t>
      </w:r>
      <w:r>
        <w:rPr>
          <w:spacing w:val="-7"/>
        </w:rPr>
        <w:t xml:space="preserve"> </w:t>
      </w:r>
      <w:r>
        <w:t>a</w:t>
      </w:r>
      <w:r>
        <w:rPr>
          <w:spacing w:val="-6"/>
        </w:rPr>
        <w:t xml:space="preserve"> </w:t>
      </w:r>
      <w:r>
        <w:t>different location</w:t>
      </w:r>
      <w:r>
        <w:rPr>
          <w:spacing w:val="-2"/>
        </w:rPr>
        <w:t xml:space="preserve"> </w:t>
      </w:r>
      <w:r>
        <w:t>from</w:t>
      </w:r>
      <w:r>
        <w:rPr>
          <w:spacing w:val="-3"/>
        </w:rPr>
        <w:t xml:space="preserve"> </w:t>
      </w:r>
      <w:r>
        <w:t>the</w:t>
      </w:r>
      <w:r>
        <w:rPr>
          <w:spacing w:val="-3"/>
        </w:rPr>
        <w:t xml:space="preserve"> </w:t>
      </w:r>
      <w:r>
        <w:t>one</w:t>
      </w:r>
      <w:r>
        <w:rPr>
          <w:spacing w:val="-3"/>
        </w:rPr>
        <w:t xml:space="preserve"> </w:t>
      </w:r>
      <w:r>
        <w:t>that</w:t>
      </w:r>
      <w:r>
        <w:rPr>
          <w:spacing w:val="-3"/>
        </w:rPr>
        <w:t xml:space="preserve"> </w:t>
      </w:r>
      <w:r>
        <w:t>contains</w:t>
      </w:r>
      <w:r>
        <w:rPr>
          <w:spacing w:val="-3"/>
        </w:rPr>
        <w:t xml:space="preserve"> </w:t>
      </w:r>
      <w:r>
        <w:t>the</w:t>
      </w:r>
      <w:r>
        <w:rPr>
          <w:spacing w:val="-1"/>
        </w:rPr>
        <w:t xml:space="preserve"> </w:t>
      </w:r>
      <w:r>
        <w:t>working</w:t>
      </w:r>
      <w:r>
        <w:rPr>
          <w:spacing w:val="-2"/>
        </w:rPr>
        <w:t xml:space="preserve"> </w:t>
      </w:r>
      <w:r>
        <w:t>data,</w:t>
      </w:r>
      <w:r>
        <w:rPr>
          <w:spacing w:val="-3"/>
        </w:rPr>
        <w:t xml:space="preserve"> </w:t>
      </w:r>
      <w:r>
        <w:t>and</w:t>
      </w:r>
      <w:r>
        <w:rPr>
          <w:spacing w:val="-2"/>
        </w:rPr>
        <w:t xml:space="preserve"> </w:t>
      </w:r>
      <w:r>
        <w:t>in</w:t>
      </w:r>
      <w:r>
        <w:rPr>
          <w:spacing w:val="-1"/>
        </w:rPr>
        <w:t xml:space="preserve"> </w:t>
      </w:r>
      <w:r>
        <w:t>an</w:t>
      </w:r>
      <w:r>
        <w:rPr>
          <w:spacing w:val="-2"/>
        </w:rPr>
        <w:t xml:space="preserve"> </w:t>
      </w:r>
      <w:r>
        <w:t>environment</w:t>
      </w:r>
      <w:r>
        <w:rPr>
          <w:spacing w:val="-1"/>
        </w:rPr>
        <w:t xml:space="preserve"> </w:t>
      </w:r>
      <w:r>
        <w:t>that</w:t>
      </w:r>
      <w:r>
        <w:rPr>
          <w:spacing w:val="-4"/>
        </w:rPr>
        <w:t xml:space="preserve"> </w:t>
      </w:r>
      <w:r>
        <w:t>ensures that the data remains in good condition. When hardware or software changes take place, special care should be taken to ensure that all the necessary data continues to be accessible through at</w:t>
      </w:r>
      <w:r>
        <w:rPr>
          <w:spacing w:val="-10"/>
        </w:rPr>
        <w:t xml:space="preserve"> </w:t>
      </w:r>
      <w:r>
        <w:t>least</w:t>
      </w:r>
      <w:r>
        <w:rPr>
          <w:spacing w:val="-10"/>
        </w:rPr>
        <w:t xml:space="preserve"> </w:t>
      </w:r>
      <w:r>
        <w:t>the</w:t>
      </w:r>
      <w:r>
        <w:rPr>
          <w:spacing w:val="-10"/>
        </w:rPr>
        <w:t xml:space="preserve"> </w:t>
      </w:r>
      <w:r>
        <w:t>full</w:t>
      </w:r>
      <w:r>
        <w:rPr>
          <w:spacing w:val="-11"/>
        </w:rPr>
        <w:t xml:space="preserve"> </w:t>
      </w:r>
      <w:r>
        <w:t>period</w:t>
      </w:r>
      <w:r>
        <w:rPr>
          <w:spacing w:val="-11"/>
        </w:rPr>
        <w:t xml:space="preserve"> </w:t>
      </w:r>
      <w:r>
        <w:t>specified</w:t>
      </w:r>
      <w:r>
        <w:rPr>
          <w:spacing w:val="-11"/>
        </w:rPr>
        <w:t xml:space="preserve"> </w:t>
      </w:r>
      <w:r>
        <w:t>in</w:t>
      </w:r>
      <w:r>
        <w:rPr>
          <w:spacing w:val="-12"/>
        </w:rPr>
        <w:t xml:space="preserve"> </w:t>
      </w:r>
      <w:r>
        <w:t>the</w:t>
      </w:r>
      <w:r>
        <w:rPr>
          <w:spacing w:val="-10"/>
        </w:rPr>
        <w:t xml:space="preserve"> </w:t>
      </w:r>
      <w:r>
        <w:t>relevant</w:t>
      </w:r>
      <w:r>
        <w:rPr>
          <w:spacing w:val="-10"/>
        </w:rPr>
        <w:t xml:space="preserve"> </w:t>
      </w:r>
      <w:r>
        <w:t>provision.</w:t>
      </w:r>
      <w:r>
        <w:rPr>
          <w:spacing w:val="-11"/>
        </w:rPr>
        <w:t xml:space="preserve"> </w:t>
      </w:r>
      <w:r>
        <w:t>In</w:t>
      </w:r>
      <w:r>
        <w:rPr>
          <w:spacing w:val="-12"/>
        </w:rPr>
        <w:t xml:space="preserve"> </w:t>
      </w:r>
      <w:r>
        <w:t>the</w:t>
      </w:r>
      <w:r>
        <w:rPr>
          <w:spacing w:val="-10"/>
        </w:rPr>
        <w:t xml:space="preserve"> </w:t>
      </w:r>
      <w:r>
        <w:t>absence</w:t>
      </w:r>
      <w:r>
        <w:rPr>
          <w:spacing w:val="-10"/>
        </w:rPr>
        <w:t xml:space="preserve"> </w:t>
      </w:r>
      <w:r>
        <w:t>of</w:t>
      </w:r>
      <w:r>
        <w:rPr>
          <w:spacing w:val="-11"/>
        </w:rPr>
        <w:t xml:space="preserve"> </w:t>
      </w:r>
      <w:r>
        <w:t>any</w:t>
      </w:r>
      <w:r>
        <w:rPr>
          <w:spacing w:val="-10"/>
        </w:rPr>
        <w:t xml:space="preserve"> </w:t>
      </w:r>
      <w:r>
        <w:t>such</w:t>
      </w:r>
      <w:r>
        <w:rPr>
          <w:spacing w:val="-11"/>
        </w:rPr>
        <w:t xml:space="preserve"> </w:t>
      </w:r>
      <w:r>
        <w:t>indications, all records should be kept for a minimum period of 3 years.</w:t>
      </w:r>
    </w:p>
    <w:p w14:paraId="046F9734" w14:textId="77777777" w:rsidR="00CE192B" w:rsidRDefault="00CE192B">
      <w:pPr>
        <w:pStyle w:val="ListParagraph"/>
        <w:sectPr w:rsidR="00CE192B">
          <w:pgSz w:w="11910" w:h="16840"/>
          <w:pgMar w:top="1840" w:right="1080" w:bottom="1180" w:left="1080" w:header="720" w:footer="994" w:gutter="0"/>
          <w:cols w:space="720"/>
        </w:sectPr>
      </w:pPr>
    </w:p>
    <w:p w14:paraId="480868F4" w14:textId="77777777" w:rsidR="00CE192B" w:rsidRDefault="00CE192B">
      <w:pPr>
        <w:pStyle w:val="BodyText"/>
        <w:spacing w:before="5"/>
        <w:ind w:left="0" w:firstLine="0"/>
        <w:jc w:val="left"/>
        <w:rPr>
          <w:sz w:val="7"/>
        </w:rPr>
      </w:pPr>
    </w:p>
    <w:p w14:paraId="05AF21ED"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628EB093" wp14:editId="1718EA58">
                <wp:extent cx="5780405" cy="248920"/>
                <wp:effectExtent l="0" t="0" r="0" b="0"/>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6FED7995" w14:textId="77777777" w:rsidR="00CE192B" w:rsidRDefault="0017577F">
                            <w:pPr>
                              <w:ind w:left="28"/>
                              <w:rPr>
                                <w:b/>
                                <w:color w:val="000000"/>
                                <w:sz w:val="32"/>
                              </w:rPr>
                            </w:pPr>
                            <w:bookmarkStart w:id="123" w:name="_bookmark70"/>
                            <w:bookmarkEnd w:id="123"/>
                            <w:r>
                              <w:rPr>
                                <w:b/>
                                <w:color w:val="FFFFFF"/>
                                <w:spacing w:val="-2"/>
                                <w:sz w:val="32"/>
                              </w:rPr>
                              <w:t>AMC2</w:t>
                            </w:r>
                            <w:r>
                              <w:rPr>
                                <w:b/>
                                <w:color w:val="FFFFFF"/>
                                <w:spacing w:val="1"/>
                                <w:sz w:val="32"/>
                              </w:rPr>
                              <w:t xml:space="preserve"> </w:t>
                            </w:r>
                            <w:r>
                              <w:rPr>
                                <w:b/>
                                <w:color w:val="FFFFFF"/>
                                <w:spacing w:val="-2"/>
                                <w:sz w:val="32"/>
                              </w:rPr>
                              <w:t>CAMO.A.220</w:t>
                            </w:r>
                            <w:r>
                              <w:rPr>
                                <w:b/>
                                <w:color w:val="FFFFFF"/>
                                <w:spacing w:val="2"/>
                                <w:sz w:val="32"/>
                              </w:rPr>
                              <w:t xml:space="preserve"> </w:t>
                            </w:r>
                            <w:r>
                              <w:rPr>
                                <w:b/>
                                <w:color w:val="FFFFFF"/>
                                <w:spacing w:val="-2"/>
                                <w:sz w:val="32"/>
                              </w:rPr>
                              <w:t>Record-keeping</w:t>
                            </w:r>
                          </w:p>
                        </w:txbxContent>
                      </wps:txbx>
                      <wps:bodyPr wrap="square" lIns="0" tIns="0" rIns="0" bIns="0" rtlCol="0">
                        <a:noAutofit/>
                      </wps:bodyPr>
                    </wps:wsp>
                  </a:graphicData>
                </a:graphic>
              </wp:inline>
            </w:drawing>
          </mc:Choice>
          <mc:Fallback>
            <w:pict>
              <v:shape w14:anchorId="628EB093" id="Textbox 155" o:spid="_x0000_s1079"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" fillcolor="#fabb39" stroked="f">
                <v:textbox inset="0,0,0,0">
                  <w:txbxContent>
                    <w:p w14:paraId="6FED7995" w14:textId="77777777" w:rsidR="00CE192B" w:rsidRDefault="0017577F">
                      <w:pPr>
                        <w:ind w:left="28"/>
                        <w:rPr>
                          <w:b/>
                          <w:color w:val="000000"/>
                          <w:sz w:val="32"/>
                        </w:rPr>
                      </w:pPr>
                      <w:bookmarkStart w:id="124" w:name="_bookmark70"/>
                      <w:bookmarkEnd w:id="124"/>
                      <w:r>
                        <w:rPr>
                          <w:b/>
                          <w:color w:val="FFFFFF"/>
                          <w:spacing w:val="-2"/>
                          <w:sz w:val="32"/>
                        </w:rPr>
                        <w:t>AMC2</w:t>
                      </w:r>
                      <w:r>
                        <w:rPr>
                          <w:b/>
                          <w:color w:val="FFFFFF"/>
                          <w:spacing w:val="1"/>
                          <w:sz w:val="32"/>
                        </w:rPr>
                        <w:t xml:space="preserve"> </w:t>
                      </w:r>
                      <w:r>
                        <w:rPr>
                          <w:b/>
                          <w:color w:val="FFFFFF"/>
                          <w:spacing w:val="-2"/>
                          <w:sz w:val="32"/>
                        </w:rPr>
                        <w:t>CAMO.A.220</w:t>
                      </w:r>
                      <w:r>
                        <w:rPr>
                          <w:b/>
                          <w:color w:val="FFFFFF"/>
                          <w:spacing w:val="2"/>
                          <w:sz w:val="32"/>
                        </w:rPr>
                        <w:t xml:space="preserve"> </w:t>
                      </w:r>
                      <w:r>
                        <w:rPr>
                          <w:b/>
                          <w:color w:val="FFFFFF"/>
                          <w:spacing w:val="-2"/>
                          <w:sz w:val="32"/>
                        </w:rPr>
                        <w:t>Record-keeping</w:t>
                      </w:r>
                    </w:p>
                  </w:txbxContent>
                </v:textbox>
                <w10:anchorlock/>
              </v:shape>
            </w:pict>
          </mc:Fallback>
        </mc:AlternateContent>
      </w:r>
    </w:p>
    <w:p w14:paraId="2AB526F0"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2A3949E" w14:textId="77777777" w:rsidR="00CE192B" w:rsidRDefault="0017577F">
      <w:pPr>
        <w:spacing w:before="92"/>
        <w:ind w:left="360"/>
        <w:rPr>
          <w:b/>
          <w:sz w:val="20"/>
        </w:rPr>
      </w:pPr>
      <w:r>
        <w:rPr>
          <w:b/>
          <w:spacing w:val="-2"/>
          <w:sz w:val="20"/>
        </w:rPr>
        <w:t>CONTINUING</w:t>
      </w:r>
      <w:r>
        <w:rPr>
          <w:b/>
          <w:spacing w:val="11"/>
          <w:sz w:val="20"/>
        </w:rPr>
        <w:t xml:space="preserve"> </w:t>
      </w:r>
      <w:r>
        <w:rPr>
          <w:b/>
          <w:spacing w:val="-2"/>
          <w:sz w:val="20"/>
        </w:rPr>
        <w:t>AIRWORTHINESS</w:t>
      </w:r>
      <w:r>
        <w:rPr>
          <w:b/>
          <w:spacing w:val="7"/>
          <w:sz w:val="20"/>
        </w:rPr>
        <w:t xml:space="preserve"> </w:t>
      </w:r>
      <w:r>
        <w:rPr>
          <w:b/>
          <w:spacing w:val="-2"/>
          <w:sz w:val="20"/>
        </w:rPr>
        <w:t>MANAGEMENT</w:t>
      </w:r>
      <w:r>
        <w:rPr>
          <w:b/>
          <w:spacing w:val="8"/>
          <w:sz w:val="20"/>
        </w:rPr>
        <w:t xml:space="preserve"> </w:t>
      </w:r>
      <w:r>
        <w:rPr>
          <w:b/>
          <w:spacing w:val="-2"/>
          <w:sz w:val="20"/>
        </w:rPr>
        <w:t>RECORDS</w:t>
      </w:r>
    </w:p>
    <w:p w14:paraId="58891331" w14:textId="77777777" w:rsidR="00CE192B" w:rsidRDefault="0017577F">
      <w:pPr>
        <w:pStyle w:val="ListParagraph"/>
        <w:numPr>
          <w:ilvl w:val="0"/>
          <w:numId w:val="86"/>
        </w:numPr>
        <w:tabs>
          <w:tab w:val="left" w:pos="922"/>
          <w:tab w:val="left" w:pos="926"/>
        </w:tabs>
        <w:spacing w:before="118"/>
        <w:ind w:right="355"/>
        <w:jc w:val="both"/>
      </w:pPr>
      <w:r>
        <w:t>The CAMO should ensure that it always receives a complete certificate of release to service from the approved</w:t>
      </w:r>
      <w:r>
        <w:rPr>
          <w:spacing w:val="-1"/>
        </w:rPr>
        <w:t xml:space="preserve"> </w:t>
      </w:r>
      <w:r>
        <w:t xml:space="preserve">maintenance </w:t>
      </w:r>
      <w:proofErr w:type="spellStart"/>
      <w:r>
        <w:t>organisation</w:t>
      </w:r>
      <w:proofErr w:type="spellEnd"/>
      <w:r>
        <w:t>,</w:t>
      </w:r>
      <w:r>
        <w:rPr>
          <w:spacing w:val="-1"/>
        </w:rPr>
        <w:t xml:space="preserve"> </w:t>
      </w:r>
      <w:r>
        <w:t>independent certifying staff (</w:t>
      </w:r>
      <w:r>
        <w:rPr>
          <w:color w:val="0000FF"/>
          <w:u w:val="single" w:color="0000FF"/>
        </w:rPr>
        <w:t>M.A.801(b)(1)</w:t>
      </w:r>
      <w:r>
        <w:rPr>
          <w:color w:val="0000FF"/>
        </w:rPr>
        <w:t xml:space="preserve"> </w:t>
      </w:r>
      <w:r>
        <w:t xml:space="preserve">and </w:t>
      </w:r>
      <w:r>
        <w:rPr>
          <w:color w:val="0000FF"/>
          <w:u w:val="single" w:color="0000FF"/>
        </w:rPr>
        <w:t>ML.A.801(b)(2)</w:t>
      </w:r>
      <w:r>
        <w:t>) and/or from the Pilot-owner such that the required records can be retained. The system to keep the continuing airworthiness records should be described in the CAME.</w:t>
      </w:r>
    </w:p>
    <w:p w14:paraId="1DB21593" w14:textId="77777777" w:rsidR="00CE192B" w:rsidRDefault="0017577F">
      <w:pPr>
        <w:pStyle w:val="ListParagraph"/>
        <w:numPr>
          <w:ilvl w:val="0"/>
          <w:numId w:val="86"/>
        </w:numPr>
        <w:tabs>
          <w:tab w:val="left" w:pos="923"/>
          <w:tab w:val="left" w:pos="926"/>
        </w:tabs>
        <w:ind w:right="357"/>
        <w:jc w:val="both"/>
      </w:pPr>
      <w:r>
        <w:t xml:space="preserve">When a CAMO arranges for the relevant maintenance </w:t>
      </w:r>
      <w:proofErr w:type="spellStart"/>
      <w:r>
        <w:t>organisation</w:t>
      </w:r>
      <w:proofErr w:type="spellEnd"/>
      <w:r>
        <w:t xml:space="preserve"> to retain copies of the continuing airworthiness records on its behalf, it will nevertheless continue to be responsible for the records under point </w:t>
      </w:r>
      <w:hyperlink w:anchor="_bookmark68" w:history="1">
        <w:r>
          <w:rPr>
            <w:color w:val="0000FF"/>
            <w:u w:val="single" w:color="0000FF"/>
          </w:rPr>
          <w:t>CAMO.A.220</w:t>
        </w:r>
      </w:hyperlink>
      <w:r>
        <w:rPr>
          <w:color w:val="0000FF"/>
        </w:rPr>
        <w:t xml:space="preserve"> </w:t>
      </w:r>
      <w:r>
        <w:t>relating to the preservation of records. If it ceases to be</w:t>
      </w:r>
      <w:r>
        <w:rPr>
          <w:spacing w:val="-13"/>
        </w:rPr>
        <w:t xml:space="preserve"> </w:t>
      </w:r>
      <w:r>
        <w:t>the</w:t>
      </w:r>
      <w:r>
        <w:rPr>
          <w:spacing w:val="-11"/>
        </w:rPr>
        <w:t xml:space="preserve"> </w:t>
      </w:r>
      <w:r>
        <w:t>CAMO</w:t>
      </w:r>
      <w:r>
        <w:rPr>
          <w:spacing w:val="-13"/>
        </w:rPr>
        <w:t xml:space="preserve"> </w:t>
      </w:r>
      <w:r>
        <w:t>of</w:t>
      </w:r>
      <w:r>
        <w:rPr>
          <w:spacing w:val="-11"/>
        </w:rPr>
        <w:t xml:space="preserve"> </w:t>
      </w:r>
      <w:r>
        <w:t>the</w:t>
      </w:r>
      <w:r>
        <w:rPr>
          <w:spacing w:val="-13"/>
        </w:rPr>
        <w:t xml:space="preserve"> </w:t>
      </w:r>
      <w:r>
        <w:t>aircraft,</w:t>
      </w:r>
      <w:r>
        <w:rPr>
          <w:spacing w:val="-10"/>
        </w:rPr>
        <w:t xml:space="preserve"> </w:t>
      </w:r>
      <w:r>
        <w:t>it</w:t>
      </w:r>
      <w:r>
        <w:rPr>
          <w:spacing w:val="-11"/>
        </w:rPr>
        <w:t xml:space="preserve"> </w:t>
      </w:r>
      <w:r>
        <w:t>also</w:t>
      </w:r>
      <w:r>
        <w:rPr>
          <w:spacing w:val="-13"/>
        </w:rPr>
        <w:t xml:space="preserve"> </w:t>
      </w:r>
      <w:r>
        <w:t>remains</w:t>
      </w:r>
      <w:r>
        <w:rPr>
          <w:spacing w:val="-10"/>
        </w:rPr>
        <w:t xml:space="preserve"> </w:t>
      </w:r>
      <w:r>
        <w:t>responsible</w:t>
      </w:r>
      <w:r>
        <w:rPr>
          <w:spacing w:val="-13"/>
        </w:rPr>
        <w:t xml:space="preserve"> </w:t>
      </w:r>
      <w:r>
        <w:t>for</w:t>
      </w:r>
      <w:r>
        <w:rPr>
          <w:spacing w:val="-11"/>
        </w:rPr>
        <w:t xml:space="preserve"> </w:t>
      </w:r>
      <w:r>
        <w:t>transferring</w:t>
      </w:r>
      <w:r>
        <w:rPr>
          <w:spacing w:val="-12"/>
        </w:rPr>
        <w:t xml:space="preserve"> </w:t>
      </w:r>
      <w:r>
        <w:t>the</w:t>
      </w:r>
      <w:r>
        <w:rPr>
          <w:spacing w:val="-11"/>
        </w:rPr>
        <w:t xml:space="preserve"> </w:t>
      </w:r>
      <w:r>
        <w:t>records</w:t>
      </w:r>
      <w:r>
        <w:rPr>
          <w:spacing w:val="-13"/>
        </w:rPr>
        <w:t xml:space="preserve"> </w:t>
      </w:r>
      <w:r>
        <w:t>to</w:t>
      </w:r>
      <w:r>
        <w:rPr>
          <w:spacing w:val="-9"/>
        </w:rPr>
        <w:t xml:space="preserve"> </w:t>
      </w:r>
      <w:r>
        <w:t>any</w:t>
      </w:r>
      <w:r>
        <w:rPr>
          <w:spacing w:val="-11"/>
        </w:rPr>
        <w:t xml:space="preserve"> </w:t>
      </w:r>
      <w:r>
        <w:t xml:space="preserve">other person or </w:t>
      </w:r>
      <w:proofErr w:type="spellStart"/>
      <w:r>
        <w:t>organisation</w:t>
      </w:r>
      <w:proofErr w:type="spellEnd"/>
      <w:r>
        <w:t xml:space="preserve"> managing continuing airworthiness of the aircraft.</w:t>
      </w:r>
    </w:p>
    <w:p w14:paraId="53F2598E"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19072" behindDoc="1" locked="0" layoutInCell="1" allowOverlap="1" wp14:anchorId="31E2FDDF" wp14:editId="6C322DEC">
                <wp:simplePos x="0" y="0"/>
                <wp:positionH relativeFrom="page">
                  <wp:posOffset>896416</wp:posOffset>
                </wp:positionH>
                <wp:positionV relativeFrom="paragraph">
                  <wp:posOffset>229088</wp:posOffset>
                </wp:positionV>
                <wp:extent cx="5780405" cy="248920"/>
                <wp:effectExtent l="0" t="0" r="0" b="0"/>
                <wp:wrapTopAndBottom/>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301354EC" w14:textId="77777777" w:rsidR="00CE192B" w:rsidRDefault="0017577F">
                            <w:pPr>
                              <w:ind w:left="28"/>
                              <w:rPr>
                                <w:b/>
                                <w:color w:val="000000"/>
                                <w:sz w:val="32"/>
                              </w:rPr>
                            </w:pPr>
                            <w:bookmarkStart w:id="125" w:name="_bookmark71"/>
                            <w:bookmarkEnd w:id="125"/>
                            <w:r>
                              <w:rPr>
                                <w:b/>
                                <w:color w:val="FFFFFF"/>
                                <w:sz w:val="32"/>
                              </w:rPr>
                              <w:t>GM1</w:t>
                            </w:r>
                            <w:r>
                              <w:rPr>
                                <w:b/>
                                <w:color w:val="FFFFFF"/>
                                <w:spacing w:val="-17"/>
                                <w:sz w:val="32"/>
                              </w:rPr>
                              <w:t xml:space="preserve"> </w:t>
                            </w:r>
                            <w:r>
                              <w:rPr>
                                <w:b/>
                                <w:color w:val="FFFFFF"/>
                                <w:sz w:val="32"/>
                              </w:rPr>
                              <w:t>CAMO.A.220</w:t>
                            </w:r>
                            <w:r>
                              <w:rPr>
                                <w:b/>
                                <w:color w:val="FFFFFF"/>
                                <w:spacing w:val="-17"/>
                                <w:sz w:val="32"/>
                              </w:rPr>
                              <w:t xml:space="preserve"> </w:t>
                            </w:r>
                            <w:r>
                              <w:rPr>
                                <w:b/>
                                <w:color w:val="FFFFFF"/>
                                <w:sz w:val="32"/>
                              </w:rPr>
                              <w:t>Record-</w:t>
                            </w:r>
                            <w:r>
                              <w:rPr>
                                <w:b/>
                                <w:color w:val="FFFFFF"/>
                                <w:spacing w:val="-2"/>
                                <w:sz w:val="32"/>
                              </w:rPr>
                              <w:t>keeping</w:t>
                            </w:r>
                          </w:p>
                        </w:txbxContent>
                      </wps:txbx>
                      <wps:bodyPr wrap="square" lIns="0" tIns="0" rIns="0" bIns="0" rtlCol="0">
                        <a:noAutofit/>
                      </wps:bodyPr>
                    </wps:wsp>
                  </a:graphicData>
                </a:graphic>
              </wp:anchor>
            </w:drawing>
          </mc:Choice>
          <mc:Fallback>
            <w:pict>
              <v:shape w14:anchorId="31E2FDDF" id="Textbox 156" o:spid="_x0000_s1080" type="#_x0000_t202" style="position:absolute;margin-left:70.6pt;margin-top:18.05pt;width:455.15pt;height:19.6pt;z-index:-1569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" fillcolor="#16cc7e" stroked="f">
                <v:textbox inset="0,0,0,0">
                  <w:txbxContent>
                    <w:p w14:paraId="301354EC" w14:textId="77777777" w:rsidR="00CE192B" w:rsidRDefault="0017577F">
                      <w:pPr>
                        <w:ind w:left="28"/>
                        <w:rPr>
                          <w:b/>
                          <w:color w:val="000000"/>
                          <w:sz w:val="32"/>
                        </w:rPr>
                      </w:pPr>
                      <w:bookmarkStart w:id="126" w:name="_bookmark71"/>
                      <w:bookmarkEnd w:id="126"/>
                      <w:r>
                        <w:rPr>
                          <w:b/>
                          <w:color w:val="FFFFFF"/>
                          <w:sz w:val="32"/>
                        </w:rPr>
                        <w:t>GM1</w:t>
                      </w:r>
                      <w:r>
                        <w:rPr>
                          <w:b/>
                          <w:color w:val="FFFFFF"/>
                          <w:spacing w:val="-17"/>
                          <w:sz w:val="32"/>
                        </w:rPr>
                        <w:t xml:space="preserve"> </w:t>
                      </w:r>
                      <w:r>
                        <w:rPr>
                          <w:b/>
                          <w:color w:val="FFFFFF"/>
                          <w:sz w:val="32"/>
                        </w:rPr>
                        <w:t>CAMO.A.220</w:t>
                      </w:r>
                      <w:r>
                        <w:rPr>
                          <w:b/>
                          <w:color w:val="FFFFFF"/>
                          <w:spacing w:val="-17"/>
                          <w:sz w:val="32"/>
                        </w:rPr>
                        <w:t xml:space="preserve"> </w:t>
                      </w:r>
                      <w:r>
                        <w:rPr>
                          <w:b/>
                          <w:color w:val="FFFFFF"/>
                          <w:sz w:val="32"/>
                        </w:rPr>
                        <w:t>Record-</w:t>
                      </w:r>
                      <w:r>
                        <w:rPr>
                          <w:b/>
                          <w:color w:val="FFFFFF"/>
                          <w:spacing w:val="-2"/>
                          <w:sz w:val="32"/>
                        </w:rPr>
                        <w:t>keeping</w:t>
                      </w:r>
                    </w:p>
                  </w:txbxContent>
                </v:textbox>
                <w10:wrap type="topAndBottom" anchorx="page"/>
              </v:shape>
            </w:pict>
          </mc:Fallback>
        </mc:AlternateContent>
      </w:r>
    </w:p>
    <w:p w14:paraId="13627C6C"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44BFAEC" w14:textId="77777777" w:rsidR="00CE192B" w:rsidRDefault="0017577F">
      <w:pPr>
        <w:spacing w:before="121"/>
        <w:ind w:left="360"/>
        <w:rPr>
          <w:b/>
          <w:sz w:val="20"/>
        </w:rPr>
      </w:pPr>
      <w:r>
        <w:rPr>
          <w:b/>
          <w:spacing w:val="-2"/>
          <w:sz w:val="20"/>
        </w:rPr>
        <w:t>RECORDS</w:t>
      </w:r>
    </w:p>
    <w:p w14:paraId="31E618B6" w14:textId="77777777" w:rsidR="00CE192B" w:rsidRDefault="0017577F">
      <w:pPr>
        <w:pStyle w:val="BodyText"/>
        <w:spacing w:before="118"/>
        <w:ind w:left="360" w:firstLine="0"/>
        <w:jc w:val="left"/>
      </w:pPr>
      <w:r>
        <w:t>Microfilming or optical storage of records may be carried out at any time. The records should be as legible as the original record, and remain so for the required retention period.</w:t>
      </w:r>
    </w:p>
    <w:p w14:paraId="634EC3F3"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19584" behindDoc="1" locked="0" layoutInCell="1" allowOverlap="1" wp14:anchorId="5C18B5BD" wp14:editId="3B00E901">
                <wp:simplePos x="0" y="0"/>
                <wp:positionH relativeFrom="page">
                  <wp:posOffset>896416</wp:posOffset>
                </wp:positionH>
                <wp:positionV relativeFrom="paragraph">
                  <wp:posOffset>229902</wp:posOffset>
                </wp:positionV>
                <wp:extent cx="5780405" cy="247015"/>
                <wp:effectExtent l="0" t="0" r="0" b="0"/>
                <wp:wrapTopAndBottom/>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FABB39"/>
                        </a:solidFill>
                      </wps:spPr>
                      <wps:txbx>
                        <w:txbxContent>
                          <w:p w14:paraId="4FA95A1F" w14:textId="77777777" w:rsidR="00CE192B" w:rsidRDefault="0017577F">
                            <w:pPr>
                              <w:spacing w:line="388" w:lineRule="exact"/>
                              <w:ind w:left="28"/>
                              <w:rPr>
                                <w:b/>
                                <w:color w:val="000000"/>
                                <w:sz w:val="32"/>
                              </w:rPr>
                            </w:pPr>
                            <w:bookmarkStart w:id="127" w:name="_bookmark72"/>
                            <w:bookmarkEnd w:id="127"/>
                            <w:r>
                              <w:rPr>
                                <w:b/>
                                <w:color w:val="FFFFFF"/>
                                <w:spacing w:val="-2"/>
                                <w:sz w:val="32"/>
                              </w:rPr>
                              <w:t>AMC1</w:t>
                            </w:r>
                            <w:r>
                              <w:rPr>
                                <w:b/>
                                <w:color w:val="FFFFFF"/>
                                <w:spacing w:val="7"/>
                                <w:sz w:val="32"/>
                              </w:rPr>
                              <w:t xml:space="preserve"> </w:t>
                            </w:r>
                            <w:r>
                              <w:rPr>
                                <w:b/>
                                <w:color w:val="FFFFFF"/>
                                <w:spacing w:val="-2"/>
                                <w:sz w:val="32"/>
                              </w:rPr>
                              <w:t>CAMO.A.220(c)(1)(ii)</w:t>
                            </w:r>
                            <w:r>
                              <w:rPr>
                                <w:b/>
                                <w:color w:val="FFFFFF"/>
                                <w:spacing w:val="7"/>
                                <w:sz w:val="32"/>
                              </w:rPr>
                              <w:t xml:space="preserve"> </w:t>
                            </w:r>
                            <w:r>
                              <w:rPr>
                                <w:b/>
                                <w:color w:val="FFFFFF"/>
                                <w:spacing w:val="-2"/>
                                <w:sz w:val="32"/>
                              </w:rPr>
                              <w:t>Record-keeping</w:t>
                            </w:r>
                          </w:p>
                        </w:txbxContent>
                      </wps:txbx>
                      <wps:bodyPr wrap="square" lIns="0" tIns="0" rIns="0" bIns="0" rtlCol="0">
                        <a:noAutofit/>
                      </wps:bodyPr>
                    </wps:wsp>
                  </a:graphicData>
                </a:graphic>
              </wp:anchor>
            </w:drawing>
          </mc:Choice>
          <mc:Fallback>
            <w:pict>
              <v:shape w14:anchorId="5C18B5BD" id="Textbox 157" o:spid="_x0000_s1081" type="#_x0000_t202" style="position:absolute;margin-left:70.6pt;margin-top:18.1pt;width:455.15pt;height:19.45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" fillcolor="#fabb39" stroked="f">
                <v:textbox inset="0,0,0,0">
                  <w:txbxContent>
                    <w:p w14:paraId="4FA95A1F" w14:textId="77777777" w:rsidR="00CE192B" w:rsidRDefault="0017577F">
                      <w:pPr>
                        <w:spacing w:line="388" w:lineRule="exact"/>
                        <w:ind w:left="28"/>
                        <w:rPr>
                          <w:b/>
                          <w:color w:val="000000"/>
                          <w:sz w:val="32"/>
                        </w:rPr>
                      </w:pPr>
                      <w:bookmarkStart w:id="128" w:name="_bookmark72"/>
                      <w:bookmarkEnd w:id="128"/>
                      <w:r>
                        <w:rPr>
                          <w:b/>
                          <w:color w:val="FFFFFF"/>
                          <w:spacing w:val="-2"/>
                          <w:sz w:val="32"/>
                        </w:rPr>
                        <w:t>AMC1</w:t>
                      </w:r>
                      <w:r>
                        <w:rPr>
                          <w:b/>
                          <w:color w:val="FFFFFF"/>
                          <w:spacing w:val="7"/>
                          <w:sz w:val="32"/>
                        </w:rPr>
                        <w:t xml:space="preserve"> </w:t>
                      </w:r>
                      <w:r>
                        <w:rPr>
                          <w:b/>
                          <w:color w:val="FFFFFF"/>
                          <w:spacing w:val="-2"/>
                          <w:sz w:val="32"/>
                        </w:rPr>
                        <w:t>CAMO.A.220(c)(1)(ii)</w:t>
                      </w:r>
                      <w:r>
                        <w:rPr>
                          <w:b/>
                          <w:color w:val="FFFFFF"/>
                          <w:spacing w:val="7"/>
                          <w:sz w:val="32"/>
                        </w:rPr>
                        <w:t xml:space="preserve"> </w:t>
                      </w:r>
                      <w:r>
                        <w:rPr>
                          <w:b/>
                          <w:color w:val="FFFFFF"/>
                          <w:spacing w:val="-2"/>
                          <w:sz w:val="32"/>
                        </w:rPr>
                        <w:t>Record-keeping</w:t>
                      </w:r>
                    </w:p>
                  </w:txbxContent>
                </v:textbox>
                <w10:wrap type="topAndBottom" anchorx="page"/>
              </v:shape>
            </w:pict>
          </mc:Fallback>
        </mc:AlternateContent>
      </w:r>
    </w:p>
    <w:p w14:paraId="5FC02634"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9868C6E" w14:textId="77777777" w:rsidR="00CE192B" w:rsidRDefault="0017577F">
      <w:pPr>
        <w:spacing w:before="123"/>
        <w:ind w:left="360"/>
        <w:rPr>
          <w:b/>
          <w:sz w:val="20"/>
        </w:rPr>
      </w:pPr>
      <w:r>
        <w:rPr>
          <w:b/>
          <w:sz w:val="20"/>
        </w:rPr>
        <w:t>RECORDS</w:t>
      </w:r>
      <w:r>
        <w:rPr>
          <w:b/>
          <w:spacing w:val="-9"/>
          <w:sz w:val="20"/>
        </w:rPr>
        <w:t xml:space="preserve"> </w:t>
      </w:r>
      <w:r>
        <w:rPr>
          <w:b/>
          <w:sz w:val="20"/>
        </w:rPr>
        <w:t>OF</w:t>
      </w:r>
      <w:r>
        <w:rPr>
          <w:b/>
          <w:spacing w:val="-7"/>
          <w:sz w:val="20"/>
        </w:rPr>
        <w:t xml:space="preserve"> </w:t>
      </w:r>
      <w:r>
        <w:rPr>
          <w:b/>
          <w:sz w:val="20"/>
        </w:rPr>
        <w:t>AIRWORTHINESS</w:t>
      </w:r>
      <w:r>
        <w:rPr>
          <w:b/>
          <w:spacing w:val="-9"/>
          <w:sz w:val="20"/>
        </w:rPr>
        <w:t xml:space="preserve"> </w:t>
      </w:r>
      <w:r>
        <w:rPr>
          <w:b/>
          <w:sz w:val="20"/>
        </w:rPr>
        <w:t>REVIEW</w:t>
      </w:r>
      <w:r>
        <w:rPr>
          <w:b/>
          <w:spacing w:val="-6"/>
          <w:sz w:val="20"/>
        </w:rPr>
        <w:t xml:space="preserve"> </w:t>
      </w:r>
      <w:r>
        <w:rPr>
          <w:b/>
          <w:spacing w:val="-4"/>
          <w:sz w:val="20"/>
        </w:rPr>
        <w:t>STAFF</w:t>
      </w:r>
    </w:p>
    <w:p w14:paraId="69C6353F" w14:textId="77777777" w:rsidR="00CE192B" w:rsidRDefault="0017577F">
      <w:pPr>
        <w:pStyle w:val="BodyText"/>
        <w:spacing w:before="116"/>
        <w:ind w:left="360" w:firstLine="0"/>
        <w:jc w:val="left"/>
      </w:pPr>
      <w:r>
        <w:t>The</w:t>
      </w:r>
      <w:r>
        <w:rPr>
          <w:spacing w:val="39"/>
        </w:rPr>
        <w:t xml:space="preserve"> </w:t>
      </w:r>
      <w:r>
        <w:t>following</w:t>
      </w:r>
      <w:r>
        <w:rPr>
          <w:spacing w:val="35"/>
        </w:rPr>
        <w:t xml:space="preserve"> </w:t>
      </w:r>
      <w:r>
        <w:t>minimum</w:t>
      </w:r>
      <w:r>
        <w:rPr>
          <w:spacing w:val="38"/>
        </w:rPr>
        <w:t xml:space="preserve"> </w:t>
      </w:r>
      <w:r>
        <w:t>information,</w:t>
      </w:r>
      <w:r>
        <w:rPr>
          <w:spacing w:val="37"/>
        </w:rPr>
        <w:t xml:space="preserve"> </w:t>
      </w:r>
      <w:r>
        <w:t>as</w:t>
      </w:r>
      <w:r>
        <w:rPr>
          <w:spacing w:val="37"/>
        </w:rPr>
        <w:t xml:space="preserve"> </w:t>
      </w:r>
      <w:r>
        <w:t>applicable,</w:t>
      </w:r>
      <w:r>
        <w:rPr>
          <w:spacing w:val="34"/>
        </w:rPr>
        <w:t xml:space="preserve"> </w:t>
      </w:r>
      <w:r>
        <w:t>should</w:t>
      </w:r>
      <w:r>
        <w:rPr>
          <w:spacing w:val="38"/>
        </w:rPr>
        <w:t xml:space="preserve"> </w:t>
      </w:r>
      <w:r>
        <w:t>be</w:t>
      </w:r>
      <w:r>
        <w:rPr>
          <w:spacing w:val="37"/>
        </w:rPr>
        <w:t xml:space="preserve"> </w:t>
      </w:r>
      <w:r>
        <w:t>kept</w:t>
      </w:r>
      <w:r>
        <w:rPr>
          <w:spacing w:val="37"/>
        </w:rPr>
        <w:t xml:space="preserve"> </w:t>
      </w:r>
      <w:r>
        <w:t>on</w:t>
      </w:r>
      <w:r>
        <w:rPr>
          <w:spacing w:val="36"/>
        </w:rPr>
        <w:t xml:space="preserve"> </w:t>
      </w:r>
      <w:r>
        <w:t>record</w:t>
      </w:r>
      <w:r>
        <w:rPr>
          <w:spacing w:val="36"/>
        </w:rPr>
        <w:t xml:space="preserve"> </w:t>
      </w:r>
      <w:r>
        <w:t>in</w:t>
      </w:r>
      <w:r>
        <w:rPr>
          <w:spacing w:val="38"/>
        </w:rPr>
        <w:t xml:space="preserve"> </w:t>
      </w:r>
      <w:r>
        <w:t>respect</w:t>
      </w:r>
      <w:r>
        <w:rPr>
          <w:spacing w:val="37"/>
        </w:rPr>
        <w:t xml:space="preserve"> </w:t>
      </w:r>
      <w:r>
        <w:t>of</w:t>
      </w:r>
      <w:r>
        <w:rPr>
          <w:spacing w:val="36"/>
        </w:rPr>
        <w:t xml:space="preserve"> </w:t>
      </w:r>
      <w:r>
        <w:t>each airworthiness review staff:</w:t>
      </w:r>
    </w:p>
    <w:p w14:paraId="73F59131" w14:textId="77777777" w:rsidR="00CE192B" w:rsidRDefault="0017577F">
      <w:pPr>
        <w:pStyle w:val="ListParagraph"/>
        <w:numPr>
          <w:ilvl w:val="0"/>
          <w:numId w:val="85"/>
        </w:numPr>
        <w:tabs>
          <w:tab w:val="left" w:pos="926"/>
        </w:tabs>
        <w:ind w:hanging="566"/>
        <w:jc w:val="left"/>
      </w:pPr>
      <w:r>
        <w:rPr>
          <w:spacing w:val="-2"/>
        </w:rPr>
        <w:t>Name;</w:t>
      </w:r>
    </w:p>
    <w:p w14:paraId="2ED006CE" w14:textId="77777777" w:rsidR="00CE192B" w:rsidRDefault="0017577F">
      <w:pPr>
        <w:pStyle w:val="ListParagraph"/>
        <w:numPr>
          <w:ilvl w:val="0"/>
          <w:numId w:val="85"/>
        </w:numPr>
        <w:tabs>
          <w:tab w:val="left" w:pos="926"/>
        </w:tabs>
        <w:ind w:hanging="566"/>
        <w:jc w:val="left"/>
      </w:pPr>
      <w:r>
        <w:t>Date</w:t>
      </w:r>
      <w:r>
        <w:rPr>
          <w:spacing w:val="-2"/>
        </w:rPr>
        <w:t xml:space="preserve"> </w:t>
      </w:r>
      <w:r>
        <w:t>of</w:t>
      </w:r>
      <w:r>
        <w:rPr>
          <w:spacing w:val="-2"/>
        </w:rPr>
        <w:t xml:space="preserve"> birth;</w:t>
      </w:r>
    </w:p>
    <w:p w14:paraId="7DA1C601" w14:textId="77777777" w:rsidR="00CE192B" w:rsidRDefault="0017577F">
      <w:pPr>
        <w:pStyle w:val="ListParagraph"/>
        <w:numPr>
          <w:ilvl w:val="0"/>
          <w:numId w:val="85"/>
        </w:numPr>
        <w:tabs>
          <w:tab w:val="left" w:pos="926"/>
        </w:tabs>
        <w:spacing w:before="120"/>
        <w:ind w:hanging="566"/>
        <w:jc w:val="left"/>
      </w:pPr>
      <w:r>
        <w:t xml:space="preserve">Basic </w:t>
      </w:r>
      <w:r>
        <w:rPr>
          <w:spacing w:val="-2"/>
        </w:rPr>
        <w:t>education;</w:t>
      </w:r>
    </w:p>
    <w:p w14:paraId="423604E8" w14:textId="77777777" w:rsidR="00CE192B" w:rsidRDefault="0017577F">
      <w:pPr>
        <w:pStyle w:val="ListParagraph"/>
        <w:numPr>
          <w:ilvl w:val="0"/>
          <w:numId w:val="85"/>
        </w:numPr>
        <w:tabs>
          <w:tab w:val="left" w:pos="926"/>
        </w:tabs>
        <w:spacing w:before="119"/>
        <w:ind w:hanging="566"/>
        <w:jc w:val="left"/>
      </w:pPr>
      <w:r>
        <w:rPr>
          <w:spacing w:val="-2"/>
        </w:rPr>
        <w:t>Experience;</w:t>
      </w:r>
    </w:p>
    <w:p w14:paraId="2D670B87" w14:textId="77777777" w:rsidR="00CE192B" w:rsidRDefault="0017577F">
      <w:pPr>
        <w:pStyle w:val="ListParagraph"/>
        <w:numPr>
          <w:ilvl w:val="0"/>
          <w:numId w:val="85"/>
        </w:numPr>
        <w:tabs>
          <w:tab w:val="left" w:pos="926"/>
        </w:tabs>
        <w:spacing w:before="120"/>
        <w:ind w:right="360"/>
        <w:jc w:val="left"/>
      </w:pPr>
      <w:r>
        <w:t>Aeronautical</w:t>
      </w:r>
      <w:r>
        <w:rPr>
          <w:spacing w:val="32"/>
        </w:rPr>
        <w:t xml:space="preserve"> </w:t>
      </w:r>
      <w:r>
        <w:t>degree</w:t>
      </w:r>
      <w:r>
        <w:rPr>
          <w:spacing w:val="30"/>
        </w:rPr>
        <w:t xml:space="preserve"> </w:t>
      </w:r>
      <w:r>
        <w:t>and/or</w:t>
      </w:r>
      <w:r>
        <w:rPr>
          <w:spacing w:val="32"/>
        </w:rPr>
        <w:t xml:space="preserve"> </w:t>
      </w:r>
      <w:r>
        <w:t>Part-66</w:t>
      </w:r>
      <w:r>
        <w:rPr>
          <w:spacing w:val="32"/>
        </w:rPr>
        <w:t xml:space="preserve"> </w:t>
      </w:r>
      <w:r>
        <w:t>qualification</w:t>
      </w:r>
      <w:r>
        <w:rPr>
          <w:spacing w:val="31"/>
        </w:rPr>
        <w:t xml:space="preserve"> </w:t>
      </w:r>
      <w:r>
        <w:t>and/or</w:t>
      </w:r>
      <w:r>
        <w:rPr>
          <w:spacing w:val="32"/>
        </w:rPr>
        <w:t xml:space="preserve"> </w:t>
      </w:r>
      <w:r>
        <w:t>nationally-</w:t>
      </w:r>
      <w:proofErr w:type="spellStart"/>
      <w:r>
        <w:t>recognised</w:t>
      </w:r>
      <w:proofErr w:type="spellEnd"/>
      <w:r>
        <w:rPr>
          <w:spacing w:val="29"/>
        </w:rPr>
        <w:t xml:space="preserve"> </w:t>
      </w:r>
      <w:r>
        <w:t>maintenance personnel qualification;</w:t>
      </w:r>
    </w:p>
    <w:p w14:paraId="65320C50" w14:textId="77777777" w:rsidR="00CE192B" w:rsidRDefault="0017577F">
      <w:pPr>
        <w:pStyle w:val="ListParagraph"/>
        <w:numPr>
          <w:ilvl w:val="0"/>
          <w:numId w:val="85"/>
        </w:numPr>
        <w:tabs>
          <w:tab w:val="left" w:pos="926"/>
        </w:tabs>
        <w:ind w:hanging="566"/>
        <w:jc w:val="left"/>
      </w:pPr>
      <w:r>
        <w:t>Initial</w:t>
      </w:r>
      <w:r>
        <w:rPr>
          <w:spacing w:val="-5"/>
        </w:rPr>
        <w:t xml:space="preserve"> </w:t>
      </w:r>
      <w:r>
        <w:t>training</w:t>
      </w:r>
      <w:r>
        <w:rPr>
          <w:spacing w:val="-5"/>
        </w:rPr>
        <w:t xml:space="preserve"> </w:t>
      </w:r>
      <w:r>
        <w:rPr>
          <w:spacing w:val="-2"/>
        </w:rPr>
        <w:t>received;</w:t>
      </w:r>
    </w:p>
    <w:p w14:paraId="4C0F43D6" w14:textId="77777777" w:rsidR="00CE192B" w:rsidRDefault="0017577F">
      <w:pPr>
        <w:pStyle w:val="ListParagraph"/>
        <w:numPr>
          <w:ilvl w:val="0"/>
          <w:numId w:val="85"/>
        </w:numPr>
        <w:tabs>
          <w:tab w:val="left" w:pos="926"/>
        </w:tabs>
        <w:ind w:hanging="566"/>
        <w:jc w:val="left"/>
      </w:pPr>
      <w:r>
        <w:t>Type</w:t>
      </w:r>
      <w:r>
        <w:rPr>
          <w:spacing w:val="-5"/>
        </w:rPr>
        <w:t xml:space="preserve"> </w:t>
      </w:r>
      <w:r>
        <w:t>of</w:t>
      </w:r>
      <w:r>
        <w:rPr>
          <w:spacing w:val="-5"/>
        </w:rPr>
        <w:t xml:space="preserve"> </w:t>
      </w:r>
      <w:r>
        <w:t>training</w:t>
      </w:r>
      <w:r>
        <w:rPr>
          <w:spacing w:val="-3"/>
        </w:rPr>
        <w:t xml:space="preserve"> </w:t>
      </w:r>
      <w:r>
        <w:rPr>
          <w:spacing w:val="-2"/>
        </w:rPr>
        <w:t>received;</w:t>
      </w:r>
    </w:p>
    <w:p w14:paraId="00AA3C5E" w14:textId="77777777" w:rsidR="00CE192B" w:rsidRDefault="0017577F">
      <w:pPr>
        <w:pStyle w:val="ListParagraph"/>
        <w:numPr>
          <w:ilvl w:val="0"/>
          <w:numId w:val="85"/>
        </w:numPr>
        <w:tabs>
          <w:tab w:val="left" w:pos="926"/>
        </w:tabs>
        <w:spacing w:before="118"/>
        <w:ind w:hanging="566"/>
        <w:jc w:val="left"/>
      </w:pPr>
      <w:r>
        <w:t>Recurrent</w:t>
      </w:r>
      <w:r>
        <w:rPr>
          <w:spacing w:val="-7"/>
        </w:rPr>
        <w:t xml:space="preserve"> </w:t>
      </w:r>
      <w:r>
        <w:t>training</w:t>
      </w:r>
      <w:r>
        <w:rPr>
          <w:spacing w:val="-6"/>
        </w:rPr>
        <w:t xml:space="preserve"> </w:t>
      </w:r>
      <w:r>
        <w:rPr>
          <w:spacing w:val="-2"/>
        </w:rPr>
        <w:t>received;</w:t>
      </w:r>
    </w:p>
    <w:p w14:paraId="1DDA8A8A" w14:textId="77777777" w:rsidR="00CE192B" w:rsidRDefault="0017577F">
      <w:pPr>
        <w:pStyle w:val="ListParagraph"/>
        <w:numPr>
          <w:ilvl w:val="0"/>
          <w:numId w:val="85"/>
        </w:numPr>
        <w:tabs>
          <w:tab w:val="left" w:pos="926"/>
        </w:tabs>
        <w:spacing w:before="120"/>
        <w:ind w:hanging="566"/>
        <w:jc w:val="left"/>
      </w:pPr>
      <w:r>
        <w:t>Experience</w:t>
      </w:r>
      <w:r>
        <w:rPr>
          <w:spacing w:val="-5"/>
        </w:rPr>
        <w:t xml:space="preserve"> </w:t>
      </w:r>
      <w:r>
        <w:t>in</w:t>
      </w:r>
      <w:r>
        <w:rPr>
          <w:spacing w:val="-7"/>
        </w:rPr>
        <w:t xml:space="preserve"> </w:t>
      </w:r>
      <w:r>
        <w:t>continuing</w:t>
      </w:r>
      <w:r>
        <w:rPr>
          <w:spacing w:val="-3"/>
        </w:rPr>
        <w:t xml:space="preserve"> </w:t>
      </w:r>
      <w:r>
        <w:t>airworthiness</w:t>
      </w:r>
      <w:r>
        <w:rPr>
          <w:spacing w:val="-4"/>
        </w:rPr>
        <w:t xml:space="preserve"> </w:t>
      </w:r>
      <w:r>
        <w:t>and</w:t>
      </w:r>
      <w:r>
        <w:rPr>
          <w:spacing w:val="-8"/>
        </w:rPr>
        <w:t xml:space="preserve"> </w:t>
      </w:r>
      <w:r>
        <w:t>within</w:t>
      </w:r>
      <w:r>
        <w:rPr>
          <w:spacing w:val="-6"/>
        </w:rPr>
        <w:t xml:space="preserve"> </w:t>
      </w:r>
      <w:r>
        <w:t>the</w:t>
      </w:r>
      <w:r>
        <w:rPr>
          <w:spacing w:val="-6"/>
        </w:rPr>
        <w:t xml:space="preserve"> </w:t>
      </w:r>
      <w:proofErr w:type="spellStart"/>
      <w:r>
        <w:rPr>
          <w:spacing w:val="-2"/>
        </w:rPr>
        <w:t>organisation</w:t>
      </w:r>
      <w:proofErr w:type="spellEnd"/>
      <w:r>
        <w:rPr>
          <w:spacing w:val="-2"/>
        </w:rPr>
        <w:t>;</w:t>
      </w:r>
    </w:p>
    <w:p w14:paraId="64017FF0" w14:textId="77777777" w:rsidR="00CE192B" w:rsidRDefault="0017577F">
      <w:pPr>
        <w:pStyle w:val="ListParagraph"/>
        <w:numPr>
          <w:ilvl w:val="0"/>
          <w:numId w:val="85"/>
        </w:numPr>
        <w:tabs>
          <w:tab w:val="left" w:pos="926"/>
        </w:tabs>
        <w:ind w:hanging="566"/>
        <w:jc w:val="left"/>
      </w:pPr>
      <w:r>
        <w:t>Responsibilities</w:t>
      </w:r>
      <w:r>
        <w:rPr>
          <w:spacing w:val="-6"/>
        </w:rPr>
        <w:t xml:space="preserve"> </w:t>
      </w:r>
      <w:r>
        <w:t>of</w:t>
      </w:r>
      <w:r>
        <w:rPr>
          <w:spacing w:val="-4"/>
        </w:rPr>
        <w:t xml:space="preserve"> </w:t>
      </w:r>
      <w:r>
        <w:t>current</w:t>
      </w:r>
      <w:r>
        <w:rPr>
          <w:spacing w:val="-3"/>
        </w:rPr>
        <w:t xml:space="preserve"> </w:t>
      </w:r>
      <w:r>
        <w:t>role</w:t>
      </w:r>
      <w:r>
        <w:rPr>
          <w:spacing w:val="-4"/>
        </w:rPr>
        <w:t xml:space="preserve"> </w:t>
      </w:r>
      <w:r>
        <w:t>in</w:t>
      </w:r>
      <w:r>
        <w:rPr>
          <w:spacing w:val="-6"/>
        </w:rPr>
        <w:t xml:space="preserve"> </w:t>
      </w:r>
      <w:r>
        <w:t>the</w:t>
      </w:r>
      <w:r>
        <w:rPr>
          <w:spacing w:val="-5"/>
        </w:rPr>
        <w:t xml:space="preserve"> </w:t>
      </w:r>
      <w:proofErr w:type="spellStart"/>
      <w:r>
        <w:rPr>
          <w:spacing w:val="-2"/>
        </w:rPr>
        <w:t>organisation</w:t>
      </w:r>
      <w:proofErr w:type="spellEnd"/>
      <w:r>
        <w:rPr>
          <w:spacing w:val="-2"/>
        </w:rPr>
        <w:t>;</w:t>
      </w:r>
    </w:p>
    <w:p w14:paraId="2895FB2F" w14:textId="77777777" w:rsidR="00CE192B" w:rsidRDefault="0017577F">
      <w:pPr>
        <w:pStyle w:val="ListParagraph"/>
        <w:numPr>
          <w:ilvl w:val="0"/>
          <w:numId w:val="85"/>
        </w:numPr>
        <w:tabs>
          <w:tab w:val="left" w:pos="926"/>
        </w:tabs>
        <w:ind w:hanging="566"/>
        <w:jc w:val="left"/>
      </w:pPr>
      <w:r>
        <w:t>Copy</w:t>
      </w:r>
      <w:r>
        <w:rPr>
          <w:spacing w:val="-3"/>
        </w:rPr>
        <w:t xml:space="preserve"> </w:t>
      </w:r>
      <w:r>
        <w:t>of</w:t>
      </w:r>
      <w:r>
        <w:rPr>
          <w:spacing w:val="-2"/>
        </w:rPr>
        <w:t xml:space="preserve"> </w:t>
      </w:r>
      <w:r>
        <w:t xml:space="preserve">the </w:t>
      </w:r>
      <w:proofErr w:type="spellStart"/>
      <w:r>
        <w:rPr>
          <w:spacing w:val="-2"/>
        </w:rPr>
        <w:t>authorisation</w:t>
      </w:r>
      <w:proofErr w:type="spellEnd"/>
      <w:r>
        <w:rPr>
          <w:spacing w:val="-2"/>
        </w:rPr>
        <w:t>.</w:t>
      </w:r>
    </w:p>
    <w:p w14:paraId="1CD205E7" w14:textId="77777777" w:rsidR="00CE192B" w:rsidRDefault="00CE192B">
      <w:pPr>
        <w:pStyle w:val="ListParagraph"/>
        <w:jc w:val="left"/>
        <w:sectPr w:rsidR="00CE192B">
          <w:pgSz w:w="11910" w:h="16840"/>
          <w:pgMar w:top="1840" w:right="1080" w:bottom="1180" w:left="1080" w:header="720" w:footer="994" w:gutter="0"/>
          <w:cols w:space="720"/>
        </w:sectPr>
      </w:pPr>
    </w:p>
    <w:p w14:paraId="403941DD" w14:textId="77777777" w:rsidR="00CE192B" w:rsidRDefault="00CE192B">
      <w:pPr>
        <w:pStyle w:val="BodyText"/>
        <w:spacing w:before="5"/>
        <w:ind w:left="0" w:firstLine="0"/>
        <w:jc w:val="left"/>
        <w:rPr>
          <w:sz w:val="7"/>
        </w:rPr>
      </w:pPr>
    </w:p>
    <w:p w14:paraId="6FA0980B"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2CF7A0EF" wp14:editId="32E5B4EF">
                <wp:extent cx="5769610" cy="497205"/>
                <wp:effectExtent l="0" t="0" r="0" b="0"/>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007EC2"/>
                        </a:solidFill>
                      </wps:spPr>
                      <wps:txbx>
                        <w:txbxContent>
                          <w:p w14:paraId="45EB5EDF" w14:textId="77777777" w:rsidR="00CE192B" w:rsidRDefault="0017577F">
                            <w:pPr>
                              <w:ind w:left="28"/>
                              <w:rPr>
                                <w:b/>
                                <w:color w:val="000000"/>
                                <w:sz w:val="32"/>
                              </w:rPr>
                            </w:pPr>
                            <w:bookmarkStart w:id="129" w:name="_bookmark73"/>
                            <w:bookmarkEnd w:id="129"/>
                            <w:r>
                              <w:rPr>
                                <w:b/>
                                <w:color w:val="FFFFFF"/>
                                <w:sz w:val="32"/>
                              </w:rPr>
                              <w:t>CAMO.A.300</w:t>
                            </w:r>
                            <w:r>
                              <w:rPr>
                                <w:b/>
                                <w:color w:val="FFFFFF"/>
                                <w:spacing w:val="-11"/>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12"/>
                                <w:sz w:val="32"/>
                              </w:rPr>
                              <w:t xml:space="preserve"> </w:t>
                            </w:r>
                            <w:r>
                              <w:rPr>
                                <w:b/>
                                <w:color w:val="FFFFFF"/>
                                <w:sz w:val="32"/>
                              </w:rPr>
                              <w:t>management</w:t>
                            </w:r>
                            <w:r>
                              <w:rPr>
                                <w:b/>
                                <w:color w:val="FFFFFF"/>
                                <w:spacing w:val="-10"/>
                                <w:sz w:val="32"/>
                              </w:rPr>
                              <w:t xml:space="preserve"> </w:t>
                            </w:r>
                            <w:r>
                              <w:rPr>
                                <w:b/>
                                <w:color w:val="FFFFFF"/>
                                <w:sz w:val="32"/>
                              </w:rPr>
                              <w:t xml:space="preserve">exposition </w:t>
                            </w:r>
                            <w:r>
                              <w:rPr>
                                <w:b/>
                                <w:color w:val="FFFFFF"/>
                                <w:spacing w:val="-2"/>
                                <w:sz w:val="32"/>
                              </w:rPr>
                              <w:t>(CAME)</w:t>
                            </w:r>
                          </w:p>
                        </w:txbxContent>
                      </wps:txbx>
                      <wps:bodyPr wrap="square" lIns="0" tIns="0" rIns="0" bIns="0" rtlCol="0">
                        <a:noAutofit/>
                      </wps:bodyPr>
                    </wps:wsp>
                  </a:graphicData>
                </a:graphic>
              </wp:inline>
            </w:drawing>
          </mc:Choice>
          <mc:Fallback>
            <w:pict>
              <v:shape w14:anchorId="2CF7A0EF" id="Textbox 158" o:spid="_x0000_s1082"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" fillcolor="#007ec2" stroked="f">
                <v:textbox inset="0,0,0,0">
                  <w:txbxContent>
                    <w:p w14:paraId="45EB5EDF" w14:textId="77777777" w:rsidR="00CE192B" w:rsidRDefault="0017577F">
                      <w:pPr>
                        <w:ind w:left="28"/>
                        <w:rPr>
                          <w:b/>
                          <w:color w:val="000000"/>
                          <w:sz w:val="32"/>
                        </w:rPr>
                      </w:pPr>
                      <w:bookmarkStart w:id="130" w:name="_bookmark73"/>
                      <w:bookmarkEnd w:id="130"/>
                      <w:r>
                        <w:rPr>
                          <w:b/>
                          <w:color w:val="FFFFFF"/>
                          <w:sz w:val="32"/>
                        </w:rPr>
                        <w:t>CAMO.A.300</w:t>
                      </w:r>
                      <w:r>
                        <w:rPr>
                          <w:b/>
                          <w:color w:val="FFFFFF"/>
                          <w:spacing w:val="-11"/>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12"/>
                          <w:sz w:val="32"/>
                        </w:rPr>
                        <w:t xml:space="preserve"> </w:t>
                      </w:r>
                      <w:r>
                        <w:rPr>
                          <w:b/>
                          <w:color w:val="FFFFFF"/>
                          <w:sz w:val="32"/>
                        </w:rPr>
                        <w:t>management</w:t>
                      </w:r>
                      <w:r>
                        <w:rPr>
                          <w:b/>
                          <w:color w:val="FFFFFF"/>
                          <w:spacing w:val="-10"/>
                          <w:sz w:val="32"/>
                        </w:rPr>
                        <w:t xml:space="preserve"> </w:t>
                      </w:r>
                      <w:r>
                        <w:rPr>
                          <w:b/>
                          <w:color w:val="FFFFFF"/>
                          <w:sz w:val="32"/>
                        </w:rPr>
                        <w:t xml:space="preserve">exposition </w:t>
                      </w:r>
                      <w:r>
                        <w:rPr>
                          <w:b/>
                          <w:color w:val="FFFFFF"/>
                          <w:spacing w:val="-2"/>
                          <w:sz w:val="32"/>
                        </w:rPr>
                        <w:t>(CAME)</w:t>
                      </w:r>
                    </w:p>
                  </w:txbxContent>
                </v:textbox>
                <w10:anchorlock/>
              </v:shape>
            </w:pict>
          </mc:Fallback>
        </mc:AlternateContent>
      </w:r>
    </w:p>
    <w:p w14:paraId="7EF5D940"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89C64CF" w14:textId="77777777" w:rsidR="00CE192B" w:rsidRDefault="0017577F">
      <w:pPr>
        <w:pStyle w:val="ListParagraph"/>
        <w:numPr>
          <w:ilvl w:val="0"/>
          <w:numId w:val="84"/>
        </w:numPr>
        <w:tabs>
          <w:tab w:val="left" w:pos="922"/>
          <w:tab w:val="left" w:pos="926"/>
        </w:tabs>
        <w:spacing w:before="91"/>
        <w:ind w:right="358"/>
        <w:jc w:val="both"/>
      </w:pPr>
      <w:r>
        <w:t>The</w:t>
      </w:r>
      <w:r>
        <w:rPr>
          <w:spacing w:val="-13"/>
        </w:rPr>
        <w:t xml:space="preserve"> </w:t>
      </w:r>
      <w:proofErr w:type="spellStart"/>
      <w:r>
        <w:t>organisation</w:t>
      </w:r>
      <w:proofErr w:type="spellEnd"/>
      <w:r>
        <w:rPr>
          <w:spacing w:val="-12"/>
        </w:rPr>
        <w:t xml:space="preserve"> </w:t>
      </w:r>
      <w:r>
        <w:t>shall</w:t>
      </w:r>
      <w:r>
        <w:rPr>
          <w:spacing w:val="-13"/>
        </w:rPr>
        <w:t xml:space="preserve"> </w:t>
      </w:r>
      <w:r>
        <w:t>provide</w:t>
      </w:r>
      <w:r>
        <w:rPr>
          <w:spacing w:val="-12"/>
        </w:rPr>
        <w:t xml:space="preserve"> </w:t>
      </w:r>
      <w:r>
        <w:t>the</w:t>
      </w:r>
      <w:r>
        <w:rPr>
          <w:spacing w:val="-11"/>
        </w:rPr>
        <w:t xml:space="preserve"> </w:t>
      </w:r>
      <w:r>
        <w:t>competent</w:t>
      </w:r>
      <w:r>
        <w:rPr>
          <w:spacing w:val="-11"/>
        </w:rPr>
        <w:t xml:space="preserve"> </w:t>
      </w:r>
      <w:r>
        <w:t>authority</w:t>
      </w:r>
      <w:r>
        <w:rPr>
          <w:spacing w:val="-13"/>
        </w:rPr>
        <w:t xml:space="preserve"> </w:t>
      </w:r>
      <w:r>
        <w:t>with</w:t>
      </w:r>
      <w:r>
        <w:rPr>
          <w:spacing w:val="-12"/>
        </w:rPr>
        <w:t xml:space="preserve"> </w:t>
      </w:r>
      <w:r>
        <w:t>a</w:t>
      </w:r>
      <w:r>
        <w:rPr>
          <w:spacing w:val="-12"/>
        </w:rPr>
        <w:t xml:space="preserve"> </w:t>
      </w:r>
      <w:r>
        <w:t>CAME</w:t>
      </w:r>
      <w:r>
        <w:rPr>
          <w:spacing w:val="-13"/>
        </w:rPr>
        <w:t xml:space="preserve"> </w:t>
      </w:r>
      <w:r>
        <w:t>and,</w:t>
      </w:r>
      <w:r>
        <w:rPr>
          <w:spacing w:val="-11"/>
        </w:rPr>
        <w:t xml:space="preserve"> </w:t>
      </w:r>
      <w:r>
        <w:t>where</w:t>
      </w:r>
      <w:r>
        <w:rPr>
          <w:spacing w:val="-11"/>
        </w:rPr>
        <w:t xml:space="preserve"> </w:t>
      </w:r>
      <w:r>
        <w:t>applicable,</w:t>
      </w:r>
      <w:r>
        <w:rPr>
          <w:spacing w:val="-11"/>
        </w:rPr>
        <w:t xml:space="preserve"> </w:t>
      </w:r>
      <w:r>
        <w:t>any referenced associated manuals and procedures, containing all of the following information:</w:t>
      </w:r>
    </w:p>
    <w:p w14:paraId="62D43D14" w14:textId="77777777" w:rsidR="00CE192B" w:rsidRDefault="0017577F">
      <w:pPr>
        <w:pStyle w:val="ListParagraph"/>
        <w:numPr>
          <w:ilvl w:val="0"/>
          <w:numId w:val="83"/>
        </w:numPr>
        <w:tabs>
          <w:tab w:val="left" w:pos="1491"/>
          <w:tab w:val="left" w:pos="1493"/>
        </w:tabs>
        <w:spacing w:before="120"/>
        <w:ind w:right="353"/>
        <w:jc w:val="both"/>
      </w:pPr>
      <w:r>
        <w:t>a statement signed by the</w:t>
      </w:r>
      <w:r>
        <w:rPr>
          <w:spacing w:val="-1"/>
        </w:rPr>
        <w:t xml:space="preserve"> </w:t>
      </w:r>
      <w:r>
        <w:t>accountable</w:t>
      </w:r>
      <w:r>
        <w:rPr>
          <w:spacing w:val="-1"/>
        </w:rPr>
        <w:t xml:space="preserve"> </w:t>
      </w:r>
      <w:r>
        <w:t xml:space="preserve">manager confirming that the </w:t>
      </w:r>
      <w:proofErr w:type="spellStart"/>
      <w:r>
        <w:t>organisation</w:t>
      </w:r>
      <w:proofErr w:type="spellEnd"/>
      <w:r>
        <w:t xml:space="preserve"> will at all times work in accordance with this Annex, Annex I (Part-M) and Annex </w:t>
      </w:r>
      <w:proofErr w:type="spellStart"/>
      <w:r>
        <w:t>Vb</w:t>
      </w:r>
      <w:proofErr w:type="spellEnd"/>
      <w:r>
        <w:t xml:space="preserve"> (Part-ML), as applicable, and with the approved CAME. When the accountable manager is not the chief executive officer of the </w:t>
      </w:r>
      <w:proofErr w:type="spellStart"/>
      <w:r>
        <w:t>organisation</w:t>
      </w:r>
      <w:proofErr w:type="spellEnd"/>
      <w:r>
        <w:t>, then such chief executive officer shall countersign the statement;</w:t>
      </w:r>
    </w:p>
    <w:p w14:paraId="033806FB" w14:textId="77777777" w:rsidR="00CE192B" w:rsidRDefault="0017577F">
      <w:pPr>
        <w:pStyle w:val="ListParagraph"/>
        <w:numPr>
          <w:ilvl w:val="0"/>
          <w:numId w:val="83"/>
        </w:numPr>
        <w:tabs>
          <w:tab w:val="left" w:pos="1491"/>
        </w:tabs>
        <w:spacing w:before="120"/>
        <w:ind w:left="1491" w:hanging="565"/>
        <w:jc w:val="both"/>
      </w:pPr>
      <w:r>
        <w:t>the</w:t>
      </w:r>
      <w:r>
        <w:rPr>
          <w:spacing w:val="-6"/>
        </w:rPr>
        <w:t xml:space="preserve"> </w:t>
      </w:r>
      <w:proofErr w:type="spellStart"/>
      <w:r>
        <w:t>organisation’s</w:t>
      </w:r>
      <w:proofErr w:type="spellEnd"/>
      <w:r>
        <w:rPr>
          <w:spacing w:val="-6"/>
        </w:rPr>
        <w:t xml:space="preserve"> </w:t>
      </w:r>
      <w:r>
        <w:t>safety</w:t>
      </w:r>
      <w:r>
        <w:rPr>
          <w:spacing w:val="-3"/>
        </w:rPr>
        <w:t xml:space="preserve"> </w:t>
      </w:r>
      <w:r>
        <w:t>policy</w:t>
      </w:r>
      <w:r>
        <w:rPr>
          <w:spacing w:val="-5"/>
        </w:rPr>
        <w:t xml:space="preserve"> </w:t>
      </w:r>
      <w:r>
        <w:t>as</w:t>
      </w:r>
      <w:r>
        <w:rPr>
          <w:spacing w:val="-3"/>
        </w:rPr>
        <w:t xml:space="preserve"> </w:t>
      </w:r>
      <w:r>
        <w:t>defined</w:t>
      </w:r>
      <w:r>
        <w:rPr>
          <w:spacing w:val="-4"/>
        </w:rPr>
        <w:t xml:space="preserve"> </w:t>
      </w:r>
      <w:r>
        <w:t>in</w:t>
      </w:r>
      <w:r>
        <w:rPr>
          <w:spacing w:val="-4"/>
        </w:rPr>
        <w:t xml:space="preserve"> </w:t>
      </w:r>
      <w:r>
        <w:t>point</w:t>
      </w:r>
      <w:r>
        <w:rPr>
          <w:spacing w:val="-5"/>
        </w:rPr>
        <w:t xml:space="preserve"> </w:t>
      </w:r>
      <w:r>
        <w:t>(a)(2)</w:t>
      </w:r>
      <w:r>
        <w:rPr>
          <w:spacing w:val="-5"/>
        </w:rPr>
        <w:t xml:space="preserve"> </w:t>
      </w:r>
      <w:r>
        <w:t>of</w:t>
      </w:r>
      <w:r>
        <w:rPr>
          <w:spacing w:val="-4"/>
        </w:rPr>
        <w:t xml:space="preserve"> </w:t>
      </w:r>
      <w:r>
        <w:t>point</w:t>
      </w:r>
      <w:r>
        <w:rPr>
          <w:spacing w:val="1"/>
        </w:rPr>
        <w:t xml:space="preserve"> </w:t>
      </w:r>
      <w:hyperlink w:anchor="_bookmark40" w:history="1">
        <w:r>
          <w:rPr>
            <w:color w:val="0000FF"/>
            <w:spacing w:val="-2"/>
            <w:u w:val="single" w:color="0000FF"/>
          </w:rPr>
          <w:t>CAMO.A.200</w:t>
        </w:r>
      </w:hyperlink>
      <w:r>
        <w:rPr>
          <w:spacing w:val="-2"/>
        </w:rPr>
        <w:t>;</w:t>
      </w:r>
    </w:p>
    <w:p w14:paraId="17706F14" w14:textId="77777777" w:rsidR="00CE192B" w:rsidRDefault="0017577F">
      <w:pPr>
        <w:pStyle w:val="ListParagraph"/>
        <w:numPr>
          <w:ilvl w:val="0"/>
          <w:numId w:val="83"/>
        </w:numPr>
        <w:tabs>
          <w:tab w:val="left" w:pos="1491"/>
        </w:tabs>
        <w:spacing w:before="120"/>
        <w:ind w:left="1491" w:hanging="565"/>
        <w:jc w:val="both"/>
      </w:pPr>
      <w:r>
        <w:t>the</w:t>
      </w:r>
      <w:r>
        <w:rPr>
          <w:spacing w:val="-3"/>
        </w:rPr>
        <w:t xml:space="preserve"> </w:t>
      </w:r>
      <w:proofErr w:type="spellStart"/>
      <w:r>
        <w:t>organisation’s</w:t>
      </w:r>
      <w:proofErr w:type="spellEnd"/>
      <w:r>
        <w:rPr>
          <w:spacing w:val="-6"/>
        </w:rPr>
        <w:t xml:space="preserve"> </w:t>
      </w:r>
      <w:r>
        <w:t>scope</w:t>
      </w:r>
      <w:r>
        <w:rPr>
          <w:spacing w:val="-5"/>
        </w:rPr>
        <w:t xml:space="preserve"> </w:t>
      </w:r>
      <w:r>
        <w:t>of</w:t>
      </w:r>
      <w:r>
        <w:rPr>
          <w:spacing w:val="-5"/>
        </w:rPr>
        <w:t xml:space="preserve"> </w:t>
      </w:r>
      <w:r>
        <w:t>work</w:t>
      </w:r>
      <w:r>
        <w:rPr>
          <w:spacing w:val="-3"/>
        </w:rPr>
        <w:t xml:space="preserve"> </w:t>
      </w:r>
      <w:r>
        <w:t>relevant</w:t>
      </w:r>
      <w:r>
        <w:rPr>
          <w:spacing w:val="-3"/>
        </w:rPr>
        <w:t xml:space="preserve"> </w:t>
      </w:r>
      <w:r>
        <w:t>to</w:t>
      </w:r>
      <w:r>
        <w:rPr>
          <w:spacing w:val="-2"/>
        </w:rPr>
        <w:t xml:space="preserve"> </w:t>
      </w:r>
      <w:r>
        <w:t>the</w:t>
      </w:r>
      <w:r>
        <w:rPr>
          <w:spacing w:val="-3"/>
        </w:rPr>
        <w:t xml:space="preserve"> </w:t>
      </w:r>
      <w:r>
        <w:t>terms</w:t>
      </w:r>
      <w:r>
        <w:rPr>
          <w:spacing w:val="-6"/>
        </w:rPr>
        <w:t xml:space="preserve"> </w:t>
      </w:r>
      <w:r>
        <w:t>of</w:t>
      </w:r>
      <w:r>
        <w:rPr>
          <w:spacing w:val="-2"/>
        </w:rPr>
        <w:t xml:space="preserve"> approval;</w:t>
      </w:r>
    </w:p>
    <w:p w14:paraId="4F6205F8" w14:textId="77777777" w:rsidR="00CE192B" w:rsidRDefault="0017577F">
      <w:pPr>
        <w:pStyle w:val="ListParagraph"/>
        <w:numPr>
          <w:ilvl w:val="0"/>
          <w:numId w:val="83"/>
        </w:numPr>
        <w:tabs>
          <w:tab w:val="left" w:pos="1491"/>
          <w:tab w:val="left" w:pos="1493"/>
        </w:tabs>
        <w:spacing w:before="120"/>
        <w:ind w:right="359"/>
        <w:jc w:val="both"/>
      </w:pPr>
      <w:r>
        <w:t xml:space="preserve">a general description of the manpower resources and of the system in place to plan the availability of staff as required by point (d) of point </w:t>
      </w:r>
      <w:r>
        <w:rPr>
          <w:color w:val="0000FF"/>
          <w:u w:val="single" w:color="0000FF"/>
        </w:rPr>
        <w:t>CAMO.A.305</w:t>
      </w:r>
      <w:r>
        <w:t>;</w:t>
      </w:r>
    </w:p>
    <w:p w14:paraId="7E8BD24F" w14:textId="77777777" w:rsidR="00CE192B" w:rsidRDefault="0017577F">
      <w:pPr>
        <w:pStyle w:val="ListParagraph"/>
        <w:numPr>
          <w:ilvl w:val="0"/>
          <w:numId w:val="83"/>
        </w:numPr>
        <w:tabs>
          <w:tab w:val="left" w:pos="1491"/>
          <w:tab w:val="left" w:pos="1493"/>
        </w:tabs>
        <w:ind w:right="358"/>
        <w:jc w:val="both"/>
      </w:pPr>
      <w:r>
        <w:t>the title(s) and name(s) of</w:t>
      </w:r>
      <w:r>
        <w:rPr>
          <w:spacing w:val="-1"/>
        </w:rPr>
        <w:t xml:space="preserve"> </w:t>
      </w:r>
      <w:r>
        <w:t xml:space="preserve">person(s) referred to in points (a)(3) to (a)(5), (b)(2) and (f) of point </w:t>
      </w:r>
      <w:hyperlink w:anchor="_bookmark79" w:history="1">
        <w:r>
          <w:rPr>
            <w:color w:val="0000FF"/>
            <w:u w:val="single" w:color="0000FF"/>
          </w:rPr>
          <w:t>CAMO.A.305</w:t>
        </w:r>
        <w:r>
          <w:t>;</w:t>
        </w:r>
      </w:hyperlink>
    </w:p>
    <w:p w14:paraId="55100B06" w14:textId="77777777" w:rsidR="00CE192B" w:rsidRDefault="0017577F">
      <w:pPr>
        <w:pStyle w:val="ListParagraph"/>
        <w:numPr>
          <w:ilvl w:val="0"/>
          <w:numId w:val="83"/>
        </w:numPr>
        <w:tabs>
          <w:tab w:val="left" w:pos="1491"/>
          <w:tab w:val="left" w:pos="1493"/>
        </w:tabs>
        <w:spacing w:before="120"/>
        <w:ind w:right="358"/>
        <w:jc w:val="both"/>
      </w:pPr>
      <w:r>
        <w:t xml:space="preserve">the duties, accountabilities, responsibilities and authorities of the persons nominated under points (a)(3) to (a)(5), (b)(2), (e) and (f) of point </w:t>
      </w:r>
      <w:hyperlink w:anchor="_bookmark21" w:history="1">
        <w:r>
          <w:rPr>
            <w:color w:val="0000FF"/>
            <w:u w:val="single" w:color="0000FF"/>
          </w:rPr>
          <w:t>CAMO.A.305</w:t>
        </w:r>
        <w:r>
          <w:t>;</w:t>
        </w:r>
      </w:hyperlink>
    </w:p>
    <w:p w14:paraId="6383B56D" w14:textId="77777777" w:rsidR="00CE192B" w:rsidRDefault="0017577F">
      <w:pPr>
        <w:pStyle w:val="ListParagraph"/>
        <w:numPr>
          <w:ilvl w:val="0"/>
          <w:numId w:val="83"/>
        </w:numPr>
        <w:tabs>
          <w:tab w:val="left" w:pos="1491"/>
          <w:tab w:val="left" w:pos="1493"/>
        </w:tabs>
        <w:spacing w:before="119"/>
        <w:ind w:right="361"/>
        <w:jc w:val="both"/>
      </w:pPr>
      <w:r>
        <w:t xml:space="preserve">an </w:t>
      </w:r>
      <w:proofErr w:type="spellStart"/>
      <w:r>
        <w:t>organisation</w:t>
      </w:r>
      <w:proofErr w:type="spellEnd"/>
      <w:r>
        <w:t xml:space="preserve"> chart showing the associated chains of accountability and responsibility between all the person(s) referred to in points (a)(3) to (a)(5), (b)(2), (e) and (f) of point </w:t>
      </w:r>
      <w:hyperlink w:anchor="_bookmark79" w:history="1">
        <w:r>
          <w:rPr>
            <w:color w:val="0000FF"/>
            <w:u w:val="single" w:color="0000FF"/>
          </w:rPr>
          <w:t>CAMO.A.305</w:t>
        </w:r>
        <w:r>
          <w:t>,</w:t>
        </w:r>
      </w:hyperlink>
      <w:r>
        <w:t xml:space="preserve"> and related to point (a)(1) of point </w:t>
      </w:r>
      <w:hyperlink w:anchor="_bookmark40" w:history="1">
        <w:r>
          <w:rPr>
            <w:color w:val="0000FF"/>
            <w:u w:val="single" w:color="0000FF"/>
          </w:rPr>
          <w:t>CAMO.A.200</w:t>
        </w:r>
      </w:hyperlink>
      <w:r>
        <w:t>;</w:t>
      </w:r>
    </w:p>
    <w:p w14:paraId="4ED4050B" w14:textId="77777777" w:rsidR="00CE192B" w:rsidRDefault="0017577F">
      <w:pPr>
        <w:pStyle w:val="ListParagraph"/>
        <w:numPr>
          <w:ilvl w:val="0"/>
          <w:numId w:val="83"/>
        </w:numPr>
        <w:tabs>
          <w:tab w:val="left" w:pos="1491"/>
          <w:tab w:val="left" w:pos="1493"/>
        </w:tabs>
        <w:ind w:right="357"/>
        <w:jc w:val="both"/>
      </w:pPr>
      <w:r>
        <w:t xml:space="preserve">a list of staff </w:t>
      </w:r>
      <w:proofErr w:type="spellStart"/>
      <w:r>
        <w:t>authorised</w:t>
      </w:r>
      <w:proofErr w:type="spellEnd"/>
      <w:r>
        <w:t xml:space="preserve"> to issue airworthiness review certificates or recommendations referred to in point (e) of point </w:t>
      </w:r>
      <w:hyperlink w:anchor="_bookmark103" w:history="1">
        <w:r>
          <w:rPr>
            <w:color w:val="0000FF"/>
            <w:u w:val="single" w:color="0000FF"/>
          </w:rPr>
          <w:t>CAMO.A.305</w:t>
        </w:r>
        <w:r>
          <w:t>,</w:t>
        </w:r>
      </w:hyperlink>
      <w:r>
        <w:t xml:space="preserve"> specifying, where applicable, the staff </w:t>
      </w:r>
      <w:proofErr w:type="spellStart"/>
      <w:r>
        <w:t>authorised</w:t>
      </w:r>
      <w:proofErr w:type="spellEnd"/>
      <w:r>
        <w:t xml:space="preserve"> to issue permits to fly in accordance with point (c) of point </w:t>
      </w:r>
      <w:hyperlink w:anchor="_bookmark17" w:history="1">
        <w:r>
          <w:rPr>
            <w:color w:val="0000FF"/>
            <w:u w:val="single" w:color="0000FF"/>
          </w:rPr>
          <w:t>CAMO.A.125</w:t>
        </w:r>
        <w:r>
          <w:t>;</w:t>
        </w:r>
      </w:hyperlink>
    </w:p>
    <w:p w14:paraId="36D246CC" w14:textId="77777777" w:rsidR="00CE192B" w:rsidRDefault="0017577F">
      <w:pPr>
        <w:pStyle w:val="ListParagraph"/>
        <w:numPr>
          <w:ilvl w:val="0"/>
          <w:numId w:val="83"/>
        </w:numPr>
        <w:tabs>
          <w:tab w:val="left" w:pos="1491"/>
        </w:tabs>
        <w:spacing w:before="120"/>
        <w:ind w:left="1491" w:hanging="565"/>
        <w:jc w:val="both"/>
      </w:pPr>
      <w:r>
        <w:t>a</w:t>
      </w:r>
      <w:r>
        <w:rPr>
          <w:spacing w:val="-3"/>
        </w:rPr>
        <w:t xml:space="preserve"> </w:t>
      </w:r>
      <w:r>
        <w:t>general</w:t>
      </w:r>
      <w:r>
        <w:rPr>
          <w:spacing w:val="-3"/>
        </w:rPr>
        <w:t xml:space="preserve"> </w:t>
      </w:r>
      <w:r>
        <w:t>description</w:t>
      </w:r>
      <w:r>
        <w:rPr>
          <w:spacing w:val="-2"/>
        </w:rPr>
        <w:t xml:space="preserve"> </w:t>
      </w:r>
      <w:r>
        <w:t>and</w:t>
      </w:r>
      <w:r>
        <w:rPr>
          <w:spacing w:val="-4"/>
        </w:rPr>
        <w:t xml:space="preserve"> </w:t>
      </w:r>
      <w:r>
        <w:t>location</w:t>
      </w:r>
      <w:r>
        <w:rPr>
          <w:spacing w:val="-6"/>
        </w:rPr>
        <w:t xml:space="preserve"> </w:t>
      </w:r>
      <w:r>
        <w:t>of</w:t>
      </w:r>
      <w:r>
        <w:rPr>
          <w:spacing w:val="-3"/>
        </w:rPr>
        <w:t xml:space="preserve"> </w:t>
      </w:r>
      <w:r>
        <w:t>the</w:t>
      </w:r>
      <w:r>
        <w:rPr>
          <w:spacing w:val="-4"/>
        </w:rPr>
        <w:t xml:space="preserve"> </w:t>
      </w:r>
      <w:r>
        <w:rPr>
          <w:spacing w:val="-2"/>
        </w:rPr>
        <w:t>facilities;</w:t>
      </w:r>
    </w:p>
    <w:p w14:paraId="3BF2C4BF" w14:textId="77777777" w:rsidR="00CE192B" w:rsidRDefault="0017577F">
      <w:pPr>
        <w:pStyle w:val="ListParagraph"/>
        <w:numPr>
          <w:ilvl w:val="0"/>
          <w:numId w:val="83"/>
        </w:numPr>
        <w:tabs>
          <w:tab w:val="left" w:pos="1490"/>
        </w:tabs>
        <w:ind w:left="1490" w:hanging="564"/>
        <w:jc w:val="both"/>
      </w:pPr>
      <w:r>
        <w:rPr>
          <w:spacing w:val="-2"/>
        </w:rPr>
        <w:t>the</w:t>
      </w:r>
      <w:r>
        <w:rPr>
          <w:spacing w:val="-4"/>
        </w:rPr>
        <w:t xml:space="preserve"> </w:t>
      </w:r>
      <w:r>
        <w:rPr>
          <w:spacing w:val="-2"/>
        </w:rPr>
        <w:t>description</w:t>
      </w:r>
      <w:r>
        <w:rPr>
          <w:spacing w:val="-7"/>
        </w:rPr>
        <w:t xml:space="preserve"> </w:t>
      </w:r>
      <w:r>
        <w:rPr>
          <w:spacing w:val="-2"/>
        </w:rPr>
        <w:t>of the internal</w:t>
      </w:r>
      <w:r>
        <w:rPr>
          <w:spacing w:val="-3"/>
        </w:rPr>
        <w:t xml:space="preserve"> </w:t>
      </w:r>
      <w:r>
        <w:rPr>
          <w:spacing w:val="-2"/>
        </w:rPr>
        <w:t>safety</w:t>
      </w:r>
      <w:r>
        <w:rPr>
          <w:spacing w:val="-3"/>
        </w:rPr>
        <w:t xml:space="preserve"> </w:t>
      </w:r>
      <w:r>
        <w:rPr>
          <w:spacing w:val="-2"/>
        </w:rPr>
        <w:t>reporting</w:t>
      </w:r>
      <w:r>
        <w:rPr>
          <w:spacing w:val="-3"/>
        </w:rPr>
        <w:t xml:space="preserve"> </w:t>
      </w:r>
      <w:r>
        <w:rPr>
          <w:spacing w:val="-2"/>
        </w:rPr>
        <w:t>scheme as required</w:t>
      </w:r>
      <w:r>
        <w:rPr>
          <w:spacing w:val="-3"/>
        </w:rPr>
        <w:t xml:space="preserve"> </w:t>
      </w:r>
      <w:r>
        <w:rPr>
          <w:spacing w:val="-2"/>
        </w:rPr>
        <w:t>by point</w:t>
      </w:r>
      <w:r>
        <w:t xml:space="preserve"> </w:t>
      </w:r>
      <w:hyperlink w:anchor="_bookmark21" w:history="1">
        <w:r>
          <w:rPr>
            <w:color w:val="0000FF"/>
            <w:spacing w:val="-2"/>
            <w:u w:val="single" w:color="0000FF"/>
          </w:rPr>
          <w:t>CAMO.A.202</w:t>
        </w:r>
      </w:hyperlink>
      <w:r>
        <w:rPr>
          <w:spacing w:val="-2"/>
        </w:rPr>
        <w:t>;</w:t>
      </w:r>
    </w:p>
    <w:p w14:paraId="6B72958C" w14:textId="77777777" w:rsidR="00CE192B" w:rsidRDefault="0017577F">
      <w:pPr>
        <w:pStyle w:val="ListParagraph"/>
        <w:numPr>
          <w:ilvl w:val="0"/>
          <w:numId w:val="83"/>
        </w:numPr>
        <w:tabs>
          <w:tab w:val="left" w:pos="1490"/>
          <w:tab w:val="left" w:pos="1493"/>
        </w:tabs>
        <w:spacing w:before="120"/>
        <w:ind w:right="358"/>
        <w:jc w:val="both"/>
      </w:pPr>
      <w:r>
        <w:t xml:space="preserve">the procedures specifying how the </w:t>
      </w:r>
      <w:proofErr w:type="spellStart"/>
      <w:r>
        <w:t>organisation</w:t>
      </w:r>
      <w:proofErr w:type="spellEnd"/>
      <w:r>
        <w:t xml:space="preserve"> ensures compliance with this Annex, Annex I (Part-M) and Annex </w:t>
      </w:r>
      <w:proofErr w:type="spellStart"/>
      <w:r>
        <w:t>Vb</w:t>
      </w:r>
      <w:proofErr w:type="spellEnd"/>
      <w:r>
        <w:t xml:space="preserve"> (Part-ML), as applicable, including in particular:</w:t>
      </w:r>
    </w:p>
    <w:p w14:paraId="25E0049C" w14:textId="77777777" w:rsidR="00CE192B" w:rsidRDefault="0017577F">
      <w:pPr>
        <w:pStyle w:val="ListParagraph"/>
        <w:numPr>
          <w:ilvl w:val="1"/>
          <w:numId w:val="83"/>
        </w:numPr>
        <w:tabs>
          <w:tab w:val="left" w:pos="2059"/>
          <w:tab w:val="left" w:pos="2062"/>
        </w:tabs>
        <w:spacing w:before="118"/>
        <w:ind w:right="360"/>
        <w:jc w:val="both"/>
      </w:pPr>
      <w:r>
        <w:t xml:space="preserve">the documentation of management system key processes as required by point </w:t>
      </w:r>
      <w:hyperlink w:anchor="_bookmark64" w:history="1">
        <w:r>
          <w:rPr>
            <w:color w:val="0000FF"/>
            <w:spacing w:val="-2"/>
            <w:u w:val="single" w:color="0000FF"/>
          </w:rPr>
          <w:t>CAMO.A.200</w:t>
        </w:r>
      </w:hyperlink>
      <w:r>
        <w:rPr>
          <w:spacing w:val="-2"/>
        </w:rPr>
        <w:t>;</w:t>
      </w:r>
    </w:p>
    <w:p w14:paraId="1E1DAC1E" w14:textId="77777777" w:rsidR="00CE192B" w:rsidRDefault="0017577F">
      <w:pPr>
        <w:pStyle w:val="ListParagraph"/>
        <w:numPr>
          <w:ilvl w:val="1"/>
          <w:numId w:val="83"/>
        </w:numPr>
        <w:tabs>
          <w:tab w:val="left" w:pos="2058"/>
          <w:tab w:val="left" w:pos="2062"/>
        </w:tabs>
        <w:ind w:right="358"/>
        <w:jc w:val="both"/>
      </w:pPr>
      <w:r>
        <w:t xml:space="preserve">procedures defining how the </w:t>
      </w:r>
      <w:proofErr w:type="spellStart"/>
      <w:r>
        <w:t>organisation</w:t>
      </w:r>
      <w:proofErr w:type="spellEnd"/>
      <w:r>
        <w:t xml:space="preserve"> controls any contracted and subcontracted activities as required by point </w:t>
      </w:r>
      <w:hyperlink w:anchor="_bookmark79" w:history="1">
        <w:r>
          <w:rPr>
            <w:color w:val="0000FF"/>
            <w:u w:val="single" w:color="0000FF"/>
          </w:rPr>
          <w:t>CAMO.A.205</w:t>
        </w:r>
      </w:hyperlink>
      <w:r>
        <w:rPr>
          <w:color w:val="0000FF"/>
        </w:rPr>
        <w:t xml:space="preserve"> </w:t>
      </w:r>
      <w:r>
        <w:t xml:space="preserve">and point (c) of point </w:t>
      </w:r>
      <w:hyperlink w:anchor="_bookmark103" w:history="1">
        <w:r>
          <w:rPr>
            <w:color w:val="0000FF"/>
            <w:spacing w:val="-2"/>
            <w:u w:val="single" w:color="0000FF"/>
          </w:rPr>
          <w:t>CAMO.A.315</w:t>
        </w:r>
      </w:hyperlink>
      <w:r>
        <w:rPr>
          <w:spacing w:val="-2"/>
        </w:rPr>
        <w:t>);</w:t>
      </w:r>
    </w:p>
    <w:p w14:paraId="7360AD66" w14:textId="77777777" w:rsidR="00CE192B" w:rsidRDefault="0017577F">
      <w:pPr>
        <w:pStyle w:val="ListParagraph"/>
        <w:numPr>
          <w:ilvl w:val="1"/>
          <w:numId w:val="83"/>
        </w:numPr>
        <w:tabs>
          <w:tab w:val="left" w:pos="2062"/>
        </w:tabs>
        <w:ind w:right="354"/>
      </w:pPr>
      <w:r>
        <w:t>continuing</w:t>
      </w:r>
      <w:r>
        <w:rPr>
          <w:spacing w:val="39"/>
        </w:rPr>
        <w:t xml:space="preserve"> </w:t>
      </w:r>
      <w:r>
        <w:t>airworthiness</w:t>
      </w:r>
      <w:r>
        <w:rPr>
          <w:spacing w:val="37"/>
        </w:rPr>
        <w:t xml:space="preserve"> </w:t>
      </w:r>
      <w:r>
        <w:t>management,</w:t>
      </w:r>
      <w:r>
        <w:rPr>
          <w:spacing w:val="37"/>
        </w:rPr>
        <w:t xml:space="preserve"> </w:t>
      </w:r>
      <w:r>
        <w:t>airworthiness</w:t>
      </w:r>
      <w:r>
        <w:rPr>
          <w:spacing w:val="40"/>
        </w:rPr>
        <w:t xml:space="preserve"> </w:t>
      </w:r>
      <w:r>
        <w:t>review</w:t>
      </w:r>
      <w:r>
        <w:rPr>
          <w:spacing w:val="38"/>
        </w:rPr>
        <w:t xml:space="preserve"> </w:t>
      </w:r>
      <w:r>
        <w:t>and</w:t>
      </w:r>
      <w:r>
        <w:rPr>
          <w:spacing w:val="39"/>
        </w:rPr>
        <w:t xml:space="preserve"> </w:t>
      </w:r>
      <w:r>
        <w:t>permit</w:t>
      </w:r>
      <w:r>
        <w:rPr>
          <w:spacing w:val="39"/>
        </w:rPr>
        <w:t xml:space="preserve"> </w:t>
      </w:r>
      <w:r>
        <w:t>to</w:t>
      </w:r>
      <w:r>
        <w:rPr>
          <w:spacing w:val="40"/>
        </w:rPr>
        <w:t xml:space="preserve"> </w:t>
      </w:r>
      <w:r>
        <w:t>fly procedures, as applicable;</w:t>
      </w:r>
    </w:p>
    <w:p w14:paraId="5EE90C3A" w14:textId="77777777" w:rsidR="00CE192B" w:rsidRDefault="0017577F">
      <w:pPr>
        <w:pStyle w:val="ListParagraph"/>
        <w:numPr>
          <w:ilvl w:val="1"/>
          <w:numId w:val="83"/>
        </w:numPr>
        <w:tabs>
          <w:tab w:val="left" w:pos="2062"/>
        </w:tabs>
        <w:spacing w:before="120"/>
        <w:ind w:right="361"/>
      </w:pPr>
      <w:r>
        <w:t>the</w:t>
      </w:r>
      <w:r>
        <w:rPr>
          <w:spacing w:val="35"/>
        </w:rPr>
        <w:t xml:space="preserve"> </w:t>
      </w:r>
      <w:r>
        <w:t>procedure</w:t>
      </w:r>
      <w:r>
        <w:rPr>
          <w:spacing w:val="32"/>
        </w:rPr>
        <w:t xml:space="preserve"> </w:t>
      </w:r>
      <w:r>
        <w:t>defining</w:t>
      </w:r>
      <w:r>
        <w:rPr>
          <w:spacing w:val="34"/>
        </w:rPr>
        <w:t xml:space="preserve"> </w:t>
      </w:r>
      <w:r>
        <w:t>the</w:t>
      </w:r>
      <w:r>
        <w:rPr>
          <w:spacing w:val="35"/>
        </w:rPr>
        <w:t xml:space="preserve"> </w:t>
      </w:r>
      <w:r>
        <w:t>scope</w:t>
      </w:r>
      <w:r>
        <w:rPr>
          <w:spacing w:val="33"/>
        </w:rPr>
        <w:t xml:space="preserve"> </w:t>
      </w:r>
      <w:r>
        <w:t>of</w:t>
      </w:r>
      <w:r>
        <w:rPr>
          <w:spacing w:val="32"/>
        </w:rPr>
        <w:t xml:space="preserve"> </w:t>
      </w:r>
      <w:r>
        <w:t>changes</w:t>
      </w:r>
      <w:r>
        <w:rPr>
          <w:spacing w:val="33"/>
        </w:rPr>
        <w:t xml:space="preserve"> </w:t>
      </w:r>
      <w:r>
        <w:t>not</w:t>
      </w:r>
      <w:r>
        <w:rPr>
          <w:spacing w:val="33"/>
        </w:rPr>
        <w:t xml:space="preserve"> </w:t>
      </w:r>
      <w:r>
        <w:t>requiring</w:t>
      </w:r>
      <w:r>
        <w:rPr>
          <w:spacing w:val="34"/>
        </w:rPr>
        <w:t xml:space="preserve"> </w:t>
      </w:r>
      <w:r>
        <w:t>prior</w:t>
      </w:r>
      <w:r>
        <w:rPr>
          <w:spacing w:val="35"/>
        </w:rPr>
        <w:t xml:space="preserve"> </w:t>
      </w:r>
      <w:r>
        <w:t>approval</w:t>
      </w:r>
      <w:r>
        <w:rPr>
          <w:spacing w:val="32"/>
        </w:rPr>
        <w:t xml:space="preserve"> </w:t>
      </w:r>
      <w:r>
        <w:t>and describing how such changes will be managed and notified, as required by point</w:t>
      </w:r>
    </w:p>
    <w:p w14:paraId="2D86F5BF" w14:textId="77777777" w:rsidR="00CE192B" w:rsidRDefault="0017577F">
      <w:pPr>
        <w:pStyle w:val="ListParagraph"/>
        <w:numPr>
          <w:ilvl w:val="0"/>
          <w:numId w:val="84"/>
        </w:numPr>
        <w:tabs>
          <w:tab w:val="left" w:pos="2359"/>
        </w:tabs>
        <w:spacing w:before="1"/>
        <w:ind w:left="2359" w:hanging="297"/>
        <w:jc w:val="left"/>
      </w:pPr>
      <w:r>
        <w:t>of</w:t>
      </w:r>
      <w:r>
        <w:rPr>
          <w:spacing w:val="-4"/>
        </w:rPr>
        <w:t xml:space="preserve"> </w:t>
      </w:r>
      <w:r>
        <w:t>point</w:t>
      </w:r>
      <w:r>
        <w:rPr>
          <w:spacing w:val="-1"/>
        </w:rPr>
        <w:t xml:space="preserve"> </w:t>
      </w:r>
      <w:hyperlink w:anchor="_bookmark11" w:history="1">
        <w:r>
          <w:rPr>
            <w:color w:val="0000FF"/>
            <w:u w:val="single" w:color="0000FF"/>
          </w:rPr>
          <w:t>CAMO.A.115</w:t>
        </w:r>
      </w:hyperlink>
      <w:r>
        <w:rPr>
          <w:color w:val="0000FF"/>
          <w:spacing w:val="-3"/>
        </w:rPr>
        <w:t xml:space="preserve"> </w:t>
      </w:r>
      <w:r>
        <w:t>and</w:t>
      </w:r>
      <w:r>
        <w:rPr>
          <w:spacing w:val="-4"/>
        </w:rPr>
        <w:t xml:space="preserve"> </w:t>
      </w:r>
      <w:r>
        <w:t>point</w:t>
      </w:r>
      <w:r>
        <w:rPr>
          <w:spacing w:val="-3"/>
        </w:rPr>
        <w:t xml:space="preserve"> </w:t>
      </w:r>
      <w:r>
        <w:t>(c)</w:t>
      </w:r>
      <w:r>
        <w:rPr>
          <w:spacing w:val="-5"/>
        </w:rPr>
        <w:t xml:space="preserve"> </w:t>
      </w:r>
      <w:r>
        <w:t>of</w:t>
      </w:r>
      <w:r>
        <w:rPr>
          <w:spacing w:val="-6"/>
        </w:rPr>
        <w:t xml:space="preserve"> </w:t>
      </w:r>
      <w:r>
        <w:t>point</w:t>
      </w:r>
      <w:r>
        <w:rPr>
          <w:spacing w:val="-3"/>
        </w:rPr>
        <w:t xml:space="preserve"> </w:t>
      </w:r>
      <w:hyperlink w:anchor="_bookmark40" w:history="1">
        <w:r>
          <w:rPr>
            <w:color w:val="0000FF"/>
            <w:spacing w:val="-2"/>
            <w:u w:val="single" w:color="0000FF"/>
          </w:rPr>
          <w:t>CAMO.A.130</w:t>
        </w:r>
      </w:hyperlink>
      <w:r>
        <w:rPr>
          <w:spacing w:val="-2"/>
        </w:rPr>
        <w:t>;</w:t>
      </w:r>
    </w:p>
    <w:p w14:paraId="2D8E70B6" w14:textId="77777777" w:rsidR="00CE192B" w:rsidRDefault="0017577F">
      <w:pPr>
        <w:pStyle w:val="ListParagraph"/>
        <w:numPr>
          <w:ilvl w:val="1"/>
          <w:numId w:val="83"/>
        </w:numPr>
        <w:tabs>
          <w:tab w:val="left" w:pos="2061"/>
        </w:tabs>
        <w:spacing w:before="120"/>
        <w:ind w:left="2061" w:hanging="568"/>
      </w:pPr>
      <w:proofErr w:type="spellStart"/>
      <w:r>
        <w:t>the</w:t>
      </w:r>
      <w:proofErr w:type="spellEnd"/>
      <w:r>
        <w:rPr>
          <w:spacing w:val="-4"/>
        </w:rPr>
        <w:t xml:space="preserve"> </w:t>
      </w:r>
      <w:r>
        <w:t>CAME</w:t>
      </w:r>
      <w:r>
        <w:rPr>
          <w:spacing w:val="-4"/>
        </w:rPr>
        <w:t xml:space="preserve"> </w:t>
      </w:r>
      <w:r>
        <w:t>amendment</w:t>
      </w:r>
      <w:r>
        <w:rPr>
          <w:spacing w:val="-3"/>
        </w:rPr>
        <w:t xml:space="preserve"> </w:t>
      </w:r>
      <w:r>
        <w:rPr>
          <w:spacing w:val="-2"/>
        </w:rPr>
        <w:t>procedures.</w:t>
      </w:r>
    </w:p>
    <w:p w14:paraId="4C86C52B" w14:textId="77777777" w:rsidR="00CE192B" w:rsidRDefault="00CE192B">
      <w:pPr>
        <w:pStyle w:val="ListParagraph"/>
        <w:jc w:val="left"/>
        <w:sectPr w:rsidR="00CE192B">
          <w:pgSz w:w="11910" w:h="16840"/>
          <w:pgMar w:top="1840" w:right="1080" w:bottom="1180" w:left="1080" w:header="720" w:footer="994" w:gutter="0"/>
          <w:cols w:space="720"/>
        </w:sectPr>
      </w:pPr>
    </w:p>
    <w:p w14:paraId="6946CE4C" w14:textId="77777777" w:rsidR="00CE192B" w:rsidRDefault="0017577F">
      <w:pPr>
        <w:pStyle w:val="ListParagraph"/>
        <w:numPr>
          <w:ilvl w:val="0"/>
          <w:numId w:val="83"/>
        </w:numPr>
        <w:tabs>
          <w:tab w:val="left" w:pos="1490"/>
          <w:tab w:val="left" w:pos="1493"/>
        </w:tabs>
        <w:spacing w:before="90"/>
        <w:ind w:right="356"/>
        <w:jc w:val="both"/>
      </w:pPr>
      <w:r>
        <w:lastRenderedPageBreak/>
        <w:t xml:space="preserve">the list of approved aircraft maintenance </w:t>
      </w:r>
      <w:proofErr w:type="spellStart"/>
      <w:r>
        <w:t>programmes</w:t>
      </w:r>
      <w:proofErr w:type="spellEnd"/>
      <w:r>
        <w:t xml:space="preserve"> for those aircraft for which a continuing</w:t>
      </w:r>
      <w:r>
        <w:rPr>
          <w:spacing w:val="-2"/>
        </w:rPr>
        <w:t xml:space="preserve"> </w:t>
      </w:r>
      <w:r>
        <w:t>airworthiness</w:t>
      </w:r>
      <w:r>
        <w:rPr>
          <w:spacing w:val="-4"/>
        </w:rPr>
        <w:t xml:space="preserve"> </w:t>
      </w:r>
      <w:r>
        <w:t>management</w:t>
      </w:r>
      <w:r>
        <w:rPr>
          <w:spacing w:val="-1"/>
        </w:rPr>
        <w:t xml:space="preserve"> </w:t>
      </w:r>
      <w:r>
        <w:t>contract</w:t>
      </w:r>
      <w:r>
        <w:rPr>
          <w:spacing w:val="-1"/>
        </w:rPr>
        <w:t xml:space="preserve"> </w:t>
      </w:r>
      <w:r>
        <w:t>exists</w:t>
      </w:r>
      <w:r>
        <w:rPr>
          <w:spacing w:val="-5"/>
        </w:rPr>
        <w:t xml:space="preserve"> </w:t>
      </w:r>
      <w:r>
        <w:t>in</w:t>
      </w:r>
      <w:r>
        <w:rPr>
          <w:spacing w:val="-2"/>
        </w:rPr>
        <w:t xml:space="preserve"> </w:t>
      </w:r>
      <w:r>
        <w:t>accordance</w:t>
      </w:r>
      <w:r>
        <w:rPr>
          <w:spacing w:val="-4"/>
        </w:rPr>
        <w:t xml:space="preserve"> </w:t>
      </w:r>
      <w:r>
        <w:t>with</w:t>
      </w:r>
      <w:r>
        <w:rPr>
          <w:spacing w:val="-2"/>
        </w:rPr>
        <w:t xml:space="preserve"> </w:t>
      </w:r>
      <w:r>
        <w:t xml:space="preserve">point </w:t>
      </w:r>
      <w:hyperlink w:anchor="_bookmark79" w:history="1">
        <w:r>
          <w:rPr>
            <w:color w:val="0000FF"/>
            <w:u w:val="single" w:color="0000FF"/>
          </w:rPr>
          <w:t>M.A.201</w:t>
        </w:r>
      </w:hyperlink>
      <w:r>
        <w:rPr>
          <w:color w:val="0000FF"/>
        </w:rPr>
        <w:t xml:space="preserve"> </w:t>
      </w:r>
      <w:r>
        <w:t xml:space="preserve">or </w:t>
      </w:r>
      <w:hyperlink w:anchor="_bookmark79" w:history="1">
        <w:r>
          <w:rPr>
            <w:color w:val="0000FF"/>
            <w:u w:val="single" w:color="0000FF"/>
          </w:rPr>
          <w:t>ML.A.201</w:t>
        </w:r>
        <w:r>
          <w:t>;</w:t>
        </w:r>
      </w:hyperlink>
    </w:p>
    <w:p w14:paraId="5C6524FB" w14:textId="77777777" w:rsidR="00CE192B" w:rsidRDefault="0017577F">
      <w:pPr>
        <w:pStyle w:val="ListParagraph"/>
        <w:numPr>
          <w:ilvl w:val="0"/>
          <w:numId w:val="83"/>
        </w:numPr>
        <w:tabs>
          <w:tab w:val="left" w:pos="1490"/>
        </w:tabs>
        <w:ind w:left="1490" w:hanging="564"/>
        <w:jc w:val="both"/>
      </w:pPr>
      <w:r>
        <w:t>the</w:t>
      </w:r>
      <w:r>
        <w:rPr>
          <w:spacing w:val="-6"/>
        </w:rPr>
        <w:t xml:space="preserve"> </w:t>
      </w:r>
      <w:r>
        <w:t>list</w:t>
      </w:r>
      <w:r>
        <w:rPr>
          <w:spacing w:val="-5"/>
        </w:rPr>
        <w:t xml:space="preserve"> </w:t>
      </w:r>
      <w:r>
        <w:t>of</w:t>
      </w:r>
      <w:r>
        <w:rPr>
          <w:spacing w:val="-5"/>
        </w:rPr>
        <w:t xml:space="preserve"> </w:t>
      </w:r>
      <w:r>
        <w:t>maintenance</w:t>
      </w:r>
      <w:r>
        <w:rPr>
          <w:spacing w:val="-5"/>
        </w:rPr>
        <w:t xml:space="preserve"> </w:t>
      </w:r>
      <w:r>
        <w:t>contracts</w:t>
      </w:r>
      <w:r>
        <w:rPr>
          <w:spacing w:val="-4"/>
        </w:rPr>
        <w:t xml:space="preserve"> </w:t>
      </w:r>
      <w:r>
        <w:t>in</w:t>
      </w:r>
      <w:r>
        <w:rPr>
          <w:spacing w:val="-6"/>
        </w:rPr>
        <w:t xml:space="preserve"> </w:t>
      </w:r>
      <w:r>
        <w:t>accordance</w:t>
      </w:r>
      <w:r>
        <w:rPr>
          <w:spacing w:val="-5"/>
        </w:rPr>
        <w:t xml:space="preserve"> </w:t>
      </w:r>
      <w:r>
        <w:t>with</w:t>
      </w:r>
      <w:r>
        <w:rPr>
          <w:spacing w:val="-3"/>
        </w:rPr>
        <w:t xml:space="preserve"> </w:t>
      </w:r>
      <w:r>
        <w:t>point</w:t>
      </w:r>
      <w:r>
        <w:rPr>
          <w:spacing w:val="-4"/>
        </w:rPr>
        <w:t xml:space="preserve"> </w:t>
      </w:r>
      <w:r>
        <w:t>(c)</w:t>
      </w:r>
      <w:r>
        <w:rPr>
          <w:spacing w:val="-5"/>
        </w:rPr>
        <w:t xml:space="preserve"> </w:t>
      </w:r>
      <w:r>
        <w:t>of</w:t>
      </w:r>
      <w:r>
        <w:rPr>
          <w:spacing w:val="-3"/>
        </w:rPr>
        <w:t xml:space="preserve"> </w:t>
      </w:r>
      <w:r>
        <w:t xml:space="preserve">point </w:t>
      </w:r>
      <w:hyperlink w:anchor="_bookmark61" w:history="1">
        <w:r>
          <w:rPr>
            <w:color w:val="0000FF"/>
            <w:spacing w:val="-2"/>
            <w:u w:val="single" w:color="0000FF"/>
          </w:rPr>
          <w:t>CAMO.A.315</w:t>
        </w:r>
      </w:hyperlink>
      <w:r>
        <w:rPr>
          <w:spacing w:val="-2"/>
        </w:rPr>
        <w:t>;</w:t>
      </w:r>
    </w:p>
    <w:p w14:paraId="2F489630" w14:textId="77777777" w:rsidR="00CE192B" w:rsidRDefault="0017577F">
      <w:pPr>
        <w:pStyle w:val="ListParagraph"/>
        <w:numPr>
          <w:ilvl w:val="0"/>
          <w:numId w:val="83"/>
        </w:numPr>
        <w:tabs>
          <w:tab w:val="left" w:pos="1490"/>
        </w:tabs>
        <w:spacing w:before="120"/>
        <w:ind w:left="1490" w:hanging="564"/>
        <w:jc w:val="both"/>
      </w:pPr>
      <w:r>
        <w:t>the</w:t>
      </w:r>
      <w:r>
        <w:rPr>
          <w:spacing w:val="-3"/>
        </w:rPr>
        <w:t xml:space="preserve"> </w:t>
      </w:r>
      <w:r>
        <w:t>list</w:t>
      </w:r>
      <w:r>
        <w:rPr>
          <w:spacing w:val="-4"/>
        </w:rPr>
        <w:t xml:space="preserve"> </w:t>
      </w:r>
      <w:r>
        <w:t>of</w:t>
      </w:r>
      <w:r>
        <w:rPr>
          <w:spacing w:val="-5"/>
        </w:rPr>
        <w:t xml:space="preserve"> </w:t>
      </w:r>
      <w:r>
        <w:t>currently</w:t>
      </w:r>
      <w:r>
        <w:rPr>
          <w:spacing w:val="-2"/>
        </w:rPr>
        <w:t xml:space="preserve"> </w:t>
      </w:r>
      <w:r>
        <w:t>approved</w:t>
      </w:r>
      <w:r>
        <w:rPr>
          <w:spacing w:val="-2"/>
        </w:rPr>
        <w:t xml:space="preserve"> </w:t>
      </w:r>
      <w:r>
        <w:t>alternative</w:t>
      </w:r>
      <w:r>
        <w:rPr>
          <w:spacing w:val="-5"/>
        </w:rPr>
        <w:t xml:space="preserve"> </w:t>
      </w:r>
      <w:r>
        <w:t>means</w:t>
      </w:r>
      <w:r>
        <w:rPr>
          <w:spacing w:val="-5"/>
        </w:rPr>
        <w:t xml:space="preserve"> </w:t>
      </w:r>
      <w:r>
        <w:t>of</w:t>
      </w:r>
      <w:r>
        <w:rPr>
          <w:spacing w:val="-2"/>
        </w:rPr>
        <w:t xml:space="preserve"> compliance.</w:t>
      </w:r>
    </w:p>
    <w:p w14:paraId="0EB68396" w14:textId="77777777" w:rsidR="00CE192B" w:rsidRDefault="0017577F">
      <w:pPr>
        <w:pStyle w:val="ListParagraph"/>
        <w:numPr>
          <w:ilvl w:val="0"/>
          <w:numId w:val="82"/>
        </w:numPr>
        <w:tabs>
          <w:tab w:val="left" w:pos="923"/>
          <w:tab w:val="left" w:pos="926"/>
        </w:tabs>
        <w:spacing w:before="120"/>
        <w:ind w:right="357"/>
        <w:jc w:val="both"/>
      </w:pPr>
      <w:r>
        <w:t>The</w:t>
      </w:r>
      <w:r>
        <w:rPr>
          <w:spacing w:val="-9"/>
        </w:rPr>
        <w:t xml:space="preserve"> </w:t>
      </w:r>
      <w:r>
        <w:t>initial</w:t>
      </w:r>
      <w:r>
        <w:rPr>
          <w:spacing w:val="-10"/>
        </w:rPr>
        <w:t xml:space="preserve"> </w:t>
      </w:r>
      <w:r>
        <w:t>issue</w:t>
      </w:r>
      <w:r>
        <w:rPr>
          <w:spacing w:val="-11"/>
        </w:rPr>
        <w:t xml:space="preserve"> </w:t>
      </w:r>
      <w:r>
        <w:t>of</w:t>
      </w:r>
      <w:r>
        <w:rPr>
          <w:spacing w:val="-12"/>
        </w:rPr>
        <w:t xml:space="preserve"> </w:t>
      </w:r>
      <w:r>
        <w:t>the</w:t>
      </w:r>
      <w:r>
        <w:rPr>
          <w:spacing w:val="-9"/>
        </w:rPr>
        <w:t xml:space="preserve"> </w:t>
      </w:r>
      <w:r>
        <w:t>CAME</w:t>
      </w:r>
      <w:r>
        <w:rPr>
          <w:spacing w:val="-9"/>
        </w:rPr>
        <w:t xml:space="preserve"> </w:t>
      </w:r>
      <w:r>
        <w:t>shall</w:t>
      </w:r>
      <w:r>
        <w:rPr>
          <w:spacing w:val="-9"/>
        </w:rPr>
        <w:t xml:space="preserve"> </w:t>
      </w:r>
      <w:r>
        <w:t>be</w:t>
      </w:r>
      <w:r>
        <w:rPr>
          <w:spacing w:val="-8"/>
        </w:rPr>
        <w:t xml:space="preserve"> </w:t>
      </w:r>
      <w:r>
        <w:t>approved</w:t>
      </w:r>
      <w:r>
        <w:rPr>
          <w:spacing w:val="-9"/>
        </w:rPr>
        <w:t xml:space="preserve"> </w:t>
      </w:r>
      <w:r>
        <w:t>by</w:t>
      </w:r>
      <w:r>
        <w:rPr>
          <w:spacing w:val="-8"/>
        </w:rPr>
        <w:t xml:space="preserve"> </w:t>
      </w:r>
      <w:r>
        <w:t>the</w:t>
      </w:r>
      <w:r>
        <w:rPr>
          <w:spacing w:val="-11"/>
        </w:rPr>
        <w:t xml:space="preserve"> </w:t>
      </w:r>
      <w:r>
        <w:t>competent</w:t>
      </w:r>
      <w:r>
        <w:rPr>
          <w:spacing w:val="-9"/>
        </w:rPr>
        <w:t xml:space="preserve"> </w:t>
      </w:r>
      <w:r>
        <w:t>authority.</w:t>
      </w:r>
      <w:r>
        <w:rPr>
          <w:spacing w:val="-9"/>
        </w:rPr>
        <w:t xml:space="preserve"> </w:t>
      </w:r>
      <w:r>
        <w:t>It</w:t>
      </w:r>
      <w:r>
        <w:rPr>
          <w:spacing w:val="-11"/>
        </w:rPr>
        <w:t xml:space="preserve"> </w:t>
      </w:r>
      <w:r>
        <w:t>shall</w:t>
      </w:r>
      <w:r>
        <w:rPr>
          <w:spacing w:val="-9"/>
        </w:rPr>
        <w:t xml:space="preserve"> </w:t>
      </w:r>
      <w:r>
        <w:t>be</w:t>
      </w:r>
      <w:r>
        <w:rPr>
          <w:spacing w:val="-8"/>
        </w:rPr>
        <w:t xml:space="preserve"> </w:t>
      </w:r>
      <w:r>
        <w:t xml:space="preserve">amended as necessary to remain an up-to-date description of the </w:t>
      </w:r>
      <w:proofErr w:type="spellStart"/>
      <w:r>
        <w:t>organisation</w:t>
      </w:r>
      <w:proofErr w:type="spellEnd"/>
      <w:r>
        <w:t>.</w:t>
      </w:r>
    </w:p>
    <w:p w14:paraId="0AE2C44C" w14:textId="77777777" w:rsidR="00CE192B" w:rsidRDefault="0017577F">
      <w:pPr>
        <w:pStyle w:val="ListParagraph"/>
        <w:numPr>
          <w:ilvl w:val="0"/>
          <w:numId w:val="82"/>
        </w:numPr>
        <w:tabs>
          <w:tab w:val="left" w:pos="924"/>
          <w:tab w:val="left" w:pos="926"/>
        </w:tabs>
        <w:ind w:right="357"/>
        <w:jc w:val="both"/>
      </w:pPr>
      <w:r>
        <w:t>Amendments</w:t>
      </w:r>
      <w:r>
        <w:rPr>
          <w:spacing w:val="-4"/>
        </w:rPr>
        <w:t xml:space="preserve"> </w:t>
      </w:r>
      <w:r>
        <w:t>to</w:t>
      </w:r>
      <w:r>
        <w:rPr>
          <w:spacing w:val="-3"/>
        </w:rPr>
        <w:t xml:space="preserve"> </w:t>
      </w:r>
      <w:r>
        <w:t>the</w:t>
      </w:r>
      <w:r>
        <w:rPr>
          <w:spacing w:val="-2"/>
        </w:rPr>
        <w:t xml:space="preserve"> </w:t>
      </w:r>
      <w:r>
        <w:t>CAME</w:t>
      </w:r>
      <w:r>
        <w:rPr>
          <w:spacing w:val="-4"/>
        </w:rPr>
        <w:t xml:space="preserve"> </w:t>
      </w:r>
      <w:r>
        <w:t>shall</w:t>
      </w:r>
      <w:r>
        <w:rPr>
          <w:spacing w:val="-3"/>
        </w:rPr>
        <w:t xml:space="preserve"> </w:t>
      </w:r>
      <w:r>
        <w:t>be</w:t>
      </w:r>
      <w:r>
        <w:rPr>
          <w:spacing w:val="-2"/>
        </w:rPr>
        <w:t xml:space="preserve"> </w:t>
      </w:r>
      <w:r>
        <w:t>managed</w:t>
      </w:r>
      <w:r>
        <w:rPr>
          <w:spacing w:val="-2"/>
        </w:rPr>
        <w:t xml:space="preserve"> </w:t>
      </w:r>
      <w:r>
        <w:t>as</w:t>
      </w:r>
      <w:r>
        <w:rPr>
          <w:spacing w:val="-2"/>
        </w:rPr>
        <w:t xml:space="preserve"> </w:t>
      </w:r>
      <w:r>
        <w:t>defined</w:t>
      </w:r>
      <w:r>
        <w:rPr>
          <w:spacing w:val="-3"/>
        </w:rPr>
        <w:t xml:space="preserve"> </w:t>
      </w:r>
      <w:r>
        <w:t>in</w:t>
      </w:r>
      <w:r>
        <w:rPr>
          <w:spacing w:val="-2"/>
        </w:rPr>
        <w:t xml:space="preserve"> </w:t>
      </w:r>
      <w:r>
        <w:t>the</w:t>
      </w:r>
      <w:r>
        <w:rPr>
          <w:spacing w:val="-2"/>
        </w:rPr>
        <w:t xml:space="preserve"> </w:t>
      </w:r>
      <w:r>
        <w:t>procedures</w:t>
      </w:r>
      <w:r>
        <w:rPr>
          <w:spacing w:val="-1"/>
        </w:rPr>
        <w:t xml:space="preserve"> </w:t>
      </w:r>
      <w:r>
        <w:t>referred</w:t>
      </w:r>
      <w:r>
        <w:rPr>
          <w:spacing w:val="-3"/>
        </w:rPr>
        <w:t xml:space="preserve"> </w:t>
      </w:r>
      <w:r>
        <w:t>to</w:t>
      </w:r>
      <w:r>
        <w:rPr>
          <w:spacing w:val="-1"/>
        </w:rPr>
        <w:t xml:space="preserve"> </w:t>
      </w:r>
      <w:r>
        <w:t>in</w:t>
      </w:r>
      <w:r>
        <w:rPr>
          <w:spacing w:val="-2"/>
        </w:rPr>
        <w:t xml:space="preserve"> </w:t>
      </w:r>
      <w:r>
        <w:t>points (a)(11)(iv)</w:t>
      </w:r>
      <w:r>
        <w:rPr>
          <w:spacing w:val="-4"/>
        </w:rPr>
        <w:t xml:space="preserve"> </w:t>
      </w:r>
      <w:r>
        <w:t>and</w:t>
      </w:r>
      <w:r>
        <w:rPr>
          <w:spacing w:val="-5"/>
        </w:rPr>
        <w:t xml:space="preserve"> </w:t>
      </w:r>
      <w:r>
        <w:t>(a)(11)(v).</w:t>
      </w:r>
      <w:r>
        <w:rPr>
          <w:spacing w:val="-4"/>
        </w:rPr>
        <w:t xml:space="preserve"> </w:t>
      </w:r>
      <w:r>
        <w:t>Any</w:t>
      </w:r>
      <w:r>
        <w:rPr>
          <w:spacing w:val="-4"/>
        </w:rPr>
        <w:t xml:space="preserve"> </w:t>
      </w:r>
      <w:r>
        <w:t>amendments</w:t>
      </w:r>
      <w:r>
        <w:rPr>
          <w:spacing w:val="-4"/>
        </w:rPr>
        <w:t xml:space="preserve"> </w:t>
      </w:r>
      <w:r>
        <w:t>not</w:t>
      </w:r>
      <w:r>
        <w:rPr>
          <w:spacing w:val="-4"/>
        </w:rPr>
        <w:t xml:space="preserve"> </w:t>
      </w:r>
      <w:r>
        <w:t>included</w:t>
      </w:r>
      <w:r>
        <w:rPr>
          <w:spacing w:val="-5"/>
        </w:rPr>
        <w:t xml:space="preserve"> </w:t>
      </w:r>
      <w:r>
        <w:t>in</w:t>
      </w:r>
      <w:r>
        <w:rPr>
          <w:spacing w:val="-6"/>
        </w:rPr>
        <w:t xml:space="preserve"> </w:t>
      </w:r>
      <w:r>
        <w:t>the</w:t>
      </w:r>
      <w:r>
        <w:rPr>
          <w:spacing w:val="-4"/>
        </w:rPr>
        <w:t xml:space="preserve"> </w:t>
      </w:r>
      <w:r>
        <w:t>scope</w:t>
      </w:r>
      <w:r>
        <w:rPr>
          <w:spacing w:val="-6"/>
        </w:rPr>
        <w:t xml:space="preserve"> </w:t>
      </w:r>
      <w:r>
        <w:t>of</w:t>
      </w:r>
      <w:r>
        <w:rPr>
          <w:spacing w:val="-4"/>
        </w:rPr>
        <w:t xml:space="preserve"> </w:t>
      </w:r>
      <w:r>
        <w:t>the</w:t>
      </w:r>
      <w:r>
        <w:rPr>
          <w:spacing w:val="-4"/>
        </w:rPr>
        <w:t xml:space="preserve"> </w:t>
      </w:r>
      <w:r>
        <w:t>procedure</w:t>
      </w:r>
      <w:r>
        <w:rPr>
          <w:spacing w:val="-4"/>
        </w:rPr>
        <w:t xml:space="preserve"> </w:t>
      </w:r>
      <w:r>
        <w:t xml:space="preserve">referred to in point (a)(11)(iv), as well as amendments related to the changes listed in point </w:t>
      </w:r>
      <w:r>
        <w:rPr>
          <w:color w:val="0000FF"/>
          <w:u w:val="single" w:color="0000FF"/>
        </w:rPr>
        <w:t>CAMO.A.130(a)</w:t>
      </w:r>
      <w:r>
        <w:t>, shall be approved by the competent authority.</w:t>
      </w:r>
    </w:p>
    <w:p w14:paraId="389150EE" w14:textId="77777777" w:rsidR="00CE192B" w:rsidRDefault="0017577F">
      <w:pPr>
        <w:pStyle w:val="BodyText"/>
        <w:spacing w:before="91"/>
        <w:ind w:left="0" w:firstLine="0"/>
        <w:jc w:val="left"/>
        <w:rPr>
          <w:sz w:val="20"/>
        </w:rPr>
      </w:pPr>
      <w:r>
        <w:rPr>
          <w:noProof/>
          <w:sz w:val="20"/>
        </w:rPr>
        <mc:AlternateContent>
          <mc:Choice Requires="wps">
            <w:drawing>
              <wp:anchor distT="0" distB="0" distL="0" distR="0" simplePos="0" relativeHeight="487620608" behindDoc="1" locked="0" layoutInCell="1" allowOverlap="1" wp14:anchorId="315B12EF" wp14:editId="0DF23A10">
                <wp:simplePos x="0" y="0"/>
                <wp:positionH relativeFrom="page">
                  <wp:posOffset>896416</wp:posOffset>
                </wp:positionH>
                <wp:positionV relativeFrom="paragraph">
                  <wp:posOffset>228653</wp:posOffset>
                </wp:positionV>
                <wp:extent cx="5780405" cy="497205"/>
                <wp:effectExtent l="0" t="0" r="0" b="0"/>
                <wp:wrapTopAndBottom/>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7205"/>
                        </a:xfrm>
                        <a:prstGeom prst="rect">
                          <a:avLst/>
                        </a:prstGeom>
                        <a:solidFill>
                          <a:srgbClr val="FABB39"/>
                        </a:solidFill>
                      </wps:spPr>
                      <wps:txbx>
                        <w:txbxContent>
                          <w:p w14:paraId="2591BB82" w14:textId="77777777" w:rsidR="00CE192B" w:rsidRDefault="0017577F">
                            <w:pPr>
                              <w:ind w:left="28"/>
                              <w:rPr>
                                <w:b/>
                                <w:color w:val="000000"/>
                                <w:sz w:val="32"/>
                              </w:rPr>
                            </w:pPr>
                            <w:bookmarkStart w:id="131" w:name="_bookmark74"/>
                            <w:bookmarkEnd w:id="131"/>
                            <w:r>
                              <w:rPr>
                                <w:b/>
                                <w:color w:val="FFFFFF"/>
                                <w:sz w:val="32"/>
                              </w:rPr>
                              <w:t>AMC1</w:t>
                            </w:r>
                            <w:r>
                              <w:rPr>
                                <w:b/>
                                <w:color w:val="FFFFFF"/>
                                <w:spacing w:val="-11"/>
                                <w:sz w:val="32"/>
                              </w:rPr>
                              <w:t xml:space="preserve"> </w:t>
                            </w:r>
                            <w:r>
                              <w:rPr>
                                <w:b/>
                                <w:color w:val="FFFFFF"/>
                                <w:sz w:val="32"/>
                              </w:rPr>
                              <w:t>CAMO.A.300</w:t>
                            </w:r>
                            <w:r>
                              <w:rPr>
                                <w:b/>
                                <w:color w:val="FFFFFF"/>
                                <w:spacing w:val="-9"/>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10"/>
                                <w:sz w:val="32"/>
                              </w:rPr>
                              <w:t xml:space="preserve"> </w:t>
                            </w:r>
                            <w:r>
                              <w:rPr>
                                <w:b/>
                                <w:color w:val="FFFFFF"/>
                                <w:sz w:val="32"/>
                              </w:rPr>
                              <w:t>management exposition (CAME)</w:t>
                            </w:r>
                          </w:p>
                        </w:txbxContent>
                      </wps:txbx>
                      <wps:bodyPr wrap="square" lIns="0" tIns="0" rIns="0" bIns="0" rtlCol="0">
                        <a:noAutofit/>
                      </wps:bodyPr>
                    </wps:wsp>
                  </a:graphicData>
                </a:graphic>
              </wp:anchor>
            </w:drawing>
          </mc:Choice>
          <mc:Fallback>
            <w:pict>
              <v:shape w14:anchorId="315B12EF" id="Textbox 159" o:spid="_x0000_s1083" type="#_x0000_t202" style="position:absolute;margin-left:70.6pt;margin-top:18pt;width:455.15pt;height:39.15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" fillcolor="#fabb39" stroked="f">
                <v:textbox inset="0,0,0,0">
                  <w:txbxContent>
                    <w:p w14:paraId="2591BB82" w14:textId="77777777" w:rsidR="00CE192B" w:rsidRDefault="0017577F">
                      <w:pPr>
                        <w:ind w:left="28"/>
                        <w:rPr>
                          <w:b/>
                          <w:color w:val="000000"/>
                          <w:sz w:val="32"/>
                        </w:rPr>
                      </w:pPr>
                      <w:bookmarkStart w:id="132" w:name="_bookmark74"/>
                      <w:bookmarkEnd w:id="132"/>
                      <w:r>
                        <w:rPr>
                          <w:b/>
                          <w:color w:val="FFFFFF"/>
                          <w:sz w:val="32"/>
                        </w:rPr>
                        <w:t>AMC1</w:t>
                      </w:r>
                      <w:r>
                        <w:rPr>
                          <w:b/>
                          <w:color w:val="FFFFFF"/>
                          <w:spacing w:val="-11"/>
                          <w:sz w:val="32"/>
                        </w:rPr>
                        <w:t xml:space="preserve"> </w:t>
                      </w:r>
                      <w:r>
                        <w:rPr>
                          <w:b/>
                          <w:color w:val="FFFFFF"/>
                          <w:sz w:val="32"/>
                        </w:rPr>
                        <w:t>CAMO.A.300</w:t>
                      </w:r>
                      <w:r>
                        <w:rPr>
                          <w:b/>
                          <w:color w:val="FFFFFF"/>
                          <w:spacing w:val="-9"/>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10"/>
                          <w:sz w:val="32"/>
                        </w:rPr>
                        <w:t xml:space="preserve"> </w:t>
                      </w:r>
                      <w:r>
                        <w:rPr>
                          <w:b/>
                          <w:color w:val="FFFFFF"/>
                          <w:sz w:val="32"/>
                        </w:rPr>
                        <w:t>management exposition (CAME)</w:t>
                      </w:r>
                    </w:p>
                  </w:txbxContent>
                </v:textbox>
                <w10:wrap type="topAndBottom" anchorx="page"/>
              </v:shape>
            </w:pict>
          </mc:Fallback>
        </mc:AlternateContent>
      </w:r>
    </w:p>
    <w:p w14:paraId="39DA9294"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136029F" w14:textId="77777777" w:rsidR="00CE192B" w:rsidRDefault="0017577F">
      <w:pPr>
        <w:pStyle w:val="BodyText"/>
        <w:spacing w:before="119"/>
        <w:ind w:left="360" w:right="352" w:firstLine="0"/>
      </w:pPr>
      <w:r>
        <w:t xml:space="preserve">This AMC provides an outline of the layout of an acceptable CAME. Where an </w:t>
      </w:r>
      <w:proofErr w:type="spellStart"/>
      <w:r>
        <w:t>organisation</w:t>
      </w:r>
      <w:proofErr w:type="spellEnd"/>
      <w:r>
        <w:t xml:space="preserve"> uses a different</w:t>
      </w:r>
      <w:r>
        <w:rPr>
          <w:spacing w:val="-1"/>
        </w:rPr>
        <w:t xml:space="preserve"> </w:t>
      </w:r>
      <w:r>
        <w:t>format,</w:t>
      </w:r>
      <w:r>
        <w:rPr>
          <w:spacing w:val="-3"/>
        </w:rPr>
        <w:t xml:space="preserve"> </w:t>
      </w:r>
      <w:r>
        <w:t>for</w:t>
      </w:r>
      <w:r>
        <w:rPr>
          <w:spacing w:val="-4"/>
        </w:rPr>
        <w:t xml:space="preserve"> </w:t>
      </w:r>
      <w:r>
        <w:t>example,</w:t>
      </w:r>
      <w:r>
        <w:rPr>
          <w:spacing w:val="-1"/>
        </w:rPr>
        <w:t xml:space="preserve"> </w:t>
      </w:r>
      <w:r>
        <w:t>to allow</w:t>
      </w:r>
      <w:r>
        <w:rPr>
          <w:spacing w:val="-3"/>
        </w:rPr>
        <w:t xml:space="preserve"> </w:t>
      </w:r>
      <w:r>
        <w:t>the</w:t>
      </w:r>
      <w:r>
        <w:rPr>
          <w:spacing w:val="-3"/>
        </w:rPr>
        <w:t xml:space="preserve"> </w:t>
      </w:r>
      <w:r>
        <w:t>exposition</w:t>
      </w:r>
      <w:r>
        <w:rPr>
          <w:spacing w:val="-2"/>
        </w:rPr>
        <w:t xml:space="preserve"> </w:t>
      </w:r>
      <w:r>
        <w:t>to</w:t>
      </w:r>
      <w:r>
        <w:rPr>
          <w:spacing w:val="-3"/>
        </w:rPr>
        <w:t xml:space="preserve"> </w:t>
      </w:r>
      <w:r>
        <w:t>serve</w:t>
      </w:r>
      <w:r>
        <w:rPr>
          <w:spacing w:val="-3"/>
        </w:rPr>
        <w:t xml:space="preserve"> </w:t>
      </w:r>
      <w:r>
        <w:t>for</w:t>
      </w:r>
      <w:r>
        <w:rPr>
          <w:spacing w:val="-4"/>
        </w:rPr>
        <w:t xml:space="preserve"> </w:t>
      </w:r>
      <w:r>
        <w:t>more</w:t>
      </w:r>
      <w:r>
        <w:rPr>
          <w:spacing w:val="-1"/>
        </w:rPr>
        <w:t xml:space="preserve"> </w:t>
      </w:r>
      <w:r>
        <w:t>than</w:t>
      </w:r>
      <w:r>
        <w:rPr>
          <w:spacing w:val="-5"/>
        </w:rPr>
        <w:t xml:space="preserve"> </w:t>
      </w:r>
      <w:r>
        <w:t>one</w:t>
      </w:r>
      <w:r>
        <w:rPr>
          <w:spacing w:val="-1"/>
        </w:rPr>
        <w:t xml:space="preserve"> </w:t>
      </w:r>
      <w:r>
        <w:t>approval</w:t>
      </w:r>
      <w:r>
        <w:rPr>
          <w:spacing w:val="-4"/>
        </w:rPr>
        <w:t xml:space="preserve"> </w:t>
      </w:r>
      <w:r>
        <w:t>within</w:t>
      </w:r>
      <w:r>
        <w:rPr>
          <w:spacing w:val="-3"/>
        </w:rPr>
        <w:t xml:space="preserve"> </w:t>
      </w:r>
      <w:r>
        <w:t>the scope</w:t>
      </w:r>
      <w:r>
        <w:rPr>
          <w:spacing w:val="-5"/>
        </w:rPr>
        <w:t xml:space="preserve"> </w:t>
      </w:r>
      <w:r>
        <w:t>of</w:t>
      </w:r>
      <w:r>
        <w:rPr>
          <w:spacing w:val="-1"/>
        </w:rPr>
        <w:t xml:space="preserve"> </w:t>
      </w:r>
      <w:r>
        <w:t>Republic</w:t>
      </w:r>
      <w:r>
        <w:rPr>
          <w:spacing w:val="-3"/>
        </w:rPr>
        <w:t xml:space="preserve"> </w:t>
      </w:r>
      <w:r>
        <w:t>of</w:t>
      </w:r>
      <w:r>
        <w:rPr>
          <w:spacing w:val="-1"/>
        </w:rPr>
        <w:t xml:space="preserve"> </w:t>
      </w:r>
      <w:r>
        <w:t>Armenia</w:t>
      </w:r>
      <w:r>
        <w:rPr>
          <w:spacing w:val="-1"/>
        </w:rPr>
        <w:t xml:space="preserve"> </w:t>
      </w:r>
      <w:r>
        <w:t>Civil</w:t>
      </w:r>
      <w:r>
        <w:rPr>
          <w:spacing w:val="-4"/>
        </w:rPr>
        <w:t xml:space="preserve"> </w:t>
      </w:r>
      <w:r>
        <w:t>Aviation</w:t>
      </w:r>
      <w:r>
        <w:rPr>
          <w:spacing w:val="-5"/>
        </w:rPr>
        <w:t xml:space="preserve"> </w:t>
      </w:r>
      <w:r>
        <w:t>Law,</w:t>
      </w:r>
      <w:r>
        <w:rPr>
          <w:spacing w:val="-3"/>
        </w:rPr>
        <w:t xml:space="preserve"> </w:t>
      </w:r>
      <w:r>
        <w:t>then</w:t>
      </w:r>
      <w:r>
        <w:rPr>
          <w:spacing w:val="-4"/>
        </w:rPr>
        <w:t xml:space="preserve"> </w:t>
      </w:r>
      <w:r>
        <w:t>the</w:t>
      </w:r>
      <w:r>
        <w:rPr>
          <w:spacing w:val="-3"/>
        </w:rPr>
        <w:t xml:space="preserve"> </w:t>
      </w:r>
      <w:r>
        <w:t>exposition</w:t>
      </w:r>
      <w:r>
        <w:rPr>
          <w:spacing w:val="-5"/>
        </w:rPr>
        <w:t xml:space="preserve"> </w:t>
      </w:r>
      <w:r>
        <w:t>should</w:t>
      </w:r>
      <w:r>
        <w:rPr>
          <w:spacing w:val="-5"/>
        </w:rPr>
        <w:t xml:space="preserve"> </w:t>
      </w:r>
      <w:r>
        <w:t>contain</w:t>
      </w:r>
      <w:r>
        <w:rPr>
          <w:spacing w:val="-3"/>
        </w:rPr>
        <w:t xml:space="preserve"> </w:t>
      </w:r>
      <w:r>
        <w:t>a</w:t>
      </w:r>
      <w:r>
        <w:rPr>
          <w:spacing w:val="-1"/>
        </w:rPr>
        <w:t xml:space="preserve"> </w:t>
      </w:r>
      <w:r>
        <w:t>cross-reference Annex using this list as an index with an explanation as to where the subject matter can be found in the exposition.</w:t>
      </w:r>
    </w:p>
    <w:p w14:paraId="600F52D8" w14:textId="77777777" w:rsidR="00CE192B" w:rsidRDefault="0017577F">
      <w:pPr>
        <w:pStyle w:val="BodyText"/>
        <w:spacing w:before="119"/>
        <w:ind w:left="360" w:firstLine="0"/>
      </w:pPr>
      <w:r>
        <w:t>The</w:t>
      </w:r>
      <w:r>
        <w:rPr>
          <w:spacing w:val="-4"/>
        </w:rPr>
        <w:t xml:space="preserve"> </w:t>
      </w:r>
      <w:r>
        <w:t>information</w:t>
      </w:r>
      <w:r>
        <w:rPr>
          <w:spacing w:val="-5"/>
        </w:rPr>
        <w:t xml:space="preserve"> </w:t>
      </w:r>
      <w:r>
        <w:t>required</w:t>
      </w:r>
      <w:r>
        <w:rPr>
          <w:spacing w:val="-5"/>
        </w:rPr>
        <w:t xml:space="preserve"> </w:t>
      </w:r>
      <w:r>
        <w:t>by</w:t>
      </w:r>
      <w:r>
        <w:rPr>
          <w:spacing w:val="-2"/>
        </w:rPr>
        <w:t xml:space="preserve"> </w:t>
      </w:r>
      <w:hyperlink w:anchor="_bookmark73" w:history="1">
        <w:r>
          <w:rPr>
            <w:color w:val="0000FF"/>
            <w:u w:val="single" w:color="0000FF"/>
          </w:rPr>
          <w:t>CAMO.A.300</w:t>
        </w:r>
      </w:hyperlink>
      <w:r>
        <w:rPr>
          <w:color w:val="0000FF"/>
          <w:spacing w:val="-3"/>
        </w:rPr>
        <w:t xml:space="preserve"> </w:t>
      </w:r>
      <w:r>
        <w:t>should</w:t>
      </w:r>
      <w:r>
        <w:rPr>
          <w:spacing w:val="-6"/>
        </w:rPr>
        <w:t xml:space="preserve"> </w:t>
      </w:r>
      <w:r>
        <w:t>be</w:t>
      </w:r>
      <w:r>
        <w:rPr>
          <w:spacing w:val="-4"/>
        </w:rPr>
        <w:t xml:space="preserve"> </w:t>
      </w:r>
      <w:r>
        <w:t>provided,</w:t>
      </w:r>
      <w:r>
        <w:rPr>
          <w:spacing w:val="-6"/>
        </w:rPr>
        <w:t xml:space="preserve"> </w:t>
      </w:r>
      <w:r>
        <w:t>directly</w:t>
      </w:r>
      <w:r>
        <w:rPr>
          <w:spacing w:val="-6"/>
        </w:rPr>
        <w:t xml:space="preserve"> </w:t>
      </w:r>
      <w:r>
        <w:t>or</w:t>
      </w:r>
      <w:r>
        <w:rPr>
          <w:spacing w:val="-4"/>
        </w:rPr>
        <w:t xml:space="preserve"> </w:t>
      </w:r>
      <w:r>
        <w:t>by</w:t>
      </w:r>
      <w:r>
        <w:rPr>
          <w:spacing w:val="-4"/>
        </w:rPr>
        <w:t xml:space="preserve"> </w:t>
      </w:r>
      <w:r>
        <w:t>reference,</w:t>
      </w:r>
      <w:r>
        <w:rPr>
          <w:spacing w:val="-4"/>
        </w:rPr>
        <w:t xml:space="preserve"> </w:t>
      </w:r>
      <w:r>
        <w:t>in</w:t>
      </w:r>
      <w:r>
        <w:rPr>
          <w:spacing w:val="-8"/>
        </w:rPr>
        <w:t xml:space="preserve"> </w:t>
      </w:r>
      <w:r>
        <w:t>the</w:t>
      </w:r>
      <w:r>
        <w:rPr>
          <w:spacing w:val="-3"/>
        </w:rPr>
        <w:t xml:space="preserve"> </w:t>
      </w:r>
      <w:r>
        <w:rPr>
          <w:spacing w:val="-2"/>
        </w:rPr>
        <w:t>CAME.</w:t>
      </w:r>
    </w:p>
    <w:p w14:paraId="46EA1471" w14:textId="77777777" w:rsidR="00CE192B" w:rsidRDefault="00CE192B">
      <w:pPr>
        <w:pStyle w:val="BodyText"/>
        <w:spacing w:before="5"/>
        <w:ind w:left="0" w:firstLine="0"/>
        <w:jc w:val="left"/>
        <w:rPr>
          <w:sz w:val="13"/>
        </w:rPr>
      </w:pPr>
    </w:p>
    <w:tbl>
      <w:tblPr>
        <w:tblW w:w="0" w:type="auto"/>
        <w:tblInd w:w="339" w:type="dxa"/>
        <w:tblLayout w:type="fixed"/>
        <w:tblCellMar>
          <w:left w:w="0" w:type="dxa"/>
          <w:right w:w="0" w:type="dxa"/>
        </w:tblCellMar>
        <w:tblLook w:val="01E0" w:firstRow="1" w:lastRow="1" w:firstColumn="1" w:lastColumn="1" w:noHBand="0" w:noVBand="0"/>
      </w:tblPr>
      <w:tblGrid>
        <w:gridCol w:w="781"/>
        <w:gridCol w:w="8321"/>
      </w:tblGrid>
      <w:tr w:rsidR="00CE192B" w14:paraId="43CDD036" w14:textId="77777777">
        <w:trPr>
          <w:trHeight w:val="332"/>
        </w:trPr>
        <w:tc>
          <w:tcPr>
            <w:tcW w:w="781" w:type="dxa"/>
            <w:tcBorders>
              <w:bottom w:val="single" w:sz="18" w:space="0" w:color="FFFFFF"/>
            </w:tcBorders>
            <w:shd w:val="clear" w:color="auto" w:fill="A6A6A6"/>
          </w:tcPr>
          <w:p w14:paraId="1D1F0314" w14:textId="77777777" w:rsidR="00CE192B" w:rsidRDefault="0017577F">
            <w:pPr>
              <w:pStyle w:val="TableParagraph"/>
              <w:spacing w:before="4"/>
              <w:ind w:left="122"/>
              <w:rPr>
                <w:b/>
                <w:sz w:val="20"/>
              </w:rPr>
            </w:pPr>
            <w:r>
              <w:rPr>
                <w:b/>
                <w:sz w:val="20"/>
              </w:rPr>
              <w:t>Part</w:t>
            </w:r>
            <w:r>
              <w:rPr>
                <w:b/>
                <w:spacing w:val="-6"/>
                <w:sz w:val="20"/>
              </w:rPr>
              <w:t xml:space="preserve"> </w:t>
            </w:r>
            <w:r>
              <w:rPr>
                <w:b/>
                <w:spacing w:val="-10"/>
                <w:sz w:val="20"/>
              </w:rPr>
              <w:t>0</w:t>
            </w:r>
          </w:p>
        </w:tc>
        <w:tc>
          <w:tcPr>
            <w:tcW w:w="8321" w:type="dxa"/>
            <w:tcBorders>
              <w:bottom w:val="single" w:sz="18" w:space="0" w:color="FFFFFF"/>
            </w:tcBorders>
            <w:shd w:val="clear" w:color="auto" w:fill="A6A6A6"/>
          </w:tcPr>
          <w:p w14:paraId="49C5C971" w14:textId="77777777" w:rsidR="00CE192B" w:rsidRDefault="0017577F">
            <w:pPr>
              <w:pStyle w:val="TableParagraph"/>
              <w:spacing w:before="4"/>
              <w:ind w:left="166"/>
              <w:rPr>
                <w:b/>
                <w:sz w:val="20"/>
              </w:rPr>
            </w:pPr>
            <w:r>
              <w:rPr>
                <w:b/>
                <w:sz w:val="20"/>
              </w:rPr>
              <w:t>General</w:t>
            </w:r>
            <w:r>
              <w:rPr>
                <w:b/>
                <w:spacing w:val="-9"/>
                <w:sz w:val="20"/>
              </w:rPr>
              <w:t xml:space="preserve"> </w:t>
            </w:r>
            <w:proofErr w:type="spellStart"/>
            <w:r>
              <w:rPr>
                <w:b/>
                <w:sz w:val="20"/>
              </w:rPr>
              <w:t>organisation</w:t>
            </w:r>
            <w:proofErr w:type="spellEnd"/>
            <w:r>
              <w:rPr>
                <w:b/>
                <w:sz w:val="20"/>
              </w:rPr>
              <w:t>,</w:t>
            </w:r>
            <w:r>
              <w:rPr>
                <w:b/>
                <w:spacing w:val="-8"/>
                <w:sz w:val="20"/>
              </w:rPr>
              <w:t xml:space="preserve"> </w:t>
            </w:r>
            <w:r>
              <w:rPr>
                <w:b/>
                <w:sz w:val="20"/>
              </w:rPr>
              <w:t>safety</w:t>
            </w:r>
            <w:r>
              <w:rPr>
                <w:b/>
                <w:spacing w:val="-5"/>
                <w:sz w:val="20"/>
              </w:rPr>
              <w:t xml:space="preserve"> </w:t>
            </w:r>
            <w:r>
              <w:rPr>
                <w:b/>
                <w:sz w:val="20"/>
              </w:rPr>
              <w:t>policy</w:t>
            </w:r>
            <w:r>
              <w:rPr>
                <w:b/>
                <w:spacing w:val="-8"/>
                <w:sz w:val="20"/>
              </w:rPr>
              <w:t xml:space="preserve"> </w:t>
            </w:r>
            <w:r>
              <w:rPr>
                <w:b/>
                <w:sz w:val="20"/>
              </w:rPr>
              <w:t>and</w:t>
            </w:r>
            <w:r>
              <w:rPr>
                <w:b/>
                <w:spacing w:val="-6"/>
                <w:sz w:val="20"/>
              </w:rPr>
              <w:t xml:space="preserve"> </w:t>
            </w:r>
            <w:r>
              <w:rPr>
                <w:b/>
                <w:spacing w:val="-2"/>
                <w:sz w:val="20"/>
              </w:rPr>
              <w:t>objectives</w:t>
            </w:r>
          </w:p>
        </w:tc>
      </w:tr>
      <w:tr w:rsidR="00CE192B" w14:paraId="6F0F5B7F" w14:textId="77777777">
        <w:trPr>
          <w:trHeight w:val="346"/>
        </w:trPr>
        <w:tc>
          <w:tcPr>
            <w:tcW w:w="9102" w:type="dxa"/>
            <w:gridSpan w:val="2"/>
            <w:tcBorders>
              <w:top w:val="single" w:sz="18" w:space="0" w:color="FFFFFF"/>
              <w:bottom w:val="single" w:sz="18" w:space="0" w:color="FFFFFF"/>
            </w:tcBorders>
            <w:shd w:val="clear" w:color="auto" w:fill="D9D9D9"/>
          </w:tcPr>
          <w:p w14:paraId="49B9917E" w14:textId="77777777" w:rsidR="00CE192B" w:rsidRDefault="0017577F">
            <w:pPr>
              <w:pStyle w:val="TableParagraph"/>
              <w:tabs>
                <w:tab w:val="left" w:pos="1243"/>
              </w:tabs>
              <w:spacing w:before="3"/>
              <w:ind w:left="122"/>
              <w:rPr>
                <w:sz w:val="20"/>
              </w:rPr>
            </w:pPr>
            <w:r>
              <w:rPr>
                <w:spacing w:val="-5"/>
                <w:sz w:val="20"/>
              </w:rPr>
              <w:t>0.1</w:t>
            </w:r>
            <w:r>
              <w:rPr>
                <w:sz w:val="20"/>
              </w:rPr>
              <w:tab/>
              <w:t>Safety</w:t>
            </w:r>
            <w:r>
              <w:rPr>
                <w:spacing w:val="-7"/>
                <w:sz w:val="20"/>
              </w:rPr>
              <w:t xml:space="preserve"> </w:t>
            </w:r>
            <w:r>
              <w:rPr>
                <w:sz w:val="20"/>
              </w:rPr>
              <w:t>policy,</w:t>
            </w:r>
            <w:r>
              <w:rPr>
                <w:spacing w:val="-7"/>
                <w:sz w:val="20"/>
              </w:rPr>
              <w:t xml:space="preserve"> </w:t>
            </w:r>
            <w:r>
              <w:rPr>
                <w:sz w:val="20"/>
              </w:rPr>
              <w:t>objectives</w:t>
            </w:r>
            <w:r>
              <w:rPr>
                <w:spacing w:val="-10"/>
                <w:sz w:val="20"/>
              </w:rPr>
              <w:t xml:space="preserve"> </w:t>
            </w:r>
            <w:r>
              <w:rPr>
                <w:sz w:val="20"/>
              </w:rPr>
              <w:t>and</w:t>
            </w:r>
            <w:r>
              <w:rPr>
                <w:spacing w:val="-7"/>
                <w:sz w:val="20"/>
              </w:rPr>
              <w:t xml:space="preserve"> </w:t>
            </w:r>
            <w:r>
              <w:rPr>
                <w:sz w:val="20"/>
              </w:rPr>
              <w:t>accountable</w:t>
            </w:r>
            <w:r>
              <w:rPr>
                <w:spacing w:val="-9"/>
                <w:sz w:val="20"/>
              </w:rPr>
              <w:t xml:space="preserve"> </w:t>
            </w:r>
            <w:r>
              <w:rPr>
                <w:sz w:val="20"/>
              </w:rPr>
              <w:t>manager</w:t>
            </w:r>
            <w:r>
              <w:rPr>
                <w:spacing w:val="-8"/>
                <w:sz w:val="20"/>
              </w:rPr>
              <w:t xml:space="preserve"> </w:t>
            </w:r>
            <w:r>
              <w:rPr>
                <w:spacing w:val="-2"/>
                <w:sz w:val="20"/>
              </w:rPr>
              <w:t>statement</w:t>
            </w:r>
          </w:p>
        </w:tc>
      </w:tr>
      <w:tr w:rsidR="00CE192B" w14:paraId="252A365B" w14:textId="77777777">
        <w:trPr>
          <w:trHeight w:val="331"/>
        </w:trPr>
        <w:tc>
          <w:tcPr>
            <w:tcW w:w="9102" w:type="dxa"/>
            <w:gridSpan w:val="2"/>
            <w:tcBorders>
              <w:top w:val="single" w:sz="18" w:space="0" w:color="FFFFFF"/>
              <w:bottom w:val="single" w:sz="18" w:space="0" w:color="FFFFFF"/>
            </w:tcBorders>
            <w:shd w:val="clear" w:color="auto" w:fill="D9D9D9"/>
          </w:tcPr>
          <w:p w14:paraId="3B361757" w14:textId="77777777" w:rsidR="00CE192B" w:rsidRDefault="0017577F">
            <w:pPr>
              <w:pStyle w:val="TableParagraph"/>
              <w:tabs>
                <w:tab w:val="left" w:pos="1243"/>
              </w:tabs>
              <w:spacing w:before="3"/>
              <w:ind w:left="122"/>
              <w:rPr>
                <w:sz w:val="20"/>
              </w:rPr>
            </w:pPr>
            <w:r>
              <w:rPr>
                <w:spacing w:val="-5"/>
                <w:sz w:val="20"/>
              </w:rPr>
              <w:t>0.2</w:t>
            </w:r>
            <w:r>
              <w:rPr>
                <w:sz w:val="20"/>
              </w:rPr>
              <w:tab/>
              <w:t>General</w:t>
            </w:r>
            <w:r>
              <w:rPr>
                <w:spacing w:val="-7"/>
                <w:sz w:val="20"/>
              </w:rPr>
              <w:t xml:space="preserve"> </w:t>
            </w:r>
            <w:r>
              <w:rPr>
                <w:sz w:val="20"/>
              </w:rPr>
              <w:t>information</w:t>
            </w:r>
            <w:r>
              <w:rPr>
                <w:spacing w:val="-6"/>
                <w:sz w:val="20"/>
              </w:rPr>
              <w:t xml:space="preserve"> </w:t>
            </w:r>
            <w:r>
              <w:rPr>
                <w:sz w:val="20"/>
              </w:rPr>
              <w:t>and</w:t>
            </w:r>
            <w:r>
              <w:rPr>
                <w:spacing w:val="-5"/>
                <w:sz w:val="20"/>
              </w:rPr>
              <w:t xml:space="preserve"> </w:t>
            </w:r>
            <w:r>
              <w:rPr>
                <w:sz w:val="20"/>
              </w:rPr>
              <w:t>scope</w:t>
            </w:r>
            <w:r>
              <w:rPr>
                <w:spacing w:val="-7"/>
                <w:sz w:val="20"/>
              </w:rPr>
              <w:t xml:space="preserve"> </w:t>
            </w:r>
            <w:r>
              <w:rPr>
                <w:sz w:val="20"/>
              </w:rPr>
              <w:t>of</w:t>
            </w:r>
            <w:r>
              <w:rPr>
                <w:spacing w:val="-7"/>
                <w:sz w:val="20"/>
              </w:rPr>
              <w:t xml:space="preserve"> </w:t>
            </w:r>
            <w:r>
              <w:rPr>
                <w:spacing w:val="-4"/>
                <w:sz w:val="20"/>
              </w:rPr>
              <w:t>work</w:t>
            </w:r>
          </w:p>
        </w:tc>
      </w:tr>
      <w:tr w:rsidR="00CE192B" w14:paraId="7F731230" w14:textId="77777777">
        <w:trPr>
          <w:trHeight w:val="331"/>
        </w:trPr>
        <w:tc>
          <w:tcPr>
            <w:tcW w:w="9102" w:type="dxa"/>
            <w:gridSpan w:val="2"/>
            <w:tcBorders>
              <w:top w:val="single" w:sz="18" w:space="0" w:color="FFFFFF"/>
              <w:bottom w:val="single" w:sz="18" w:space="0" w:color="FFFFFF"/>
            </w:tcBorders>
            <w:shd w:val="clear" w:color="auto" w:fill="D9D9D9"/>
          </w:tcPr>
          <w:p w14:paraId="5F73FB0D" w14:textId="77777777" w:rsidR="00CE192B" w:rsidRDefault="0017577F">
            <w:pPr>
              <w:pStyle w:val="TableParagraph"/>
              <w:tabs>
                <w:tab w:val="left" w:pos="1243"/>
              </w:tabs>
              <w:spacing w:before="3"/>
              <w:ind w:left="122"/>
              <w:rPr>
                <w:sz w:val="20"/>
              </w:rPr>
            </w:pPr>
            <w:r>
              <w:rPr>
                <w:spacing w:val="-5"/>
                <w:sz w:val="20"/>
              </w:rPr>
              <w:t>0.3</w:t>
            </w:r>
            <w:r>
              <w:rPr>
                <w:sz w:val="20"/>
              </w:rPr>
              <w:tab/>
              <w:t>Management</w:t>
            </w:r>
            <w:r>
              <w:rPr>
                <w:spacing w:val="-11"/>
                <w:sz w:val="20"/>
              </w:rPr>
              <w:t xml:space="preserve"> </w:t>
            </w:r>
            <w:r>
              <w:rPr>
                <w:spacing w:val="-2"/>
                <w:sz w:val="20"/>
              </w:rPr>
              <w:t>personnel</w:t>
            </w:r>
          </w:p>
        </w:tc>
      </w:tr>
      <w:tr w:rsidR="00CE192B" w14:paraId="62564BEA" w14:textId="77777777">
        <w:trPr>
          <w:trHeight w:val="331"/>
        </w:trPr>
        <w:tc>
          <w:tcPr>
            <w:tcW w:w="9102" w:type="dxa"/>
            <w:gridSpan w:val="2"/>
            <w:tcBorders>
              <w:top w:val="single" w:sz="18" w:space="0" w:color="FFFFFF"/>
              <w:bottom w:val="single" w:sz="18" w:space="0" w:color="FFFFFF"/>
            </w:tcBorders>
            <w:shd w:val="clear" w:color="auto" w:fill="D9D9D9"/>
          </w:tcPr>
          <w:p w14:paraId="7C8DADED" w14:textId="77777777" w:rsidR="00CE192B" w:rsidRDefault="0017577F">
            <w:pPr>
              <w:pStyle w:val="TableParagraph"/>
              <w:tabs>
                <w:tab w:val="left" w:pos="1243"/>
              </w:tabs>
              <w:spacing w:before="3"/>
              <w:ind w:left="122"/>
              <w:rPr>
                <w:sz w:val="20"/>
              </w:rPr>
            </w:pPr>
            <w:r>
              <w:rPr>
                <w:spacing w:val="-5"/>
                <w:sz w:val="20"/>
              </w:rPr>
              <w:t>0.4</w:t>
            </w:r>
            <w:r>
              <w:rPr>
                <w:sz w:val="20"/>
              </w:rPr>
              <w:tab/>
            </w:r>
            <w:r>
              <w:rPr>
                <w:spacing w:val="-2"/>
                <w:sz w:val="20"/>
              </w:rPr>
              <w:t>Management</w:t>
            </w:r>
            <w:r>
              <w:rPr>
                <w:spacing w:val="7"/>
                <w:sz w:val="20"/>
              </w:rPr>
              <w:t xml:space="preserve"> </w:t>
            </w:r>
            <w:proofErr w:type="spellStart"/>
            <w:r>
              <w:rPr>
                <w:spacing w:val="-2"/>
                <w:sz w:val="20"/>
              </w:rPr>
              <w:t>organisation</w:t>
            </w:r>
            <w:proofErr w:type="spellEnd"/>
            <w:r>
              <w:rPr>
                <w:spacing w:val="8"/>
                <w:sz w:val="20"/>
              </w:rPr>
              <w:t xml:space="preserve"> </w:t>
            </w:r>
            <w:r>
              <w:rPr>
                <w:spacing w:val="-2"/>
                <w:sz w:val="20"/>
              </w:rPr>
              <w:t>chart</w:t>
            </w:r>
          </w:p>
        </w:tc>
      </w:tr>
      <w:tr w:rsidR="00CE192B" w14:paraId="7C2B9090" w14:textId="77777777">
        <w:trPr>
          <w:trHeight w:val="332"/>
        </w:trPr>
        <w:tc>
          <w:tcPr>
            <w:tcW w:w="9102" w:type="dxa"/>
            <w:gridSpan w:val="2"/>
            <w:tcBorders>
              <w:top w:val="single" w:sz="18" w:space="0" w:color="FFFFFF"/>
              <w:bottom w:val="single" w:sz="18" w:space="0" w:color="FFFFFF"/>
            </w:tcBorders>
            <w:shd w:val="clear" w:color="auto" w:fill="D9D9D9"/>
          </w:tcPr>
          <w:p w14:paraId="23AB42BA" w14:textId="77777777" w:rsidR="00CE192B" w:rsidRDefault="0017577F">
            <w:pPr>
              <w:pStyle w:val="TableParagraph"/>
              <w:tabs>
                <w:tab w:val="left" w:pos="1243"/>
              </w:tabs>
              <w:spacing w:before="3"/>
              <w:ind w:left="122"/>
              <w:rPr>
                <w:sz w:val="20"/>
              </w:rPr>
            </w:pPr>
            <w:r>
              <w:rPr>
                <w:spacing w:val="-5"/>
                <w:sz w:val="20"/>
              </w:rPr>
              <w:t>0.5</w:t>
            </w:r>
            <w:r>
              <w:rPr>
                <w:sz w:val="20"/>
              </w:rPr>
              <w:tab/>
              <w:t>Procedure</w:t>
            </w:r>
            <w:r>
              <w:rPr>
                <w:spacing w:val="-8"/>
                <w:sz w:val="20"/>
              </w:rPr>
              <w:t xml:space="preserve"> </w:t>
            </w:r>
            <w:r>
              <w:rPr>
                <w:sz w:val="20"/>
              </w:rPr>
              <w:t>for</w:t>
            </w:r>
            <w:r>
              <w:rPr>
                <w:spacing w:val="-6"/>
                <w:sz w:val="20"/>
              </w:rPr>
              <w:t xml:space="preserve"> </w:t>
            </w:r>
            <w:r>
              <w:rPr>
                <w:sz w:val="20"/>
              </w:rPr>
              <w:t>changes</w:t>
            </w:r>
            <w:r>
              <w:rPr>
                <w:spacing w:val="-8"/>
                <w:sz w:val="20"/>
              </w:rPr>
              <w:t xml:space="preserve"> </w:t>
            </w:r>
            <w:r>
              <w:rPr>
                <w:sz w:val="20"/>
              </w:rPr>
              <w:t>requiring</w:t>
            </w:r>
            <w:r>
              <w:rPr>
                <w:spacing w:val="-7"/>
                <w:sz w:val="20"/>
              </w:rPr>
              <w:t xml:space="preserve"> </w:t>
            </w:r>
            <w:r>
              <w:rPr>
                <w:sz w:val="20"/>
              </w:rPr>
              <w:t>prior</w:t>
            </w:r>
            <w:r>
              <w:rPr>
                <w:spacing w:val="-6"/>
                <w:sz w:val="20"/>
              </w:rPr>
              <w:t xml:space="preserve"> </w:t>
            </w:r>
            <w:r>
              <w:rPr>
                <w:spacing w:val="-2"/>
                <w:sz w:val="20"/>
              </w:rPr>
              <w:t>approval</w:t>
            </w:r>
          </w:p>
        </w:tc>
      </w:tr>
      <w:tr w:rsidR="00CE192B" w14:paraId="3209983C" w14:textId="77777777">
        <w:trPr>
          <w:trHeight w:val="331"/>
        </w:trPr>
        <w:tc>
          <w:tcPr>
            <w:tcW w:w="9102" w:type="dxa"/>
            <w:gridSpan w:val="2"/>
            <w:tcBorders>
              <w:top w:val="single" w:sz="18" w:space="0" w:color="FFFFFF"/>
              <w:bottom w:val="single" w:sz="18" w:space="0" w:color="FFFFFF"/>
            </w:tcBorders>
            <w:shd w:val="clear" w:color="auto" w:fill="D9D9D9"/>
          </w:tcPr>
          <w:p w14:paraId="2E55F0F4" w14:textId="77777777" w:rsidR="00CE192B" w:rsidRDefault="0017577F">
            <w:pPr>
              <w:pStyle w:val="TableParagraph"/>
              <w:tabs>
                <w:tab w:val="left" w:pos="1243"/>
              </w:tabs>
              <w:spacing w:before="3"/>
              <w:ind w:left="122"/>
              <w:rPr>
                <w:sz w:val="20"/>
              </w:rPr>
            </w:pPr>
            <w:r>
              <w:rPr>
                <w:spacing w:val="-5"/>
                <w:sz w:val="20"/>
              </w:rPr>
              <w:t>0.6</w:t>
            </w:r>
            <w:r>
              <w:rPr>
                <w:sz w:val="20"/>
              </w:rPr>
              <w:tab/>
              <w:t>Procedure</w:t>
            </w:r>
            <w:r>
              <w:rPr>
                <w:spacing w:val="-7"/>
                <w:sz w:val="20"/>
              </w:rPr>
              <w:t xml:space="preserve"> </w:t>
            </w:r>
            <w:r>
              <w:rPr>
                <w:sz w:val="20"/>
              </w:rPr>
              <w:t>for</w:t>
            </w:r>
            <w:r>
              <w:rPr>
                <w:spacing w:val="-6"/>
                <w:sz w:val="20"/>
              </w:rPr>
              <w:t xml:space="preserve"> </w:t>
            </w:r>
            <w:r>
              <w:rPr>
                <w:sz w:val="20"/>
              </w:rPr>
              <w:t>changes</w:t>
            </w:r>
            <w:r>
              <w:rPr>
                <w:spacing w:val="-8"/>
                <w:sz w:val="20"/>
              </w:rPr>
              <w:t xml:space="preserve"> </w:t>
            </w:r>
            <w:r>
              <w:rPr>
                <w:sz w:val="20"/>
              </w:rPr>
              <w:t>not</w:t>
            </w:r>
            <w:r>
              <w:rPr>
                <w:spacing w:val="-5"/>
                <w:sz w:val="20"/>
              </w:rPr>
              <w:t xml:space="preserve"> </w:t>
            </w:r>
            <w:r>
              <w:rPr>
                <w:sz w:val="20"/>
              </w:rPr>
              <w:t>requiring</w:t>
            </w:r>
            <w:r>
              <w:rPr>
                <w:spacing w:val="-7"/>
                <w:sz w:val="20"/>
              </w:rPr>
              <w:t xml:space="preserve"> </w:t>
            </w:r>
            <w:r>
              <w:rPr>
                <w:sz w:val="20"/>
              </w:rPr>
              <w:t>prior</w:t>
            </w:r>
            <w:r>
              <w:rPr>
                <w:spacing w:val="-6"/>
                <w:sz w:val="20"/>
              </w:rPr>
              <w:t xml:space="preserve"> </w:t>
            </w:r>
            <w:r>
              <w:rPr>
                <w:spacing w:val="-2"/>
                <w:sz w:val="20"/>
              </w:rPr>
              <w:t>approval</w:t>
            </w:r>
          </w:p>
        </w:tc>
      </w:tr>
      <w:tr w:rsidR="00CE192B" w14:paraId="72F03DBA" w14:textId="77777777">
        <w:trPr>
          <w:trHeight w:val="331"/>
        </w:trPr>
        <w:tc>
          <w:tcPr>
            <w:tcW w:w="9102" w:type="dxa"/>
            <w:gridSpan w:val="2"/>
            <w:tcBorders>
              <w:top w:val="single" w:sz="18" w:space="0" w:color="FFFFFF"/>
              <w:bottom w:val="single" w:sz="18" w:space="0" w:color="FFFFFF"/>
            </w:tcBorders>
            <w:shd w:val="clear" w:color="auto" w:fill="D9D9D9"/>
          </w:tcPr>
          <w:p w14:paraId="3521F63C" w14:textId="77777777" w:rsidR="00CE192B" w:rsidRDefault="0017577F">
            <w:pPr>
              <w:pStyle w:val="TableParagraph"/>
              <w:tabs>
                <w:tab w:val="left" w:pos="1243"/>
              </w:tabs>
              <w:ind w:left="122"/>
              <w:rPr>
                <w:sz w:val="20"/>
              </w:rPr>
            </w:pPr>
            <w:r>
              <w:rPr>
                <w:spacing w:val="-5"/>
                <w:sz w:val="20"/>
              </w:rPr>
              <w:t>0.7</w:t>
            </w:r>
            <w:r>
              <w:rPr>
                <w:sz w:val="20"/>
              </w:rPr>
              <w:tab/>
              <w:t>Procedure</w:t>
            </w:r>
            <w:r>
              <w:rPr>
                <w:spacing w:val="-9"/>
                <w:sz w:val="20"/>
              </w:rPr>
              <w:t xml:space="preserve"> </w:t>
            </w:r>
            <w:r>
              <w:rPr>
                <w:sz w:val="20"/>
              </w:rPr>
              <w:t>for</w:t>
            </w:r>
            <w:r>
              <w:rPr>
                <w:spacing w:val="-7"/>
                <w:sz w:val="20"/>
              </w:rPr>
              <w:t xml:space="preserve"> </w:t>
            </w:r>
            <w:r>
              <w:rPr>
                <w:sz w:val="20"/>
              </w:rPr>
              <w:t>alternative</w:t>
            </w:r>
            <w:r>
              <w:rPr>
                <w:spacing w:val="-7"/>
                <w:sz w:val="20"/>
              </w:rPr>
              <w:t xml:space="preserve"> </w:t>
            </w:r>
            <w:r>
              <w:rPr>
                <w:sz w:val="20"/>
              </w:rPr>
              <w:t>means</w:t>
            </w:r>
            <w:r>
              <w:rPr>
                <w:spacing w:val="-9"/>
                <w:sz w:val="20"/>
              </w:rPr>
              <w:t xml:space="preserve"> </w:t>
            </w:r>
            <w:r>
              <w:rPr>
                <w:sz w:val="20"/>
              </w:rPr>
              <w:t>of</w:t>
            </w:r>
            <w:r>
              <w:rPr>
                <w:spacing w:val="-6"/>
                <w:sz w:val="20"/>
              </w:rPr>
              <w:t xml:space="preserve"> </w:t>
            </w:r>
            <w:r>
              <w:rPr>
                <w:sz w:val="20"/>
              </w:rPr>
              <w:t>compliance</w:t>
            </w:r>
            <w:r>
              <w:rPr>
                <w:spacing w:val="-8"/>
                <w:sz w:val="20"/>
              </w:rPr>
              <w:t xml:space="preserve"> </w:t>
            </w:r>
            <w:r>
              <w:rPr>
                <w:spacing w:val="-2"/>
                <w:sz w:val="20"/>
              </w:rPr>
              <w:t>(</w:t>
            </w:r>
            <w:proofErr w:type="spellStart"/>
            <w:r>
              <w:rPr>
                <w:spacing w:val="-2"/>
                <w:sz w:val="20"/>
              </w:rPr>
              <w:t>AltMoC</w:t>
            </w:r>
            <w:proofErr w:type="spellEnd"/>
            <w:r>
              <w:rPr>
                <w:spacing w:val="-2"/>
                <w:sz w:val="20"/>
              </w:rPr>
              <w:t>)</w:t>
            </w:r>
          </w:p>
        </w:tc>
      </w:tr>
      <w:tr w:rsidR="00CE192B" w14:paraId="7C56356C" w14:textId="77777777">
        <w:trPr>
          <w:trHeight w:val="331"/>
        </w:trPr>
        <w:tc>
          <w:tcPr>
            <w:tcW w:w="781" w:type="dxa"/>
            <w:tcBorders>
              <w:top w:val="single" w:sz="18" w:space="0" w:color="FFFFFF"/>
              <w:bottom w:val="single" w:sz="18" w:space="0" w:color="FFFFFF"/>
            </w:tcBorders>
            <w:shd w:val="clear" w:color="auto" w:fill="A6A6A6"/>
          </w:tcPr>
          <w:p w14:paraId="057CF1EC" w14:textId="77777777" w:rsidR="00CE192B" w:rsidRDefault="0017577F">
            <w:pPr>
              <w:pStyle w:val="TableParagraph"/>
              <w:ind w:left="122"/>
              <w:rPr>
                <w:b/>
                <w:sz w:val="20"/>
              </w:rPr>
            </w:pPr>
            <w:r>
              <w:rPr>
                <w:b/>
                <w:sz w:val="20"/>
              </w:rPr>
              <w:t>Part</w:t>
            </w:r>
            <w:r>
              <w:rPr>
                <w:b/>
                <w:spacing w:val="-6"/>
                <w:sz w:val="20"/>
              </w:rPr>
              <w:t xml:space="preserve"> </w:t>
            </w:r>
            <w:r>
              <w:rPr>
                <w:b/>
                <w:spacing w:val="-10"/>
                <w:sz w:val="20"/>
              </w:rPr>
              <w:t>1</w:t>
            </w:r>
          </w:p>
        </w:tc>
        <w:tc>
          <w:tcPr>
            <w:tcW w:w="8321" w:type="dxa"/>
            <w:tcBorders>
              <w:top w:val="single" w:sz="18" w:space="0" w:color="FFFFFF"/>
              <w:bottom w:val="single" w:sz="18" w:space="0" w:color="FFFFFF"/>
            </w:tcBorders>
            <w:shd w:val="clear" w:color="auto" w:fill="A6A6A6"/>
          </w:tcPr>
          <w:p w14:paraId="2559AD33" w14:textId="77777777" w:rsidR="00CE192B" w:rsidRDefault="0017577F">
            <w:pPr>
              <w:pStyle w:val="TableParagraph"/>
              <w:ind w:left="166"/>
              <w:rPr>
                <w:b/>
                <w:sz w:val="20"/>
              </w:rPr>
            </w:pPr>
            <w:r>
              <w:rPr>
                <w:b/>
                <w:spacing w:val="-2"/>
                <w:sz w:val="20"/>
              </w:rPr>
              <w:t>Continuing</w:t>
            </w:r>
            <w:r>
              <w:rPr>
                <w:b/>
                <w:spacing w:val="8"/>
                <w:sz w:val="20"/>
              </w:rPr>
              <w:t xml:space="preserve"> </w:t>
            </w:r>
            <w:r>
              <w:rPr>
                <w:b/>
                <w:spacing w:val="-2"/>
                <w:sz w:val="20"/>
              </w:rPr>
              <w:t>airworthiness</w:t>
            </w:r>
            <w:r>
              <w:rPr>
                <w:b/>
                <w:spacing w:val="9"/>
                <w:sz w:val="20"/>
              </w:rPr>
              <w:t xml:space="preserve"> </w:t>
            </w:r>
            <w:r>
              <w:rPr>
                <w:b/>
                <w:spacing w:val="-2"/>
                <w:sz w:val="20"/>
              </w:rPr>
              <w:t>management</w:t>
            </w:r>
            <w:r>
              <w:rPr>
                <w:b/>
                <w:spacing w:val="11"/>
                <w:sz w:val="20"/>
              </w:rPr>
              <w:t xml:space="preserve"> </w:t>
            </w:r>
            <w:r>
              <w:rPr>
                <w:b/>
                <w:spacing w:val="-2"/>
                <w:sz w:val="20"/>
              </w:rPr>
              <w:t>procedures</w:t>
            </w:r>
          </w:p>
        </w:tc>
      </w:tr>
      <w:tr w:rsidR="00CE192B" w14:paraId="7E61C42C" w14:textId="77777777">
        <w:trPr>
          <w:trHeight w:val="487"/>
        </w:trPr>
        <w:tc>
          <w:tcPr>
            <w:tcW w:w="781" w:type="dxa"/>
            <w:tcBorders>
              <w:top w:val="single" w:sz="18" w:space="0" w:color="FFFFFF"/>
              <w:bottom w:val="single" w:sz="18" w:space="0" w:color="FFFFFF"/>
            </w:tcBorders>
            <w:shd w:val="clear" w:color="auto" w:fill="D9D9D9"/>
          </w:tcPr>
          <w:p w14:paraId="124C5D68" w14:textId="77777777" w:rsidR="00CE192B" w:rsidRDefault="0017577F">
            <w:pPr>
              <w:pStyle w:val="TableParagraph"/>
              <w:spacing w:before="3"/>
              <w:ind w:left="122"/>
              <w:rPr>
                <w:sz w:val="20"/>
              </w:rPr>
            </w:pPr>
            <w:r>
              <w:rPr>
                <w:spacing w:val="-4"/>
                <w:sz w:val="20"/>
              </w:rPr>
              <w:t>1.1a</w:t>
            </w:r>
          </w:p>
        </w:tc>
        <w:tc>
          <w:tcPr>
            <w:tcW w:w="8321" w:type="dxa"/>
            <w:tcBorders>
              <w:top w:val="single" w:sz="18" w:space="0" w:color="FFFFFF"/>
              <w:bottom w:val="single" w:sz="18" w:space="0" w:color="FFFFFF"/>
            </w:tcBorders>
            <w:shd w:val="clear" w:color="auto" w:fill="D9D9D9"/>
          </w:tcPr>
          <w:p w14:paraId="16A82B49" w14:textId="77777777" w:rsidR="00CE192B" w:rsidRDefault="0017577F">
            <w:pPr>
              <w:pStyle w:val="TableParagraph"/>
              <w:spacing w:before="3" w:line="243" w:lineRule="exact"/>
              <w:ind w:left="462"/>
              <w:rPr>
                <w:sz w:val="20"/>
              </w:rPr>
            </w:pPr>
            <w:r>
              <w:rPr>
                <w:sz w:val="20"/>
              </w:rPr>
              <w:t>Use</w:t>
            </w:r>
            <w:r>
              <w:rPr>
                <w:spacing w:val="-8"/>
                <w:sz w:val="20"/>
              </w:rPr>
              <w:t xml:space="preserve"> </w:t>
            </w:r>
            <w:r>
              <w:rPr>
                <w:sz w:val="20"/>
              </w:rPr>
              <w:t>of</w:t>
            </w:r>
            <w:r>
              <w:rPr>
                <w:spacing w:val="-9"/>
                <w:sz w:val="20"/>
              </w:rPr>
              <w:t xml:space="preserve"> </w:t>
            </w:r>
            <w:r>
              <w:rPr>
                <w:sz w:val="20"/>
              </w:rPr>
              <w:t>aircraft</w:t>
            </w:r>
            <w:r>
              <w:rPr>
                <w:spacing w:val="-7"/>
                <w:sz w:val="20"/>
              </w:rPr>
              <w:t xml:space="preserve"> </w:t>
            </w:r>
            <w:r>
              <w:rPr>
                <w:sz w:val="20"/>
              </w:rPr>
              <w:t>continuing</w:t>
            </w:r>
            <w:r>
              <w:rPr>
                <w:spacing w:val="-8"/>
                <w:sz w:val="20"/>
              </w:rPr>
              <w:t xml:space="preserve"> </w:t>
            </w:r>
            <w:r>
              <w:rPr>
                <w:sz w:val="20"/>
              </w:rPr>
              <w:t>airworthiness</w:t>
            </w:r>
            <w:r>
              <w:rPr>
                <w:spacing w:val="-8"/>
                <w:sz w:val="20"/>
              </w:rPr>
              <w:t xml:space="preserve"> </w:t>
            </w:r>
            <w:r>
              <w:rPr>
                <w:sz w:val="20"/>
              </w:rPr>
              <w:t>record</w:t>
            </w:r>
            <w:r>
              <w:rPr>
                <w:spacing w:val="-4"/>
                <w:sz w:val="20"/>
              </w:rPr>
              <w:t xml:space="preserve"> </w:t>
            </w:r>
            <w:r>
              <w:rPr>
                <w:sz w:val="20"/>
              </w:rPr>
              <w:t>system</w:t>
            </w:r>
            <w:r>
              <w:rPr>
                <w:spacing w:val="-8"/>
                <w:sz w:val="20"/>
              </w:rPr>
              <w:t xml:space="preserve"> </w:t>
            </w:r>
            <w:r>
              <w:rPr>
                <w:sz w:val="20"/>
              </w:rPr>
              <w:t>and</w:t>
            </w:r>
            <w:r>
              <w:rPr>
                <w:spacing w:val="-7"/>
                <w:sz w:val="20"/>
              </w:rPr>
              <w:t xml:space="preserve"> </w:t>
            </w:r>
            <w:r>
              <w:rPr>
                <w:sz w:val="20"/>
              </w:rPr>
              <w:t>if</w:t>
            </w:r>
            <w:r>
              <w:rPr>
                <w:spacing w:val="-7"/>
                <w:sz w:val="20"/>
              </w:rPr>
              <w:t xml:space="preserve"> </w:t>
            </w:r>
            <w:r>
              <w:rPr>
                <w:sz w:val="20"/>
              </w:rPr>
              <w:t>applicable,</w:t>
            </w:r>
            <w:r>
              <w:rPr>
                <w:spacing w:val="-7"/>
                <w:sz w:val="20"/>
              </w:rPr>
              <w:t xml:space="preserve"> </w:t>
            </w:r>
            <w:r>
              <w:rPr>
                <w:sz w:val="20"/>
              </w:rPr>
              <w:t>aircraft</w:t>
            </w:r>
            <w:r>
              <w:rPr>
                <w:spacing w:val="-7"/>
                <w:sz w:val="20"/>
              </w:rPr>
              <w:t xml:space="preserve"> </w:t>
            </w:r>
            <w:r>
              <w:rPr>
                <w:sz w:val="20"/>
              </w:rPr>
              <w:t>technical</w:t>
            </w:r>
            <w:r>
              <w:rPr>
                <w:spacing w:val="-8"/>
                <w:sz w:val="20"/>
              </w:rPr>
              <w:t xml:space="preserve"> </w:t>
            </w:r>
            <w:r>
              <w:rPr>
                <w:spacing w:val="-5"/>
                <w:sz w:val="20"/>
              </w:rPr>
              <w:t>log</w:t>
            </w:r>
          </w:p>
          <w:p w14:paraId="4C915474" w14:textId="77777777" w:rsidR="00CE192B" w:rsidRDefault="0017577F">
            <w:pPr>
              <w:pStyle w:val="TableParagraph"/>
              <w:spacing w:line="221" w:lineRule="exact"/>
              <w:ind w:left="462"/>
              <w:rPr>
                <w:sz w:val="20"/>
              </w:rPr>
            </w:pPr>
            <w:r>
              <w:rPr>
                <w:sz w:val="20"/>
              </w:rPr>
              <w:t>(ATL)</w:t>
            </w:r>
            <w:r>
              <w:rPr>
                <w:spacing w:val="-8"/>
                <w:sz w:val="20"/>
              </w:rPr>
              <w:t xml:space="preserve"> </w:t>
            </w:r>
            <w:r>
              <w:rPr>
                <w:spacing w:val="-2"/>
                <w:sz w:val="20"/>
              </w:rPr>
              <w:t>system</w:t>
            </w:r>
          </w:p>
        </w:tc>
      </w:tr>
      <w:tr w:rsidR="00CE192B" w14:paraId="64AA5E99" w14:textId="77777777">
        <w:trPr>
          <w:trHeight w:val="319"/>
        </w:trPr>
        <w:tc>
          <w:tcPr>
            <w:tcW w:w="781" w:type="dxa"/>
            <w:tcBorders>
              <w:top w:val="single" w:sz="18" w:space="0" w:color="FFFFFF"/>
              <w:bottom w:val="single" w:sz="18" w:space="0" w:color="FFFFFF"/>
            </w:tcBorders>
            <w:shd w:val="clear" w:color="auto" w:fill="D9D9D9"/>
          </w:tcPr>
          <w:p w14:paraId="07AFCA9E" w14:textId="77777777" w:rsidR="00CE192B" w:rsidRDefault="0017577F">
            <w:pPr>
              <w:pStyle w:val="TableParagraph"/>
              <w:spacing w:before="3"/>
              <w:ind w:left="122"/>
              <w:rPr>
                <w:sz w:val="20"/>
              </w:rPr>
            </w:pPr>
            <w:r>
              <w:rPr>
                <w:spacing w:val="-4"/>
                <w:sz w:val="20"/>
              </w:rPr>
              <w:t>1.1b</w:t>
            </w:r>
          </w:p>
        </w:tc>
        <w:tc>
          <w:tcPr>
            <w:tcW w:w="8321" w:type="dxa"/>
            <w:tcBorders>
              <w:top w:val="single" w:sz="18" w:space="0" w:color="FFFFFF"/>
              <w:bottom w:val="single" w:sz="18" w:space="0" w:color="FFFFFF"/>
            </w:tcBorders>
            <w:shd w:val="clear" w:color="auto" w:fill="D9D9D9"/>
          </w:tcPr>
          <w:p w14:paraId="7DFCC1F9" w14:textId="77777777" w:rsidR="00CE192B" w:rsidRDefault="0017577F">
            <w:pPr>
              <w:pStyle w:val="TableParagraph"/>
              <w:spacing w:before="3"/>
              <w:ind w:left="462"/>
              <w:rPr>
                <w:sz w:val="20"/>
              </w:rPr>
            </w:pPr>
            <w:r>
              <w:rPr>
                <w:sz w:val="20"/>
              </w:rPr>
              <w:t>MEL</w:t>
            </w:r>
            <w:r>
              <w:rPr>
                <w:spacing w:val="-5"/>
                <w:sz w:val="20"/>
              </w:rPr>
              <w:t xml:space="preserve"> </w:t>
            </w:r>
            <w:r>
              <w:rPr>
                <w:spacing w:val="-2"/>
                <w:sz w:val="20"/>
              </w:rPr>
              <w:t>application</w:t>
            </w:r>
          </w:p>
        </w:tc>
      </w:tr>
      <w:tr w:rsidR="00CE192B" w14:paraId="3B6E0749" w14:textId="77777777">
        <w:trPr>
          <w:trHeight w:val="343"/>
        </w:trPr>
        <w:tc>
          <w:tcPr>
            <w:tcW w:w="9102" w:type="dxa"/>
            <w:gridSpan w:val="2"/>
            <w:tcBorders>
              <w:top w:val="single" w:sz="18" w:space="0" w:color="FFFFFF"/>
              <w:bottom w:val="single" w:sz="18" w:space="0" w:color="FFFFFF"/>
            </w:tcBorders>
            <w:shd w:val="clear" w:color="auto" w:fill="D9D9D9"/>
          </w:tcPr>
          <w:p w14:paraId="76FBF835" w14:textId="77777777" w:rsidR="00CE192B" w:rsidRDefault="0017577F">
            <w:pPr>
              <w:pStyle w:val="TableParagraph"/>
              <w:tabs>
                <w:tab w:val="left" w:pos="1243"/>
              </w:tabs>
              <w:ind w:left="122"/>
              <w:rPr>
                <w:sz w:val="20"/>
              </w:rPr>
            </w:pPr>
            <w:r>
              <w:rPr>
                <w:spacing w:val="-5"/>
                <w:sz w:val="20"/>
              </w:rPr>
              <w:t>1.2</w:t>
            </w:r>
            <w:r>
              <w:rPr>
                <w:sz w:val="20"/>
              </w:rPr>
              <w:tab/>
              <w:t>Aircraft</w:t>
            </w:r>
            <w:r>
              <w:rPr>
                <w:spacing w:val="-9"/>
                <w:sz w:val="20"/>
              </w:rPr>
              <w:t xml:space="preserve"> </w:t>
            </w:r>
            <w:r>
              <w:rPr>
                <w:sz w:val="20"/>
              </w:rPr>
              <w:t>maintenance</w:t>
            </w:r>
            <w:r>
              <w:rPr>
                <w:spacing w:val="-9"/>
                <w:sz w:val="20"/>
              </w:rPr>
              <w:t xml:space="preserve"> </w:t>
            </w:r>
            <w:proofErr w:type="spellStart"/>
            <w:r>
              <w:rPr>
                <w:sz w:val="20"/>
              </w:rPr>
              <w:t>programme</w:t>
            </w:r>
            <w:proofErr w:type="spellEnd"/>
            <w:r>
              <w:rPr>
                <w:spacing w:val="-6"/>
                <w:sz w:val="20"/>
              </w:rPr>
              <w:t xml:space="preserve"> </w:t>
            </w:r>
            <w:r>
              <w:rPr>
                <w:sz w:val="20"/>
              </w:rPr>
              <w:t>(AMP)</w:t>
            </w:r>
            <w:r>
              <w:rPr>
                <w:spacing w:val="-8"/>
                <w:sz w:val="20"/>
              </w:rPr>
              <w:t xml:space="preserve"> </w:t>
            </w:r>
            <w:r>
              <w:rPr>
                <w:sz w:val="20"/>
              </w:rPr>
              <w:t>—</w:t>
            </w:r>
            <w:r>
              <w:rPr>
                <w:spacing w:val="-8"/>
                <w:sz w:val="20"/>
              </w:rPr>
              <w:t xml:space="preserve"> </w:t>
            </w:r>
            <w:r>
              <w:rPr>
                <w:sz w:val="20"/>
              </w:rPr>
              <w:t>development</w:t>
            </w:r>
            <w:r>
              <w:rPr>
                <w:spacing w:val="-8"/>
                <w:sz w:val="20"/>
              </w:rPr>
              <w:t xml:space="preserve"> </w:t>
            </w:r>
            <w:r>
              <w:rPr>
                <w:sz w:val="20"/>
              </w:rPr>
              <w:t>amendment</w:t>
            </w:r>
            <w:r>
              <w:rPr>
                <w:spacing w:val="-8"/>
                <w:sz w:val="20"/>
              </w:rPr>
              <w:t xml:space="preserve"> </w:t>
            </w:r>
            <w:r>
              <w:rPr>
                <w:sz w:val="20"/>
              </w:rPr>
              <w:t>and</w:t>
            </w:r>
            <w:r>
              <w:rPr>
                <w:spacing w:val="-9"/>
                <w:sz w:val="20"/>
              </w:rPr>
              <w:t xml:space="preserve"> </w:t>
            </w:r>
            <w:r>
              <w:rPr>
                <w:spacing w:val="-2"/>
                <w:sz w:val="20"/>
              </w:rPr>
              <w:t>approval</w:t>
            </w:r>
          </w:p>
        </w:tc>
      </w:tr>
      <w:tr w:rsidR="00CE192B" w14:paraId="158C1BA7" w14:textId="77777777">
        <w:trPr>
          <w:trHeight w:val="334"/>
        </w:trPr>
        <w:tc>
          <w:tcPr>
            <w:tcW w:w="9102" w:type="dxa"/>
            <w:gridSpan w:val="2"/>
            <w:tcBorders>
              <w:top w:val="single" w:sz="18" w:space="0" w:color="FFFFFF"/>
              <w:bottom w:val="single" w:sz="18" w:space="0" w:color="FFFFFF"/>
            </w:tcBorders>
            <w:shd w:val="clear" w:color="auto" w:fill="D9D9D9"/>
          </w:tcPr>
          <w:p w14:paraId="071A4314" w14:textId="77777777" w:rsidR="00CE192B" w:rsidRDefault="0017577F">
            <w:pPr>
              <w:pStyle w:val="TableParagraph"/>
              <w:tabs>
                <w:tab w:val="left" w:pos="1243"/>
              </w:tabs>
              <w:spacing w:before="3"/>
              <w:ind w:left="122"/>
              <w:rPr>
                <w:sz w:val="20"/>
              </w:rPr>
            </w:pPr>
            <w:r>
              <w:rPr>
                <w:spacing w:val="-5"/>
                <w:sz w:val="20"/>
              </w:rPr>
              <w:t>1.3</w:t>
            </w:r>
            <w:r>
              <w:rPr>
                <w:sz w:val="20"/>
              </w:rPr>
              <w:tab/>
            </w:r>
            <w:r>
              <w:rPr>
                <w:spacing w:val="-2"/>
                <w:sz w:val="20"/>
              </w:rPr>
              <w:t>Continuing</w:t>
            </w:r>
            <w:r>
              <w:rPr>
                <w:spacing w:val="5"/>
                <w:sz w:val="20"/>
              </w:rPr>
              <w:t xml:space="preserve"> </w:t>
            </w:r>
            <w:r>
              <w:rPr>
                <w:spacing w:val="-2"/>
                <w:sz w:val="20"/>
              </w:rPr>
              <w:t>airworthiness</w:t>
            </w:r>
            <w:r>
              <w:rPr>
                <w:spacing w:val="7"/>
                <w:sz w:val="20"/>
              </w:rPr>
              <w:t xml:space="preserve"> </w:t>
            </w:r>
            <w:r>
              <w:rPr>
                <w:spacing w:val="-2"/>
                <w:sz w:val="20"/>
              </w:rPr>
              <w:t>records:</w:t>
            </w:r>
            <w:r>
              <w:rPr>
                <w:spacing w:val="7"/>
                <w:sz w:val="20"/>
              </w:rPr>
              <w:t xml:space="preserve"> </w:t>
            </w:r>
            <w:r>
              <w:rPr>
                <w:spacing w:val="-2"/>
                <w:sz w:val="20"/>
              </w:rPr>
              <w:t>responsibilities,</w:t>
            </w:r>
            <w:r>
              <w:rPr>
                <w:spacing w:val="9"/>
                <w:sz w:val="20"/>
              </w:rPr>
              <w:t xml:space="preserve"> </w:t>
            </w:r>
            <w:r>
              <w:rPr>
                <w:spacing w:val="-2"/>
                <w:sz w:val="20"/>
              </w:rPr>
              <w:t>retention</w:t>
            </w:r>
            <w:r>
              <w:rPr>
                <w:spacing w:val="9"/>
                <w:sz w:val="20"/>
              </w:rPr>
              <w:t xml:space="preserve"> </w:t>
            </w:r>
            <w:r>
              <w:rPr>
                <w:spacing w:val="-2"/>
                <w:sz w:val="20"/>
              </w:rPr>
              <w:t>and</w:t>
            </w:r>
            <w:r>
              <w:rPr>
                <w:spacing w:val="9"/>
                <w:sz w:val="20"/>
              </w:rPr>
              <w:t xml:space="preserve"> </w:t>
            </w:r>
            <w:r>
              <w:rPr>
                <w:spacing w:val="-2"/>
                <w:sz w:val="20"/>
              </w:rPr>
              <w:t>access</w:t>
            </w:r>
          </w:p>
        </w:tc>
      </w:tr>
      <w:tr w:rsidR="00CE192B" w14:paraId="127854ED" w14:textId="77777777">
        <w:trPr>
          <w:trHeight w:val="331"/>
        </w:trPr>
        <w:tc>
          <w:tcPr>
            <w:tcW w:w="9102" w:type="dxa"/>
            <w:gridSpan w:val="2"/>
            <w:tcBorders>
              <w:top w:val="single" w:sz="18" w:space="0" w:color="FFFFFF"/>
              <w:bottom w:val="single" w:sz="18" w:space="0" w:color="FFFFFF"/>
            </w:tcBorders>
            <w:shd w:val="clear" w:color="auto" w:fill="D9D9D9"/>
          </w:tcPr>
          <w:p w14:paraId="3B0D90C9" w14:textId="77777777" w:rsidR="00CE192B" w:rsidRDefault="0017577F">
            <w:pPr>
              <w:pStyle w:val="TableParagraph"/>
              <w:tabs>
                <w:tab w:val="left" w:pos="1243"/>
              </w:tabs>
              <w:spacing w:before="1"/>
              <w:ind w:left="122"/>
              <w:rPr>
                <w:sz w:val="20"/>
              </w:rPr>
            </w:pPr>
            <w:r>
              <w:rPr>
                <w:spacing w:val="-5"/>
                <w:sz w:val="20"/>
              </w:rPr>
              <w:t>1.4</w:t>
            </w:r>
            <w:r>
              <w:rPr>
                <w:sz w:val="20"/>
              </w:rPr>
              <w:tab/>
              <w:t>Accomplishment</w:t>
            </w:r>
            <w:r>
              <w:rPr>
                <w:spacing w:val="-10"/>
                <w:sz w:val="20"/>
              </w:rPr>
              <w:t xml:space="preserve"> </w:t>
            </w:r>
            <w:r>
              <w:rPr>
                <w:sz w:val="20"/>
              </w:rPr>
              <w:t>and</w:t>
            </w:r>
            <w:r>
              <w:rPr>
                <w:spacing w:val="-9"/>
                <w:sz w:val="20"/>
              </w:rPr>
              <w:t xml:space="preserve"> </w:t>
            </w:r>
            <w:r>
              <w:rPr>
                <w:sz w:val="20"/>
              </w:rPr>
              <w:t>control</w:t>
            </w:r>
            <w:r>
              <w:rPr>
                <w:spacing w:val="-11"/>
                <w:sz w:val="20"/>
              </w:rPr>
              <w:t xml:space="preserve"> </w:t>
            </w:r>
            <w:r>
              <w:rPr>
                <w:sz w:val="20"/>
              </w:rPr>
              <w:t>of</w:t>
            </w:r>
            <w:r>
              <w:rPr>
                <w:spacing w:val="-11"/>
                <w:sz w:val="20"/>
              </w:rPr>
              <w:t xml:space="preserve"> </w:t>
            </w:r>
            <w:r>
              <w:rPr>
                <w:sz w:val="20"/>
              </w:rPr>
              <w:t>airworthiness</w:t>
            </w:r>
            <w:r>
              <w:rPr>
                <w:spacing w:val="-11"/>
                <w:sz w:val="20"/>
              </w:rPr>
              <w:t xml:space="preserve"> </w:t>
            </w:r>
            <w:r>
              <w:rPr>
                <w:spacing w:val="-2"/>
                <w:sz w:val="20"/>
              </w:rPr>
              <w:t>directives</w:t>
            </w:r>
          </w:p>
        </w:tc>
      </w:tr>
      <w:tr w:rsidR="00CE192B" w14:paraId="267CC602" w14:textId="77777777">
        <w:trPr>
          <w:trHeight w:val="317"/>
        </w:trPr>
        <w:tc>
          <w:tcPr>
            <w:tcW w:w="9102" w:type="dxa"/>
            <w:gridSpan w:val="2"/>
            <w:tcBorders>
              <w:top w:val="single" w:sz="18" w:space="0" w:color="FFFFFF"/>
              <w:bottom w:val="single" w:sz="18" w:space="0" w:color="FFFFFF"/>
            </w:tcBorders>
            <w:shd w:val="clear" w:color="auto" w:fill="D9D9D9"/>
          </w:tcPr>
          <w:p w14:paraId="2D5EBCC6" w14:textId="77777777" w:rsidR="00CE192B" w:rsidRDefault="0017577F">
            <w:pPr>
              <w:pStyle w:val="TableParagraph"/>
              <w:tabs>
                <w:tab w:val="left" w:pos="1243"/>
              </w:tabs>
              <w:ind w:left="122"/>
              <w:rPr>
                <w:sz w:val="20"/>
              </w:rPr>
            </w:pPr>
            <w:r>
              <w:rPr>
                <w:spacing w:val="-5"/>
                <w:sz w:val="20"/>
              </w:rPr>
              <w:t>1.5</w:t>
            </w:r>
            <w:r>
              <w:rPr>
                <w:sz w:val="20"/>
              </w:rPr>
              <w:tab/>
              <w:t>Analysis</w:t>
            </w:r>
            <w:r>
              <w:rPr>
                <w:spacing w:val="-8"/>
                <w:sz w:val="20"/>
              </w:rPr>
              <w:t xml:space="preserve"> </w:t>
            </w:r>
            <w:r>
              <w:rPr>
                <w:sz w:val="20"/>
              </w:rPr>
              <w:t>of</w:t>
            </w:r>
            <w:r>
              <w:rPr>
                <w:spacing w:val="-8"/>
                <w:sz w:val="20"/>
              </w:rPr>
              <w:t xml:space="preserve"> </w:t>
            </w:r>
            <w:r>
              <w:rPr>
                <w:sz w:val="20"/>
              </w:rPr>
              <w:t>the</w:t>
            </w:r>
            <w:r>
              <w:rPr>
                <w:spacing w:val="-6"/>
                <w:sz w:val="20"/>
              </w:rPr>
              <w:t xml:space="preserve"> </w:t>
            </w:r>
            <w:r>
              <w:rPr>
                <w:sz w:val="20"/>
              </w:rPr>
              <w:t>effectiveness</w:t>
            </w:r>
            <w:r>
              <w:rPr>
                <w:spacing w:val="-7"/>
                <w:sz w:val="20"/>
              </w:rPr>
              <w:t xml:space="preserve"> </w:t>
            </w:r>
            <w:r>
              <w:rPr>
                <w:sz w:val="20"/>
              </w:rPr>
              <w:t>of</w:t>
            </w:r>
            <w:r>
              <w:rPr>
                <w:spacing w:val="-8"/>
                <w:sz w:val="20"/>
              </w:rPr>
              <w:t xml:space="preserve"> </w:t>
            </w:r>
            <w:r>
              <w:rPr>
                <w:sz w:val="20"/>
              </w:rPr>
              <w:t>the</w:t>
            </w:r>
            <w:r>
              <w:rPr>
                <w:spacing w:val="-7"/>
                <w:sz w:val="20"/>
              </w:rPr>
              <w:t xml:space="preserve"> </w:t>
            </w:r>
            <w:r>
              <w:rPr>
                <w:sz w:val="20"/>
              </w:rPr>
              <w:t>maintenance</w:t>
            </w:r>
            <w:r>
              <w:rPr>
                <w:spacing w:val="-8"/>
                <w:sz w:val="20"/>
              </w:rPr>
              <w:t xml:space="preserve"> </w:t>
            </w:r>
            <w:proofErr w:type="spellStart"/>
            <w:r>
              <w:rPr>
                <w:spacing w:val="-2"/>
                <w:sz w:val="20"/>
              </w:rPr>
              <w:t>programme</w:t>
            </w:r>
            <w:proofErr w:type="spellEnd"/>
            <w:r>
              <w:rPr>
                <w:spacing w:val="-2"/>
                <w:sz w:val="20"/>
              </w:rPr>
              <w:t>(s)</w:t>
            </w:r>
          </w:p>
        </w:tc>
      </w:tr>
      <w:tr w:rsidR="00CE192B" w14:paraId="6E7FC0B7" w14:textId="77777777">
        <w:trPr>
          <w:trHeight w:val="331"/>
        </w:trPr>
        <w:tc>
          <w:tcPr>
            <w:tcW w:w="9102" w:type="dxa"/>
            <w:gridSpan w:val="2"/>
            <w:tcBorders>
              <w:top w:val="single" w:sz="18" w:space="0" w:color="FFFFFF"/>
              <w:bottom w:val="single" w:sz="18" w:space="0" w:color="FFFFFF"/>
            </w:tcBorders>
            <w:shd w:val="clear" w:color="auto" w:fill="D9D9D9"/>
          </w:tcPr>
          <w:p w14:paraId="1BC4F88C" w14:textId="77777777" w:rsidR="00CE192B" w:rsidRDefault="0017577F">
            <w:pPr>
              <w:pStyle w:val="TableParagraph"/>
              <w:tabs>
                <w:tab w:val="left" w:pos="1243"/>
              </w:tabs>
              <w:ind w:left="122"/>
              <w:rPr>
                <w:sz w:val="20"/>
              </w:rPr>
            </w:pPr>
            <w:r>
              <w:rPr>
                <w:spacing w:val="-5"/>
                <w:sz w:val="20"/>
              </w:rPr>
              <w:t>1.6</w:t>
            </w:r>
            <w:r>
              <w:rPr>
                <w:sz w:val="20"/>
              </w:rPr>
              <w:tab/>
            </w:r>
            <w:proofErr w:type="gramStart"/>
            <w:r>
              <w:rPr>
                <w:spacing w:val="-2"/>
                <w:sz w:val="20"/>
              </w:rPr>
              <w:t>Non-mandatory</w:t>
            </w:r>
            <w:proofErr w:type="gramEnd"/>
            <w:r>
              <w:rPr>
                <w:spacing w:val="6"/>
                <w:sz w:val="20"/>
              </w:rPr>
              <w:t xml:space="preserve"> </w:t>
            </w:r>
            <w:r>
              <w:rPr>
                <w:spacing w:val="-2"/>
                <w:sz w:val="20"/>
              </w:rPr>
              <w:t>modification</w:t>
            </w:r>
            <w:r>
              <w:rPr>
                <w:spacing w:val="7"/>
                <w:sz w:val="20"/>
              </w:rPr>
              <w:t xml:space="preserve"> </w:t>
            </w:r>
            <w:r>
              <w:rPr>
                <w:spacing w:val="-2"/>
                <w:sz w:val="20"/>
              </w:rPr>
              <w:t>and</w:t>
            </w:r>
            <w:r>
              <w:rPr>
                <w:spacing w:val="7"/>
                <w:sz w:val="20"/>
              </w:rPr>
              <w:t xml:space="preserve"> </w:t>
            </w:r>
            <w:r>
              <w:rPr>
                <w:spacing w:val="-2"/>
                <w:sz w:val="20"/>
              </w:rPr>
              <w:t>inspections</w:t>
            </w:r>
          </w:p>
        </w:tc>
      </w:tr>
      <w:tr w:rsidR="00CE192B" w14:paraId="471DBEAC" w14:textId="77777777">
        <w:trPr>
          <w:trHeight w:val="332"/>
        </w:trPr>
        <w:tc>
          <w:tcPr>
            <w:tcW w:w="9102" w:type="dxa"/>
            <w:gridSpan w:val="2"/>
            <w:tcBorders>
              <w:top w:val="single" w:sz="18" w:space="0" w:color="FFFFFF"/>
            </w:tcBorders>
            <w:shd w:val="clear" w:color="auto" w:fill="D9D9D9"/>
          </w:tcPr>
          <w:p w14:paraId="36110C9D" w14:textId="77777777" w:rsidR="00CE192B" w:rsidRDefault="0017577F">
            <w:pPr>
              <w:pStyle w:val="TableParagraph"/>
              <w:tabs>
                <w:tab w:val="left" w:pos="1243"/>
              </w:tabs>
              <w:ind w:left="122"/>
              <w:rPr>
                <w:sz w:val="20"/>
              </w:rPr>
            </w:pPr>
            <w:r>
              <w:rPr>
                <w:spacing w:val="-5"/>
                <w:sz w:val="20"/>
              </w:rPr>
              <w:t>1.7</w:t>
            </w:r>
            <w:r>
              <w:rPr>
                <w:sz w:val="20"/>
              </w:rPr>
              <w:tab/>
              <w:t>Repairs</w:t>
            </w:r>
            <w:r>
              <w:rPr>
                <w:spacing w:val="-7"/>
                <w:sz w:val="20"/>
              </w:rPr>
              <w:t xml:space="preserve"> </w:t>
            </w:r>
            <w:r>
              <w:rPr>
                <w:sz w:val="20"/>
              </w:rPr>
              <w:t>and</w:t>
            </w:r>
            <w:r>
              <w:rPr>
                <w:spacing w:val="-7"/>
                <w:sz w:val="20"/>
              </w:rPr>
              <w:t xml:space="preserve"> </w:t>
            </w:r>
            <w:r>
              <w:rPr>
                <w:spacing w:val="-2"/>
                <w:sz w:val="20"/>
              </w:rPr>
              <w:t>modifications</w:t>
            </w:r>
          </w:p>
        </w:tc>
      </w:tr>
    </w:tbl>
    <w:p w14:paraId="5B28ABF1" w14:textId="77777777" w:rsidR="00CE192B" w:rsidRDefault="00CE192B">
      <w:pPr>
        <w:pStyle w:val="TableParagraph"/>
        <w:rPr>
          <w:sz w:val="20"/>
        </w:rPr>
        <w:sectPr w:rsidR="00CE192B">
          <w:pgSz w:w="11910" w:h="16840"/>
          <w:pgMar w:top="1840" w:right="1080" w:bottom="1180" w:left="1080" w:header="720" w:footer="994" w:gutter="0"/>
          <w:cols w:space="720"/>
        </w:sectPr>
      </w:pPr>
    </w:p>
    <w:p w14:paraId="42592620" w14:textId="77777777" w:rsidR="00CE192B" w:rsidRDefault="00CE192B">
      <w:pPr>
        <w:pStyle w:val="BodyText"/>
        <w:spacing w:before="0"/>
        <w:ind w:left="0" w:firstLine="0"/>
        <w:jc w:val="left"/>
        <w:rPr>
          <w:sz w:val="11"/>
        </w:rPr>
      </w:pPr>
    </w:p>
    <w:tbl>
      <w:tblPr>
        <w:tblW w:w="0" w:type="auto"/>
        <w:tblCellSpacing w:w="21" w:type="dxa"/>
        <w:tblInd w:w="375" w:type="dxa"/>
        <w:tblLayout w:type="fixed"/>
        <w:tblCellMar>
          <w:left w:w="0" w:type="dxa"/>
          <w:right w:w="0" w:type="dxa"/>
        </w:tblCellMar>
        <w:tblLook w:val="01E0" w:firstRow="1" w:lastRow="1" w:firstColumn="1" w:lastColumn="1" w:noHBand="0" w:noVBand="0"/>
      </w:tblPr>
      <w:tblGrid>
        <w:gridCol w:w="9172"/>
      </w:tblGrid>
      <w:tr w:rsidR="00CE192B" w14:paraId="51ADD26E" w14:textId="77777777">
        <w:trPr>
          <w:trHeight w:val="332"/>
          <w:tblCellSpacing w:w="21" w:type="dxa"/>
        </w:trPr>
        <w:tc>
          <w:tcPr>
            <w:tcW w:w="9088" w:type="dxa"/>
            <w:tcBorders>
              <w:bottom w:val="nil"/>
            </w:tcBorders>
            <w:shd w:val="clear" w:color="auto" w:fill="D9D9D9"/>
          </w:tcPr>
          <w:p w14:paraId="711870D7" w14:textId="77777777" w:rsidR="00CE192B" w:rsidRDefault="0017577F">
            <w:pPr>
              <w:pStyle w:val="TableParagraph"/>
              <w:tabs>
                <w:tab w:val="left" w:pos="1228"/>
              </w:tabs>
              <w:spacing w:before="4"/>
              <w:ind w:left="107"/>
              <w:rPr>
                <w:sz w:val="20"/>
              </w:rPr>
            </w:pPr>
            <w:r>
              <w:rPr>
                <w:spacing w:val="-5"/>
                <w:sz w:val="20"/>
              </w:rPr>
              <w:t>1.8</w:t>
            </w:r>
            <w:r>
              <w:rPr>
                <w:sz w:val="20"/>
              </w:rPr>
              <w:tab/>
              <w:t>Defect</w:t>
            </w:r>
            <w:r>
              <w:rPr>
                <w:spacing w:val="-7"/>
                <w:sz w:val="20"/>
              </w:rPr>
              <w:t xml:space="preserve"> </w:t>
            </w:r>
            <w:r>
              <w:rPr>
                <w:spacing w:val="-2"/>
                <w:sz w:val="20"/>
              </w:rPr>
              <w:t>reports</w:t>
            </w:r>
          </w:p>
        </w:tc>
      </w:tr>
      <w:tr w:rsidR="00CE192B" w14:paraId="71855DB2" w14:textId="77777777">
        <w:trPr>
          <w:trHeight w:val="319"/>
          <w:tblCellSpacing w:w="21" w:type="dxa"/>
        </w:trPr>
        <w:tc>
          <w:tcPr>
            <w:tcW w:w="9088" w:type="dxa"/>
            <w:tcBorders>
              <w:top w:val="nil"/>
              <w:bottom w:val="nil"/>
            </w:tcBorders>
            <w:shd w:val="clear" w:color="auto" w:fill="D9D9D9"/>
          </w:tcPr>
          <w:p w14:paraId="146E9636" w14:textId="77777777" w:rsidR="00CE192B" w:rsidRDefault="0017577F">
            <w:pPr>
              <w:pStyle w:val="TableParagraph"/>
              <w:tabs>
                <w:tab w:val="left" w:pos="1228"/>
              </w:tabs>
              <w:spacing w:before="3"/>
              <w:ind w:left="107"/>
              <w:rPr>
                <w:sz w:val="20"/>
              </w:rPr>
            </w:pPr>
            <w:r>
              <w:rPr>
                <w:spacing w:val="-5"/>
                <w:sz w:val="20"/>
              </w:rPr>
              <w:t>1.9</w:t>
            </w:r>
            <w:r>
              <w:rPr>
                <w:sz w:val="20"/>
              </w:rPr>
              <w:tab/>
            </w:r>
            <w:r>
              <w:rPr>
                <w:spacing w:val="-2"/>
                <w:sz w:val="20"/>
              </w:rPr>
              <w:t>Engineering</w:t>
            </w:r>
            <w:r>
              <w:rPr>
                <w:spacing w:val="8"/>
                <w:sz w:val="20"/>
              </w:rPr>
              <w:t xml:space="preserve"> </w:t>
            </w:r>
            <w:r>
              <w:rPr>
                <w:spacing w:val="-2"/>
                <w:sz w:val="20"/>
              </w:rPr>
              <w:t>activity</w:t>
            </w:r>
          </w:p>
        </w:tc>
      </w:tr>
      <w:tr w:rsidR="00CE192B" w14:paraId="54FD68B9" w14:textId="77777777">
        <w:trPr>
          <w:trHeight w:val="331"/>
          <w:tblCellSpacing w:w="21" w:type="dxa"/>
        </w:trPr>
        <w:tc>
          <w:tcPr>
            <w:tcW w:w="9088" w:type="dxa"/>
            <w:tcBorders>
              <w:top w:val="nil"/>
              <w:bottom w:val="nil"/>
            </w:tcBorders>
            <w:shd w:val="clear" w:color="auto" w:fill="D9D9D9"/>
          </w:tcPr>
          <w:p w14:paraId="24686BD4" w14:textId="77777777" w:rsidR="00CE192B" w:rsidRDefault="0017577F">
            <w:pPr>
              <w:pStyle w:val="TableParagraph"/>
              <w:tabs>
                <w:tab w:val="left" w:pos="1228"/>
              </w:tabs>
              <w:ind w:left="107"/>
              <w:rPr>
                <w:sz w:val="20"/>
              </w:rPr>
            </w:pPr>
            <w:r>
              <w:rPr>
                <w:spacing w:val="-4"/>
                <w:sz w:val="20"/>
              </w:rPr>
              <w:t>1.10</w:t>
            </w:r>
            <w:r>
              <w:rPr>
                <w:sz w:val="20"/>
              </w:rPr>
              <w:tab/>
            </w:r>
            <w:r>
              <w:rPr>
                <w:spacing w:val="-2"/>
                <w:sz w:val="20"/>
              </w:rPr>
              <w:t>Reliability</w:t>
            </w:r>
            <w:r>
              <w:rPr>
                <w:spacing w:val="10"/>
                <w:sz w:val="20"/>
              </w:rPr>
              <w:t xml:space="preserve"> </w:t>
            </w:r>
            <w:proofErr w:type="spellStart"/>
            <w:r>
              <w:rPr>
                <w:spacing w:val="-2"/>
                <w:sz w:val="20"/>
              </w:rPr>
              <w:t>programmes</w:t>
            </w:r>
            <w:proofErr w:type="spellEnd"/>
          </w:p>
        </w:tc>
      </w:tr>
      <w:tr w:rsidR="00CE192B" w14:paraId="6A9B67A7" w14:textId="77777777">
        <w:trPr>
          <w:trHeight w:val="346"/>
          <w:tblCellSpacing w:w="21" w:type="dxa"/>
        </w:trPr>
        <w:tc>
          <w:tcPr>
            <w:tcW w:w="9088" w:type="dxa"/>
            <w:tcBorders>
              <w:top w:val="nil"/>
              <w:bottom w:val="nil"/>
            </w:tcBorders>
            <w:shd w:val="clear" w:color="auto" w:fill="D9D9D9"/>
          </w:tcPr>
          <w:p w14:paraId="18A770B4" w14:textId="77777777" w:rsidR="00CE192B" w:rsidRDefault="0017577F">
            <w:pPr>
              <w:pStyle w:val="TableParagraph"/>
              <w:tabs>
                <w:tab w:val="left" w:pos="1228"/>
              </w:tabs>
              <w:ind w:left="107"/>
              <w:rPr>
                <w:sz w:val="20"/>
              </w:rPr>
            </w:pPr>
            <w:r>
              <w:rPr>
                <w:spacing w:val="-4"/>
                <w:sz w:val="20"/>
              </w:rPr>
              <w:t>1.11</w:t>
            </w:r>
            <w:r>
              <w:rPr>
                <w:sz w:val="20"/>
              </w:rPr>
              <w:tab/>
              <w:t>Pre-flight</w:t>
            </w:r>
            <w:r>
              <w:rPr>
                <w:spacing w:val="-10"/>
                <w:sz w:val="20"/>
              </w:rPr>
              <w:t xml:space="preserve"> </w:t>
            </w:r>
            <w:r>
              <w:rPr>
                <w:spacing w:val="-2"/>
                <w:sz w:val="20"/>
              </w:rPr>
              <w:t>inspections</w:t>
            </w:r>
          </w:p>
        </w:tc>
      </w:tr>
      <w:tr w:rsidR="00CE192B" w14:paraId="649DED6F" w14:textId="77777777">
        <w:trPr>
          <w:trHeight w:val="331"/>
          <w:tblCellSpacing w:w="21" w:type="dxa"/>
        </w:trPr>
        <w:tc>
          <w:tcPr>
            <w:tcW w:w="9088" w:type="dxa"/>
            <w:tcBorders>
              <w:top w:val="nil"/>
              <w:bottom w:val="nil"/>
            </w:tcBorders>
            <w:shd w:val="clear" w:color="auto" w:fill="D9D9D9"/>
          </w:tcPr>
          <w:p w14:paraId="66E46FB2" w14:textId="77777777" w:rsidR="00CE192B" w:rsidRDefault="0017577F">
            <w:pPr>
              <w:pStyle w:val="TableParagraph"/>
              <w:tabs>
                <w:tab w:val="left" w:pos="1228"/>
              </w:tabs>
              <w:ind w:left="107"/>
              <w:rPr>
                <w:sz w:val="20"/>
              </w:rPr>
            </w:pPr>
            <w:r>
              <w:rPr>
                <w:spacing w:val="-4"/>
                <w:sz w:val="20"/>
              </w:rPr>
              <w:t>1.12</w:t>
            </w:r>
            <w:r>
              <w:rPr>
                <w:sz w:val="20"/>
              </w:rPr>
              <w:tab/>
            </w:r>
            <w:r>
              <w:rPr>
                <w:spacing w:val="-2"/>
                <w:sz w:val="20"/>
              </w:rPr>
              <w:t>Aircraft</w:t>
            </w:r>
            <w:r>
              <w:rPr>
                <w:spacing w:val="2"/>
                <w:sz w:val="20"/>
              </w:rPr>
              <w:t xml:space="preserve"> </w:t>
            </w:r>
            <w:r>
              <w:rPr>
                <w:spacing w:val="-2"/>
                <w:sz w:val="20"/>
              </w:rPr>
              <w:t>weighing</w:t>
            </w:r>
          </w:p>
        </w:tc>
      </w:tr>
      <w:tr w:rsidR="00CE192B" w14:paraId="40C19713" w14:textId="77777777">
        <w:trPr>
          <w:trHeight w:val="331"/>
          <w:tblCellSpacing w:w="21" w:type="dxa"/>
        </w:trPr>
        <w:tc>
          <w:tcPr>
            <w:tcW w:w="9088" w:type="dxa"/>
            <w:tcBorders>
              <w:top w:val="nil"/>
              <w:bottom w:val="nil"/>
            </w:tcBorders>
            <w:shd w:val="clear" w:color="auto" w:fill="D9D9D9"/>
          </w:tcPr>
          <w:p w14:paraId="19AA9923" w14:textId="77777777" w:rsidR="00CE192B" w:rsidRDefault="0017577F">
            <w:pPr>
              <w:pStyle w:val="TableParagraph"/>
              <w:tabs>
                <w:tab w:val="left" w:pos="1228"/>
              </w:tabs>
              <w:ind w:left="107"/>
              <w:rPr>
                <w:sz w:val="20"/>
              </w:rPr>
            </w:pPr>
            <w:r>
              <w:rPr>
                <w:spacing w:val="-4"/>
                <w:sz w:val="20"/>
              </w:rPr>
              <w:t>1.13</w:t>
            </w:r>
            <w:r>
              <w:rPr>
                <w:sz w:val="20"/>
              </w:rPr>
              <w:tab/>
              <w:t>Maintenance</w:t>
            </w:r>
            <w:r>
              <w:rPr>
                <w:spacing w:val="-10"/>
                <w:sz w:val="20"/>
              </w:rPr>
              <w:t xml:space="preserve"> </w:t>
            </w:r>
            <w:r>
              <w:rPr>
                <w:sz w:val="20"/>
              </w:rPr>
              <w:t>check</w:t>
            </w:r>
            <w:r>
              <w:rPr>
                <w:spacing w:val="-8"/>
                <w:sz w:val="20"/>
              </w:rPr>
              <w:t xml:space="preserve"> </w:t>
            </w:r>
            <w:r>
              <w:rPr>
                <w:sz w:val="20"/>
              </w:rPr>
              <w:t>flight</w:t>
            </w:r>
            <w:r>
              <w:rPr>
                <w:spacing w:val="-8"/>
                <w:sz w:val="20"/>
              </w:rPr>
              <w:t xml:space="preserve"> </w:t>
            </w:r>
            <w:r>
              <w:rPr>
                <w:spacing w:val="-2"/>
                <w:sz w:val="20"/>
              </w:rPr>
              <w:t>procedures</w:t>
            </w:r>
          </w:p>
        </w:tc>
      </w:tr>
      <w:tr w:rsidR="00CE192B" w14:paraId="3375902B" w14:textId="77777777">
        <w:trPr>
          <w:trHeight w:val="332"/>
          <w:tblCellSpacing w:w="21" w:type="dxa"/>
        </w:trPr>
        <w:tc>
          <w:tcPr>
            <w:tcW w:w="9088" w:type="dxa"/>
            <w:tcBorders>
              <w:top w:val="nil"/>
              <w:bottom w:val="nil"/>
            </w:tcBorders>
            <w:shd w:val="clear" w:color="auto" w:fill="A6A6A6"/>
          </w:tcPr>
          <w:p w14:paraId="5DCD990E" w14:textId="77777777" w:rsidR="00CE192B" w:rsidRDefault="0017577F">
            <w:pPr>
              <w:pStyle w:val="TableParagraph"/>
              <w:tabs>
                <w:tab w:val="left" w:pos="933"/>
              </w:tabs>
              <w:ind w:left="107"/>
              <w:rPr>
                <w:b/>
                <w:sz w:val="20"/>
              </w:rPr>
            </w:pPr>
            <w:r>
              <w:rPr>
                <w:b/>
                <w:sz w:val="20"/>
              </w:rPr>
              <w:t>Part</w:t>
            </w:r>
            <w:r>
              <w:rPr>
                <w:b/>
                <w:spacing w:val="-6"/>
                <w:sz w:val="20"/>
              </w:rPr>
              <w:t xml:space="preserve"> </w:t>
            </w:r>
            <w:r>
              <w:rPr>
                <w:b/>
                <w:spacing w:val="-10"/>
                <w:sz w:val="20"/>
              </w:rPr>
              <w:t>2</w:t>
            </w:r>
            <w:r>
              <w:rPr>
                <w:b/>
                <w:sz w:val="20"/>
              </w:rPr>
              <w:tab/>
              <w:t>Management</w:t>
            </w:r>
            <w:r>
              <w:rPr>
                <w:b/>
                <w:spacing w:val="-12"/>
                <w:sz w:val="20"/>
              </w:rPr>
              <w:t xml:space="preserve"> </w:t>
            </w:r>
            <w:r>
              <w:rPr>
                <w:b/>
                <w:sz w:val="20"/>
              </w:rPr>
              <w:t>system</w:t>
            </w:r>
            <w:r>
              <w:rPr>
                <w:b/>
                <w:spacing w:val="-11"/>
                <w:sz w:val="20"/>
              </w:rPr>
              <w:t xml:space="preserve"> </w:t>
            </w:r>
            <w:r>
              <w:rPr>
                <w:b/>
                <w:spacing w:val="-2"/>
                <w:sz w:val="20"/>
              </w:rPr>
              <w:t>procedures</w:t>
            </w:r>
          </w:p>
        </w:tc>
      </w:tr>
      <w:tr w:rsidR="00CE192B" w14:paraId="6F8ABEED" w14:textId="77777777">
        <w:trPr>
          <w:trHeight w:val="317"/>
          <w:tblCellSpacing w:w="21" w:type="dxa"/>
        </w:trPr>
        <w:tc>
          <w:tcPr>
            <w:tcW w:w="9088" w:type="dxa"/>
            <w:tcBorders>
              <w:top w:val="nil"/>
              <w:bottom w:val="nil"/>
            </w:tcBorders>
            <w:shd w:val="clear" w:color="auto" w:fill="D9D9D9"/>
          </w:tcPr>
          <w:p w14:paraId="4028928B" w14:textId="77777777" w:rsidR="00CE192B" w:rsidRDefault="0017577F">
            <w:pPr>
              <w:pStyle w:val="TableParagraph"/>
              <w:tabs>
                <w:tab w:val="left" w:pos="1228"/>
              </w:tabs>
              <w:ind w:left="107"/>
              <w:rPr>
                <w:sz w:val="20"/>
              </w:rPr>
            </w:pPr>
            <w:r>
              <w:rPr>
                <w:spacing w:val="-5"/>
                <w:sz w:val="20"/>
              </w:rPr>
              <w:t>2.1</w:t>
            </w:r>
            <w:r>
              <w:rPr>
                <w:sz w:val="20"/>
              </w:rPr>
              <w:tab/>
              <w:t>Hazard</w:t>
            </w:r>
            <w:r>
              <w:rPr>
                <w:spacing w:val="-8"/>
                <w:sz w:val="20"/>
              </w:rPr>
              <w:t xml:space="preserve"> </w:t>
            </w:r>
            <w:r>
              <w:rPr>
                <w:sz w:val="20"/>
              </w:rPr>
              <w:t>identification</w:t>
            </w:r>
            <w:r>
              <w:rPr>
                <w:spacing w:val="-8"/>
                <w:sz w:val="20"/>
              </w:rPr>
              <w:t xml:space="preserve"> </w:t>
            </w:r>
            <w:r>
              <w:rPr>
                <w:sz w:val="20"/>
              </w:rPr>
              <w:t>and</w:t>
            </w:r>
            <w:r>
              <w:rPr>
                <w:spacing w:val="-7"/>
                <w:sz w:val="20"/>
              </w:rPr>
              <w:t xml:space="preserve"> </w:t>
            </w:r>
            <w:r>
              <w:rPr>
                <w:sz w:val="20"/>
              </w:rPr>
              <w:t>safety</w:t>
            </w:r>
            <w:r>
              <w:rPr>
                <w:spacing w:val="-7"/>
                <w:sz w:val="20"/>
              </w:rPr>
              <w:t xml:space="preserve"> </w:t>
            </w:r>
            <w:r>
              <w:rPr>
                <w:sz w:val="20"/>
              </w:rPr>
              <w:t>risk</w:t>
            </w:r>
            <w:r>
              <w:rPr>
                <w:spacing w:val="-8"/>
                <w:sz w:val="20"/>
              </w:rPr>
              <w:t xml:space="preserve"> </w:t>
            </w:r>
            <w:r>
              <w:rPr>
                <w:sz w:val="20"/>
              </w:rPr>
              <w:t>management</w:t>
            </w:r>
            <w:r>
              <w:rPr>
                <w:spacing w:val="-8"/>
                <w:sz w:val="20"/>
              </w:rPr>
              <w:t xml:space="preserve"> </w:t>
            </w:r>
            <w:r>
              <w:rPr>
                <w:spacing w:val="-2"/>
                <w:sz w:val="20"/>
              </w:rPr>
              <w:t>schemes</w:t>
            </w:r>
          </w:p>
        </w:tc>
      </w:tr>
      <w:tr w:rsidR="00CE192B" w14:paraId="72352CEC" w14:textId="77777777">
        <w:trPr>
          <w:trHeight w:val="317"/>
          <w:tblCellSpacing w:w="21" w:type="dxa"/>
        </w:trPr>
        <w:tc>
          <w:tcPr>
            <w:tcW w:w="9088" w:type="dxa"/>
            <w:tcBorders>
              <w:top w:val="nil"/>
              <w:bottom w:val="nil"/>
            </w:tcBorders>
            <w:shd w:val="clear" w:color="auto" w:fill="D9D9D9"/>
          </w:tcPr>
          <w:p w14:paraId="38CB8189" w14:textId="77777777" w:rsidR="00CE192B" w:rsidRDefault="0017577F">
            <w:pPr>
              <w:pStyle w:val="TableParagraph"/>
              <w:tabs>
                <w:tab w:val="left" w:pos="1228"/>
              </w:tabs>
              <w:spacing w:before="3"/>
              <w:ind w:left="107"/>
              <w:rPr>
                <w:sz w:val="20"/>
              </w:rPr>
            </w:pPr>
            <w:r>
              <w:rPr>
                <w:spacing w:val="-5"/>
                <w:sz w:val="20"/>
              </w:rPr>
              <w:t>2.2</w:t>
            </w:r>
            <w:r>
              <w:rPr>
                <w:sz w:val="20"/>
              </w:rPr>
              <w:tab/>
              <w:t>Internal</w:t>
            </w:r>
            <w:r>
              <w:rPr>
                <w:spacing w:val="-8"/>
                <w:sz w:val="20"/>
              </w:rPr>
              <w:t xml:space="preserve"> </w:t>
            </w:r>
            <w:r>
              <w:rPr>
                <w:sz w:val="20"/>
              </w:rPr>
              <w:t>safety</w:t>
            </w:r>
            <w:r>
              <w:rPr>
                <w:spacing w:val="-8"/>
                <w:sz w:val="20"/>
              </w:rPr>
              <w:t xml:space="preserve"> </w:t>
            </w:r>
            <w:r>
              <w:rPr>
                <w:sz w:val="20"/>
              </w:rPr>
              <w:t>reporting</w:t>
            </w:r>
            <w:r>
              <w:rPr>
                <w:spacing w:val="-8"/>
                <w:sz w:val="20"/>
              </w:rPr>
              <w:t xml:space="preserve"> </w:t>
            </w:r>
            <w:r>
              <w:rPr>
                <w:sz w:val="20"/>
              </w:rPr>
              <w:t>and</w:t>
            </w:r>
            <w:r>
              <w:rPr>
                <w:spacing w:val="-8"/>
                <w:sz w:val="20"/>
              </w:rPr>
              <w:t xml:space="preserve"> </w:t>
            </w:r>
            <w:r>
              <w:rPr>
                <w:spacing w:val="-2"/>
                <w:sz w:val="20"/>
              </w:rPr>
              <w:t>investigations</w:t>
            </w:r>
          </w:p>
        </w:tc>
      </w:tr>
      <w:tr w:rsidR="00CE192B" w14:paraId="6A56434F" w14:textId="77777777">
        <w:trPr>
          <w:trHeight w:val="334"/>
          <w:tblCellSpacing w:w="21" w:type="dxa"/>
        </w:trPr>
        <w:tc>
          <w:tcPr>
            <w:tcW w:w="9088" w:type="dxa"/>
            <w:tcBorders>
              <w:top w:val="nil"/>
              <w:bottom w:val="nil"/>
            </w:tcBorders>
            <w:shd w:val="clear" w:color="auto" w:fill="D9D9D9"/>
          </w:tcPr>
          <w:p w14:paraId="7D0956DC" w14:textId="77777777" w:rsidR="00CE192B" w:rsidRDefault="0017577F">
            <w:pPr>
              <w:pStyle w:val="TableParagraph"/>
              <w:tabs>
                <w:tab w:val="left" w:pos="1228"/>
              </w:tabs>
              <w:spacing w:before="3"/>
              <w:ind w:left="107"/>
              <w:rPr>
                <w:sz w:val="20"/>
              </w:rPr>
            </w:pPr>
            <w:r>
              <w:rPr>
                <w:spacing w:val="-5"/>
                <w:sz w:val="20"/>
              </w:rPr>
              <w:t>2.3</w:t>
            </w:r>
            <w:r>
              <w:rPr>
                <w:sz w:val="20"/>
              </w:rPr>
              <w:tab/>
              <w:t>Safety</w:t>
            </w:r>
            <w:r>
              <w:rPr>
                <w:spacing w:val="-7"/>
                <w:sz w:val="20"/>
              </w:rPr>
              <w:t xml:space="preserve"> </w:t>
            </w:r>
            <w:r>
              <w:rPr>
                <w:sz w:val="20"/>
              </w:rPr>
              <w:t>action</w:t>
            </w:r>
            <w:r>
              <w:rPr>
                <w:spacing w:val="-7"/>
                <w:sz w:val="20"/>
              </w:rPr>
              <w:t xml:space="preserve"> </w:t>
            </w:r>
            <w:r>
              <w:rPr>
                <w:spacing w:val="-2"/>
                <w:sz w:val="20"/>
              </w:rPr>
              <w:t>planning</w:t>
            </w:r>
          </w:p>
        </w:tc>
      </w:tr>
      <w:tr w:rsidR="00CE192B" w14:paraId="4BC658A0" w14:textId="77777777">
        <w:trPr>
          <w:trHeight w:val="291"/>
          <w:tblCellSpacing w:w="21" w:type="dxa"/>
        </w:trPr>
        <w:tc>
          <w:tcPr>
            <w:tcW w:w="9088" w:type="dxa"/>
            <w:tcBorders>
              <w:top w:val="nil"/>
              <w:bottom w:val="nil"/>
            </w:tcBorders>
            <w:shd w:val="clear" w:color="auto" w:fill="D9D9D9"/>
          </w:tcPr>
          <w:p w14:paraId="0A61249D" w14:textId="77777777" w:rsidR="00CE192B" w:rsidRDefault="0017577F">
            <w:pPr>
              <w:pStyle w:val="TableParagraph"/>
              <w:tabs>
                <w:tab w:val="left" w:pos="1228"/>
              </w:tabs>
              <w:ind w:left="107"/>
              <w:rPr>
                <w:sz w:val="20"/>
              </w:rPr>
            </w:pPr>
            <w:r>
              <w:rPr>
                <w:spacing w:val="-5"/>
                <w:sz w:val="20"/>
              </w:rPr>
              <w:t>2.4</w:t>
            </w:r>
            <w:r>
              <w:rPr>
                <w:sz w:val="20"/>
              </w:rPr>
              <w:tab/>
              <w:t>Safety</w:t>
            </w:r>
            <w:r>
              <w:rPr>
                <w:spacing w:val="-9"/>
                <w:sz w:val="20"/>
              </w:rPr>
              <w:t xml:space="preserve"> </w:t>
            </w:r>
            <w:r>
              <w:rPr>
                <w:sz w:val="20"/>
              </w:rPr>
              <w:t>performance</w:t>
            </w:r>
            <w:r>
              <w:rPr>
                <w:spacing w:val="-8"/>
                <w:sz w:val="20"/>
              </w:rPr>
              <w:t xml:space="preserve"> </w:t>
            </w:r>
            <w:r>
              <w:rPr>
                <w:spacing w:val="-2"/>
                <w:sz w:val="20"/>
              </w:rPr>
              <w:t>monitoring</w:t>
            </w:r>
          </w:p>
        </w:tc>
      </w:tr>
      <w:tr w:rsidR="00CE192B" w14:paraId="065DBFF9" w14:textId="77777777">
        <w:trPr>
          <w:trHeight w:val="334"/>
          <w:tblCellSpacing w:w="21" w:type="dxa"/>
        </w:trPr>
        <w:tc>
          <w:tcPr>
            <w:tcW w:w="9088" w:type="dxa"/>
            <w:tcBorders>
              <w:top w:val="nil"/>
              <w:bottom w:val="nil"/>
            </w:tcBorders>
            <w:shd w:val="clear" w:color="auto" w:fill="D9D9D9"/>
          </w:tcPr>
          <w:p w14:paraId="1342D7CE" w14:textId="77777777" w:rsidR="00CE192B" w:rsidRDefault="0017577F">
            <w:pPr>
              <w:pStyle w:val="TableParagraph"/>
              <w:tabs>
                <w:tab w:val="left" w:pos="1228"/>
              </w:tabs>
              <w:spacing w:before="3"/>
              <w:ind w:left="107"/>
              <w:rPr>
                <w:sz w:val="20"/>
              </w:rPr>
            </w:pPr>
            <w:r>
              <w:rPr>
                <w:spacing w:val="-5"/>
                <w:sz w:val="20"/>
              </w:rPr>
              <w:t>2.5</w:t>
            </w:r>
            <w:r>
              <w:rPr>
                <w:sz w:val="20"/>
              </w:rPr>
              <w:tab/>
              <w:t>Change</w:t>
            </w:r>
            <w:r>
              <w:rPr>
                <w:spacing w:val="-9"/>
                <w:sz w:val="20"/>
              </w:rPr>
              <w:t xml:space="preserve"> </w:t>
            </w:r>
            <w:r>
              <w:rPr>
                <w:spacing w:val="-2"/>
                <w:sz w:val="20"/>
              </w:rPr>
              <w:t>management</w:t>
            </w:r>
          </w:p>
        </w:tc>
      </w:tr>
      <w:tr w:rsidR="00CE192B" w14:paraId="1F82AF77" w14:textId="77777777">
        <w:trPr>
          <w:trHeight w:val="319"/>
          <w:tblCellSpacing w:w="21" w:type="dxa"/>
        </w:trPr>
        <w:tc>
          <w:tcPr>
            <w:tcW w:w="9088" w:type="dxa"/>
            <w:tcBorders>
              <w:top w:val="nil"/>
              <w:bottom w:val="nil"/>
            </w:tcBorders>
            <w:shd w:val="clear" w:color="auto" w:fill="D9D9D9"/>
          </w:tcPr>
          <w:p w14:paraId="559A6788" w14:textId="77777777" w:rsidR="00CE192B" w:rsidRDefault="0017577F">
            <w:pPr>
              <w:pStyle w:val="TableParagraph"/>
              <w:tabs>
                <w:tab w:val="left" w:pos="1228"/>
              </w:tabs>
              <w:ind w:left="107"/>
              <w:rPr>
                <w:sz w:val="20"/>
              </w:rPr>
            </w:pPr>
            <w:r>
              <w:rPr>
                <w:spacing w:val="-5"/>
                <w:sz w:val="20"/>
              </w:rPr>
              <w:t>2.6</w:t>
            </w:r>
            <w:r>
              <w:rPr>
                <w:sz w:val="20"/>
              </w:rPr>
              <w:tab/>
              <w:t>Safety</w:t>
            </w:r>
            <w:r>
              <w:rPr>
                <w:spacing w:val="-5"/>
                <w:sz w:val="20"/>
              </w:rPr>
              <w:t xml:space="preserve"> </w:t>
            </w:r>
            <w:r>
              <w:rPr>
                <w:sz w:val="20"/>
              </w:rPr>
              <w:t>training</w:t>
            </w:r>
            <w:r>
              <w:rPr>
                <w:spacing w:val="-7"/>
                <w:sz w:val="20"/>
              </w:rPr>
              <w:t xml:space="preserve"> </w:t>
            </w:r>
            <w:r>
              <w:rPr>
                <w:sz w:val="20"/>
              </w:rPr>
              <w:t>and</w:t>
            </w:r>
            <w:r>
              <w:rPr>
                <w:spacing w:val="-6"/>
                <w:sz w:val="20"/>
              </w:rPr>
              <w:t xml:space="preserve"> </w:t>
            </w:r>
            <w:r>
              <w:rPr>
                <w:spacing w:val="-2"/>
                <w:sz w:val="20"/>
              </w:rPr>
              <w:t>promotion</w:t>
            </w:r>
          </w:p>
        </w:tc>
      </w:tr>
      <w:tr w:rsidR="00CE192B" w14:paraId="47FB77E4" w14:textId="77777777">
        <w:trPr>
          <w:trHeight w:val="302"/>
          <w:tblCellSpacing w:w="21" w:type="dxa"/>
        </w:trPr>
        <w:tc>
          <w:tcPr>
            <w:tcW w:w="9088" w:type="dxa"/>
            <w:tcBorders>
              <w:top w:val="nil"/>
              <w:bottom w:val="nil"/>
            </w:tcBorders>
            <w:shd w:val="clear" w:color="auto" w:fill="D9D9D9"/>
          </w:tcPr>
          <w:p w14:paraId="739220A6" w14:textId="77777777" w:rsidR="00CE192B" w:rsidRDefault="0017577F">
            <w:pPr>
              <w:pStyle w:val="TableParagraph"/>
              <w:tabs>
                <w:tab w:val="left" w:pos="1228"/>
              </w:tabs>
              <w:ind w:left="107"/>
              <w:rPr>
                <w:sz w:val="20"/>
              </w:rPr>
            </w:pPr>
            <w:r>
              <w:rPr>
                <w:spacing w:val="-5"/>
                <w:sz w:val="20"/>
              </w:rPr>
              <w:t>2.7</w:t>
            </w:r>
            <w:r>
              <w:rPr>
                <w:sz w:val="20"/>
              </w:rPr>
              <w:tab/>
              <w:t>Immediate</w:t>
            </w:r>
            <w:r>
              <w:rPr>
                <w:spacing w:val="-10"/>
                <w:sz w:val="20"/>
              </w:rPr>
              <w:t xml:space="preserve"> </w:t>
            </w:r>
            <w:r>
              <w:rPr>
                <w:sz w:val="20"/>
              </w:rPr>
              <w:t>safety</w:t>
            </w:r>
            <w:r>
              <w:rPr>
                <w:spacing w:val="-7"/>
                <w:sz w:val="20"/>
              </w:rPr>
              <w:t xml:space="preserve"> </w:t>
            </w:r>
            <w:r>
              <w:rPr>
                <w:sz w:val="20"/>
              </w:rPr>
              <w:t>action</w:t>
            </w:r>
            <w:r>
              <w:rPr>
                <w:spacing w:val="-9"/>
                <w:sz w:val="20"/>
              </w:rPr>
              <w:t xml:space="preserve"> </w:t>
            </w:r>
            <w:r>
              <w:rPr>
                <w:sz w:val="20"/>
              </w:rPr>
              <w:t>and</w:t>
            </w:r>
            <w:r>
              <w:rPr>
                <w:spacing w:val="-8"/>
                <w:sz w:val="20"/>
              </w:rPr>
              <w:t xml:space="preserve"> </w:t>
            </w:r>
            <w:r>
              <w:rPr>
                <w:sz w:val="20"/>
              </w:rPr>
              <w:t>coordination</w:t>
            </w:r>
            <w:r>
              <w:rPr>
                <w:spacing w:val="-9"/>
                <w:sz w:val="20"/>
              </w:rPr>
              <w:t xml:space="preserve"> </w:t>
            </w:r>
            <w:r>
              <w:rPr>
                <w:sz w:val="20"/>
              </w:rPr>
              <w:t>with</w:t>
            </w:r>
            <w:r>
              <w:rPr>
                <w:spacing w:val="-8"/>
                <w:sz w:val="20"/>
              </w:rPr>
              <w:t xml:space="preserve"> </w:t>
            </w:r>
            <w:r>
              <w:rPr>
                <w:sz w:val="20"/>
              </w:rPr>
              <w:t>operator’s</w:t>
            </w:r>
            <w:r>
              <w:rPr>
                <w:spacing w:val="-10"/>
                <w:sz w:val="20"/>
              </w:rPr>
              <w:t xml:space="preserve"> </w:t>
            </w:r>
            <w:r>
              <w:rPr>
                <w:sz w:val="20"/>
              </w:rPr>
              <w:t>Emergency</w:t>
            </w:r>
            <w:r>
              <w:rPr>
                <w:spacing w:val="-8"/>
                <w:sz w:val="20"/>
              </w:rPr>
              <w:t xml:space="preserve"> </w:t>
            </w:r>
            <w:r>
              <w:rPr>
                <w:sz w:val="20"/>
              </w:rPr>
              <w:t>Response</w:t>
            </w:r>
            <w:r>
              <w:rPr>
                <w:spacing w:val="-10"/>
                <w:sz w:val="20"/>
              </w:rPr>
              <w:t xml:space="preserve"> </w:t>
            </w:r>
            <w:r>
              <w:rPr>
                <w:sz w:val="20"/>
              </w:rPr>
              <w:t>Plan</w:t>
            </w:r>
            <w:r>
              <w:rPr>
                <w:spacing w:val="-8"/>
                <w:sz w:val="20"/>
              </w:rPr>
              <w:t xml:space="preserve"> </w:t>
            </w:r>
            <w:r>
              <w:rPr>
                <w:spacing w:val="-2"/>
                <w:sz w:val="20"/>
              </w:rPr>
              <w:t>(ERP)</w:t>
            </w:r>
          </w:p>
        </w:tc>
      </w:tr>
      <w:tr w:rsidR="00CE192B" w14:paraId="6988DB84" w14:textId="77777777">
        <w:trPr>
          <w:trHeight w:val="305"/>
          <w:tblCellSpacing w:w="21" w:type="dxa"/>
        </w:trPr>
        <w:tc>
          <w:tcPr>
            <w:tcW w:w="9088" w:type="dxa"/>
            <w:tcBorders>
              <w:top w:val="nil"/>
              <w:bottom w:val="nil"/>
            </w:tcBorders>
            <w:shd w:val="clear" w:color="auto" w:fill="D9D9D9"/>
          </w:tcPr>
          <w:p w14:paraId="15333BC6" w14:textId="77777777" w:rsidR="00CE192B" w:rsidRDefault="0017577F">
            <w:pPr>
              <w:pStyle w:val="TableParagraph"/>
              <w:tabs>
                <w:tab w:val="left" w:pos="1228"/>
              </w:tabs>
              <w:ind w:left="107"/>
              <w:rPr>
                <w:sz w:val="20"/>
              </w:rPr>
            </w:pPr>
            <w:r>
              <w:rPr>
                <w:spacing w:val="-5"/>
                <w:sz w:val="20"/>
              </w:rPr>
              <w:t>2.8</w:t>
            </w:r>
            <w:r>
              <w:rPr>
                <w:sz w:val="20"/>
              </w:rPr>
              <w:tab/>
            </w:r>
            <w:r>
              <w:rPr>
                <w:spacing w:val="-2"/>
                <w:sz w:val="20"/>
              </w:rPr>
              <w:t>Compliance</w:t>
            </w:r>
            <w:r>
              <w:rPr>
                <w:spacing w:val="7"/>
                <w:sz w:val="20"/>
              </w:rPr>
              <w:t xml:space="preserve"> </w:t>
            </w:r>
            <w:r>
              <w:rPr>
                <w:spacing w:val="-2"/>
                <w:sz w:val="20"/>
              </w:rPr>
              <w:t>monitoring</w:t>
            </w:r>
          </w:p>
        </w:tc>
      </w:tr>
      <w:tr w:rsidR="00CE192B" w14:paraId="1C5BC766" w14:textId="77777777">
        <w:trPr>
          <w:trHeight w:val="332"/>
          <w:tblCellSpacing w:w="21" w:type="dxa"/>
        </w:trPr>
        <w:tc>
          <w:tcPr>
            <w:tcW w:w="9088" w:type="dxa"/>
            <w:tcBorders>
              <w:top w:val="nil"/>
              <w:bottom w:val="nil"/>
            </w:tcBorders>
            <w:shd w:val="clear" w:color="auto" w:fill="D9D9D9"/>
          </w:tcPr>
          <w:p w14:paraId="425A46D2" w14:textId="77777777" w:rsidR="00CE192B" w:rsidRDefault="0017577F">
            <w:pPr>
              <w:pStyle w:val="TableParagraph"/>
              <w:tabs>
                <w:tab w:val="left" w:pos="1540"/>
              </w:tabs>
              <w:spacing w:before="1"/>
              <w:ind w:left="107"/>
              <w:rPr>
                <w:sz w:val="20"/>
              </w:rPr>
            </w:pPr>
            <w:r>
              <w:rPr>
                <w:spacing w:val="-2"/>
                <w:sz w:val="20"/>
              </w:rPr>
              <w:t>2.8.1</w:t>
            </w:r>
            <w:r>
              <w:rPr>
                <w:sz w:val="20"/>
              </w:rPr>
              <w:tab/>
              <w:t>Audit</w:t>
            </w:r>
            <w:r>
              <w:rPr>
                <w:spacing w:val="-5"/>
                <w:sz w:val="20"/>
              </w:rPr>
              <w:t xml:space="preserve"> </w:t>
            </w:r>
            <w:r>
              <w:rPr>
                <w:sz w:val="20"/>
              </w:rPr>
              <w:t>plan</w:t>
            </w:r>
            <w:r>
              <w:rPr>
                <w:spacing w:val="-4"/>
                <w:sz w:val="20"/>
              </w:rPr>
              <w:t xml:space="preserve"> </w:t>
            </w:r>
            <w:r>
              <w:rPr>
                <w:sz w:val="20"/>
              </w:rPr>
              <w:t>and</w:t>
            </w:r>
            <w:r>
              <w:rPr>
                <w:spacing w:val="-6"/>
                <w:sz w:val="20"/>
              </w:rPr>
              <w:t xml:space="preserve"> </w:t>
            </w:r>
            <w:r>
              <w:rPr>
                <w:sz w:val="20"/>
              </w:rPr>
              <w:t>audit</w:t>
            </w:r>
            <w:r>
              <w:rPr>
                <w:spacing w:val="-4"/>
                <w:sz w:val="20"/>
              </w:rPr>
              <w:t xml:space="preserve"> </w:t>
            </w:r>
            <w:r>
              <w:rPr>
                <w:spacing w:val="-2"/>
                <w:sz w:val="20"/>
              </w:rPr>
              <w:t>procedure</w:t>
            </w:r>
          </w:p>
        </w:tc>
      </w:tr>
      <w:tr w:rsidR="00CE192B" w14:paraId="1D03E32E" w14:textId="77777777">
        <w:trPr>
          <w:trHeight w:val="317"/>
          <w:tblCellSpacing w:w="21" w:type="dxa"/>
        </w:trPr>
        <w:tc>
          <w:tcPr>
            <w:tcW w:w="9088" w:type="dxa"/>
            <w:tcBorders>
              <w:top w:val="nil"/>
              <w:bottom w:val="nil"/>
            </w:tcBorders>
            <w:shd w:val="clear" w:color="auto" w:fill="D9D9D9"/>
          </w:tcPr>
          <w:p w14:paraId="07FD571F" w14:textId="77777777" w:rsidR="00CE192B" w:rsidRDefault="0017577F">
            <w:pPr>
              <w:pStyle w:val="TableParagraph"/>
              <w:tabs>
                <w:tab w:val="left" w:pos="1540"/>
              </w:tabs>
              <w:ind w:left="107"/>
              <w:rPr>
                <w:sz w:val="20"/>
              </w:rPr>
            </w:pPr>
            <w:r>
              <w:rPr>
                <w:spacing w:val="-2"/>
                <w:sz w:val="20"/>
              </w:rPr>
              <w:t>2.8.2</w:t>
            </w:r>
            <w:r>
              <w:rPr>
                <w:sz w:val="20"/>
              </w:rPr>
              <w:tab/>
            </w:r>
            <w:r>
              <w:rPr>
                <w:spacing w:val="-2"/>
                <w:sz w:val="20"/>
              </w:rPr>
              <w:t>Monitoring</w:t>
            </w:r>
            <w:r>
              <w:rPr>
                <w:spacing w:val="5"/>
                <w:sz w:val="20"/>
              </w:rPr>
              <w:t xml:space="preserve"> </w:t>
            </w:r>
            <w:r>
              <w:rPr>
                <w:spacing w:val="-2"/>
                <w:sz w:val="20"/>
              </w:rPr>
              <w:t>of</w:t>
            </w:r>
            <w:r>
              <w:rPr>
                <w:spacing w:val="4"/>
                <w:sz w:val="20"/>
              </w:rPr>
              <w:t xml:space="preserve"> </w:t>
            </w:r>
            <w:r>
              <w:rPr>
                <w:spacing w:val="-2"/>
                <w:sz w:val="20"/>
              </w:rPr>
              <w:t>continuing</w:t>
            </w:r>
            <w:r>
              <w:rPr>
                <w:spacing w:val="5"/>
                <w:sz w:val="20"/>
              </w:rPr>
              <w:t xml:space="preserve"> </w:t>
            </w:r>
            <w:r>
              <w:rPr>
                <w:spacing w:val="-2"/>
                <w:sz w:val="20"/>
              </w:rPr>
              <w:t>airworthiness</w:t>
            </w:r>
            <w:r>
              <w:rPr>
                <w:spacing w:val="8"/>
                <w:sz w:val="20"/>
              </w:rPr>
              <w:t xml:space="preserve"> </w:t>
            </w:r>
            <w:r>
              <w:rPr>
                <w:spacing w:val="-2"/>
                <w:sz w:val="20"/>
              </w:rPr>
              <w:t>management</w:t>
            </w:r>
            <w:r>
              <w:rPr>
                <w:spacing w:val="6"/>
                <w:sz w:val="20"/>
              </w:rPr>
              <w:t xml:space="preserve"> </w:t>
            </w:r>
            <w:r>
              <w:rPr>
                <w:spacing w:val="-2"/>
                <w:sz w:val="20"/>
              </w:rPr>
              <w:t>activities</w:t>
            </w:r>
          </w:p>
        </w:tc>
      </w:tr>
      <w:tr w:rsidR="00CE192B" w14:paraId="611B0B6E" w14:textId="77777777">
        <w:trPr>
          <w:trHeight w:val="331"/>
          <w:tblCellSpacing w:w="21" w:type="dxa"/>
        </w:trPr>
        <w:tc>
          <w:tcPr>
            <w:tcW w:w="9088" w:type="dxa"/>
            <w:tcBorders>
              <w:top w:val="nil"/>
              <w:bottom w:val="nil"/>
            </w:tcBorders>
            <w:shd w:val="clear" w:color="auto" w:fill="D9D9D9"/>
          </w:tcPr>
          <w:p w14:paraId="392F27EA" w14:textId="77777777" w:rsidR="00CE192B" w:rsidRDefault="0017577F">
            <w:pPr>
              <w:pStyle w:val="TableParagraph"/>
              <w:tabs>
                <w:tab w:val="left" w:pos="1540"/>
              </w:tabs>
              <w:spacing w:before="3"/>
              <w:ind w:left="107"/>
              <w:rPr>
                <w:sz w:val="20"/>
              </w:rPr>
            </w:pPr>
            <w:r>
              <w:rPr>
                <w:spacing w:val="-2"/>
                <w:sz w:val="20"/>
              </w:rPr>
              <w:t>2.8.3</w:t>
            </w:r>
            <w:r>
              <w:rPr>
                <w:sz w:val="20"/>
              </w:rPr>
              <w:tab/>
              <w:t>Monitoring</w:t>
            </w:r>
            <w:r>
              <w:rPr>
                <w:spacing w:val="-9"/>
                <w:sz w:val="20"/>
              </w:rPr>
              <w:t xml:space="preserve"> </w:t>
            </w:r>
            <w:r>
              <w:rPr>
                <w:sz w:val="20"/>
              </w:rPr>
              <w:t>of</w:t>
            </w:r>
            <w:r>
              <w:rPr>
                <w:spacing w:val="-8"/>
                <w:sz w:val="20"/>
              </w:rPr>
              <w:t xml:space="preserve"> </w:t>
            </w:r>
            <w:r>
              <w:rPr>
                <w:sz w:val="20"/>
              </w:rPr>
              <w:t>the</w:t>
            </w:r>
            <w:r>
              <w:rPr>
                <w:spacing w:val="-9"/>
                <w:sz w:val="20"/>
              </w:rPr>
              <w:t xml:space="preserve"> </w:t>
            </w:r>
            <w:r>
              <w:rPr>
                <w:sz w:val="20"/>
              </w:rPr>
              <w:t>effectiveness</w:t>
            </w:r>
            <w:r>
              <w:rPr>
                <w:spacing w:val="-8"/>
                <w:sz w:val="20"/>
              </w:rPr>
              <w:t xml:space="preserve"> </w:t>
            </w:r>
            <w:r>
              <w:rPr>
                <w:sz w:val="20"/>
              </w:rPr>
              <w:t>of</w:t>
            </w:r>
            <w:r>
              <w:rPr>
                <w:spacing w:val="-9"/>
                <w:sz w:val="20"/>
              </w:rPr>
              <w:t xml:space="preserve"> </w:t>
            </w:r>
            <w:r>
              <w:rPr>
                <w:sz w:val="20"/>
              </w:rPr>
              <w:t>the</w:t>
            </w:r>
            <w:r>
              <w:rPr>
                <w:spacing w:val="-7"/>
                <w:sz w:val="20"/>
              </w:rPr>
              <w:t xml:space="preserve"> </w:t>
            </w:r>
            <w:r>
              <w:rPr>
                <w:sz w:val="20"/>
              </w:rPr>
              <w:t>maintenance</w:t>
            </w:r>
            <w:r>
              <w:rPr>
                <w:spacing w:val="-9"/>
                <w:sz w:val="20"/>
              </w:rPr>
              <w:t xml:space="preserve"> </w:t>
            </w:r>
            <w:proofErr w:type="spellStart"/>
            <w:r>
              <w:rPr>
                <w:spacing w:val="-2"/>
                <w:sz w:val="20"/>
              </w:rPr>
              <w:t>programme</w:t>
            </w:r>
            <w:proofErr w:type="spellEnd"/>
            <w:r>
              <w:rPr>
                <w:spacing w:val="-2"/>
                <w:sz w:val="20"/>
              </w:rPr>
              <w:t>(s)</w:t>
            </w:r>
          </w:p>
        </w:tc>
      </w:tr>
      <w:tr w:rsidR="00CE192B" w14:paraId="3CE56A73" w14:textId="77777777">
        <w:trPr>
          <w:trHeight w:val="528"/>
          <w:tblCellSpacing w:w="21" w:type="dxa"/>
        </w:trPr>
        <w:tc>
          <w:tcPr>
            <w:tcW w:w="9088" w:type="dxa"/>
            <w:tcBorders>
              <w:top w:val="nil"/>
              <w:bottom w:val="nil"/>
            </w:tcBorders>
            <w:shd w:val="clear" w:color="auto" w:fill="D9D9D9"/>
          </w:tcPr>
          <w:p w14:paraId="6592697A" w14:textId="77777777" w:rsidR="00CE192B" w:rsidRDefault="0017577F">
            <w:pPr>
              <w:pStyle w:val="TableParagraph"/>
              <w:tabs>
                <w:tab w:val="left" w:pos="1540"/>
              </w:tabs>
              <w:spacing w:before="3"/>
              <w:ind w:left="1540" w:right="1206" w:hanging="1433"/>
              <w:rPr>
                <w:sz w:val="20"/>
              </w:rPr>
            </w:pPr>
            <w:r>
              <w:rPr>
                <w:spacing w:val="-2"/>
                <w:sz w:val="20"/>
              </w:rPr>
              <w:t>2.8.4</w:t>
            </w:r>
            <w:r>
              <w:rPr>
                <w:sz w:val="20"/>
              </w:rPr>
              <w:tab/>
              <w:t>Monitoring</w:t>
            </w:r>
            <w:r>
              <w:rPr>
                <w:spacing w:val="-5"/>
                <w:sz w:val="20"/>
              </w:rPr>
              <w:t xml:space="preserve"> </w:t>
            </w:r>
            <w:r>
              <w:rPr>
                <w:sz w:val="20"/>
              </w:rPr>
              <w:t>that</w:t>
            </w:r>
            <w:r>
              <w:rPr>
                <w:spacing w:val="-4"/>
                <w:sz w:val="20"/>
              </w:rPr>
              <w:t xml:space="preserve"> </w:t>
            </w:r>
            <w:r>
              <w:rPr>
                <w:sz w:val="20"/>
              </w:rPr>
              <w:t>all</w:t>
            </w:r>
            <w:r>
              <w:rPr>
                <w:spacing w:val="-5"/>
                <w:sz w:val="20"/>
              </w:rPr>
              <w:t xml:space="preserve"> </w:t>
            </w:r>
            <w:r>
              <w:rPr>
                <w:sz w:val="20"/>
              </w:rPr>
              <w:t>maintenance</w:t>
            </w:r>
            <w:r>
              <w:rPr>
                <w:spacing w:val="-6"/>
                <w:sz w:val="20"/>
              </w:rPr>
              <w:t xml:space="preserve"> </w:t>
            </w:r>
            <w:r>
              <w:rPr>
                <w:sz w:val="20"/>
              </w:rPr>
              <w:t>is</w:t>
            </w:r>
            <w:r>
              <w:rPr>
                <w:spacing w:val="-6"/>
                <w:sz w:val="20"/>
              </w:rPr>
              <w:t xml:space="preserve"> </w:t>
            </w:r>
            <w:r>
              <w:rPr>
                <w:sz w:val="20"/>
              </w:rPr>
              <w:t>carried</w:t>
            </w:r>
            <w:r>
              <w:rPr>
                <w:spacing w:val="-4"/>
                <w:sz w:val="20"/>
              </w:rPr>
              <w:t xml:space="preserve"> </w:t>
            </w:r>
            <w:r>
              <w:rPr>
                <w:sz w:val="20"/>
              </w:rPr>
              <w:t>out</w:t>
            </w:r>
            <w:r>
              <w:rPr>
                <w:spacing w:val="-4"/>
                <w:sz w:val="20"/>
              </w:rPr>
              <w:t xml:space="preserve"> </w:t>
            </w:r>
            <w:r>
              <w:rPr>
                <w:sz w:val="20"/>
              </w:rPr>
              <w:t>by</w:t>
            </w:r>
            <w:r>
              <w:rPr>
                <w:spacing w:val="-4"/>
                <w:sz w:val="20"/>
              </w:rPr>
              <w:t xml:space="preserve"> </w:t>
            </w:r>
            <w:r>
              <w:rPr>
                <w:sz w:val="20"/>
              </w:rPr>
              <w:t>an</w:t>
            </w:r>
            <w:r>
              <w:rPr>
                <w:spacing w:val="-4"/>
                <w:sz w:val="20"/>
              </w:rPr>
              <w:t xml:space="preserve"> </w:t>
            </w:r>
            <w:r>
              <w:rPr>
                <w:sz w:val="20"/>
              </w:rPr>
              <w:t>appropriate</w:t>
            </w:r>
            <w:r>
              <w:rPr>
                <w:spacing w:val="-5"/>
                <w:sz w:val="20"/>
              </w:rPr>
              <w:t xml:space="preserve"> </w:t>
            </w:r>
            <w:r>
              <w:rPr>
                <w:sz w:val="20"/>
              </w:rPr>
              <w:t xml:space="preserve">maintenance </w:t>
            </w:r>
            <w:proofErr w:type="spellStart"/>
            <w:r>
              <w:rPr>
                <w:spacing w:val="-2"/>
                <w:sz w:val="20"/>
              </w:rPr>
              <w:t>organisation</w:t>
            </w:r>
            <w:proofErr w:type="spellEnd"/>
          </w:p>
        </w:tc>
      </w:tr>
      <w:tr w:rsidR="00CE192B" w14:paraId="33868392" w14:textId="77777777">
        <w:trPr>
          <w:trHeight w:val="511"/>
          <w:tblCellSpacing w:w="21" w:type="dxa"/>
        </w:trPr>
        <w:tc>
          <w:tcPr>
            <w:tcW w:w="9088" w:type="dxa"/>
            <w:tcBorders>
              <w:top w:val="nil"/>
              <w:bottom w:val="nil"/>
            </w:tcBorders>
            <w:shd w:val="clear" w:color="auto" w:fill="D9D9D9"/>
          </w:tcPr>
          <w:p w14:paraId="4831A4A7" w14:textId="77777777" w:rsidR="00CE192B" w:rsidRDefault="0017577F">
            <w:pPr>
              <w:pStyle w:val="TableParagraph"/>
              <w:tabs>
                <w:tab w:val="left" w:pos="1540"/>
              </w:tabs>
              <w:ind w:left="1540" w:right="203" w:hanging="1433"/>
              <w:rPr>
                <w:sz w:val="20"/>
              </w:rPr>
            </w:pPr>
            <w:r>
              <w:rPr>
                <w:spacing w:val="-2"/>
                <w:sz w:val="20"/>
              </w:rPr>
              <w:t>2.8.5</w:t>
            </w:r>
            <w:r>
              <w:rPr>
                <w:sz w:val="20"/>
              </w:rPr>
              <w:tab/>
              <w:t>Monitoring</w:t>
            </w:r>
            <w:r>
              <w:rPr>
                <w:spacing w:val="-5"/>
                <w:sz w:val="20"/>
              </w:rPr>
              <w:t xml:space="preserve"> </w:t>
            </w:r>
            <w:r>
              <w:rPr>
                <w:sz w:val="20"/>
              </w:rPr>
              <w:t>that</w:t>
            </w:r>
            <w:r>
              <w:rPr>
                <w:spacing w:val="-4"/>
                <w:sz w:val="20"/>
              </w:rPr>
              <w:t xml:space="preserve"> </w:t>
            </w:r>
            <w:r>
              <w:rPr>
                <w:sz w:val="20"/>
              </w:rPr>
              <w:t>all</w:t>
            </w:r>
            <w:r>
              <w:rPr>
                <w:spacing w:val="-5"/>
                <w:sz w:val="20"/>
              </w:rPr>
              <w:t xml:space="preserve"> </w:t>
            </w:r>
            <w:r>
              <w:rPr>
                <w:sz w:val="20"/>
              </w:rPr>
              <w:t>contracted</w:t>
            </w:r>
            <w:r>
              <w:rPr>
                <w:spacing w:val="-4"/>
                <w:sz w:val="20"/>
              </w:rPr>
              <w:t xml:space="preserve"> </w:t>
            </w:r>
            <w:r>
              <w:rPr>
                <w:sz w:val="20"/>
              </w:rPr>
              <w:t>maintenance</w:t>
            </w:r>
            <w:r>
              <w:rPr>
                <w:spacing w:val="-5"/>
                <w:sz w:val="20"/>
              </w:rPr>
              <w:t xml:space="preserve"> </w:t>
            </w:r>
            <w:r>
              <w:rPr>
                <w:sz w:val="20"/>
              </w:rPr>
              <w:t>is</w:t>
            </w:r>
            <w:r>
              <w:rPr>
                <w:spacing w:val="-5"/>
                <w:sz w:val="20"/>
              </w:rPr>
              <w:t xml:space="preserve"> </w:t>
            </w:r>
            <w:r>
              <w:rPr>
                <w:sz w:val="20"/>
              </w:rPr>
              <w:t>carried</w:t>
            </w:r>
            <w:r>
              <w:rPr>
                <w:spacing w:val="-4"/>
                <w:sz w:val="20"/>
              </w:rPr>
              <w:t xml:space="preserve"> </w:t>
            </w:r>
            <w:r>
              <w:rPr>
                <w:sz w:val="20"/>
              </w:rPr>
              <w:t>out</w:t>
            </w:r>
            <w:r>
              <w:rPr>
                <w:spacing w:val="-4"/>
                <w:sz w:val="20"/>
              </w:rPr>
              <w:t xml:space="preserve"> </w:t>
            </w:r>
            <w:r>
              <w:rPr>
                <w:sz w:val="20"/>
              </w:rPr>
              <w:t>in</w:t>
            </w:r>
            <w:r>
              <w:rPr>
                <w:spacing w:val="-4"/>
                <w:sz w:val="20"/>
              </w:rPr>
              <w:t xml:space="preserve"> </w:t>
            </w:r>
            <w:r>
              <w:rPr>
                <w:sz w:val="20"/>
              </w:rPr>
              <w:t>accordance</w:t>
            </w:r>
            <w:r>
              <w:rPr>
                <w:spacing w:val="-5"/>
                <w:sz w:val="20"/>
              </w:rPr>
              <w:t xml:space="preserve"> </w:t>
            </w:r>
            <w:r>
              <w:rPr>
                <w:sz w:val="20"/>
              </w:rPr>
              <w:t>with the</w:t>
            </w:r>
            <w:r>
              <w:rPr>
                <w:spacing w:val="-5"/>
                <w:sz w:val="20"/>
              </w:rPr>
              <w:t xml:space="preserve"> </w:t>
            </w:r>
            <w:r>
              <w:rPr>
                <w:sz w:val="20"/>
              </w:rPr>
              <w:t>contract, including subcontractors used by the maintenance contractor</w:t>
            </w:r>
          </w:p>
        </w:tc>
      </w:tr>
      <w:tr w:rsidR="00CE192B" w14:paraId="1AB124F8" w14:textId="77777777">
        <w:trPr>
          <w:trHeight w:val="353"/>
          <w:tblCellSpacing w:w="21" w:type="dxa"/>
        </w:trPr>
        <w:tc>
          <w:tcPr>
            <w:tcW w:w="9088" w:type="dxa"/>
            <w:tcBorders>
              <w:top w:val="nil"/>
              <w:bottom w:val="nil"/>
            </w:tcBorders>
            <w:shd w:val="clear" w:color="auto" w:fill="D9D9D9"/>
          </w:tcPr>
          <w:p w14:paraId="4A7236E7" w14:textId="77777777" w:rsidR="00CE192B" w:rsidRDefault="0017577F">
            <w:pPr>
              <w:pStyle w:val="TableParagraph"/>
              <w:tabs>
                <w:tab w:val="left" w:pos="1540"/>
              </w:tabs>
              <w:spacing w:before="3"/>
              <w:ind w:left="107"/>
              <w:rPr>
                <w:sz w:val="20"/>
              </w:rPr>
            </w:pPr>
            <w:r>
              <w:rPr>
                <w:spacing w:val="-2"/>
                <w:sz w:val="20"/>
              </w:rPr>
              <w:t>2.8.6</w:t>
            </w:r>
            <w:r>
              <w:rPr>
                <w:sz w:val="20"/>
              </w:rPr>
              <w:tab/>
            </w:r>
            <w:r>
              <w:rPr>
                <w:spacing w:val="-2"/>
                <w:sz w:val="20"/>
              </w:rPr>
              <w:t>Compliance</w:t>
            </w:r>
            <w:r>
              <w:rPr>
                <w:spacing w:val="7"/>
                <w:sz w:val="20"/>
              </w:rPr>
              <w:t xml:space="preserve"> </w:t>
            </w:r>
            <w:r>
              <w:rPr>
                <w:spacing w:val="-2"/>
                <w:sz w:val="20"/>
              </w:rPr>
              <w:t>monitoring</w:t>
            </w:r>
            <w:r>
              <w:rPr>
                <w:spacing w:val="5"/>
                <w:sz w:val="20"/>
              </w:rPr>
              <w:t xml:space="preserve"> </w:t>
            </w:r>
            <w:r>
              <w:rPr>
                <w:spacing w:val="-2"/>
                <w:sz w:val="20"/>
              </w:rPr>
              <w:t>personnel</w:t>
            </w:r>
          </w:p>
        </w:tc>
      </w:tr>
      <w:tr w:rsidR="00CE192B" w14:paraId="7F82D3FF" w14:textId="77777777">
        <w:trPr>
          <w:trHeight w:val="331"/>
          <w:tblCellSpacing w:w="21" w:type="dxa"/>
        </w:trPr>
        <w:tc>
          <w:tcPr>
            <w:tcW w:w="9088" w:type="dxa"/>
            <w:tcBorders>
              <w:top w:val="nil"/>
              <w:bottom w:val="nil"/>
            </w:tcBorders>
            <w:shd w:val="clear" w:color="auto" w:fill="D9D9D9"/>
          </w:tcPr>
          <w:p w14:paraId="18E40AE6" w14:textId="77777777" w:rsidR="00CE192B" w:rsidRDefault="0017577F">
            <w:pPr>
              <w:pStyle w:val="TableParagraph"/>
              <w:tabs>
                <w:tab w:val="left" w:pos="1228"/>
              </w:tabs>
              <w:ind w:left="107"/>
              <w:rPr>
                <w:sz w:val="20"/>
              </w:rPr>
            </w:pPr>
            <w:r>
              <w:rPr>
                <w:spacing w:val="-5"/>
                <w:sz w:val="20"/>
              </w:rPr>
              <w:t>2.9</w:t>
            </w:r>
            <w:r>
              <w:rPr>
                <w:sz w:val="20"/>
              </w:rPr>
              <w:tab/>
              <w:t>Control</w:t>
            </w:r>
            <w:r>
              <w:rPr>
                <w:spacing w:val="-10"/>
                <w:sz w:val="20"/>
              </w:rPr>
              <w:t xml:space="preserve"> </w:t>
            </w:r>
            <w:r>
              <w:rPr>
                <w:sz w:val="20"/>
              </w:rPr>
              <w:t>of</w:t>
            </w:r>
            <w:r>
              <w:rPr>
                <w:spacing w:val="-9"/>
                <w:sz w:val="20"/>
              </w:rPr>
              <w:t xml:space="preserve"> </w:t>
            </w:r>
            <w:r>
              <w:rPr>
                <w:sz w:val="20"/>
              </w:rPr>
              <w:t>personnel</w:t>
            </w:r>
            <w:r>
              <w:rPr>
                <w:spacing w:val="-9"/>
                <w:sz w:val="20"/>
              </w:rPr>
              <w:t xml:space="preserve"> </w:t>
            </w:r>
            <w:r>
              <w:rPr>
                <w:spacing w:val="-2"/>
                <w:sz w:val="20"/>
              </w:rPr>
              <w:t>competency</w:t>
            </w:r>
          </w:p>
        </w:tc>
      </w:tr>
      <w:tr w:rsidR="00CE192B" w14:paraId="3572E810" w14:textId="77777777">
        <w:trPr>
          <w:trHeight w:val="318"/>
          <w:tblCellSpacing w:w="21" w:type="dxa"/>
        </w:trPr>
        <w:tc>
          <w:tcPr>
            <w:tcW w:w="9088" w:type="dxa"/>
            <w:tcBorders>
              <w:top w:val="nil"/>
              <w:bottom w:val="nil"/>
            </w:tcBorders>
            <w:shd w:val="clear" w:color="auto" w:fill="D9D9D9"/>
          </w:tcPr>
          <w:p w14:paraId="590BD18D" w14:textId="77777777" w:rsidR="00CE192B" w:rsidRDefault="0017577F">
            <w:pPr>
              <w:pStyle w:val="TableParagraph"/>
              <w:tabs>
                <w:tab w:val="left" w:pos="1228"/>
              </w:tabs>
              <w:spacing w:before="1"/>
              <w:ind w:left="107"/>
              <w:rPr>
                <w:sz w:val="20"/>
              </w:rPr>
            </w:pPr>
            <w:r>
              <w:rPr>
                <w:spacing w:val="-4"/>
                <w:sz w:val="20"/>
              </w:rPr>
              <w:t>2.10</w:t>
            </w:r>
            <w:r>
              <w:rPr>
                <w:sz w:val="20"/>
              </w:rPr>
              <w:tab/>
            </w:r>
            <w:r>
              <w:rPr>
                <w:spacing w:val="-2"/>
                <w:sz w:val="20"/>
              </w:rPr>
              <w:t>Management</w:t>
            </w:r>
            <w:r>
              <w:rPr>
                <w:spacing w:val="10"/>
                <w:sz w:val="20"/>
              </w:rPr>
              <w:t xml:space="preserve"> </w:t>
            </w:r>
            <w:r>
              <w:rPr>
                <w:spacing w:val="-2"/>
                <w:sz w:val="20"/>
              </w:rPr>
              <w:t>system</w:t>
            </w:r>
            <w:r>
              <w:rPr>
                <w:spacing w:val="10"/>
                <w:sz w:val="20"/>
              </w:rPr>
              <w:t xml:space="preserve"> </w:t>
            </w:r>
            <w:r>
              <w:rPr>
                <w:spacing w:val="-2"/>
                <w:sz w:val="20"/>
              </w:rPr>
              <w:t>record-keeping</w:t>
            </w:r>
          </w:p>
        </w:tc>
      </w:tr>
      <w:tr w:rsidR="00CE192B" w14:paraId="16509170" w14:textId="77777777">
        <w:trPr>
          <w:trHeight w:val="331"/>
          <w:tblCellSpacing w:w="21" w:type="dxa"/>
        </w:trPr>
        <w:tc>
          <w:tcPr>
            <w:tcW w:w="9088" w:type="dxa"/>
            <w:tcBorders>
              <w:top w:val="nil"/>
              <w:bottom w:val="nil"/>
            </w:tcBorders>
            <w:shd w:val="clear" w:color="auto" w:fill="D9D9D9"/>
          </w:tcPr>
          <w:p w14:paraId="143D7F7D" w14:textId="77777777" w:rsidR="00CE192B" w:rsidRDefault="0017577F">
            <w:pPr>
              <w:pStyle w:val="TableParagraph"/>
              <w:tabs>
                <w:tab w:val="left" w:pos="1228"/>
              </w:tabs>
              <w:spacing w:before="3"/>
              <w:ind w:left="107"/>
              <w:rPr>
                <w:sz w:val="20"/>
              </w:rPr>
            </w:pPr>
            <w:r>
              <w:rPr>
                <w:spacing w:val="-4"/>
                <w:sz w:val="20"/>
              </w:rPr>
              <w:t>2.11</w:t>
            </w:r>
            <w:r>
              <w:rPr>
                <w:sz w:val="20"/>
              </w:rPr>
              <w:tab/>
            </w:r>
            <w:r>
              <w:rPr>
                <w:spacing w:val="-2"/>
                <w:sz w:val="20"/>
              </w:rPr>
              <w:t>Occurrence</w:t>
            </w:r>
            <w:r>
              <w:rPr>
                <w:spacing w:val="7"/>
                <w:sz w:val="20"/>
              </w:rPr>
              <w:t xml:space="preserve"> </w:t>
            </w:r>
            <w:r>
              <w:rPr>
                <w:spacing w:val="-2"/>
                <w:sz w:val="20"/>
              </w:rPr>
              <w:t>reporting</w:t>
            </w:r>
          </w:p>
        </w:tc>
      </w:tr>
      <w:tr w:rsidR="00CE192B" w14:paraId="088233C4" w14:textId="77777777">
        <w:trPr>
          <w:trHeight w:val="331"/>
          <w:tblCellSpacing w:w="21" w:type="dxa"/>
        </w:trPr>
        <w:tc>
          <w:tcPr>
            <w:tcW w:w="9088" w:type="dxa"/>
            <w:tcBorders>
              <w:top w:val="nil"/>
              <w:bottom w:val="nil"/>
            </w:tcBorders>
            <w:shd w:val="clear" w:color="auto" w:fill="A6A6A6"/>
          </w:tcPr>
          <w:p w14:paraId="2BE843EA" w14:textId="77777777" w:rsidR="00CE192B" w:rsidRDefault="0017577F">
            <w:pPr>
              <w:pStyle w:val="TableParagraph"/>
              <w:tabs>
                <w:tab w:val="left" w:pos="933"/>
              </w:tabs>
              <w:spacing w:before="3"/>
              <w:ind w:left="107"/>
              <w:rPr>
                <w:b/>
                <w:sz w:val="20"/>
              </w:rPr>
            </w:pPr>
            <w:r>
              <w:rPr>
                <w:b/>
                <w:sz w:val="20"/>
              </w:rPr>
              <w:t>Part</w:t>
            </w:r>
            <w:r>
              <w:rPr>
                <w:b/>
                <w:spacing w:val="-6"/>
                <w:sz w:val="20"/>
              </w:rPr>
              <w:t xml:space="preserve"> </w:t>
            </w:r>
            <w:r>
              <w:rPr>
                <w:b/>
                <w:spacing w:val="-10"/>
                <w:sz w:val="20"/>
              </w:rPr>
              <w:t>3</w:t>
            </w:r>
            <w:r>
              <w:rPr>
                <w:b/>
                <w:sz w:val="20"/>
              </w:rPr>
              <w:tab/>
              <w:t>Contracted</w:t>
            </w:r>
            <w:r>
              <w:rPr>
                <w:b/>
                <w:spacing w:val="-10"/>
                <w:sz w:val="20"/>
              </w:rPr>
              <w:t xml:space="preserve"> </w:t>
            </w:r>
            <w:r>
              <w:rPr>
                <w:b/>
                <w:sz w:val="20"/>
              </w:rPr>
              <w:t>maintenance</w:t>
            </w:r>
            <w:r>
              <w:rPr>
                <w:b/>
                <w:spacing w:val="-5"/>
                <w:sz w:val="20"/>
              </w:rPr>
              <w:t xml:space="preserve"> </w:t>
            </w:r>
            <w:r>
              <w:rPr>
                <w:b/>
                <w:sz w:val="20"/>
              </w:rPr>
              <w:t>—</w:t>
            </w:r>
            <w:r>
              <w:rPr>
                <w:b/>
                <w:spacing w:val="-11"/>
                <w:sz w:val="20"/>
              </w:rPr>
              <w:t xml:space="preserve"> </w:t>
            </w:r>
            <w:r>
              <w:rPr>
                <w:b/>
                <w:sz w:val="20"/>
              </w:rPr>
              <w:t>management</w:t>
            </w:r>
            <w:r>
              <w:rPr>
                <w:b/>
                <w:spacing w:val="-8"/>
                <w:sz w:val="20"/>
              </w:rPr>
              <w:t xml:space="preserve"> </w:t>
            </w:r>
            <w:r>
              <w:rPr>
                <w:b/>
                <w:sz w:val="20"/>
              </w:rPr>
              <w:t>of</w:t>
            </w:r>
            <w:r>
              <w:rPr>
                <w:b/>
                <w:spacing w:val="-9"/>
                <w:sz w:val="20"/>
              </w:rPr>
              <w:t xml:space="preserve"> </w:t>
            </w:r>
            <w:r>
              <w:rPr>
                <w:b/>
                <w:spacing w:val="-2"/>
                <w:sz w:val="20"/>
              </w:rPr>
              <w:t>maintenance</w:t>
            </w:r>
          </w:p>
        </w:tc>
      </w:tr>
      <w:tr w:rsidR="00CE192B" w14:paraId="10E8B1D0" w14:textId="77777777">
        <w:trPr>
          <w:trHeight w:val="331"/>
          <w:tblCellSpacing w:w="21" w:type="dxa"/>
        </w:trPr>
        <w:tc>
          <w:tcPr>
            <w:tcW w:w="9088" w:type="dxa"/>
            <w:tcBorders>
              <w:top w:val="nil"/>
              <w:bottom w:val="nil"/>
            </w:tcBorders>
            <w:shd w:val="clear" w:color="auto" w:fill="D9D9D9"/>
          </w:tcPr>
          <w:p w14:paraId="06088BD2" w14:textId="77777777" w:rsidR="00CE192B" w:rsidRDefault="0017577F">
            <w:pPr>
              <w:pStyle w:val="TableParagraph"/>
              <w:tabs>
                <w:tab w:val="left" w:pos="1228"/>
              </w:tabs>
              <w:ind w:left="107"/>
              <w:rPr>
                <w:sz w:val="20"/>
              </w:rPr>
            </w:pPr>
            <w:r>
              <w:rPr>
                <w:spacing w:val="-5"/>
                <w:sz w:val="20"/>
              </w:rPr>
              <w:t>3.1</w:t>
            </w:r>
            <w:r>
              <w:rPr>
                <w:sz w:val="20"/>
              </w:rPr>
              <w:tab/>
            </w:r>
            <w:r>
              <w:rPr>
                <w:spacing w:val="-2"/>
                <w:sz w:val="20"/>
              </w:rPr>
              <w:t>Maintenance</w:t>
            </w:r>
            <w:r>
              <w:rPr>
                <w:spacing w:val="6"/>
                <w:sz w:val="20"/>
              </w:rPr>
              <w:t xml:space="preserve"> </w:t>
            </w:r>
            <w:r>
              <w:rPr>
                <w:spacing w:val="-2"/>
                <w:sz w:val="20"/>
              </w:rPr>
              <w:t>contractor</w:t>
            </w:r>
            <w:r>
              <w:rPr>
                <w:spacing w:val="9"/>
                <w:sz w:val="20"/>
              </w:rPr>
              <w:t xml:space="preserve"> </w:t>
            </w:r>
            <w:r>
              <w:rPr>
                <w:spacing w:val="-2"/>
                <w:sz w:val="20"/>
              </w:rPr>
              <w:t>selection</w:t>
            </w:r>
            <w:r>
              <w:rPr>
                <w:spacing w:val="9"/>
                <w:sz w:val="20"/>
              </w:rPr>
              <w:t xml:space="preserve"> </w:t>
            </w:r>
            <w:r>
              <w:rPr>
                <w:spacing w:val="-2"/>
                <w:sz w:val="20"/>
              </w:rPr>
              <w:t>procedure</w:t>
            </w:r>
          </w:p>
        </w:tc>
      </w:tr>
      <w:tr w:rsidR="00CE192B" w14:paraId="1CAC367D" w14:textId="77777777">
        <w:trPr>
          <w:trHeight w:val="331"/>
          <w:tblCellSpacing w:w="21" w:type="dxa"/>
        </w:trPr>
        <w:tc>
          <w:tcPr>
            <w:tcW w:w="9088" w:type="dxa"/>
            <w:tcBorders>
              <w:top w:val="nil"/>
              <w:bottom w:val="nil"/>
            </w:tcBorders>
            <w:shd w:val="clear" w:color="auto" w:fill="D9D9D9"/>
          </w:tcPr>
          <w:p w14:paraId="49FA26B8" w14:textId="77777777" w:rsidR="00CE192B" w:rsidRDefault="0017577F">
            <w:pPr>
              <w:pStyle w:val="TableParagraph"/>
              <w:tabs>
                <w:tab w:val="left" w:pos="1228"/>
              </w:tabs>
              <w:spacing w:before="3"/>
              <w:ind w:left="107"/>
              <w:rPr>
                <w:sz w:val="20"/>
              </w:rPr>
            </w:pPr>
            <w:r>
              <w:rPr>
                <w:spacing w:val="-5"/>
                <w:sz w:val="20"/>
              </w:rPr>
              <w:t>3.2</w:t>
            </w:r>
            <w:r>
              <w:rPr>
                <w:sz w:val="20"/>
              </w:rPr>
              <w:tab/>
              <w:t>Product</w:t>
            </w:r>
            <w:r>
              <w:rPr>
                <w:spacing w:val="-5"/>
                <w:sz w:val="20"/>
              </w:rPr>
              <w:t xml:space="preserve"> </w:t>
            </w:r>
            <w:r>
              <w:rPr>
                <w:sz w:val="20"/>
              </w:rPr>
              <w:t>audit</w:t>
            </w:r>
            <w:r>
              <w:rPr>
                <w:spacing w:val="-5"/>
                <w:sz w:val="20"/>
              </w:rPr>
              <w:t xml:space="preserve"> </w:t>
            </w:r>
            <w:r>
              <w:rPr>
                <w:sz w:val="20"/>
              </w:rPr>
              <w:t>of</w:t>
            </w:r>
            <w:r>
              <w:rPr>
                <w:spacing w:val="-7"/>
                <w:sz w:val="20"/>
              </w:rPr>
              <w:t xml:space="preserve"> </w:t>
            </w:r>
            <w:r>
              <w:rPr>
                <w:spacing w:val="-2"/>
                <w:sz w:val="20"/>
              </w:rPr>
              <w:t>aircraft</w:t>
            </w:r>
          </w:p>
        </w:tc>
      </w:tr>
      <w:tr w:rsidR="00CE192B" w14:paraId="148BA967" w14:textId="77777777">
        <w:trPr>
          <w:trHeight w:val="331"/>
          <w:tblCellSpacing w:w="21" w:type="dxa"/>
        </w:trPr>
        <w:tc>
          <w:tcPr>
            <w:tcW w:w="9088" w:type="dxa"/>
            <w:tcBorders>
              <w:top w:val="nil"/>
              <w:bottom w:val="nil"/>
            </w:tcBorders>
            <w:shd w:val="clear" w:color="auto" w:fill="A6A6A6"/>
          </w:tcPr>
          <w:p w14:paraId="15B3247E" w14:textId="77777777" w:rsidR="00CE192B" w:rsidRDefault="0017577F">
            <w:pPr>
              <w:pStyle w:val="TableParagraph"/>
              <w:tabs>
                <w:tab w:val="left" w:pos="933"/>
              </w:tabs>
              <w:spacing w:before="3"/>
              <w:ind w:left="107"/>
              <w:rPr>
                <w:b/>
                <w:sz w:val="20"/>
              </w:rPr>
            </w:pPr>
            <w:r>
              <w:rPr>
                <w:b/>
                <w:sz w:val="20"/>
              </w:rPr>
              <w:t>Part</w:t>
            </w:r>
            <w:r>
              <w:rPr>
                <w:b/>
                <w:spacing w:val="-6"/>
                <w:sz w:val="20"/>
              </w:rPr>
              <w:t xml:space="preserve"> </w:t>
            </w:r>
            <w:r>
              <w:rPr>
                <w:b/>
                <w:spacing w:val="-10"/>
                <w:sz w:val="20"/>
              </w:rPr>
              <w:t>4</w:t>
            </w:r>
            <w:r>
              <w:rPr>
                <w:b/>
                <w:sz w:val="20"/>
              </w:rPr>
              <w:tab/>
              <w:t>Airworthiness</w:t>
            </w:r>
            <w:r>
              <w:rPr>
                <w:b/>
                <w:spacing w:val="-11"/>
                <w:sz w:val="20"/>
              </w:rPr>
              <w:t xml:space="preserve"> </w:t>
            </w:r>
            <w:r>
              <w:rPr>
                <w:b/>
                <w:sz w:val="20"/>
              </w:rPr>
              <w:t>review</w:t>
            </w:r>
            <w:r>
              <w:rPr>
                <w:b/>
                <w:spacing w:val="-10"/>
                <w:sz w:val="20"/>
              </w:rPr>
              <w:t xml:space="preserve"> </w:t>
            </w:r>
            <w:r>
              <w:rPr>
                <w:b/>
                <w:spacing w:val="-2"/>
                <w:sz w:val="20"/>
              </w:rPr>
              <w:t>procedures</w:t>
            </w:r>
          </w:p>
        </w:tc>
      </w:tr>
      <w:tr w:rsidR="00CE192B" w14:paraId="76BD83E7" w14:textId="77777777">
        <w:trPr>
          <w:trHeight w:val="317"/>
          <w:tblCellSpacing w:w="21" w:type="dxa"/>
        </w:trPr>
        <w:tc>
          <w:tcPr>
            <w:tcW w:w="9088" w:type="dxa"/>
            <w:tcBorders>
              <w:top w:val="nil"/>
              <w:bottom w:val="nil"/>
            </w:tcBorders>
            <w:shd w:val="clear" w:color="auto" w:fill="D9D9D9"/>
          </w:tcPr>
          <w:p w14:paraId="4CEE8DAA" w14:textId="77777777" w:rsidR="00CE192B" w:rsidRDefault="0017577F">
            <w:pPr>
              <w:pStyle w:val="TableParagraph"/>
              <w:tabs>
                <w:tab w:val="left" w:pos="1228"/>
              </w:tabs>
              <w:ind w:left="107"/>
              <w:rPr>
                <w:sz w:val="20"/>
              </w:rPr>
            </w:pPr>
            <w:r>
              <w:rPr>
                <w:spacing w:val="-5"/>
                <w:sz w:val="20"/>
              </w:rPr>
              <w:t>4.1</w:t>
            </w:r>
            <w:r>
              <w:rPr>
                <w:sz w:val="20"/>
              </w:rPr>
              <w:tab/>
            </w:r>
            <w:r>
              <w:rPr>
                <w:spacing w:val="-2"/>
                <w:sz w:val="20"/>
              </w:rPr>
              <w:t>Airworthiness</w:t>
            </w:r>
            <w:r>
              <w:rPr>
                <w:spacing w:val="5"/>
                <w:sz w:val="20"/>
              </w:rPr>
              <w:t xml:space="preserve"> </w:t>
            </w:r>
            <w:r>
              <w:rPr>
                <w:spacing w:val="-2"/>
                <w:sz w:val="20"/>
              </w:rPr>
              <w:t>review</w:t>
            </w:r>
            <w:r>
              <w:rPr>
                <w:spacing w:val="10"/>
                <w:sz w:val="20"/>
              </w:rPr>
              <w:t xml:space="preserve"> </w:t>
            </w:r>
            <w:r>
              <w:rPr>
                <w:spacing w:val="-4"/>
                <w:sz w:val="20"/>
              </w:rPr>
              <w:t>staff</w:t>
            </w:r>
          </w:p>
        </w:tc>
      </w:tr>
      <w:tr w:rsidR="00CE192B" w14:paraId="6CB3EAD5" w14:textId="77777777">
        <w:trPr>
          <w:trHeight w:val="331"/>
          <w:tblCellSpacing w:w="21" w:type="dxa"/>
        </w:trPr>
        <w:tc>
          <w:tcPr>
            <w:tcW w:w="9088" w:type="dxa"/>
            <w:tcBorders>
              <w:top w:val="nil"/>
              <w:bottom w:val="nil"/>
            </w:tcBorders>
            <w:shd w:val="clear" w:color="auto" w:fill="D9D9D9"/>
          </w:tcPr>
          <w:p w14:paraId="5F7A2A41" w14:textId="77777777" w:rsidR="00CE192B" w:rsidRDefault="0017577F">
            <w:pPr>
              <w:pStyle w:val="TableParagraph"/>
              <w:tabs>
                <w:tab w:val="left" w:pos="1228"/>
              </w:tabs>
              <w:spacing w:before="3"/>
              <w:ind w:left="107"/>
              <w:rPr>
                <w:sz w:val="20"/>
              </w:rPr>
            </w:pPr>
            <w:r>
              <w:rPr>
                <w:spacing w:val="-5"/>
                <w:sz w:val="20"/>
              </w:rPr>
              <w:t>4.2</w:t>
            </w:r>
            <w:r>
              <w:rPr>
                <w:sz w:val="20"/>
              </w:rPr>
              <w:tab/>
              <w:t>Documented</w:t>
            </w:r>
            <w:r>
              <w:rPr>
                <w:spacing w:val="-8"/>
                <w:sz w:val="20"/>
              </w:rPr>
              <w:t xml:space="preserve"> </w:t>
            </w:r>
            <w:r>
              <w:rPr>
                <w:sz w:val="20"/>
              </w:rPr>
              <w:t>review</w:t>
            </w:r>
            <w:r>
              <w:rPr>
                <w:spacing w:val="-9"/>
                <w:sz w:val="20"/>
              </w:rPr>
              <w:t xml:space="preserve"> </w:t>
            </w:r>
            <w:r>
              <w:rPr>
                <w:sz w:val="20"/>
              </w:rPr>
              <w:t>of</w:t>
            </w:r>
            <w:r>
              <w:rPr>
                <w:spacing w:val="-9"/>
                <w:sz w:val="20"/>
              </w:rPr>
              <w:t xml:space="preserve"> </w:t>
            </w:r>
            <w:r>
              <w:rPr>
                <w:sz w:val="20"/>
              </w:rPr>
              <w:t>aircraft</w:t>
            </w:r>
            <w:r>
              <w:rPr>
                <w:spacing w:val="-8"/>
                <w:sz w:val="20"/>
              </w:rPr>
              <w:t xml:space="preserve"> </w:t>
            </w:r>
            <w:r>
              <w:rPr>
                <w:spacing w:val="-2"/>
                <w:sz w:val="20"/>
              </w:rPr>
              <w:t>records</w:t>
            </w:r>
          </w:p>
        </w:tc>
      </w:tr>
      <w:tr w:rsidR="00CE192B" w14:paraId="67F0E3BC" w14:textId="77777777">
        <w:trPr>
          <w:trHeight w:val="332"/>
          <w:tblCellSpacing w:w="21" w:type="dxa"/>
        </w:trPr>
        <w:tc>
          <w:tcPr>
            <w:tcW w:w="9088" w:type="dxa"/>
            <w:tcBorders>
              <w:top w:val="nil"/>
              <w:bottom w:val="nil"/>
            </w:tcBorders>
            <w:shd w:val="clear" w:color="auto" w:fill="D9D9D9"/>
          </w:tcPr>
          <w:p w14:paraId="4D44EACF" w14:textId="77777777" w:rsidR="00CE192B" w:rsidRDefault="0017577F">
            <w:pPr>
              <w:pStyle w:val="TableParagraph"/>
              <w:tabs>
                <w:tab w:val="left" w:pos="1228"/>
              </w:tabs>
              <w:spacing w:before="3"/>
              <w:ind w:left="107"/>
              <w:rPr>
                <w:sz w:val="20"/>
              </w:rPr>
            </w:pPr>
            <w:r>
              <w:rPr>
                <w:spacing w:val="-5"/>
                <w:sz w:val="20"/>
              </w:rPr>
              <w:t>4.3</w:t>
            </w:r>
            <w:r>
              <w:rPr>
                <w:sz w:val="20"/>
              </w:rPr>
              <w:tab/>
              <w:t>Physical</w:t>
            </w:r>
            <w:r>
              <w:rPr>
                <w:spacing w:val="-11"/>
                <w:sz w:val="20"/>
              </w:rPr>
              <w:t xml:space="preserve"> </w:t>
            </w:r>
            <w:r>
              <w:rPr>
                <w:spacing w:val="-2"/>
                <w:sz w:val="20"/>
              </w:rPr>
              <w:t>survey</w:t>
            </w:r>
          </w:p>
        </w:tc>
      </w:tr>
      <w:tr w:rsidR="00CE192B" w14:paraId="627683CA" w14:textId="77777777">
        <w:trPr>
          <w:trHeight w:val="487"/>
          <w:tblCellSpacing w:w="21" w:type="dxa"/>
        </w:trPr>
        <w:tc>
          <w:tcPr>
            <w:tcW w:w="9088" w:type="dxa"/>
            <w:tcBorders>
              <w:top w:val="nil"/>
              <w:bottom w:val="nil"/>
            </w:tcBorders>
            <w:shd w:val="clear" w:color="auto" w:fill="D9D9D9"/>
          </w:tcPr>
          <w:p w14:paraId="1F5D89A7" w14:textId="77777777" w:rsidR="00CE192B" w:rsidRDefault="0017577F">
            <w:pPr>
              <w:pStyle w:val="TableParagraph"/>
              <w:tabs>
                <w:tab w:val="left" w:pos="1228"/>
              </w:tabs>
              <w:spacing w:line="240" w:lineRule="atLeast"/>
              <w:ind w:left="1228" w:right="755" w:hanging="1121"/>
              <w:rPr>
                <w:sz w:val="20"/>
              </w:rPr>
            </w:pPr>
            <w:r>
              <w:rPr>
                <w:spacing w:val="-4"/>
                <w:sz w:val="20"/>
              </w:rPr>
              <w:t>4.4</w:t>
            </w:r>
            <w:r>
              <w:rPr>
                <w:sz w:val="20"/>
              </w:rPr>
              <w:tab/>
              <w:t>Additional</w:t>
            </w:r>
            <w:r>
              <w:rPr>
                <w:spacing w:val="-5"/>
                <w:sz w:val="20"/>
              </w:rPr>
              <w:t xml:space="preserve"> </w:t>
            </w:r>
            <w:r>
              <w:rPr>
                <w:sz w:val="20"/>
              </w:rPr>
              <w:t>procedures</w:t>
            </w:r>
            <w:r>
              <w:rPr>
                <w:spacing w:val="-7"/>
                <w:sz w:val="20"/>
              </w:rPr>
              <w:t xml:space="preserve"> </w:t>
            </w:r>
            <w:r>
              <w:rPr>
                <w:sz w:val="20"/>
              </w:rPr>
              <w:t>for</w:t>
            </w:r>
            <w:r>
              <w:rPr>
                <w:spacing w:val="-5"/>
                <w:sz w:val="20"/>
              </w:rPr>
              <w:t xml:space="preserve"> </w:t>
            </w:r>
            <w:r>
              <w:rPr>
                <w:sz w:val="20"/>
              </w:rPr>
              <w:t>recommendations</w:t>
            </w:r>
            <w:r>
              <w:rPr>
                <w:spacing w:val="-7"/>
                <w:sz w:val="20"/>
              </w:rPr>
              <w:t xml:space="preserve"> </w:t>
            </w:r>
            <w:r>
              <w:rPr>
                <w:sz w:val="20"/>
              </w:rPr>
              <w:t>to</w:t>
            </w:r>
            <w:r>
              <w:rPr>
                <w:spacing w:val="-5"/>
                <w:sz w:val="20"/>
              </w:rPr>
              <w:t xml:space="preserve"> </w:t>
            </w:r>
            <w:r>
              <w:rPr>
                <w:sz w:val="20"/>
              </w:rPr>
              <w:t>competent</w:t>
            </w:r>
            <w:r>
              <w:rPr>
                <w:spacing w:val="-2"/>
                <w:sz w:val="20"/>
              </w:rPr>
              <w:t xml:space="preserve"> </w:t>
            </w:r>
            <w:r>
              <w:rPr>
                <w:sz w:val="20"/>
              </w:rPr>
              <w:t>authorities</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z w:val="20"/>
              </w:rPr>
              <w:t>import</w:t>
            </w:r>
            <w:r>
              <w:rPr>
                <w:spacing w:val="-5"/>
                <w:sz w:val="20"/>
              </w:rPr>
              <w:t xml:space="preserve"> </w:t>
            </w:r>
            <w:r>
              <w:rPr>
                <w:sz w:val="20"/>
              </w:rPr>
              <w:t xml:space="preserve">of </w:t>
            </w:r>
            <w:r>
              <w:rPr>
                <w:spacing w:val="-2"/>
                <w:sz w:val="20"/>
              </w:rPr>
              <w:t>aircraft</w:t>
            </w:r>
          </w:p>
        </w:tc>
      </w:tr>
      <w:tr w:rsidR="00CE192B" w14:paraId="6B655725" w14:textId="77777777">
        <w:trPr>
          <w:trHeight w:val="331"/>
          <w:tblCellSpacing w:w="21" w:type="dxa"/>
        </w:trPr>
        <w:tc>
          <w:tcPr>
            <w:tcW w:w="9088" w:type="dxa"/>
            <w:tcBorders>
              <w:top w:val="nil"/>
              <w:bottom w:val="nil"/>
            </w:tcBorders>
            <w:shd w:val="clear" w:color="auto" w:fill="D9D9D9"/>
          </w:tcPr>
          <w:p w14:paraId="77AAB818" w14:textId="77777777" w:rsidR="00CE192B" w:rsidRDefault="0017577F">
            <w:pPr>
              <w:pStyle w:val="TableParagraph"/>
              <w:tabs>
                <w:tab w:val="left" w:pos="1228"/>
              </w:tabs>
              <w:ind w:left="107"/>
              <w:rPr>
                <w:sz w:val="20"/>
              </w:rPr>
            </w:pPr>
            <w:r>
              <w:rPr>
                <w:spacing w:val="-5"/>
                <w:sz w:val="20"/>
              </w:rPr>
              <w:t>4.5</w:t>
            </w:r>
            <w:r>
              <w:rPr>
                <w:sz w:val="20"/>
              </w:rPr>
              <w:tab/>
              <w:t>ARC</w:t>
            </w:r>
            <w:r>
              <w:rPr>
                <w:spacing w:val="-11"/>
                <w:sz w:val="20"/>
              </w:rPr>
              <w:t xml:space="preserve"> </w:t>
            </w:r>
            <w:r>
              <w:rPr>
                <w:sz w:val="20"/>
              </w:rPr>
              <w:t>recommendations</w:t>
            </w:r>
            <w:r>
              <w:rPr>
                <w:spacing w:val="-10"/>
                <w:sz w:val="20"/>
              </w:rPr>
              <w:t xml:space="preserve"> </w:t>
            </w:r>
            <w:r>
              <w:rPr>
                <w:sz w:val="20"/>
              </w:rPr>
              <w:t>to</w:t>
            </w:r>
            <w:r>
              <w:rPr>
                <w:spacing w:val="-9"/>
                <w:sz w:val="20"/>
              </w:rPr>
              <w:t xml:space="preserve"> </w:t>
            </w:r>
            <w:r>
              <w:rPr>
                <w:sz w:val="20"/>
              </w:rPr>
              <w:t>competent</w:t>
            </w:r>
            <w:r>
              <w:rPr>
                <w:spacing w:val="-8"/>
                <w:sz w:val="20"/>
              </w:rPr>
              <w:t xml:space="preserve"> </w:t>
            </w:r>
            <w:r>
              <w:rPr>
                <w:spacing w:val="-2"/>
                <w:sz w:val="20"/>
              </w:rPr>
              <w:t>authorities</w:t>
            </w:r>
          </w:p>
        </w:tc>
      </w:tr>
      <w:tr w:rsidR="00CE192B" w14:paraId="3A5107BB" w14:textId="77777777">
        <w:trPr>
          <w:trHeight w:val="318"/>
          <w:tblCellSpacing w:w="21" w:type="dxa"/>
        </w:trPr>
        <w:tc>
          <w:tcPr>
            <w:tcW w:w="9088" w:type="dxa"/>
            <w:tcBorders>
              <w:top w:val="nil"/>
            </w:tcBorders>
            <w:shd w:val="clear" w:color="auto" w:fill="D9D9D9"/>
          </w:tcPr>
          <w:p w14:paraId="29CD0BF9" w14:textId="77777777" w:rsidR="00CE192B" w:rsidRDefault="0017577F">
            <w:pPr>
              <w:pStyle w:val="TableParagraph"/>
              <w:tabs>
                <w:tab w:val="left" w:pos="1228"/>
              </w:tabs>
              <w:spacing w:before="3"/>
              <w:ind w:left="107"/>
              <w:rPr>
                <w:sz w:val="20"/>
              </w:rPr>
            </w:pPr>
            <w:r>
              <w:rPr>
                <w:spacing w:val="-5"/>
                <w:sz w:val="20"/>
              </w:rPr>
              <w:t>4.6</w:t>
            </w:r>
            <w:r>
              <w:rPr>
                <w:sz w:val="20"/>
              </w:rPr>
              <w:tab/>
              <w:t>Issue</w:t>
            </w:r>
            <w:r>
              <w:rPr>
                <w:spacing w:val="-5"/>
                <w:sz w:val="20"/>
              </w:rPr>
              <w:t xml:space="preserve"> </w:t>
            </w:r>
            <w:r>
              <w:rPr>
                <w:sz w:val="20"/>
              </w:rPr>
              <w:t>of</w:t>
            </w:r>
            <w:r>
              <w:rPr>
                <w:spacing w:val="-5"/>
                <w:sz w:val="20"/>
              </w:rPr>
              <w:t xml:space="preserve"> ARC</w:t>
            </w:r>
          </w:p>
        </w:tc>
      </w:tr>
    </w:tbl>
    <w:p w14:paraId="51A25438" w14:textId="77777777" w:rsidR="00CE192B" w:rsidRDefault="00CE192B">
      <w:pPr>
        <w:pStyle w:val="TableParagraph"/>
        <w:rPr>
          <w:sz w:val="20"/>
        </w:rPr>
        <w:sectPr w:rsidR="00CE192B">
          <w:pgSz w:w="11910" w:h="16840"/>
          <w:pgMar w:top="1840" w:right="1080" w:bottom="1180" w:left="1080" w:header="720" w:footer="994" w:gutter="0"/>
          <w:cols w:space="720"/>
        </w:sectPr>
      </w:pPr>
    </w:p>
    <w:p w14:paraId="5B85C687" w14:textId="77777777" w:rsidR="00CE192B" w:rsidRDefault="00CE192B">
      <w:pPr>
        <w:pStyle w:val="BodyText"/>
        <w:spacing w:before="0"/>
        <w:ind w:left="0" w:firstLine="0"/>
        <w:jc w:val="left"/>
        <w:rPr>
          <w:sz w:val="11"/>
        </w:rPr>
      </w:pPr>
    </w:p>
    <w:tbl>
      <w:tblPr>
        <w:tblW w:w="0" w:type="auto"/>
        <w:tblInd w:w="339" w:type="dxa"/>
        <w:tblLayout w:type="fixed"/>
        <w:tblCellMar>
          <w:left w:w="0" w:type="dxa"/>
          <w:right w:w="0" w:type="dxa"/>
        </w:tblCellMar>
        <w:tblLook w:val="01E0" w:firstRow="1" w:lastRow="1" w:firstColumn="1" w:lastColumn="1" w:noHBand="0" w:noVBand="0"/>
      </w:tblPr>
      <w:tblGrid>
        <w:gridCol w:w="9102"/>
      </w:tblGrid>
      <w:tr w:rsidR="00CE192B" w14:paraId="3A3BB46F" w14:textId="77777777">
        <w:trPr>
          <w:trHeight w:val="332"/>
        </w:trPr>
        <w:tc>
          <w:tcPr>
            <w:tcW w:w="9102" w:type="dxa"/>
            <w:tcBorders>
              <w:bottom w:val="single" w:sz="18" w:space="0" w:color="FFFFFF"/>
            </w:tcBorders>
            <w:shd w:val="clear" w:color="auto" w:fill="D9D9D9"/>
          </w:tcPr>
          <w:p w14:paraId="361E0F3F" w14:textId="77777777" w:rsidR="00CE192B" w:rsidRDefault="0017577F">
            <w:pPr>
              <w:pStyle w:val="TableParagraph"/>
              <w:tabs>
                <w:tab w:val="left" w:pos="1243"/>
              </w:tabs>
              <w:spacing w:before="4"/>
              <w:ind w:left="122"/>
              <w:rPr>
                <w:sz w:val="20"/>
              </w:rPr>
            </w:pPr>
            <w:r>
              <w:rPr>
                <w:spacing w:val="-5"/>
                <w:sz w:val="20"/>
              </w:rPr>
              <w:t>4.7</w:t>
            </w:r>
            <w:r>
              <w:rPr>
                <w:sz w:val="20"/>
              </w:rPr>
              <w:tab/>
              <w:t>Airworthiness</w:t>
            </w:r>
            <w:r>
              <w:rPr>
                <w:spacing w:val="-12"/>
                <w:sz w:val="20"/>
              </w:rPr>
              <w:t xml:space="preserve"> </w:t>
            </w:r>
            <w:r>
              <w:rPr>
                <w:sz w:val="20"/>
              </w:rPr>
              <w:t>review</w:t>
            </w:r>
            <w:r>
              <w:rPr>
                <w:spacing w:val="-11"/>
                <w:sz w:val="20"/>
              </w:rPr>
              <w:t xml:space="preserve"> </w:t>
            </w:r>
            <w:r>
              <w:rPr>
                <w:sz w:val="20"/>
              </w:rPr>
              <w:t>records,</w:t>
            </w:r>
            <w:r>
              <w:rPr>
                <w:spacing w:val="-11"/>
                <w:sz w:val="20"/>
              </w:rPr>
              <w:t xml:space="preserve"> </w:t>
            </w:r>
            <w:r>
              <w:rPr>
                <w:sz w:val="20"/>
              </w:rPr>
              <w:t>responsibilities,</w:t>
            </w:r>
            <w:r>
              <w:rPr>
                <w:spacing w:val="-11"/>
                <w:sz w:val="20"/>
              </w:rPr>
              <w:t xml:space="preserve"> </w:t>
            </w:r>
            <w:r>
              <w:rPr>
                <w:sz w:val="20"/>
              </w:rPr>
              <w:t>retention</w:t>
            </w:r>
            <w:r>
              <w:rPr>
                <w:spacing w:val="-10"/>
                <w:sz w:val="20"/>
              </w:rPr>
              <w:t xml:space="preserve"> </w:t>
            </w:r>
            <w:r>
              <w:rPr>
                <w:sz w:val="20"/>
              </w:rPr>
              <w:t>and</w:t>
            </w:r>
            <w:r>
              <w:rPr>
                <w:spacing w:val="-11"/>
                <w:sz w:val="20"/>
              </w:rPr>
              <w:t xml:space="preserve"> </w:t>
            </w:r>
            <w:r>
              <w:rPr>
                <w:spacing w:val="-2"/>
                <w:sz w:val="20"/>
              </w:rPr>
              <w:t>access</w:t>
            </w:r>
          </w:p>
        </w:tc>
      </w:tr>
      <w:tr w:rsidR="00CE192B" w14:paraId="6F798B78" w14:textId="77777777">
        <w:trPr>
          <w:trHeight w:val="319"/>
        </w:trPr>
        <w:tc>
          <w:tcPr>
            <w:tcW w:w="9102" w:type="dxa"/>
            <w:tcBorders>
              <w:top w:val="single" w:sz="18" w:space="0" w:color="FFFFFF"/>
              <w:bottom w:val="single" w:sz="18" w:space="0" w:color="FFFFFF"/>
            </w:tcBorders>
            <w:shd w:val="clear" w:color="auto" w:fill="D9D9D9"/>
          </w:tcPr>
          <w:p w14:paraId="1F85EA48" w14:textId="77777777" w:rsidR="00CE192B" w:rsidRDefault="0017577F">
            <w:pPr>
              <w:pStyle w:val="TableParagraph"/>
              <w:tabs>
                <w:tab w:val="left" w:pos="1243"/>
              </w:tabs>
              <w:spacing w:before="3"/>
              <w:ind w:left="122"/>
              <w:rPr>
                <w:sz w:val="20"/>
              </w:rPr>
            </w:pPr>
            <w:r>
              <w:rPr>
                <w:spacing w:val="-5"/>
                <w:sz w:val="20"/>
              </w:rPr>
              <w:t>4.8</w:t>
            </w:r>
            <w:r>
              <w:rPr>
                <w:sz w:val="20"/>
              </w:rPr>
              <w:tab/>
              <w:t>ARC</w:t>
            </w:r>
            <w:r>
              <w:rPr>
                <w:spacing w:val="-7"/>
                <w:sz w:val="20"/>
              </w:rPr>
              <w:t xml:space="preserve"> </w:t>
            </w:r>
            <w:r>
              <w:rPr>
                <w:spacing w:val="-2"/>
                <w:sz w:val="20"/>
              </w:rPr>
              <w:t>extension</w:t>
            </w:r>
          </w:p>
        </w:tc>
      </w:tr>
      <w:tr w:rsidR="00CE192B" w14:paraId="02C7B7CC" w14:textId="77777777">
        <w:trPr>
          <w:trHeight w:val="329"/>
        </w:trPr>
        <w:tc>
          <w:tcPr>
            <w:tcW w:w="9102" w:type="dxa"/>
            <w:tcBorders>
              <w:top w:val="single" w:sz="18" w:space="0" w:color="FFFFFF"/>
              <w:bottom w:val="single" w:sz="18" w:space="0" w:color="FFFFFF"/>
            </w:tcBorders>
            <w:shd w:val="clear" w:color="auto" w:fill="A6A6A6"/>
          </w:tcPr>
          <w:p w14:paraId="24E86718" w14:textId="77777777" w:rsidR="00CE192B" w:rsidRDefault="0017577F">
            <w:pPr>
              <w:pStyle w:val="TableParagraph"/>
              <w:tabs>
                <w:tab w:val="left" w:pos="947"/>
              </w:tabs>
              <w:ind w:left="122"/>
              <w:rPr>
                <w:b/>
                <w:sz w:val="20"/>
              </w:rPr>
            </w:pPr>
            <w:r>
              <w:rPr>
                <w:b/>
                <w:sz w:val="20"/>
              </w:rPr>
              <w:t>Part</w:t>
            </w:r>
            <w:r>
              <w:rPr>
                <w:b/>
                <w:spacing w:val="-6"/>
                <w:sz w:val="20"/>
              </w:rPr>
              <w:t xml:space="preserve"> </w:t>
            </w:r>
            <w:r>
              <w:rPr>
                <w:b/>
                <w:spacing w:val="-5"/>
                <w:sz w:val="20"/>
              </w:rPr>
              <w:t>4B</w:t>
            </w:r>
            <w:r>
              <w:rPr>
                <w:b/>
                <w:sz w:val="20"/>
              </w:rPr>
              <w:tab/>
              <w:t>Permit</w:t>
            </w:r>
            <w:r>
              <w:rPr>
                <w:b/>
                <w:spacing w:val="-5"/>
                <w:sz w:val="20"/>
              </w:rPr>
              <w:t xml:space="preserve"> </w:t>
            </w:r>
            <w:r>
              <w:rPr>
                <w:b/>
                <w:sz w:val="20"/>
              </w:rPr>
              <w:t>to</w:t>
            </w:r>
            <w:r>
              <w:rPr>
                <w:b/>
                <w:spacing w:val="-3"/>
                <w:sz w:val="20"/>
              </w:rPr>
              <w:t xml:space="preserve"> </w:t>
            </w:r>
            <w:r>
              <w:rPr>
                <w:b/>
                <w:sz w:val="20"/>
              </w:rPr>
              <w:t>fly</w:t>
            </w:r>
            <w:r>
              <w:rPr>
                <w:b/>
                <w:spacing w:val="-5"/>
                <w:sz w:val="20"/>
              </w:rPr>
              <w:t xml:space="preserve"> </w:t>
            </w:r>
            <w:r>
              <w:rPr>
                <w:b/>
                <w:spacing w:val="-2"/>
                <w:sz w:val="20"/>
              </w:rPr>
              <w:t>procedures</w:t>
            </w:r>
          </w:p>
        </w:tc>
      </w:tr>
      <w:tr w:rsidR="00CE192B" w14:paraId="11649C43" w14:textId="77777777">
        <w:trPr>
          <w:trHeight w:val="331"/>
        </w:trPr>
        <w:tc>
          <w:tcPr>
            <w:tcW w:w="9102" w:type="dxa"/>
            <w:tcBorders>
              <w:top w:val="single" w:sz="18" w:space="0" w:color="FFFFFF"/>
              <w:bottom w:val="single" w:sz="18" w:space="0" w:color="FFFFFF"/>
            </w:tcBorders>
            <w:shd w:val="clear" w:color="auto" w:fill="D9D9D9"/>
          </w:tcPr>
          <w:p w14:paraId="42E2C9CD" w14:textId="77777777" w:rsidR="00CE192B" w:rsidRDefault="0017577F">
            <w:pPr>
              <w:pStyle w:val="TableParagraph"/>
              <w:tabs>
                <w:tab w:val="left" w:pos="1243"/>
              </w:tabs>
              <w:spacing w:before="3"/>
              <w:ind w:left="122"/>
              <w:rPr>
                <w:sz w:val="20"/>
              </w:rPr>
            </w:pPr>
            <w:r>
              <w:rPr>
                <w:spacing w:val="-4"/>
                <w:sz w:val="20"/>
              </w:rPr>
              <w:t>4B.1</w:t>
            </w:r>
            <w:r>
              <w:rPr>
                <w:sz w:val="20"/>
              </w:rPr>
              <w:tab/>
              <w:t>Conformity</w:t>
            </w:r>
            <w:r>
              <w:rPr>
                <w:spacing w:val="-8"/>
                <w:sz w:val="20"/>
              </w:rPr>
              <w:t xml:space="preserve"> </w:t>
            </w:r>
            <w:r>
              <w:rPr>
                <w:sz w:val="20"/>
              </w:rPr>
              <w:t>with</w:t>
            </w:r>
            <w:r>
              <w:rPr>
                <w:spacing w:val="-8"/>
                <w:sz w:val="20"/>
              </w:rPr>
              <w:t xml:space="preserve"> </w:t>
            </w:r>
            <w:r>
              <w:rPr>
                <w:sz w:val="20"/>
              </w:rPr>
              <w:t>approved</w:t>
            </w:r>
            <w:r>
              <w:rPr>
                <w:spacing w:val="-8"/>
                <w:sz w:val="20"/>
              </w:rPr>
              <w:t xml:space="preserve"> </w:t>
            </w:r>
            <w:r>
              <w:rPr>
                <w:sz w:val="20"/>
              </w:rPr>
              <w:t>flight</w:t>
            </w:r>
            <w:r>
              <w:rPr>
                <w:spacing w:val="-7"/>
                <w:sz w:val="20"/>
              </w:rPr>
              <w:t xml:space="preserve"> </w:t>
            </w:r>
            <w:r>
              <w:rPr>
                <w:spacing w:val="-2"/>
                <w:sz w:val="20"/>
              </w:rPr>
              <w:t>conditions</w:t>
            </w:r>
          </w:p>
        </w:tc>
      </w:tr>
      <w:tr w:rsidR="00CE192B" w14:paraId="27CF2FC5" w14:textId="77777777">
        <w:trPr>
          <w:trHeight w:val="334"/>
        </w:trPr>
        <w:tc>
          <w:tcPr>
            <w:tcW w:w="9102" w:type="dxa"/>
            <w:tcBorders>
              <w:top w:val="single" w:sz="18" w:space="0" w:color="FFFFFF"/>
              <w:bottom w:val="single" w:sz="18" w:space="0" w:color="FFFFFF"/>
            </w:tcBorders>
            <w:shd w:val="clear" w:color="auto" w:fill="D9D9D9"/>
          </w:tcPr>
          <w:p w14:paraId="5BCB7833" w14:textId="77777777" w:rsidR="00CE192B" w:rsidRDefault="0017577F">
            <w:pPr>
              <w:pStyle w:val="TableParagraph"/>
              <w:tabs>
                <w:tab w:val="left" w:pos="1243"/>
              </w:tabs>
              <w:spacing w:before="3"/>
              <w:ind w:left="122"/>
              <w:rPr>
                <w:sz w:val="20"/>
              </w:rPr>
            </w:pPr>
            <w:r>
              <w:rPr>
                <w:spacing w:val="-4"/>
                <w:sz w:val="20"/>
              </w:rPr>
              <w:t>4B.2</w:t>
            </w:r>
            <w:r>
              <w:rPr>
                <w:sz w:val="20"/>
              </w:rPr>
              <w:tab/>
              <w:t>Issue</w:t>
            </w:r>
            <w:r>
              <w:rPr>
                <w:spacing w:val="-5"/>
                <w:sz w:val="20"/>
              </w:rPr>
              <w:t xml:space="preserve"> </w:t>
            </w:r>
            <w:r>
              <w:rPr>
                <w:sz w:val="20"/>
              </w:rPr>
              <w:t>of</w:t>
            </w:r>
            <w:r>
              <w:rPr>
                <w:spacing w:val="-6"/>
                <w:sz w:val="20"/>
              </w:rPr>
              <w:t xml:space="preserve"> </w:t>
            </w:r>
            <w:r>
              <w:rPr>
                <w:sz w:val="20"/>
              </w:rPr>
              <w:t>the</w:t>
            </w:r>
            <w:r>
              <w:rPr>
                <w:spacing w:val="-5"/>
                <w:sz w:val="20"/>
              </w:rPr>
              <w:t xml:space="preserve"> </w:t>
            </w:r>
            <w:r>
              <w:rPr>
                <w:sz w:val="20"/>
              </w:rPr>
              <w:t>permit</w:t>
            </w:r>
            <w:r>
              <w:rPr>
                <w:spacing w:val="-4"/>
                <w:sz w:val="20"/>
              </w:rPr>
              <w:t xml:space="preserve"> </w:t>
            </w:r>
            <w:r>
              <w:rPr>
                <w:sz w:val="20"/>
              </w:rPr>
              <w:t>to</w:t>
            </w:r>
            <w:r>
              <w:rPr>
                <w:spacing w:val="-4"/>
                <w:sz w:val="20"/>
              </w:rPr>
              <w:t xml:space="preserve"> </w:t>
            </w:r>
            <w:r>
              <w:rPr>
                <w:sz w:val="20"/>
              </w:rPr>
              <w:t>fly</w:t>
            </w:r>
            <w:r>
              <w:rPr>
                <w:spacing w:val="-4"/>
                <w:sz w:val="20"/>
              </w:rPr>
              <w:t xml:space="preserve"> </w:t>
            </w:r>
            <w:r>
              <w:rPr>
                <w:sz w:val="20"/>
              </w:rPr>
              <w:t>under</w:t>
            </w:r>
            <w:r>
              <w:rPr>
                <w:spacing w:val="-4"/>
                <w:sz w:val="20"/>
              </w:rPr>
              <w:t xml:space="preserve"> </w:t>
            </w:r>
            <w:r>
              <w:rPr>
                <w:sz w:val="20"/>
              </w:rPr>
              <w:t>the</w:t>
            </w:r>
            <w:r>
              <w:rPr>
                <w:spacing w:val="-5"/>
                <w:sz w:val="20"/>
              </w:rPr>
              <w:t xml:space="preserve"> </w:t>
            </w:r>
            <w:r>
              <w:rPr>
                <w:sz w:val="20"/>
              </w:rPr>
              <w:t>CAMO</w:t>
            </w:r>
            <w:r>
              <w:rPr>
                <w:spacing w:val="-4"/>
                <w:sz w:val="20"/>
              </w:rPr>
              <w:t xml:space="preserve"> </w:t>
            </w:r>
            <w:r>
              <w:rPr>
                <w:spacing w:val="-2"/>
                <w:sz w:val="20"/>
              </w:rPr>
              <w:t>privilege</w:t>
            </w:r>
          </w:p>
        </w:tc>
      </w:tr>
      <w:tr w:rsidR="00CE192B" w14:paraId="0850BB9E" w14:textId="77777777">
        <w:trPr>
          <w:trHeight w:val="329"/>
        </w:trPr>
        <w:tc>
          <w:tcPr>
            <w:tcW w:w="9102" w:type="dxa"/>
            <w:tcBorders>
              <w:top w:val="single" w:sz="18" w:space="0" w:color="FFFFFF"/>
              <w:bottom w:val="single" w:sz="18" w:space="0" w:color="FFFFFF"/>
            </w:tcBorders>
            <w:shd w:val="clear" w:color="auto" w:fill="D9D9D9"/>
          </w:tcPr>
          <w:p w14:paraId="526859FA" w14:textId="77777777" w:rsidR="00CE192B" w:rsidRDefault="0017577F">
            <w:pPr>
              <w:pStyle w:val="TableParagraph"/>
              <w:tabs>
                <w:tab w:val="left" w:pos="1243"/>
              </w:tabs>
              <w:ind w:left="122"/>
              <w:rPr>
                <w:sz w:val="20"/>
              </w:rPr>
            </w:pPr>
            <w:r>
              <w:rPr>
                <w:spacing w:val="-4"/>
                <w:sz w:val="20"/>
              </w:rPr>
              <w:t>4B.3</w:t>
            </w:r>
            <w:r>
              <w:rPr>
                <w:sz w:val="20"/>
              </w:rPr>
              <w:tab/>
              <w:t>Permit</w:t>
            </w:r>
            <w:r>
              <w:rPr>
                <w:spacing w:val="-7"/>
                <w:sz w:val="20"/>
              </w:rPr>
              <w:t xml:space="preserve"> </w:t>
            </w:r>
            <w:r>
              <w:rPr>
                <w:sz w:val="20"/>
              </w:rPr>
              <w:t>to</w:t>
            </w:r>
            <w:r>
              <w:rPr>
                <w:spacing w:val="-6"/>
                <w:sz w:val="20"/>
              </w:rPr>
              <w:t xml:space="preserve"> </w:t>
            </w:r>
            <w:r>
              <w:rPr>
                <w:sz w:val="20"/>
              </w:rPr>
              <w:t>fly</w:t>
            </w:r>
            <w:r>
              <w:rPr>
                <w:spacing w:val="-7"/>
                <w:sz w:val="20"/>
              </w:rPr>
              <w:t xml:space="preserve"> </w:t>
            </w:r>
            <w:proofErr w:type="spellStart"/>
            <w:r>
              <w:rPr>
                <w:sz w:val="20"/>
              </w:rPr>
              <w:t>authorised</w:t>
            </w:r>
            <w:proofErr w:type="spellEnd"/>
            <w:r>
              <w:rPr>
                <w:spacing w:val="-3"/>
                <w:sz w:val="20"/>
              </w:rPr>
              <w:t xml:space="preserve"> </w:t>
            </w:r>
            <w:r>
              <w:rPr>
                <w:spacing w:val="-2"/>
                <w:sz w:val="20"/>
              </w:rPr>
              <w:t>signatories</w:t>
            </w:r>
          </w:p>
        </w:tc>
      </w:tr>
      <w:tr w:rsidR="00CE192B" w14:paraId="04229589" w14:textId="77777777">
        <w:trPr>
          <w:trHeight w:val="353"/>
        </w:trPr>
        <w:tc>
          <w:tcPr>
            <w:tcW w:w="9102" w:type="dxa"/>
            <w:tcBorders>
              <w:top w:val="single" w:sz="18" w:space="0" w:color="FFFFFF"/>
              <w:bottom w:val="single" w:sz="18" w:space="0" w:color="FFFFFF"/>
            </w:tcBorders>
            <w:shd w:val="clear" w:color="auto" w:fill="D9D9D9"/>
          </w:tcPr>
          <w:p w14:paraId="1C3A502D" w14:textId="77777777" w:rsidR="00CE192B" w:rsidRDefault="0017577F">
            <w:pPr>
              <w:pStyle w:val="TableParagraph"/>
              <w:tabs>
                <w:tab w:val="left" w:pos="1243"/>
              </w:tabs>
              <w:spacing w:before="3"/>
              <w:ind w:left="122"/>
              <w:rPr>
                <w:sz w:val="20"/>
              </w:rPr>
            </w:pPr>
            <w:r>
              <w:rPr>
                <w:spacing w:val="-4"/>
                <w:sz w:val="20"/>
              </w:rPr>
              <w:t>4B.4</w:t>
            </w:r>
            <w:r>
              <w:rPr>
                <w:sz w:val="20"/>
              </w:rPr>
              <w:tab/>
              <w:t>Interface</w:t>
            </w:r>
            <w:r>
              <w:rPr>
                <w:spacing w:val="-4"/>
                <w:sz w:val="20"/>
              </w:rPr>
              <w:t xml:space="preserve"> </w:t>
            </w:r>
            <w:r>
              <w:rPr>
                <w:sz w:val="20"/>
              </w:rPr>
              <w:t>with</w:t>
            </w:r>
            <w:r>
              <w:rPr>
                <w:spacing w:val="-6"/>
                <w:sz w:val="20"/>
              </w:rPr>
              <w:t xml:space="preserve"> </w:t>
            </w:r>
            <w:r>
              <w:rPr>
                <w:sz w:val="20"/>
              </w:rPr>
              <w:t>the</w:t>
            </w:r>
            <w:r>
              <w:rPr>
                <w:spacing w:val="-7"/>
                <w:sz w:val="20"/>
              </w:rPr>
              <w:t xml:space="preserve"> </w:t>
            </w:r>
            <w:r>
              <w:rPr>
                <w:sz w:val="20"/>
              </w:rPr>
              <w:t>local</w:t>
            </w:r>
            <w:r>
              <w:rPr>
                <w:spacing w:val="-5"/>
                <w:sz w:val="20"/>
              </w:rPr>
              <w:t xml:space="preserve"> </w:t>
            </w:r>
            <w:r>
              <w:rPr>
                <w:sz w:val="20"/>
              </w:rPr>
              <w:t>authority</w:t>
            </w:r>
            <w:r>
              <w:rPr>
                <w:spacing w:val="-6"/>
                <w:sz w:val="20"/>
              </w:rPr>
              <w:t xml:space="preserve"> </w:t>
            </w:r>
            <w:r>
              <w:rPr>
                <w:sz w:val="20"/>
              </w:rPr>
              <w:t>for</w:t>
            </w:r>
            <w:r>
              <w:rPr>
                <w:spacing w:val="-5"/>
                <w:sz w:val="20"/>
              </w:rPr>
              <w:t xml:space="preserve"> </w:t>
            </w:r>
            <w:r>
              <w:rPr>
                <w:sz w:val="20"/>
              </w:rPr>
              <w:t>the</w:t>
            </w:r>
            <w:r>
              <w:rPr>
                <w:spacing w:val="-4"/>
                <w:sz w:val="20"/>
              </w:rPr>
              <w:t xml:space="preserve"> </w:t>
            </w:r>
            <w:r>
              <w:rPr>
                <w:spacing w:val="-2"/>
                <w:sz w:val="20"/>
              </w:rPr>
              <w:t>flight</w:t>
            </w:r>
          </w:p>
        </w:tc>
      </w:tr>
      <w:tr w:rsidR="00CE192B" w14:paraId="54890BC9" w14:textId="77777777">
        <w:trPr>
          <w:trHeight w:val="317"/>
        </w:trPr>
        <w:tc>
          <w:tcPr>
            <w:tcW w:w="9102" w:type="dxa"/>
            <w:tcBorders>
              <w:top w:val="single" w:sz="18" w:space="0" w:color="FFFFFF"/>
              <w:bottom w:val="single" w:sz="18" w:space="0" w:color="FFFFFF"/>
            </w:tcBorders>
            <w:shd w:val="clear" w:color="auto" w:fill="D9D9D9"/>
          </w:tcPr>
          <w:p w14:paraId="3DCF4B50" w14:textId="77777777" w:rsidR="00CE192B" w:rsidRDefault="0017577F">
            <w:pPr>
              <w:pStyle w:val="TableParagraph"/>
              <w:tabs>
                <w:tab w:val="left" w:pos="1243"/>
              </w:tabs>
              <w:ind w:left="122"/>
              <w:rPr>
                <w:sz w:val="20"/>
              </w:rPr>
            </w:pPr>
            <w:r>
              <w:rPr>
                <w:spacing w:val="-4"/>
                <w:sz w:val="20"/>
              </w:rPr>
              <w:t>4B.5</w:t>
            </w:r>
            <w:r>
              <w:rPr>
                <w:sz w:val="20"/>
              </w:rPr>
              <w:tab/>
              <w:t>Permit</w:t>
            </w:r>
            <w:r>
              <w:rPr>
                <w:spacing w:val="-8"/>
                <w:sz w:val="20"/>
              </w:rPr>
              <w:t xml:space="preserve"> </w:t>
            </w:r>
            <w:r>
              <w:rPr>
                <w:sz w:val="20"/>
              </w:rPr>
              <w:t>to</w:t>
            </w:r>
            <w:r>
              <w:rPr>
                <w:spacing w:val="-8"/>
                <w:sz w:val="20"/>
              </w:rPr>
              <w:t xml:space="preserve"> </w:t>
            </w:r>
            <w:r>
              <w:rPr>
                <w:sz w:val="20"/>
              </w:rPr>
              <w:t>fly</w:t>
            </w:r>
            <w:r>
              <w:rPr>
                <w:spacing w:val="-7"/>
                <w:sz w:val="20"/>
              </w:rPr>
              <w:t xml:space="preserve"> </w:t>
            </w:r>
            <w:r>
              <w:rPr>
                <w:sz w:val="20"/>
              </w:rPr>
              <w:t>records,</w:t>
            </w:r>
            <w:r>
              <w:rPr>
                <w:spacing w:val="-8"/>
                <w:sz w:val="20"/>
              </w:rPr>
              <w:t xml:space="preserve"> </w:t>
            </w:r>
            <w:r>
              <w:rPr>
                <w:sz w:val="20"/>
              </w:rPr>
              <w:t>responsibilities,</w:t>
            </w:r>
            <w:r>
              <w:rPr>
                <w:spacing w:val="-7"/>
                <w:sz w:val="20"/>
              </w:rPr>
              <w:t xml:space="preserve"> </w:t>
            </w:r>
            <w:r>
              <w:rPr>
                <w:sz w:val="20"/>
              </w:rPr>
              <w:t>retention</w:t>
            </w:r>
            <w:r>
              <w:rPr>
                <w:spacing w:val="-8"/>
                <w:sz w:val="20"/>
              </w:rPr>
              <w:t xml:space="preserve"> </w:t>
            </w:r>
            <w:r>
              <w:rPr>
                <w:sz w:val="20"/>
              </w:rPr>
              <w:t>and</w:t>
            </w:r>
            <w:r>
              <w:rPr>
                <w:spacing w:val="-8"/>
                <w:sz w:val="20"/>
              </w:rPr>
              <w:t xml:space="preserve"> </w:t>
            </w:r>
            <w:r>
              <w:rPr>
                <w:spacing w:val="-2"/>
                <w:sz w:val="20"/>
              </w:rPr>
              <w:t>access</w:t>
            </w:r>
          </w:p>
        </w:tc>
      </w:tr>
      <w:tr w:rsidR="00CE192B" w14:paraId="1DD97302" w14:textId="77777777">
        <w:trPr>
          <w:trHeight w:val="331"/>
        </w:trPr>
        <w:tc>
          <w:tcPr>
            <w:tcW w:w="9102" w:type="dxa"/>
            <w:tcBorders>
              <w:top w:val="single" w:sz="18" w:space="0" w:color="FFFFFF"/>
              <w:bottom w:val="single" w:sz="18" w:space="0" w:color="FFFFFF"/>
            </w:tcBorders>
            <w:shd w:val="clear" w:color="auto" w:fill="A6A6A6"/>
          </w:tcPr>
          <w:p w14:paraId="2896020D" w14:textId="77777777" w:rsidR="00CE192B" w:rsidRDefault="0017577F">
            <w:pPr>
              <w:pStyle w:val="TableParagraph"/>
              <w:tabs>
                <w:tab w:val="left" w:pos="947"/>
              </w:tabs>
              <w:ind w:left="122"/>
              <w:rPr>
                <w:b/>
                <w:sz w:val="20"/>
              </w:rPr>
            </w:pPr>
            <w:r>
              <w:rPr>
                <w:b/>
                <w:sz w:val="20"/>
              </w:rPr>
              <w:t>Part</w:t>
            </w:r>
            <w:r>
              <w:rPr>
                <w:b/>
                <w:spacing w:val="-6"/>
                <w:sz w:val="20"/>
              </w:rPr>
              <w:t xml:space="preserve"> </w:t>
            </w:r>
            <w:r>
              <w:rPr>
                <w:b/>
                <w:spacing w:val="-10"/>
                <w:sz w:val="20"/>
              </w:rPr>
              <w:t>5</w:t>
            </w:r>
            <w:r>
              <w:rPr>
                <w:b/>
                <w:sz w:val="20"/>
              </w:rPr>
              <w:tab/>
            </w:r>
            <w:r>
              <w:rPr>
                <w:b/>
                <w:spacing w:val="-2"/>
                <w:sz w:val="20"/>
              </w:rPr>
              <w:t>Supporting</w:t>
            </w:r>
            <w:r>
              <w:rPr>
                <w:b/>
                <w:spacing w:val="5"/>
                <w:sz w:val="20"/>
              </w:rPr>
              <w:t xml:space="preserve"> </w:t>
            </w:r>
            <w:r>
              <w:rPr>
                <w:b/>
                <w:spacing w:val="-2"/>
                <w:sz w:val="20"/>
              </w:rPr>
              <w:t>documents</w:t>
            </w:r>
          </w:p>
        </w:tc>
      </w:tr>
      <w:tr w:rsidR="00CE192B" w14:paraId="259D8E7A" w14:textId="77777777">
        <w:trPr>
          <w:trHeight w:val="317"/>
        </w:trPr>
        <w:tc>
          <w:tcPr>
            <w:tcW w:w="9102" w:type="dxa"/>
            <w:tcBorders>
              <w:top w:val="single" w:sz="18" w:space="0" w:color="FFFFFF"/>
              <w:bottom w:val="single" w:sz="18" w:space="0" w:color="FFFFFF"/>
            </w:tcBorders>
            <w:shd w:val="clear" w:color="auto" w:fill="D9D9D9"/>
          </w:tcPr>
          <w:p w14:paraId="3A1DD5BD" w14:textId="77777777" w:rsidR="00CE192B" w:rsidRDefault="0017577F">
            <w:pPr>
              <w:pStyle w:val="TableParagraph"/>
              <w:tabs>
                <w:tab w:val="left" w:pos="1243"/>
              </w:tabs>
              <w:ind w:left="122"/>
              <w:rPr>
                <w:sz w:val="20"/>
              </w:rPr>
            </w:pPr>
            <w:r>
              <w:rPr>
                <w:spacing w:val="-5"/>
                <w:sz w:val="20"/>
              </w:rPr>
              <w:t>5.1</w:t>
            </w:r>
            <w:r>
              <w:rPr>
                <w:sz w:val="20"/>
              </w:rPr>
              <w:tab/>
              <w:t>Sample</w:t>
            </w:r>
            <w:r>
              <w:rPr>
                <w:spacing w:val="-9"/>
                <w:sz w:val="20"/>
              </w:rPr>
              <w:t xml:space="preserve"> </w:t>
            </w:r>
            <w:r>
              <w:rPr>
                <w:sz w:val="20"/>
              </w:rPr>
              <w:t>documents,</w:t>
            </w:r>
            <w:r>
              <w:rPr>
                <w:spacing w:val="-6"/>
                <w:sz w:val="20"/>
              </w:rPr>
              <w:t xml:space="preserve"> </w:t>
            </w:r>
            <w:r>
              <w:rPr>
                <w:sz w:val="20"/>
              </w:rPr>
              <w:t>including</w:t>
            </w:r>
            <w:r>
              <w:rPr>
                <w:spacing w:val="-5"/>
                <w:sz w:val="20"/>
              </w:rPr>
              <w:t xml:space="preserve"> </w:t>
            </w:r>
            <w:r>
              <w:rPr>
                <w:sz w:val="20"/>
              </w:rPr>
              <w:t>the</w:t>
            </w:r>
            <w:r>
              <w:rPr>
                <w:spacing w:val="-7"/>
                <w:sz w:val="20"/>
              </w:rPr>
              <w:t xml:space="preserve"> </w:t>
            </w:r>
            <w:r>
              <w:rPr>
                <w:sz w:val="20"/>
              </w:rPr>
              <w:t>template</w:t>
            </w:r>
            <w:r>
              <w:rPr>
                <w:spacing w:val="-7"/>
                <w:sz w:val="20"/>
              </w:rPr>
              <w:t xml:space="preserve"> </w:t>
            </w:r>
            <w:r>
              <w:rPr>
                <w:sz w:val="20"/>
              </w:rPr>
              <w:t>of</w:t>
            </w:r>
            <w:r>
              <w:rPr>
                <w:spacing w:val="-8"/>
                <w:sz w:val="20"/>
              </w:rPr>
              <w:t xml:space="preserve"> </w:t>
            </w:r>
            <w:r>
              <w:rPr>
                <w:sz w:val="20"/>
              </w:rPr>
              <w:t>the</w:t>
            </w:r>
            <w:r>
              <w:rPr>
                <w:spacing w:val="-7"/>
                <w:sz w:val="20"/>
              </w:rPr>
              <w:t xml:space="preserve"> </w:t>
            </w:r>
            <w:r>
              <w:rPr>
                <w:sz w:val="20"/>
              </w:rPr>
              <w:t>ATL</w:t>
            </w:r>
            <w:r>
              <w:rPr>
                <w:spacing w:val="-5"/>
                <w:sz w:val="20"/>
              </w:rPr>
              <w:t xml:space="preserve"> </w:t>
            </w:r>
            <w:r>
              <w:rPr>
                <w:spacing w:val="-2"/>
                <w:sz w:val="20"/>
              </w:rPr>
              <w:t>system</w:t>
            </w:r>
          </w:p>
        </w:tc>
      </w:tr>
      <w:tr w:rsidR="00CE192B" w14:paraId="5C1386F3" w14:textId="77777777">
        <w:trPr>
          <w:trHeight w:val="331"/>
        </w:trPr>
        <w:tc>
          <w:tcPr>
            <w:tcW w:w="9102" w:type="dxa"/>
            <w:tcBorders>
              <w:top w:val="single" w:sz="18" w:space="0" w:color="FFFFFF"/>
              <w:bottom w:val="single" w:sz="18" w:space="0" w:color="FFFFFF"/>
            </w:tcBorders>
            <w:shd w:val="clear" w:color="auto" w:fill="D9D9D9"/>
          </w:tcPr>
          <w:p w14:paraId="286F977E" w14:textId="77777777" w:rsidR="00CE192B" w:rsidRDefault="0017577F">
            <w:pPr>
              <w:pStyle w:val="TableParagraph"/>
              <w:tabs>
                <w:tab w:val="left" w:pos="1243"/>
              </w:tabs>
              <w:ind w:left="122"/>
              <w:rPr>
                <w:sz w:val="20"/>
              </w:rPr>
            </w:pPr>
            <w:r>
              <w:rPr>
                <w:spacing w:val="-5"/>
                <w:sz w:val="20"/>
              </w:rPr>
              <w:t>5.2</w:t>
            </w:r>
            <w:r>
              <w:rPr>
                <w:sz w:val="20"/>
              </w:rPr>
              <w:tab/>
              <w:t>List</w:t>
            </w:r>
            <w:r>
              <w:rPr>
                <w:spacing w:val="-7"/>
                <w:sz w:val="20"/>
              </w:rPr>
              <w:t xml:space="preserve"> </w:t>
            </w:r>
            <w:r>
              <w:rPr>
                <w:sz w:val="20"/>
              </w:rPr>
              <w:t>of</w:t>
            </w:r>
            <w:r>
              <w:rPr>
                <w:spacing w:val="-8"/>
                <w:sz w:val="20"/>
              </w:rPr>
              <w:t xml:space="preserve"> </w:t>
            </w:r>
            <w:r>
              <w:rPr>
                <w:sz w:val="20"/>
              </w:rPr>
              <w:t>airworthiness</w:t>
            </w:r>
            <w:r>
              <w:rPr>
                <w:spacing w:val="-8"/>
                <w:sz w:val="20"/>
              </w:rPr>
              <w:t xml:space="preserve"> </w:t>
            </w:r>
            <w:r>
              <w:rPr>
                <w:sz w:val="20"/>
              </w:rPr>
              <w:t>review</w:t>
            </w:r>
            <w:r>
              <w:rPr>
                <w:spacing w:val="-7"/>
                <w:sz w:val="20"/>
              </w:rPr>
              <w:t xml:space="preserve"> </w:t>
            </w:r>
            <w:r>
              <w:rPr>
                <w:spacing w:val="-2"/>
                <w:sz w:val="20"/>
              </w:rPr>
              <w:t>staff</w:t>
            </w:r>
          </w:p>
        </w:tc>
      </w:tr>
      <w:tr w:rsidR="00CE192B" w14:paraId="000E4400" w14:textId="77777777">
        <w:trPr>
          <w:trHeight w:val="375"/>
        </w:trPr>
        <w:tc>
          <w:tcPr>
            <w:tcW w:w="9102" w:type="dxa"/>
            <w:tcBorders>
              <w:top w:val="single" w:sz="18" w:space="0" w:color="FFFFFF"/>
            </w:tcBorders>
            <w:shd w:val="clear" w:color="auto" w:fill="D9D9D9"/>
          </w:tcPr>
          <w:p w14:paraId="742D11BC" w14:textId="77777777" w:rsidR="00CE192B" w:rsidRDefault="0017577F">
            <w:pPr>
              <w:pStyle w:val="TableParagraph"/>
              <w:tabs>
                <w:tab w:val="left" w:pos="1243"/>
              </w:tabs>
              <w:ind w:left="122"/>
              <w:rPr>
                <w:sz w:val="20"/>
              </w:rPr>
            </w:pPr>
            <w:r>
              <w:rPr>
                <w:spacing w:val="-5"/>
                <w:sz w:val="20"/>
              </w:rPr>
              <w:t>5.3</w:t>
            </w:r>
            <w:r>
              <w:rPr>
                <w:sz w:val="20"/>
              </w:rPr>
              <w:tab/>
              <w:t>List</w:t>
            </w:r>
            <w:r>
              <w:rPr>
                <w:spacing w:val="-5"/>
                <w:sz w:val="20"/>
              </w:rPr>
              <w:t xml:space="preserve"> </w:t>
            </w:r>
            <w:r>
              <w:rPr>
                <w:sz w:val="20"/>
              </w:rPr>
              <w:t>of</w:t>
            </w:r>
            <w:r>
              <w:rPr>
                <w:spacing w:val="-6"/>
                <w:sz w:val="20"/>
              </w:rPr>
              <w:t xml:space="preserve"> </w:t>
            </w:r>
            <w:r>
              <w:rPr>
                <w:sz w:val="20"/>
              </w:rPr>
              <w:t>subcontractors</w:t>
            </w:r>
            <w:r>
              <w:rPr>
                <w:spacing w:val="-7"/>
                <w:sz w:val="20"/>
              </w:rPr>
              <w:t xml:space="preserve"> </w:t>
            </w:r>
            <w:r>
              <w:rPr>
                <w:sz w:val="20"/>
              </w:rPr>
              <w:t>as</w:t>
            </w:r>
            <w:r>
              <w:rPr>
                <w:spacing w:val="-6"/>
                <w:sz w:val="20"/>
              </w:rPr>
              <w:t xml:space="preserve"> </w:t>
            </w:r>
            <w:r>
              <w:rPr>
                <w:sz w:val="20"/>
              </w:rPr>
              <w:t>per</w:t>
            </w:r>
            <w:r>
              <w:rPr>
                <w:spacing w:val="-5"/>
                <w:sz w:val="20"/>
              </w:rPr>
              <w:t xml:space="preserve"> </w:t>
            </w:r>
            <w:r>
              <w:rPr>
                <w:sz w:val="20"/>
              </w:rPr>
              <w:t>point</w:t>
            </w:r>
            <w:r>
              <w:rPr>
                <w:spacing w:val="-1"/>
                <w:sz w:val="20"/>
              </w:rPr>
              <w:t xml:space="preserve"> </w:t>
            </w:r>
            <w:hyperlink w:anchor="_bookmark17" w:history="1">
              <w:r>
                <w:rPr>
                  <w:color w:val="0000FF"/>
                  <w:spacing w:val="-2"/>
                  <w:sz w:val="20"/>
                  <w:u w:val="single" w:color="0000FF"/>
                </w:rPr>
                <w:t>CAMO.A.125(d)(3)</w:t>
              </w:r>
            </w:hyperlink>
          </w:p>
        </w:tc>
      </w:tr>
      <w:tr w:rsidR="00CE192B" w14:paraId="1EBB9BC2" w14:textId="77777777">
        <w:trPr>
          <w:trHeight w:val="518"/>
        </w:trPr>
        <w:tc>
          <w:tcPr>
            <w:tcW w:w="9102" w:type="dxa"/>
            <w:shd w:val="clear" w:color="auto" w:fill="D9D9D9"/>
          </w:tcPr>
          <w:p w14:paraId="3E535A4A" w14:textId="77777777" w:rsidR="00CE192B" w:rsidRDefault="0017577F">
            <w:pPr>
              <w:pStyle w:val="TableParagraph"/>
              <w:tabs>
                <w:tab w:val="left" w:pos="1243"/>
              </w:tabs>
              <w:spacing w:before="4"/>
              <w:ind w:left="1243" w:right="436" w:hanging="1121"/>
              <w:rPr>
                <w:sz w:val="20"/>
              </w:rPr>
            </w:pPr>
            <w:r>
              <w:rPr>
                <w:spacing w:val="-4"/>
                <w:sz w:val="20"/>
              </w:rPr>
              <w:t>5.4</w:t>
            </w:r>
            <w:r>
              <w:rPr>
                <w:sz w:val="20"/>
              </w:rPr>
              <w:tab/>
              <w:t>List</w:t>
            </w:r>
            <w:r>
              <w:rPr>
                <w:spacing w:val="-4"/>
                <w:sz w:val="20"/>
              </w:rPr>
              <w:t xml:space="preserve"> </w:t>
            </w:r>
            <w:r>
              <w:rPr>
                <w:sz w:val="20"/>
              </w:rPr>
              <w:t>of</w:t>
            </w:r>
            <w:r>
              <w:rPr>
                <w:spacing w:val="-5"/>
                <w:sz w:val="20"/>
              </w:rPr>
              <w:t xml:space="preserve"> </w:t>
            </w:r>
            <w:r>
              <w:rPr>
                <w:sz w:val="20"/>
              </w:rPr>
              <w:t>contracted</w:t>
            </w:r>
            <w:r>
              <w:rPr>
                <w:spacing w:val="-4"/>
                <w:sz w:val="20"/>
              </w:rPr>
              <w:t xml:space="preserve"> </w:t>
            </w:r>
            <w:r>
              <w:rPr>
                <w:sz w:val="20"/>
              </w:rPr>
              <w:t>maintenance</w:t>
            </w:r>
            <w:r>
              <w:rPr>
                <w:spacing w:val="-5"/>
                <w:sz w:val="20"/>
              </w:rPr>
              <w:t xml:space="preserve"> </w:t>
            </w:r>
            <w:proofErr w:type="spellStart"/>
            <w:r>
              <w:rPr>
                <w:sz w:val="20"/>
              </w:rPr>
              <w:t>organisations</w:t>
            </w:r>
            <w:proofErr w:type="spellEnd"/>
            <w:r>
              <w:rPr>
                <w:spacing w:val="-5"/>
                <w:sz w:val="20"/>
              </w:rPr>
              <w:t xml:space="preserve"> </w:t>
            </w:r>
            <w:r>
              <w:rPr>
                <w:sz w:val="20"/>
              </w:rPr>
              <w:t>and</w:t>
            </w:r>
            <w:r>
              <w:rPr>
                <w:spacing w:val="-4"/>
                <w:sz w:val="20"/>
              </w:rPr>
              <w:t xml:space="preserve"> </w:t>
            </w:r>
            <w:r>
              <w:rPr>
                <w:sz w:val="20"/>
              </w:rPr>
              <w:t>list</w:t>
            </w:r>
            <w:r>
              <w:rPr>
                <w:spacing w:val="-4"/>
                <w:sz w:val="20"/>
              </w:rPr>
              <w:t xml:space="preserve"> </w:t>
            </w:r>
            <w:r>
              <w:rPr>
                <w:sz w:val="20"/>
              </w:rPr>
              <w:t>of</w:t>
            </w:r>
            <w:r>
              <w:rPr>
                <w:spacing w:val="-3"/>
                <w:sz w:val="20"/>
              </w:rPr>
              <w:t xml:space="preserve"> </w:t>
            </w:r>
            <w:r>
              <w:rPr>
                <w:sz w:val="20"/>
              </w:rPr>
              <w:t>maintenance</w:t>
            </w:r>
            <w:r>
              <w:rPr>
                <w:spacing w:val="-5"/>
                <w:sz w:val="20"/>
              </w:rPr>
              <w:t xml:space="preserve"> </w:t>
            </w:r>
            <w:r>
              <w:rPr>
                <w:sz w:val="20"/>
              </w:rPr>
              <w:t>contracts</w:t>
            </w:r>
            <w:r>
              <w:rPr>
                <w:spacing w:val="-5"/>
                <w:sz w:val="20"/>
              </w:rPr>
              <w:t xml:space="preserve"> </w:t>
            </w:r>
            <w:r>
              <w:rPr>
                <w:sz w:val="20"/>
              </w:rPr>
              <w:t>as</w:t>
            </w:r>
            <w:r>
              <w:rPr>
                <w:spacing w:val="-5"/>
                <w:sz w:val="20"/>
              </w:rPr>
              <w:t xml:space="preserve"> </w:t>
            </w:r>
            <w:r>
              <w:rPr>
                <w:sz w:val="20"/>
              </w:rPr>
              <w:t>per</w:t>
            </w:r>
            <w:r>
              <w:rPr>
                <w:spacing w:val="-4"/>
                <w:sz w:val="20"/>
              </w:rPr>
              <w:t xml:space="preserve"> </w:t>
            </w:r>
            <w:r>
              <w:rPr>
                <w:sz w:val="20"/>
              </w:rPr>
              <w:t xml:space="preserve">point </w:t>
            </w:r>
            <w:hyperlink w:anchor="_bookmark73" w:history="1">
              <w:r>
                <w:rPr>
                  <w:color w:val="0000FF"/>
                  <w:spacing w:val="-2"/>
                  <w:sz w:val="20"/>
                  <w:u w:val="single" w:color="0000FF"/>
                </w:rPr>
                <w:t>CAMO.A.300(a)(13)</w:t>
              </w:r>
            </w:hyperlink>
          </w:p>
        </w:tc>
      </w:tr>
      <w:tr w:rsidR="00CE192B" w14:paraId="75C795C1" w14:textId="77777777">
        <w:trPr>
          <w:trHeight w:val="376"/>
        </w:trPr>
        <w:tc>
          <w:tcPr>
            <w:tcW w:w="9102" w:type="dxa"/>
            <w:shd w:val="clear" w:color="auto" w:fill="D9D9D9"/>
          </w:tcPr>
          <w:p w14:paraId="1E531E8C" w14:textId="77777777" w:rsidR="00CE192B" w:rsidRDefault="0017577F">
            <w:pPr>
              <w:pStyle w:val="TableParagraph"/>
              <w:tabs>
                <w:tab w:val="left" w:pos="1243"/>
              </w:tabs>
              <w:spacing w:before="44"/>
              <w:ind w:left="122"/>
              <w:rPr>
                <w:sz w:val="20"/>
              </w:rPr>
            </w:pPr>
            <w:r>
              <w:rPr>
                <w:spacing w:val="-5"/>
                <w:sz w:val="20"/>
              </w:rPr>
              <w:t>5.5</w:t>
            </w:r>
            <w:r>
              <w:rPr>
                <w:sz w:val="20"/>
              </w:rPr>
              <w:tab/>
              <w:t>Copy</w:t>
            </w:r>
            <w:r>
              <w:rPr>
                <w:spacing w:val="-6"/>
                <w:sz w:val="20"/>
              </w:rPr>
              <w:t xml:space="preserve"> </w:t>
            </w:r>
            <w:r>
              <w:rPr>
                <w:sz w:val="20"/>
              </w:rPr>
              <w:t>of</w:t>
            </w:r>
            <w:r>
              <w:rPr>
                <w:spacing w:val="-8"/>
                <w:sz w:val="20"/>
              </w:rPr>
              <w:t xml:space="preserve"> </w:t>
            </w:r>
            <w:r>
              <w:rPr>
                <w:sz w:val="20"/>
              </w:rPr>
              <w:t>contracts</w:t>
            </w:r>
            <w:r>
              <w:rPr>
                <w:spacing w:val="-7"/>
                <w:sz w:val="20"/>
              </w:rPr>
              <w:t xml:space="preserve"> </w:t>
            </w:r>
            <w:r>
              <w:rPr>
                <w:sz w:val="20"/>
              </w:rPr>
              <w:t>for</w:t>
            </w:r>
            <w:r>
              <w:rPr>
                <w:spacing w:val="-6"/>
                <w:sz w:val="20"/>
              </w:rPr>
              <w:t xml:space="preserve"> </w:t>
            </w:r>
            <w:r>
              <w:rPr>
                <w:sz w:val="20"/>
              </w:rPr>
              <w:t>subcontracted</w:t>
            </w:r>
            <w:r>
              <w:rPr>
                <w:spacing w:val="-6"/>
                <w:sz w:val="20"/>
              </w:rPr>
              <w:t xml:space="preserve"> </w:t>
            </w:r>
            <w:r>
              <w:rPr>
                <w:sz w:val="20"/>
              </w:rPr>
              <w:t>work</w:t>
            </w:r>
            <w:r>
              <w:rPr>
                <w:spacing w:val="-5"/>
                <w:sz w:val="20"/>
              </w:rPr>
              <w:t xml:space="preserve"> </w:t>
            </w:r>
            <w:r>
              <w:rPr>
                <w:sz w:val="20"/>
              </w:rPr>
              <w:t>(</w:t>
            </w:r>
            <w:hyperlink w:anchor="_bookmark186" w:history="1">
              <w:r>
                <w:rPr>
                  <w:color w:val="0000FF"/>
                  <w:sz w:val="20"/>
                  <w:u w:val="single" w:color="0000FF"/>
                </w:rPr>
                <w:t>Appendix</w:t>
              </w:r>
              <w:r>
                <w:rPr>
                  <w:color w:val="0000FF"/>
                  <w:spacing w:val="-7"/>
                  <w:sz w:val="20"/>
                  <w:u w:val="single" w:color="0000FF"/>
                </w:rPr>
                <w:t xml:space="preserve"> </w:t>
              </w:r>
              <w:r>
                <w:rPr>
                  <w:color w:val="0000FF"/>
                  <w:sz w:val="20"/>
                  <w:u w:val="single" w:color="0000FF"/>
                </w:rPr>
                <w:t>II</w:t>
              </w:r>
              <w:r>
                <w:rPr>
                  <w:color w:val="0000FF"/>
                  <w:spacing w:val="-6"/>
                  <w:sz w:val="20"/>
                  <w:u w:val="single" w:color="0000FF"/>
                </w:rPr>
                <w:t xml:space="preserve"> </w:t>
              </w:r>
              <w:r>
                <w:rPr>
                  <w:color w:val="0000FF"/>
                  <w:sz w:val="20"/>
                  <w:u w:val="single" w:color="0000FF"/>
                </w:rPr>
                <w:t>to</w:t>
              </w:r>
              <w:r>
                <w:rPr>
                  <w:color w:val="0000FF"/>
                  <w:spacing w:val="-5"/>
                  <w:sz w:val="20"/>
                  <w:u w:val="single" w:color="0000FF"/>
                </w:rPr>
                <w:t xml:space="preserve"> </w:t>
              </w:r>
              <w:r>
                <w:rPr>
                  <w:color w:val="0000FF"/>
                  <w:sz w:val="20"/>
                  <w:u w:val="single" w:color="0000FF"/>
                </w:rPr>
                <w:t>AMC1</w:t>
              </w:r>
              <w:r>
                <w:rPr>
                  <w:color w:val="0000FF"/>
                  <w:spacing w:val="-7"/>
                  <w:sz w:val="20"/>
                  <w:u w:val="single" w:color="0000FF"/>
                </w:rPr>
                <w:t xml:space="preserve"> </w:t>
              </w:r>
              <w:r>
                <w:rPr>
                  <w:color w:val="0000FF"/>
                  <w:spacing w:val="-2"/>
                  <w:sz w:val="20"/>
                  <w:u w:val="single" w:color="0000FF"/>
                </w:rPr>
                <w:t>CAMO.A.125(d)(3)</w:t>
              </w:r>
            </w:hyperlink>
            <w:r>
              <w:rPr>
                <w:spacing w:val="-2"/>
                <w:sz w:val="20"/>
              </w:rPr>
              <w:t>)</w:t>
            </w:r>
          </w:p>
        </w:tc>
      </w:tr>
      <w:tr w:rsidR="00CE192B" w14:paraId="316F5E65" w14:textId="77777777">
        <w:trPr>
          <w:trHeight w:val="379"/>
        </w:trPr>
        <w:tc>
          <w:tcPr>
            <w:tcW w:w="9102" w:type="dxa"/>
            <w:shd w:val="clear" w:color="auto" w:fill="D9D9D9"/>
          </w:tcPr>
          <w:p w14:paraId="04C91676" w14:textId="77777777" w:rsidR="00CE192B" w:rsidRDefault="0017577F">
            <w:pPr>
              <w:pStyle w:val="TableParagraph"/>
              <w:tabs>
                <w:tab w:val="left" w:pos="1243"/>
              </w:tabs>
              <w:spacing w:before="47"/>
              <w:ind w:left="122"/>
              <w:rPr>
                <w:sz w:val="20"/>
              </w:rPr>
            </w:pPr>
            <w:r>
              <w:rPr>
                <w:spacing w:val="-5"/>
                <w:sz w:val="20"/>
              </w:rPr>
              <w:t>5.6</w:t>
            </w:r>
            <w:r>
              <w:rPr>
                <w:sz w:val="20"/>
              </w:rPr>
              <w:tab/>
              <w:t>List</w:t>
            </w:r>
            <w:r>
              <w:rPr>
                <w:spacing w:val="-7"/>
                <w:sz w:val="20"/>
              </w:rPr>
              <w:t xml:space="preserve"> </w:t>
            </w:r>
            <w:r>
              <w:rPr>
                <w:sz w:val="20"/>
              </w:rPr>
              <w:t>of</w:t>
            </w:r>
            <w:r>
              <w:rPr>
                <w:spacing w:val="-8"/>
                <w:sz w:val="20"/>
              </w:rPr>
              <w:t xml:space="preserve"> </w:t>
            </w:r>
            <w:r>
              <w:rPr>
                <w:sz w:val="20"/>
              </w:rPr>
              <w:t>approved</w:t>
            </w:r>
            <w:r>
              <w:rPr>
                <w:spacing w:val="-4"/>
                <w:sz w:val="20"/>
              </w:rPr>
              <w:t xml:space="preserve"> </w:t>
            </w:r>
            <w:r>
              <w:rPr>
                <w:sz w:val="20"/>
              </w:rPr>
              <w:t>maintenance</w:t>
            </w:r>
            <w:r>
              <w:rPr>
                <w:spacing w:val="-5"/>
                <w:sz w:val="20"/>
              </w:rPr>
              <w:t xml:space="preserve"> </w:t>
            </w:r>
            <w:proofErr w:type="spellStart"/>
            <w:r>
              <w:rPr>
                <w:sz w:val="20"/>
              </w:rPr>
              <w:t>programme</w:t>
            </w:r>
            <w:proofErr w:type="spellEnd"/>
            <w:r>
              <w:rPr>
                <w:spacing w:val="-7"/>
                <w:sz w:val="20"/>
              </w:rPr>
              <w:t xml:space="preserve"> </w:t>
            </w:r>
            <w:r>
              <w:rPr>
                <w:sz w:val="20"/>
              </w:rPr>
              <w:t>as</w:t>
            </w:r>
            <w:r>
              <w:rPr>
                <w:spacing w:val="-8"/>
                <w:sz w:val="20"/>
              </w:rPr>
              <w:t xml:space="preserve"> </w:t>
            </w:r>
            <w:r>
              <w:rPr>
                <w:sz w:val="20"/>
              </w:rPr>
              <w:t>per</w:t>
            </w:r>
            <w:r>
              <w:rPr>
                <w:spacing w:val="-7"/>
                <w:sz w:val="20"/>
              </w:rPr>
              <w:t xml:space="preserve"> </w:t>
            </w:r>
            <w:r>
              <w:rPr>
                <w:sz w:val="20"/>
              </w:rPr>
              <w:t>point</w:t>
            </w:r>
            <w:r>
              <w:rPr>
                <w:spacing w:val="-1"/>
                <w:sz w:val="20"/>
              </w:rPr>
              <w:t xml:space="preserve"> </w:t>
            </w:r>
            <w:hyperlink w:anchor="_bookmark73" w:history="1">
              <w:r>
                <w:rPr>
                  <w:color w:val="0000FF"/>
                  <w:spacing w:val="-2"/>
                  <w:sz w:val="20"/>
                  <w:u w:val="single" w:color="0000FF"/>
                </w:rPr>
                <w:t>CAMO.A.300(a)(12)</w:t>
              </w:r>
            </w:hyperlink>
          </w:p>
        </w:tc>
      </w:tr>
      <w:tr w:rsidR="00CE192B" w14:paraId="46E968CF" w14:textId="77777777">
        <w:trPr>
          <w:trHeight w:val="376"/>
        </w:trPr>
        <w:tc>
          <w:tcPr>
            <w:tcW w:w="9102" w:type="dxa"/>
            <w:shd w:val="clear" w:color="auto" w:fill="D9D9D9"/>
          </w:tcPr>
          <w:p w14:paraId="18852501" w14:textId="77777777" w:rsidR="00CE192B" w:rsidRDefault="0017577F">
            <w:pPr>
              <w:pStyle w:val="TableParagraph"/>
              <w:tabs>
                <w:tab w:val="left" w:pos="1243"/>
              </w:tabs>
              <w:spacing w:before="44"/>
              <w:ind w:left="122"/>
              <w:rPr>
                <w:sz w:val="20"/>
              </w:rPr>
            </w:pPr>
            <w:r>
              <w:rPr>
                <w:spacing w:val="-5"/>
                <w:sz w:val="20"/>
              </w:rPr>
              <w:t>5.7</w:t>
            </w:r>
            <w:r>
              <w:rPr>
                <w:sz w:val="20"/>
              </w:rPr>
              <w:tab/>
              <w:t>List</w:t>
            </w:r>
            <w:r>
              <w:rPr>
                <w:spacing w:val="-7"/>
                <w:sz w:val="20"/>
              </w:rPr>
              <w:t xml:space="preserve"> </w:t>
            </w:r>
            <w:r>
              <w:rPr>
                <w:sz w:val="20"/>
              </w:rPr>
              <w:t>of</w:t>
            </w:r>
            <w:r>
              <w:rPr>
                <w:spacing w:val="-7"/>
                <w:sz w:val="20"/>
              </w:rPr>
              <w:t xml:space="preserve"> </w:t>
            </w:r>
            <w:r>
              <w:rPr>
                <w:sz w:val="20"/>
              </w:rPr>
              <w:t>currently</w:t>
            </w:r>
            <w:r>
              <w:rPr>
                <w:spacing w:val="-6"/>
                <w:sz w:val="20"/>
              </w:rPr>
              <w:t xml:space="preserve"> </w:t>
            </w:r>
            <w:r>
              <w:rPr>
                <w:sz w:val="20"/>
              </w:rPr>
              <w:t>approved</w:t>
            </w:r>
            <w:r>
              <w:rPr>
                <w:spacing w:val="-6"/>
                <w:sz w:val="20"/>
              </w:rPr>
              <w:t xml:space="preserve"> </w:t>
            </w:r>
            <w:r>
              <w:rPr>
                <w:sz w:val="20"/>
              </w:rPr>
              <w:t>alternative</w:t>
            </w:r>
            <w:r>
              <w:rPr>
                <w:spacing w:val="-7"/>
                <w:sz w:val="20"/>
              </w:rPr>
              <w:t xml:space="preserve"> </w:t>
            </w:r>
            <w:r>
              <w:rPr>
                <w:sz w:val="20"/>
              </w:rPr>
              <w:t>means</w:t>
            </w:r>
            <w:r>
              <w:rPr>
                <w:spacing w:val="-8"/>
                <w:sz w:val="20"/>
              </w:rPr>
              <w:t xml:space="preserve"> </w:t>
            </w:r>
            <w:r>
              <w:rPr>
                <w:sz w:val="20"/>
              </w:rPr>
              <w:t>of</w:t>
            </w:r>
            <w:r>
              <w:rPr>
                <w:spacing w:val="-8"/>
                <w:sz w:val="20"/>
              </w:rPr>
              <w:t xml:space="preserve"> </w:t>
            </w:r>
            <w:r>
              <w:rPr>
                <w:sz w:val="20"/>
              </w:rPr>
              <w:t>compliance</w:t>
            </w:r>
            <w:r>
              <w:rPr>
                <w:spacing w:val="-5"/>
                <w:sz w:val="20"/>
              </w:rPr>
              <w:t xml:space="preserve"> </w:t>
            </w:r>
            <w:r>
              <w:rPr>
                <w:sz w:val="20"/>
              </w:rPr>
              <w:t>as</w:t>
            </w:r>
            <w:r>
              <w:rPr>
                <w:spacing w:val="-7"/>
                <w:sz w:val="20"/>
              </w:rPr>
              <w:t xml:space="preserve"> </w:t>
            </w:r>
            <w:r>
              <w:rPr>
                <w:sz w:val="20"/>
              </w:rPr>
              <w:t>per</w:t>
            </w:r>
            <w:r>
              <w:rPr>
                <w:spacing w:val="-6"/>
                <w:sz w:val="20"/>
              </w:rPr>
              <w:t xml:space="preserve"> </w:t>
            </w:r>
            <w:r>
              <w:rPr>
                <w:sz w:val="20"/>
              </w:rPr>
              <w:t xml:space="preserve">point </w:t>
            </w:r>
            <w:hyperlink w:anchor="_bookmark73" w:history="1">
              <w:r>
                <w:rPr>
                  <w:color w:val="0000FF"/>
                  <w:spacing w:val="-2"/>
                  <w:sz w:val="20"/>
                  <w:u w:val="single" w:color="0000FF"/>
                </w:rPr>
                <w:t>CAMO.A.300(a)(13)</w:t>
              </w:r>
            </w:hyperlink>
          </w:p>
        </w:tc>
      </w:tr>
    </w:tbl>
    <w:p w14:paraId="0366B80D" w14:textId="77777777" w:rsidR="00CE192B" w:rsidRDefault="00CE192B">
      <w:pPr>
        <w:pStyle w:val="BodyText"/>
        <w:spacing w:before="0"/>
        <w:ind w:left="0" w:firstLine="0"/>
        <w:jc w:val="left"/>
        <w:rPr>
          <w:sz w:val="20"/>
        </w:rPr>
      </w:pPr>
    </w:p>
    <w:p w14:paraId="16AF7EF3" w14:textId="77777777" w:rsidR="00CE192B" w:rsidRDefault="0017577F">
      <w:pPr>
        <w:pStyle w:val="BodyText"/>
        <w:spacing w:before="148"/>
        <w:ind w:left="0" w:firstLine="0"/>
        <w:jc w:val="left"/>
        <w:rPr>
          <w:sz w:val="20"/>
        </w:rPr>
      </w:pPr>
      <w:r>
        <w:rPr>
          <w:noProof/>
          <w:sz w:val="20"/>
        </w:rPr>
        <mc:AlternateContent>
          <mc:Choice Requires="wps">
            <w:drawing>
              <wp:anchor distT="0" distB="0" distL="0" distR="0" simplePos="0" relativeHeight="487621120" behindDoc="1" locked="0" layoutInCell="1" allowOverlap="1" wp14:anchorId="20AA261F" wp14:editId="3A85307B">
                <wp:simplePos x="0" y="0"/>
                <wp:positionH relativeFrom="page">
                  <wp:posOffset>896416</wp:posOffset>
                </wp:positionH>
                <wp:positionV relativeFrom="paragraph">
                  <wp:posOffset>264451</wp:posOffset>
                </wp:positionV>
                <wp:extent cx="5780405" cy="495300"/>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5300"/>
                        </a:xfrm>
                        <a:prstGeom prst="rect">
                          <a:avLst/>
                        </a:prstGeom>
                        <a:solidFill>
                          <a:srgbClr val="FABB39"/>
                        </a:solidFill>
                      </wps:spPr>
                      <wps:txbx>
                        <w:txbxContent>
                          <w:p w14:paraId="5946C721" w14:textId="77777777" w:rsidR="00CE192B" w:rsidRDefault="0017577F">
                            <w:pPr>
                              <w:ind w:left="28"/>
                              <w:rPr>
                                <w:b/>
                                <w:color w:val="000000"/>
                                <w:sz w:val="32"/>
                              </w:rPr>
                            </w:pPr>
                            <w:bookmarkStart w:id="133" w:name="_bookmark75"/>
                            <w:bookmarkEnd w:id="133"/>
                            <w:r>
                              <w:rPr>
                                <w:b/>
                                <w:color w:val="FFFFFF"/>
                                <w:sz w:val="32"/>
                              </w:rPr>
                              <w:t>AMC2</w:t>
                            </w:r>
                            <w:r>
                              <w:rPr>
                                <w:b/>
                                <w:color w:val="FFFFFF"/>
                                <w:spacing w:val="-11"/>
                                <w:sz w:val="32"/>
                              </w:rPr>
                              <w:t xml:space="preserve"> </w:t>
                            </w:r>
                            <w:r>
                              <w:rPr>
                                <w:b/>
                                <w:color w:val="FFFFFF"/>
                                <w:sz w:val="32"/>
                              </w:rPr>
                              <w:t>CAMO.A.300</w:t>
                            </w:r>
                            <w:r>
                              <w:rPr>
                                <w:b/>
                                <w:color w:val="FFFFFF"/>
                                <w:spacing w:val="-11"/>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10"/>
                                <w:sz w:val="32"/>
                              </w:rPr>
                              <w:t xml:space="preserve"> </w:t>
                            </w:r>
                            <w:r>
                              <w:rPr>
                                <w:b/>
                                <w:color w:val="FFFFFF"/>
                                <w:sz w:val="32"/>
                              </w:rPr>
                              <w:t>management exposition (CAME)</w:t>
                            </w:r>
                          </w:p>
                        </w:txbxContent>
                      </wps:txbx>
                      <wps:bodyPr wrap="square" lIns="0" tIns="0" rIns="0" bIns="0" rtlCol="0">
                        <a:noAutofit/>
                      </wps:bodyPr>
                    </wps:wsp>
                  </a:graphicData>
                </a:graphic>
              </wp:anchor>
            </w:drawing>
          </mc:Choice>
          <mc:Fallback>
            <w:pict>
              <v:shape w14:anchorId="20AA261F" id="Textbox 160" o:spid="_x0000_s1084" type="#_x0000_t202" style="position:absolute;margin-left:70.6pt;margin-top:20.8pt;width:455.15pt;height:39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" fillcolor="#fabb39" stroked="f">
                <v:textbox inset="0,0,0,0">
                  <w:txbxContent>
                    <w:p w14:paraId="5946C721" w14:textId="77777777" w:rsidR="00CE192B" w:rsidRDefault="0017577F">
                      <w:pPr>
                        <w:ind w:left="28"/>
                        <w:rPr>
                          <w:b/>
                          <w:color w:val="000000"/>
                          <w:sz w:val="32"/>
                        </w:rPr>
                      </w:pPr>
                      <w:bookmarkStart w:id="134" w:name="_bookmark75"/>
                      <w:bookmarkEnd w:id="134"/>
                      <w:r>
                        <w:rPr>
                          <w:b/>
                          <w:color w:val="FFFFFF"/>
                          <w:sz w:val="32"/>
                        </w:rPr>
                        <w:t>AMC2</w:t>
                      </w:r>
                      <w:r>
                        <w:rPr>
                          <w:b/>
                          <w:color w:val="FFFFFF"/>
                          <w:spacing w:val="-11"/>
                          <w:sz w:val="32"/>
                        </w:rPr>
                        <w:t xml:space="preserve"> </w:t>
                      </w:r>
                      <w:r>
                        <w:rPr>
                          <w:b/>
                          <w:color w:val="FFFFFF"/>
                          <w:sz w:val="32"/>
                        </w:rPr>
                        <w:t>CAMO.A.300</w:t>
                      </w:r>
                      <w:r>
                        <w:rPr>
                          <w:b/>
                          <w:color w:val="FFFFFF"/>
                          <w:spacing w:val="-11"/>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10"/>
                          <w:sz w:val="32"/>
                        </w:rPr>
                        <w:t xml:space="preserve"> </w:t>
                      </w:r>
                      <w:r>
                        <w:rPr>
                          <w:b/>
                          <w:color w:val="FFFFFF"/>
                          <w:sz w:val="32"/>
                        </w:rPr>
                        <w:t>management exposition (CAME)</w:t>
                      </w:r>
                    </w:p>
                  </w:txbxContent>
                </v:textbox>
                <w10:wrap type="topAndBottom" anchorx="page"/>
              </v:shape>
            </w:pict>
          </mc:Fallback>
        </mc:AlternateContent>
      </w:r>
    </w:p>
    <w:p w14:paraId="65A5FAE7"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B976CD3" w14:textId="77777777" w:rsidR="00CE192B" w:rsidRDefault="0017577F">
      <w:pPr>
        <w:pStyle w:val="ListParagraph"/>
        <w:numPr>
          <w:ilvl w:val="0"/>
          <w:numId w:val="81"/>
        </w:numPr>
        <w:tabs>
          <w:tab w:val="left" w:pos="922"/>
          <w:tab w:val="left" w:pos="926"/>
        </w:tabs>
        <w:spacing w:before="119"/>
        <w:ind w:right="358"/>
        <w:jc w:val="both"/>
      </w:pPr>
      <w:r>
        <w:t>Personnel should be familiar with those parts of the continuing airworthiness management exposition that are relevant to their tasks.</w:t>
      </w:r>
    </w:p>
    <w:p w14:paraId="6B36AC9F" w14:textId="77777777" w:rsidR="00CE192B" w:rsidRDefault="0017577F">
      <w:pPr>
        <w:pStyle w:val="ListParagraph"/>
        <w:numPr>
          <w:ilvl w:val="0"/>
          <w:numId w:val="81"/>
        </w:numPr>
        <w:tabs>
          <w:tab w:val="left" w:pos="923"/>
          <w:tab w:val="left" w:pos="926"/>
        </w:tabs>
        <w:ind w:right="359"/>
        <w:jc w:val="both"/>
      </w:pPr>
      <w:r>
        <w:t xml:space="preserve">The CAMO should designate the person responsible for monitoring and amending the CAME, including associated procedure’s manuals, in accordance with point </w:t>
      </w:r>
      <w:hyperlink w:anchor="_bookmark73" w:history="1">
        <w:r>
          <w:rPr>
            <w:color w:val="0000FF"/>
            <w:u w:val="single" w:color="0000FF"/>
          </w:rPr>
          <w:t>CAMO.A.300(c)</w:t>
        </w:r>
      </w:hyperlink>
      <w:r>
        <w:t>.</w:t>
      </w:r>
    </w:p>
    <w:p w14:paraId="2B894507" w14:textId="77777777" w:rsidR="00CE192B" w:rsidRDefault="0017577F">
      <w:pPr>
        <w:pStyle w:val="ListParagraph"/>
        <w:numPr>
          <w:ilvl w:val="0"/>
          <w:numId w:val="81"/>
        </w:numPr>
        <w:tabs>
          <w:tab w:val="left" w:pos="924"/>
          <w:tab w:val="left" w:pos="926"/>
        </w:tabs>
        <w:spacing w:before="120"/>
        <w:ind w:right="356"/>
        <w:jc w:val="both"/>
      </w:pPr>
      <w:r>
        <w:t>The</w:t>
      </w:r>
      <w:r>
        <w:rPr>
          <w:spacing w:val="-6"/>
        </w:rPr>
        <w:t xml:space="preserve"> </w:t>
      </w:r>
      <w:r>
        <w:t>CAMO</w:t>
      </w:r>
      <w:r>
        <w:rPr>
          <w:spacing w:val="-9"/>
        </w:rPr>
        <w:t xml:space="preserve"> </w:t>
      </w:r>
      <w:r>
        <w:t>may</w:t>
      </w:r>
      <w:r>
        <w:rPr>
          <w:spacing w:val="-6"/>
        </w:rPr>
        <w:t xml:space="preserve"> </w:t>
      </w:r>
      <w:r>
        <w:t>use</w:t>
      </w:r>
      <w:r>
        <w:rPr>
          <w:spacing w:val="-6"/>
        </w:rPr>
        <w:t xml:space="preserve"> </w:t>
      </w:r>
      <w:r>
        <w:t>electronic</w:t>
      </w:r>
      <w:r>
        <w:rPr>
          <w:spacing w:val="-7"/>
        </w:rPr>
        <w:t xml:space="preserve"> </w:t>
      </w:r>
      <w:r>
        <w:t>data</w:t>
      </w:r>
      <w:r>
        <w:rPr>
          <w:spacing w:val="-7"/>
        </w:rPr>
        <w:t xml:space="preserve"> </w:t>
      </w:r>
      <w:r>
        <w:t>processing</w:t>
      </w:r>
      <w:r>
        <w:rPr>
          <w:spacing w:val="-8"/>
        </w:rPr>
        <w:t xml:space="preserve"> </w:t>
      </w:r>
      <w:r>
        <w:t>(EDP)</w:t>
      </w:r>
      <w:r>
        <w:rPr>
          <w:spacing w:val="-6"/>
        </w:rPr>
        <w:t xml:space="preserve"> </w:t>
      </w:r>
      <w:r>
        <w:t>for</w:t>
      </w:r>
      <w:r>
        <w:rPr>
          <w:spacing w:val="-7"/>
        </w:rPr>
        <w:t xml:space="preserve"> </w:t>
      </w:r>
      <w:r>
        <w:t>the</w:t>
      </w:r>
      <w:r>
        <w:rPr>
          <w:spacing w:val="-9"/>
        </w:rPr>
        <w:t xml:space="preserve"> </w:t>
      </w:r>
      <w:r>
        <w:t>publication</w:t>
      </w:r>
      <w:r>
        <w:rPr>
          <w:spacing w:val="-10"/>
        </w:rPr>
        <w:t xml:space="preserve"> </w:t>
      </w:r>
      <w:r>
        <w:t>of</w:t>
      </w:r>
      <w:r>
        <w:rPr>
          <w:spacing w:val="-7"/>
        </w:rPr>
        <w:t xml:space="preserve"> </w:t>
      </w:r>
      <w:r>
        <w:t>the</w:t>
      </w:r>
      <w:r>
        <w:rPr>
          <w:spacing w:val="-6"/>
        </w:rPr>
        <w:t xml:space="preserve"> </w:t>
      </w:r>
      <w:r>
        <w:t>CAME.</w:t>
      </w:r>
      <w:r>
        <w:rPr>
          <w:spacing w:val="-7"/>
        </w:rPr>
        <w:t xml:space="preserve"> </w:t>
      </w:r>
      <w:r>
        <w:t>Attention should</w:t>
      </w:r>
      <w:r>
        <w:rPr>
          <w:spacing w:val="-1"/>
        </w:rPr>
        <w:t xml:space="preserve"> </w:t>
      </w:r>
      <w:r>
        <w:t>be paid</w:t>
      </w:r>
      <w:r>
        <w:rPr>
          <w:spacing w:val="-1"/>
        </w:rPr>
        <w:t xml:space="preserve"> </w:t>
      </w:r>
      <w:r>
        <w:t>to the compatibility</w:t>
      </w:r>
      <w:r>
        <w:rPr>
          <w:spacing w:val="-2"/>
        </w:rPr>
        <w:t xml:space="preserve"> </w:t>
      </w:r>
      <w:r>
        <w:t>of the</w:t>
      </w:r>
      <w:r>
        <w:rPr>
          <w:spacing w:val="-2"/>
        </w:rPr>
        <w:t xml:space="preserve"> </w:t>
      </w:r>
      <w:r>
        <w:t>EDP</w:t>
      </w:r>
      <w:r>
        <w:rPr>
          <w:spacing w:val="-1"/>
        </w:rPr>
        <w:t xml:space="preserve"> </w:t>
      </w:r>
      <w:r>
        <w:t>systems</w:t>
      </w:r>
      <w:r>
        <w:rPr>
          <w:spacing w:val="-2"/>
        </w:rPr>
        <w:t xml:space="preserve"> </w:t>
      </w:r>
      <w:r>
        <w:t>with the</w:t>
      </w:r>
      <w:r>
        <w:rPr>
          <w:spacing w:val="-2"/>
        </w:rPr>
        <w:t xml:space="preserve"> </w:t>
      </w:r>
      <w:r>
        <w:t>necessary dissemination, both internally and externally, of the CAME.</w:t>
      </w:r>
    </w:p>
    <w:p w14:paraId="4C29DB5C"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21632" behindDoc="1" locked="0" layoutInCell="1" allowOverlap="1" wp14:anchorId="22A1A186" wp14:editId="2DBE460E">
                <wp:simplePos x="0" y="0"/>
                <wp:positionH relativeFrom="page">
                  <wp:posOffset>896416</wp:posOffset>
                </wp:positionH>
                <wp:positionV relativeFrom="paragraph">
                  <wp:posOffset>229754</wp:posOffset>
                </wp:positionV>
                <wp:extent cx="5780405" cy="495300"/>
                <wp:effectExtent l="0" t="0" r="0" b="0"/>
                <wp:wrapTopAndBottom/>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5300"/>
                        </a:xfrm>
                        <a:prstGeom prst="rect">
                          <a:avLst/>
                        </a:prstGeom>
                        <a:solidFill>
                          <a:srgbClr val="FABB39"/>
                        </a:solidFill>
                      </wps:spPr>
                      <wps:txbx>
                        <w:txbxContent>
                          <w:p w14:paraId="68ACC464" w14:textId="77777777" w:rsidR="00CE192B" w:rsidRDefault="0017577F">
                            <w:pPr>
                              <w:ind w:left="28"/>
                              <w:rPr>
                                <w:b/>
                                <w:color w:val="000000"/>
                                <w:sz w:val="32"/>
                              </w:rPr>
                            </w:pPr>
                            <w:bookmarkStart w:id="135" w:name="_bookmark76"/>
                            <w:bookmarkEnd w:id="135"/>
                            <w:r>
                              <w:rPr>
                                <w:b/>
                                <w:color w:val="FFFFFF"/>
                                <w:sz w:val="32"/>
                              </w:rPr>
                              <w:t>AMC3</w:t>
                            </w:r>
                            <w:r>
                              <w:rPr>
                                <w:b/>
                                <w:color w:val="FFFFFF"/>
                                <w:spacing w:val="-11"/>
                                <w:sz w:val="32"/>
                              </w:rPr>
                              <w:t xml:space="preserve"> </w:t>
                            </w:r>
                            <w:r>
                              <w:rPr>
                                <w:b/>
                                <w:color w:val="FFFFFF"/>
                                <w:sz w:val="32"/>
                              </w:rPr>
                              <w:t>CAMO.A.300</w:t>
                            </w:r>
                            <w:r>
                              <w:rPr>
                                <w:b/>
                                <w:color w:val="FFFFFF"/>
                                <w:spacing w:val="-11"/>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10"/>
                                <w:sz w:val="32"/>
                              </w:rPr>
                              <w:t xml:space="preserve"> </w:t>
                            </w:r>
                            <w:r>
                              <w:rPr>
                                <w:b/>
                                <w:color w:val="FFFFFF"/>
                                <w:sz w:val="32"/>
                              </w:rPr>
                              <w:t>management exposition (CAME)</w:t>
                            </w:r>
                          </w:p>
                        </w:txbxContent>
                      </wps:txbx>
                      <wps:bodyPr wrap="square" lIns="0" tIns="0" rIns="0" bIns="0" rtlCol="0">
                        <a:noAutofit/>
                      </wps:bodyPr>
                    </wps:wsp>
                  </a:graphicData>
                </a:graphic>
              </wp:anchor>
            </w:drawing>
          </mc:Choice>
          <mc:Fallback>
            <w:pict>
              <v:shape w14:anchorId="22A1A186" id="Textbox 161" o:spid="_x0000_s1085" type="#_x0000_t202" style="position:absolute;margin-left:70.6pt;margin-top:18.1pt;width:455.15pt;height:39pt;z-index:-1569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" fillcolor="#fabb39" stroked="f">
                <v:textbox inset="0,0,0,0">
                  <w:txbxContent>
                    <w:p w14:paraId="68ACC464" w14:textId="77777777" w:rsidR="00CE192B" w:rsidRDefault="0017577F">
                      <w:pPr>
                        <w:ind w:left="28"/>
                        <w:rPr>
                          <w:b/>
                          <w:color w:val="000000"/>
                          <w:sz w:val="32"/>
                        </w:rPr>
                      </w:pPr>
                      <w:bookmarkStart w:id="136" w:name="_bookmark76"/>
                      <w:bookmarkEnd w:id="136"/>
                      <w:r>
                        <w:rPr>
                          <w:b/>
                          <w:color w:val="FFFFFF"/>
                          <w:sz w:val="32"/>
                        </w:rPr>
                        <w:t>AMC3</w:t>
                      </w:r>
                      <w:r>
                        <w:rPr>
                          <w:b/>
                          <w:color w:val="FFFFFF"/>
                          <w:spacing w:val="-11"/>
                          <w:sz w:val="32"/>
                        </w:rPr>
                        <w:t xml:space="preserve"> </w:t>
                      </w:r>
                      <w:r>
                        <w:rPr>
                          <w:b/>
                          <w:color w:val="FFFFFF"/>
                          <w:sz w:val="32"/>
                        </w:rPr>
                        <w:t>CAMO.A.300</w:t>
                      </w:r>
                      <w:r>
                        <w:rPr>
                          <w:b/>
                          <w:color w:val="FFFFFF"/>
                          <w:spacing w:val="-11"/>
                          <w:sz w:val="32"/>
                        </w:rPr>
                        <w:t xml:space="preserve"> </w:t>
                      </w:r>
                      <w:r>
                        <w:rPr>
                          <w:b/>
                          <w:color w:val="FFFFFF"/>
                          <w:sz w:val="32"/>
                        </w:rPr>
                        <w:t>Continuing</w:t>
                      </w:r>
                      <w:r>
                        <w:rPr>
                          <w:b/>
                          <w:color w:val="FFFFFF"/>
                          <w:spacing w:val="-10"/>
                          <w:sz w:val="32"/>
                        </w:rPr>
                        <w:t xml:space="preserve"> </w:t>
                      </w:r>
                      <w:r>
                        <w:rPr>
                          <w:b/>
                          <w:color w:val="FFFFFF"/>
                          <w:sz w:val="32"/>
                        </w:rPr>
                        <w:t>airworthiness</w:t>
                      </w:r>
                      <w:r>
                        <w:rPr>
                          <w:b/>
                          <w:color w:val="FFFFFF"/>
                          <w:spacing w:val="-10"/>
                          <w:sz w:val="32"/>
                        </w:rPr>
                        <w:t xml:space="preserve"> </w:t>
                      </w:r>
                      <w:r>
                        <w:rPr>
                          <w:b/>
                          <w:color w:val="FFFFFF"/>
                          <w:sz w:val="32"/>
                        </w:rPr>
                        <w:t>management exposition (CAME)</w:t>
                      </w:r>
                    </w:p>
                  </w:txbxContent>
                </v:textbox>
                <w10:wrap type="topAndBottom" anchorx="page"/>
              </v:shape>
            </w:pict>
          </mc:Fallback>
        </mc:AlternateContent>
      </w:r>
    </w:p>
    <w:p w14:paraId="7CD12CA3"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FAA6FB5" w14:textId="77777777" w:rsidR="00CE192B" w:rsidRDefault="0017577F">
      <w:pPr>
        <w:pStyle w:val="BodyText"/>
        <w:spacing w:before="119"/>
        <w:ind w:left="360" w:right="358" w:firstLine="0"/>
      </w:pPr>
      <w:r>
        <w:t>If a CAMO is contracted by operators forming part of a single air carrier business grouping (in accordance</w:t>
      </w:r>
      <w:r>
        <w:rPr>
          <w:spacing w:val="-7"/>
        </w:rPr>
        <w:t xml:space="preserve"> </w:t>
      </w:r>
      <w:r>
        <w:t>with</w:t>
      </w:r>
      <w:r>
        <w:rPr>
          <w:spacing w:val="-5"/>
        </w:rPr>
        <w:t xml:space="preserve"> </w:t>
      </w:r>
      <w:r>
        <w:t>point</w:t>
      </w:r>
      <w:r>
        <w:rPr>
          <w:spacing w:val="-7"/>
        </w:rPr>
        <w:t xml:space="preserve"> </w:t>
      </w:r>
      <w:r>
        <w:rPr>
          <w:color w:val="0000FF"/>
          <w:u w:val="single" w:color="0000FF"/>
        </w:rPr>
        <w:t>M.A.201(</w:t>
      </w:r>
      <w:proofErr w:type="spellStart"/>
      <w:r>
        <w:rPr>
          <w:color w:val="0000FF"/>
          <w:u w:val="single" w:color="0000FF"/>
        </w:rPr>
        <w:t>ea</w:t>
      </w:r>
      <w:proofErr w:type="spellEnd"/>
      <w:r>
        <w:rPr>
          <w:color w:val="0000FF"/>
          <w:u w:val="single" w:color="0000FF"/>
        </w:rPr>
        <w:t>)</w:t>
      </w:r>
      <w:r>
        <w:t>)</w:t>
      </w:r>
      <w:r>
        <w:rPr>
          <w:spacing w:val="-5"/>
        </w:rPr>
        <w:t xml:space="preserve"> </w:t>
      </w:r>
      <w:r>
        <w:t>the</w:t>
      </w:r>
      <w:r>
        <w:rPr>
          <w:spacing w:val="-5"/>
        </w:rPr>
        <w:t xml:space="preserve"> </w:t>
      </w:r>
      <w:r>
        <w:t>CAME</w:t>
      </w:r>
      <w:r>
        <w:rPr>
          <w:spacing w:val="-8"/>
        </w:rPr>
        <w:t xml:space="preserve"> </w:t>
      </w:r>
      <w:r>
        <w:t>should</w:t>
      </w:r>
      <w:r>
        <w:rPr>
          <w:spacing w:val="-9"/>
        </w:rPr>
        <w:t xml:space="preserve"> </w:t>
      </w:r>
      <w:r>
        <w:t>also</w:t>
      </w:r>
      <w:r>
        <w:rPr>
          <w:spacing w:val="-5"/>
        </w:rPr>
        <w:t xml:space="preserve"> </w:t>
      </w:r>
      <w:r>
        <w:t>include</w:t>
      </w:r>
      <w:r>
        <w:rPr>
          <w:spacing w:val="-5"/>
        </w:rPr>
        <w:t xml:space="preserve"> </w:t>
      </w:r>
      <w:r>
        <w:t>how</w:t>
      </w:r>
      <w:r>
        <w:rPr>
          <w:spacing w:val="-7"/>
        </w:rPr>
        <w:t xml:space="preserve"> </w:t>
      </w:r>
      <w:r>
        <w:t>requirements</w:t>
      </w:r>
      <w:r>
        <w:rPr>
          <w:spacing w:val="-5"/>
        </w:rPr>
        <w:t xml:space="preserve"> </w:t>
      </w:r>
      <w:r>
        <w:t>and</w:t>
      </w:r>
      <w:r>
        <w:rPr>
          <w:spacing w:val="-8"/>
        </w:rPr>
        <w:t xml:space="preserve"> </w:t>
      </w:r>
      <w:r>
        <w:t>procedures that are specific to the different operators are implemented.</w:t>
      </w:r>
    </w:p>
    <w:p w14:paraId="488C74C1" w14:textId="77777777" w:rsidR="00CE192B" w:rsidRDefault="00CE192B">
      <w:pPr>
        <w:pStyle w:val="BodyText"/>
        <w:sectPr w:rsidR="00CE192B">
          <w:pgSz w:w="11910" w:h="16840"/>
          <w:pgMar w:top="1840" w:right="1080" w:bottom="1180" w:left="1080" w:header="720" w:footer="994" w:gutter="0"/>
          <w:cols w:space="720"/>
        </w:sectPr>
      </w:pPr>
    </w:p>
    <w:p w14:paraId="4F67EFA5" w14:textId="77777777" w:rsidR="00CE192B" w:rsidRDefault="00CE192B">
      <w:pPr>
        <w:pStyle w:val="BodyText"/>
        <w:spacing w:before="5"/>
        <w:ind w:left="0" w:firstLine="0"/>
        <w:jc w:val="left"/>
        <w:rPr>
          <w:sz w:val="7"/>
        </w:rPr>
      </w:pPr>
    </w:p>
    <w:p w14:paraId="61617D7B"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77925FA6" wp14:editId="456C57F8">
                <wp:extent cx="5769610" cy="497205"/>
                <wp:effectExtent l="0" t="0" r="0" b="0"/>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16CC7E"/>
                        </a:solidFill>
                      </wps:spPr>
                      <wps:txbx>
                        <w:txbxContent>
                          <w:p w14:paraId="10E8C74B" w14:textId="77777777" w:rsidR="00CE192B" w:rsidRDefault="0017577F">
                            <w:pPr>
                              <w:ind w:left="28" w:right="157"/>
                              <w:rPr>
                                <w:b/>
                                <w:color w:val="000000"/>
                                <w:sz w:val="32"/>
                              </w:rPr>
                            </w:pPr>
                            <w:bookmarkStart w:id="137" w:name="_bookmark77"/>
                            <w:bookmarkEnd w:id="137"/>
                            <w:r>
                              <w:rPr>
                                <w:b/>
                                <w:color w:val="FFFFFF"/>
                                <w:sz w:val="32"/>
                              </w:rPr>
                              <w:t>GM1</w:t>
                            </w:r>
                            <w:r>
                              <w:rPr>
                                <w:b/>
                                <w:color w:val="FFFFFF"/>
                                <w:spacing w:val="-11"/>
                                <w:sz w:val="32"/>
                              </w:rPr>
                              <w:t xml:space="preserve"> </w:t>
                            </w:r>
                            <w:r>
                              <w:rPr>
                                <w:b/>
                                <w:color w:val="FFFFFF"/>
                                <w:sz w:val="32"/>
                              </w:rPr>
                              <w:t>CAMO.A.300</w:t>
                            </w:r>
                            <w:r>
                              <w:rPr>
                                <w:b/>
                                <w:color w:val="FFFFFF"/>
                                <w:spacing w:val="-11"/>
                                <w:sz w:val="32"/>
                              </w:rPr>
                              <w:t xml:space="preserve"> </w:t>
                            </w:r>
                            <w:r>
                              <w:rPr>
                                <w:b/>
                                <w:color w:val="FFFFFF"/>
                                <w:sz w:val="32"/>
                              </w:rPr>
                              <w:t>Continuing</w:t>
                            </w:r>
                            <w:r>
                              <w:rPr>
                                <w:b/>
                                <w:color w:val="FFFFFF"/>
                                <w:spacing w:val="-12"/>
                                <w:sz w:val="32"/>
                              </w:rPr>
                              <w:t xml:space="preserve"> </w:t>
                            </w:r>
                            <w:r>
                              <w:rPr>
                                <w:b/>
                                <w:color w:val="FFFFFF"/>
                                <w:sz w:val="32"/>
                              </w:rPr>
                              <w:t>airworthiness</w:t>
                            </w:r>
                            <w:r>
                              <w:rPr>
                                <w:b/>
                                <w:color w:val="FFFFFF"/>
                                <w:spacing w:val="-10"/>
                                <w:sz w:val="32"/>
                              </w:rPr>
                              <w:t xml:space="preserve"> </w:t>
                            </w:r>
                            <w:r>
                              <w:rPr>
                                <w:b/>
                                <w:color w:val="FFFFFF"/>
                                <w:sz w:val="32"/>
                              </w:rPr>
                              <w:t>management exposition (CAME)</w:t>
                            </w:r>
                          </w:p>
                        </w:txbxContent>
                      </wps:txbx>
                      <wps:bodyPr wrap="square" lIns="0" tIns="0" rIns="0" bIns="0" rtlCol="0">
                        <a:noAutofit/>
                      </wps:bodyPr>
                    </wps:wsp>
                  </a:graphicData>
                </a:graphic>
              </wp:inline>
            </w:drawing>
          </mc:Choice>
          <mc:Fallback>
            <w:pict>
              <v:shape w14:anchorId="77925FA6" id="Textbox 162" o:spid="_x0000_s1086"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" fillcolor="#16cc7e" stroked="f">
                <v:textbox inset="0,0,0,0">
                  <w:txbxContent>
                    <w:p w14:paraId="10E8C74B" w14:textId="77777777" w:rsidR="00CE192B" w:rsidRDefault="0017577F">
                      <w:pPr>
                        <w:ind w:left="28" w:right="157"/>
                        <w:rPr>
                          <w:b/>
                          <w:color w:val="000000"/>
                          <w:sz w:val="32"/>
                        </w:rPr>
                      </w:pPr>
                      <w:bookmarkStart w:id="138" w:name="_bookmark77"/>
                      <w:bookmarkEnd w:id="138"/>
                      <w:r>
                        <w:rPr>
                          <w:b/>
                          <w:color w:val="FFFFFF"/>
                          <w:sz w:val="32"/>
                        </w:rPr>
                        <w:t>GM1</w:t>
                      </w:r>
                      <w:r>
                        <w:rPr>
                          <w:b/>
                          <w:color w:val="FFFFFF"/>
                          <w:spacing w:val="-11"/>
                          <w:sz w:val="32"/>
                        </w:rPr>
                        <w:t xml:space="preserve"> </w:t>
                      </w:r>
                      <w:r>
                        <w:rPr>
                          <w:b/>
                          <w:color w:val="FFFFFF"/>
                          <w:sz w:val="32"/>
                        </w:rPr>
                        <w:t>CAMO.A.300</w:t>
                      </w:r>
                      <w:r>
                        <w:rPr>
                          <w:b/>
                          <w:color w:val="FFFFFF"/>
                          <w:spacing w:val="-11"/>
                          <w:sz w:val="32"/>
                        </w:rPr>
                        <w:t xml:space="preserve"> </w:t>
                      </w:r>
                      <w:r>
                        <w:rPr>
                          <w:b/>
                          <w:color w:val="FFFFFF"/>
                          <w:sz w:val="32"/>
                        </w:rPr>
                        <w:t>Continuing</w:t>
                      </w:r>
                      <w:r>
                        <w:rPr>
                          <w:b/>
                          <w:color w:val="FFFFFF"/>
                          <w:spacing w:val="-12"/>
                          <w:sz w:val="32"/>
                        </w:rPr>
                        <w:t xml:space="preserve"> </w:t>
                      </w:r>
                      <w:r>
                        <w:rPr>
                          <w:b/>
                          <w:color w:val="FFFFFF"/>
                          <w:sz w:val="32"/>
                        </w:rPr>
                        <w:t>airworthiness</w:t>
                      </w:r>
                      <w:r>
                        <w:rPr>
                          <w:b/>
                          <w:color w:val="FFFFFF"/>
                          <w:spacing w:val="-10"/>
                          <w:sz w:val="32"/>
                        </w:rPr>
                        <w:t xml:space="preserve"> </w:t>
                      </w:r>
                      <w:r>
                        <w:rPr>
                          <w:b/>
                          <w:color w:val="FFFFFF"/>
                          <w:sz w:val="32"/>
                        </w:rPr>
                        <w:t>management exposition (CAME)</w:t>
                      </w:r>
                    </w:p>
                  </w:txbxContent>
                </v:textbox>
                <w10:anchorlock/>
              </v:shape>
            </w:pict>
          </mc:Fallback>
        </mc:AlternateContent>
      </w:r>
    </w:p>
    <w:p w14:paraId="7417D124" w14:textId="77777777" w:rsidR="00CE192B" w:rsidRDefault="00CE192B">
      <w:pPr>
        <w:pStyle w:val="BodyText"/>
        <w:jc w:val="left"/>
        <w:rPr>
          <w:sz w:val="20"/>
        </w:rPr>
        <w:sectPr w:rsidR="00CE192B">
          <w:pgSz w:w="11910" w:h="16840"/>
          <w:pgMar w:top="1840" w:right="1080" w:bottom="1180" w:left="1080" w:header="720" w:footer="994" w:gutter="0"/>
          <w:cols w:space="720"/>
        </w:sectPr>
      </w:pPr>
    </w:p>
    <w:p w14:paraId="50BF3CC6" w14:textId="77777777" w:rsidR="00CE192B" w:rsidRDefault="0017577F">
      <w:pPr>
        <w:pStyle w:val="BodyText"/>
        <w:spacing w:before="262"/>
        <w:ind w:left="360" w:firstLine="0"/>
        <w:jc w:val="left"/>
      </w:pPr>
      <w:r>
        <w:t>The</w:t>
      </w:r>
      <w:r>
        <w:rPr>
          <w:spacing w:val="-3"/>
        </w:rPr>
        <w:t xml:space="preserve"> </w:t>
      </w:r>
      <w:r>
        <w:t>purpose</w:t>
      </w:r>
      <w:r>
        <w:rPr>
          <w:spacing w:val="-2"/>
        </w:rPr>
        <w:t xml:space="preserve"> </w:t>
      </w:r>
      <w:r>
        <w:t>of</w:t>
      </w:r>
      <w:r>
        <w:rPr>
          <w:spacing w:val="-3"/>
        </w:rPr>
        <w:t xml:space="preserve"> </w:t>
      </w:r>
      <w:r>
        <w:t>the</w:t>
      </w:r>
      <w:r>
        <w:rPr>
          <w:spacing w:val="-4"/>
        </w:rPr>
        <w:t xml:space="preserve"> </w:t>
      </w:r>
      <w:r>
        <w:t>CAME</w:t>
      </w:r>
      <w:r>
        <w:rPr>
          <w:spacing w:val="-2"/>
        </w:rPr>
        <w:t xml:space="preserve"> </w:t>
      </w:r>
      <w:r>
        <w:t>is</w:t>
      </w:r>
      <w:r>
        <w:rPr>
          <w:spacing w:val="-2"/>
        </w:rPr>
        <w:t xml:space="preserve"> </w:t>
      </w:r>
      <w:r>
        <w:rPr>
          <w:spacing w:val="-5"/>
        </w:rPr>
        <w:t>to:</w:t>
      </w:r>
    </w:p>
    <w:p w14:paraId="538B6AF2" w14:textId="77777777" w:rsidR="00CE192B" w:rsidRDefault="0017577F">
      <w:pPr>
        <w:spacing w:line="142" w:lineRule="exact"/>
        <w:ind w:left="360"/>
        <w:rPr>
          <w:i/>
          <w:sz w:val="14"/>
        </w:rPr>
      </w:pPr>
      <w:r>
        <w:br w:type="column"/>
      </w:r>
      <w:r>
        <w:rPr>
          <w:i/>
          <w:color w:val="808080"/>
          <w:sz w:val="14"/>
        </w:rPr>
        <w:t>[Regulatory</w:t>
      </w:r>
      <w:r>
        <w:rPr>
          <w:i/>
          <w:color w:val="808080"/>
          <w:spacing w:val="-8"/>
          <w:sz w:val="14"/>
        </w:rPr>
        <w:t xml:space="preserve"> </w:t>
      </w:r>
      <w:r>
        <w:rPr>
          <w:i/>
          <w:color w:val="808080"/>
          <w:spacing w:val="-2"/>
          <w:sz w:val="14"/>
        </w:rPr>
        <w:t>source]</w:t>
      </w:r>
    </w:p>
    <w:p w14:paraId="269298C9" w14:textId="77777777" w:rsidR="00CE192B" w:rsidRDefault="00CE192B">
      <w:pPr>
        <w:spacing w:line="142" w:lineRule="exact"/>
        <w:rPr>
          <w:i/>
          <w:sz w:val="14"/>
        </w:rPr>
        <w:sectPr w:rsidR="00CE192B">
          <w:type w:val="continuous"/>
          <w:pgSz w:w="11910" w:h="16840"/>
          <w:pgMar w:top="1440" w:right="1080" w:bottom="280" w:left="1080" w:header="720" w:footer="994" w:gutter="0"/>
          <w:cols w:num="2" w:space="720" w:equalWidth="0">
            <w:col w:w="3174" w:space="4745"/>
            <w:col w:w="1831"/>
          </w:cols>
        </w:sectPr>
      </w:pPr>
    </w:p>
    <w:p w14:paraId="60FC2CD0" w14:textId="77777777" w:rsidR="00CE192B" w:rsidRDefault="0017577F">
      <w:pPr>
        <w:pStyle w:val="ListParagraph"/>
        <w:numPr>
          <w:ilvl w:val="0"/>
          <w:numId w:val="80"/>
        </w:numPr>
        <w:tabs>
          <w:tab w:val="left" w:pos="926"/>
        </w:tabs>
        <w:spacing w:before="120"/>
        <w:ind w:right="361"/>
        <w:jc w:val="left"/>
      </w:pPr>
      <w:r>
        <w:t xml:space="preserve">specify the scope of work and shows how the </w:t>
      </w:r>
      <w:proofErr w:type="spellStart"/>
      <w:r>
        <w:t>organisation</w:t>
      </w:r>
      <w:proofErr w:type="spellEnd"/>
      <w:r>
        <w:t xml:space="preserve"> intends to comply with this Annex; </w:t>
      </w:r>
      <w:r>
        <w:rPr>
          <w:spacing w:val="-4"/>
        </w:rPr>
        <w:t>and</w:t>
      </w:r>
    </w:p>
    <w:p w14:paraId="45500094" w14:textId="77777777" w:rsidR="00CE192B" w:rsidRDefault="0017577F">
      <w:pPr>
        <w:pStyle w:val="ListParagraph"/>
        <w:numPr>
          <w:ilvl w:val="0"/>
          <w:numId w:val="80"/>
        </w:numPr>
        <w:tabs>
          <w:tab w:val="left" w:pos="926"/>
        </w:tabs>
        <w:spacing w:before="119"/>
        <w:ind w:right="359"/>
        <w:jc w:val="left"/>
      </w:pPr>
      <w:r>
        <w:t>provides</w:t>
      </w:r>
      <w:r>
        <w:rPr>
          <w:spacing w:val="-4"/>
        </w:rPr>
        <w:t xml:space="preserve"> </w:t>
      </w:r>
      <w:r>
        <w:t>all</w:t>
      </w:r>
      <w:r>
        <w:rPr>
          <w:spacing w:val="-2"/>
        </w:rPr>
        <w:t xml:space="preserve"> </w:t>
      </w:r>
      <w:r>
        <w:t>the</w:t>
      </w:r>
      <w:r>
        <w:rPr>
          <w:spacing w:val="-4"/>
        </w:rPr>
        <w:t xml:space="preserve"> </w:t>
      </w:r>
      <w:r>
        <w:t>necessary</w:t>
      </w:r>
      <w:r>
        <w:rPr>
          <w:spacing w:val="-2"/>
        </w:rPr>
        <w:t xml:space="preserve"> </w:t>
      </w:r>
      <w:r>
        <w:t>information</w:t>
      </w:r>
      <w:r>
        <w:rPr>
          <w:spacing w:val="-3"/>
        </w:rPr>
        <w:t xml:space="preserve"> </w:t>
      </w:r>
      <w:r>
        <w:t>and</w:t>
      </w:r>
      <w:r>
        <w:rPr>
          <w:spacing w:val="-4"/>
        </w:rPr>
        <w:t xml:space="preserve"> </w:t>
      </w:r>
      <w:r>
        <w:t>procedures</w:t>
      </w:r>
      <w:r>
        <w:rPr>
          <w:spacing w:val="-2"/>
        </w:rPr>
        <w:t xml:space="preserve"> </w:t>
      </w:r>
      <w:r>
        <w:t>for</w:t>
      </w:r>
      <w:r>
        <w:rPr>
          <w:spacing w:val="-4"/>
        </w:rPr>
        <w:t xml:space="preserve"> </w:t>
      </w:r>
      <w:r>
        <w:t>the</w:t>
      </w:r>
      <w:r>
        <w:rPr>
          <w:spacing w:val="-2"/>
        </w:rPr>
        <w:t xml:space="preserve"> </w:t>
      </w:r>
      <w:r>
        <w:t>personnel</w:t>
      </w:r>
      <w:r>
        <w:rPr>
          <w:spacing w:val="-4"/>
        </w:rPr>
        <w:t xml:space="preserve"> </w:t>
      </w:r>
      <w:r>
        <w:t>of</w:t>
      </w:r>
      <w:r>
        <w:rPr>
          <w:spacing w:val="-2"/>
        </w:rPr>
        <w:t xml:space="preserve"> </w:t>
      </w:r>
      <w:r>
        <w:t>the</w:t>
      </w:r>
      <w:r>
        <w:rPr>
          <w:spacing w:val="-2"/>
        </w:rPr>
        <w:t xml:space="preserve"> </w:t>
      </w:r>
      <w:proofErr w:type="spellStart"/>
      <w:r>
        <w:t>organisation</w:t>
      </w:r>
      <w:proofErr w:type="spellEnd"/>
      <w:r>
        <w:rPr>
          <w:spacing w:val="-3"/>
        </w:rPr>
        <w:t xml:space="preserve"> </w:t>
      </w:r>
      <w:r>
        <w:t>to perform their duties.</w:t>
      </w:r>
    </w:p>
    <w:p w14:paraId="2932FF84" w14:textId="77777777" w:rsidR="00CE192B" w:rsidRDefault="0017577F">
      <w:pPr>
        <w:pStyle w:val="BodyText"/>
        <w:ind w:left="360" w:right="231" w:firstLine="0"/>
        <w:jc w:val="left"/>
      </w:pPr>
      <w:r>
        <w:t>Complying</w:t>
      </w:r>
      <w:r>
        <w:rPr>
          <w:spacing w:val="-3"/>
        </w:rPr>
        <w:t xml:space="preserve"> </w:t>
      </w:r>
      <w:r>
        <w:t>with</w:t>
      </w:r>
      <w:r>
        <w:rPr>
          <w:spacing w:val="-2"/>
        </w:rPr>
        <w:t xml:space="preserve"> </w:t>
      </w:r>
      <w:r>
        <w:t>its</w:t>
      </w:r>
      <w:r>
        <w:rPr>
          <w:spacing w:val="-4"/>
        </w:rPr>
        <w:t xml:space="preserve"> </w:t>
      </w:r>
      <w:r>
        <w:t>contents</w:t>
      </w:r>
      <w:r>
        <w:rPr>
          <w:spacing w:val="-2"/>
        </w:rPr>
        <w:t xml:space="preserve"> </w:t>
      </w:r>
      <w:r>
        <w:t>will</w:t>
      </w:r>
      <w:r>
        <w:rPr>
          <w:spacing w:val="-4"/>
        </w:rPr>
        <w:t xml:space="preserve"> </w:t>
      </w:r>
      <w:r>
        <w:t>ensure</w:t>
      </w:r>
      <w:r>
        <w:rPr>
          <w:spacing w:val="-4"/>
        </w:rPr>
        <w:t xml:space="preserve"> </w:t>
      </w:r>
      <w:r>
        <w:t>the</w:t>
      </w:r>
      <w:r>
        <w:rPr>
          <w:spacing w:val="-4"/>
        </w:rPr>
        <w:t xml:space="preserve"> </w:t>
      </w:r>
      <w:proofErr w:type="spellStart"/>
      <w:r>
        <w:t>organisation</w:t>
      </w:r>
      <w:proofErr w:type="spellEnd"/>
      <w:r>
        <w:rPr>
          <w:spacing w:val="-3"/>
        </w:rPr>
        <w:t xml:space="preserve"> </w:t>
      </w:r>
      <w:r>
        <w:t>remains</w:t>
      </w:r>
      <w:r>
        <w:rPr>
          <w:spacing w:val="-5"/>
        </w:rPr>
        <w:t xml:space="preserve"> </w:t>
      </w:r>
      <w:r>
        <w:t>in</w:t>
      </w:r>
      <w:r>
        <w:rPr>
          <w:spacing w:val="-2"/>
        </w:rPr>
        <w:t xml:space="preserve"> </w:t>
      </w:r>
      <w:r>
        <w:t>compliance</w:t>
      </w:r>
      <w:r>
        <w:rPr>
          <w:spacing w:val="-4"/>
        </w:rPr>
        <w:t xml:space="preserve"> </w:t>
      </w:r>
      <w:r>
        <w:t>with</w:t>
      </w:r>
      <w:r>
        <w:rPr>
          <w:spacing w:val="-4"/>
        </w:rPr>
        <w:t xml:space="preserve"> </w:t>
      </w:r>
      <w:r>
        <w:t>Part-CAMO</w:t>
      </w:r>
      <w:r>
        <w:rPr>
          <w:spacing w:val="-2"/>
        </w:rPr>
        <w:t xml:space="preserve"> </w:t>
      </w:r>
      <w:r>
        <w:t>and, as applicable, Part-M and/or Part-ML.</w:t>
      </w:r>
    </w:p>
    <w:p w14:paraId="248124F3"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22656" behindDoc="1" locked="0" layoutInCell="1" allowOverlap="1" wp14:anchorId="687797E3" wp14:editId="4F0AD4A7">
                <wp:simplePos x="0" y="0"/>
                <wp:positionH relativeFrom="page">
                  <wp:posOffset>896416</wp:posOffset>
                </wp:positionH>
                <wp:positionV relativeFrom="paragraph">
                  <wp:posOffset>229424</wp:posOffset>
                </wp:positionV>
                <wp:extent cx="5769610" cy="497205"/>
                <wp:effectExtent l="0" t="0" r="0" b="0"/>
                <wp:wrapTopAndBottom/>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1B8BB57C" w14:textId="77777777" w:rsidR="00CE192B" w:rsidRDefault="0017577F">
                            <w:pPr>
                              <w:ind w:left="28"/>
                              <w:rPr>
                                <w:b/>
                                <w:color w:val="000000"/>
                                <w:sz w:val="32"/>
                              </w:rPr>
                            </w:pPr>
                            <w:bookmarkStart w:id="139" w:name="_bookmark78"/>
                            <w:bookmarkEnd w:id="139"/>
                            <w:r>
                              <w:rPr>
                                <w:b/>
                                <w:color w:val="FFFFFF"/>
                                <w:sz w:val="32"/>
                              </w:rPr>
                              <w:t>AMC1</w:t>
                            </w:r>
                            <w:r>
                              <w:rPr>
                                <w:b/>
                                <w:color w:val="FFFFFF"/>
                                <w:spacing w:val="-12"/>
                                <w:sz w:val="32"/>
                              </w:rPr>
                              <w:t xml:space="preserve"> </w:t>
                            </w:r>
                            <w:r>
                              <w:rPr>
                                <w:b/>
                                <w:color w:val="FFFFFF"/>
                                <w:sz w:val="32"/>
                              </w:rPr>
                              <w:t>CAMO.A.300(a)(1)</w:t>
                            </w:r>
                            <w:r>
                              <w:rPr>
                                <w:b/>
                                <w:color w:val="FFFFFF"/>
                                <w:spacing w:val="-10"/>
                                <w:sz w:val="32"/>
                              </w:rPr>
                              <w:t xml:space="preserve"> </w:t>
                            </w:r>
                            <w:r>
                              <w:rPr>
                                <w:b/>
                                <w:color w:val="FFFFFF"/>
                                <w:sz w:val="32"/>
                              </w:rPr>
                              <w:t>Continuing</w:t>
                            </w:r>
                            <w:r>
                              <w:rPr>
                                <w:b/>
                                <w:color w:val="FFFFFF"/>
                                <w:spacing w:val="-9"/>
                                <w:sz w:val="32"/>
                              </w:rPr>
                              <w:t xml:space="preserve"> </w:t>
                            </w:r>
                            <w:r>
                              <w:rPr>
                                <w:b/>
                                <w:color w:val="FFFFFF"/>
                                <w:sz w:val="32"/>
                              </w:rPr>
                              <w:t>airworthiness</w:t>
                            </w:r>
                            <w:r>
                              <w:rPr>
                                <w:b/>
                                <w:color w:val="FFFFFF"/>
                                <w:spacing w:val="-9"/>
                                <w:sz w:val="32"/>
                              </w:rPr>
                              <w:t xml:space="preserve"> </w:t>
                            </w:r>
                            <w:r>
                              <w:rPr>
                                <w:b/>
                                <w:color w:val="FFFFFF"/>
                                <w:sz w:val="32"/>
                              </w:rPr>
                              <w:t>management exposition (CAME)</w:t>
                            </w:r>
                          </w:p>
                        </w:txbxContent>
                      </wps:txbx>
                      <wps:bodyPr wrap="square" lIns="0" tIns="0" rIns="0" bIns="0" rtlCol="0">
                        <a:noAutofit/>
                      </wps:bodyPr>
                    </wps:wsp>
                  </a:graphicData>
                </a:graphic>
              </wp:anchor>
            </w:drawing>
          </mc:Choice>
          <mc:Fallback>
            <w:pict>
              <v:shape w14:anchorId="687797E3" id="Textbox 163" o:spid="_x0000_s1087" type="#_x0000_t202" style="position:absolute;margin-left:70.6pt;margin-top:18.05pt;width:454.3pt;height:39.15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" fillcolor="#fabb39" stroked="f">
                <v:textbox inset="0,0,0,0">
                  <w:txbxContent>
                    <w:p w14:paraId="1B8BB57C" w14:textId="77777777" w:rsidR="00CE192B" w:rsidRDefault="0017577F">
                      <w:pPr>
                        <w:ind w:left="28"/>
                        <w:rPr>
                          <w:b/>
                          <w:color w:val="000000"/>
                          <w:sz w:val="32"/>
                        </w:rPr>
                      </w:pPr>
                      <w:bookmarkStart w:id="140" w:name="_bookmark78"/>
                      <w:bookmarkEnd w:id="140"/>
                      <w:r>
                        <w:rPr>
                          <w:b/>
                          <w:color w:val="FFFFFF"/>
                          <w:sz w:val="32"/>
                        </w:rPr>
                        <w:t>AMC1</w:t>
                      </w:r>
                      <w:r>
                        <w:rPr>
                          <w:b/>
                          <w:color w:val="FFFFFF"/>
                          <w:spacing w:val="-12"/>
                          <w:sz w:val="32"/>
                        </w:rPr>
                        <w:t xml:space="preserve"> </w:t>
                      </w:r>
                      <w:r>
                        <w:rPr>
                          <w:b/>
                          <w:color w:val="FFFFFF"/>
                          <w:sz w:val="32"/>
                        </w:rPr>
                        <w:t>CAMO.A.300(a)(1)</w:t>
                      </w:r>
                      <w:r>
                        <w:rPr>
                          <w:b/>
                          <w:color w:val="FFFFFF"/>
                          <w:spacing w:val="-10"/>
                          <w:sz w:val="32"/>
                        </w:rPr>
                        <w:t xml:space="preserve"> </w:t>
                      </w:r>
                      <w:r>
                        <w:rPr>
                          <w:b/>
                          <w:color w:val="FFFFFF"/>
                          <w:sz w:val="32"/>
                        </w:rPr>
                        <w:t>Continuing</w:t>
                      </w:r>
                      <w:r>
                        <w:rPr>
                          <w:b/>
                          <w:color w:val="FFFFFF"/>
                          <w:spacing w:val="-9"/>
                          <w:sz w:val="32"/>
                        </w:rPr>
                        <w:t xml:space="preserve"> </w:t>
                      </w:r>
                      <w:r>
                        <w:rPr>
                          <w:b/>
                          <w:color w:val="FFFFFF"/>
                          <w:sz w:val="32"/>
                        </w:rPr>
                        <w:t>airworthiness</w:t>
                      </w:r>
                      <w:r>
                        <w:rPr>
                          <w:b/>
                          <w:color w:val="FFFFFF"/>
                          <w:spacing w:val="-9"/>
                          <w:sz w:val="32"/>
                        </w:rPr>
                        <w:t xml:space="preserve"> </w:t>
                      </w:r>
                      <w:r>
                        <w:rPr>
                          <w:b/>
                          <w:color w:val="FFFFFF"/>
                          <w:sz w:val="32"/>
                        </w:rPr>
                        <w:t>management exposition (CAME)</w:t>
                      </w:r>
                    </w:p>
                  </w:txbxContent>
                </v:textbox>
                <w10:wrap type="topAndBottom" anchorx="page"/>
              </v:shape>
            </w:pict>
          </mc:Fallback>
        </mc:AlternateContent>
      </w:r>
    </w:p>
    <w:p w14:paraId="09734863"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6ACA3BB" w14:textId="77777777" w:rsidR="00CE192B" w:rsidRDefault="0017577F">
      <w:pPr>
        <w:spacing w:before="121"/>
        <w:ind w:left="360"/>
        <w:rPr>
          <w:b/>
          <w:sz w:val="20"/>
        </w:rPr>
      </w:pPr>
      <w:r>
        <w:rPr>
          <w:b/>
          <w:sz w:val="20"/>
        </w:rPr>
        <w:t>ACCOUNTABLE</w:t>
      </w:r>
      <w:r>
        <w:rPr>
          <w:b/>
          <w:spacing w:val="-12"/>
          <w:sz w:val="20"/>
        </w:rPr>
        <w:t xml:space="preserve"> </w:t>
      </w:r>
      <w:r>
        <w:rPr>
          <w:b/>
          <w:sz w:val="20"/>
        </w:rPr>
        <w:t>MANAGER</w:t>
      </w:r>
      <w:r>
        <w:rPr>
          <w:b/>
          <w:spacing w:val="-9"/>
          <w:sz w:val="20"/>
        </w:rPr>
        <w:t xml:space="preserve"> </w:t>
      </w:r>
      <w:r>
        <w:rPr>
          <w:b/>
          <w:spacing w:val="-2"/>
          <w:sz w:val="20"/>
        </w:rPr>
        <w:t>STATEMENT</w:t>
      </w:r>
    </w:p>
    <w:p w14:paraId="48120564" w14:textId="77777777" w:rsidR="00CE192B" w:rsidRDefault="0017577F">
      <w:pPr>
        <w:pStyle w:val="ListParagraph"/>
        <w:numPr>
          <w:ilvl w:val="0"/>
          <w:numId w:val="79"/>
        </w:numPr>
        <w:tabs>
          <w:tab w:val="left" w:pos="924"/>
          <w:tab w:val="left" w:pos="926"/>
        </w:tabs>
        <w:spacing w:before="116"/>
        <w:ind w:right="354"/>
        <w:jc w:val="both"/>
      </w:pPr>
      <w:r>
        <w:t xml:space="preserve">Part 0 ‘General </w:t>
      </w:r>
      <w:proofErr w:type="spellStart"/>
      <w:r>
        <w:t>organisation</w:t>
      </w:r>
      <w:proofErr w:type="spellEnd"/>
      <w:r>
        <w:t>, safety policy and objectives’ of the CAME should include a statement, signed by the accountable manager (and countersigned by the chief executive officer, if different), confirming that the CAME and any associated manuals will be complied with at all times.</w:t>
      </w:r>
    </w:p>
    <w:p w14:paraId="7665999A" w14:textId="77777777" w:rsidR="00CE192B" w:rsidRDefault="0017577F">
      <w:pPr>
        <w:pStyle w:val="ListParagraph"/>
        <w:numPr>
          <w:ilvl w:val="0"/>
          <w:numId w:val="79"/>
        </w:numPr>
        <w:tabs>
          <w:tab w:val="left" w:pos="924"/>
          <w:tab w:val="left" w:pos="926"/>
        </w:tabs>
        <w:ind w:right="352"/>
        <w:jc w:val="both"/>
      </w:pPr>
      <w:r>
        <w:t>The</w:t>
      </w:r>
      <w:r>
        <w:rPr>
          <w:spacing w:val="-13"/>
        </w:rPr>
        <w:t xml:space="preserve"> </w:t>
      </w:r>
      <w:r>
        <w:t>accountable</w:t>
      </w:r>
      <w:r>
        <w:rPr>
          <w:spacing w:val="-12"/>
        </w:rPr>
        <w:t xml:space="preserve"> </w:t>
      </w:r>
      <w:r>
        <w:t>manager’s</w:t>
      </w:r>
      <w:r>
        <w:rPr>
          <w:spacing w:val="-13"/>
        </w:rPr>
        <w:t xml:space="preserve"> </w:t>
      </w:r>
      <w:r>
        <w:t>exposition</w:t>
      </w:r>
      <w:r>
        <w:rPr>
          <w:spacing w:val="-12"/>
        </w:rPr>
        <w:t xml:space="preserve"> </w:t>
      </w:r>
      <w:r>
        <w:t>statement</w:t>
      </w:r>
      <w:r>
        <w:rPr>
          <w:spacing w:val="-13"/>
        </w:rPr>
        <w:t xml:space="preserve"> </w:t>
      </w:r>
      <w:r>
        <w:t>as</w:t>
      </w:r>
      <w:r>
        <w:rPr>
          <w:spacing w:val="-12"/>
        </w:rPr>
        <w:t xml:space="preserve"> </w:t>
      </w:r>
      <w:r>
        <w:t>specified</w:t>
      </w:r>
      <w:r>
        <w:rPr>
          <w:spacing w:val="-13"/>
        </w:rPr>
        <w:t xml:space="preserve"> </w:t>
      </w:r>
      <w:r>
        <w:t>in</w:t>
      </w:r>
      <w:r>
        <w:rPr>
          <w:spacing w:val="-12"/>
        </w:rPr>
        <w:t xml:space="preserve"> </w:t>
      </w:r>
      <w:r>
        <w:t>point</w:t>
      </w:r>
      <w:r>
        <w:rPr>
          <w:spacing w:val="-12"/>
        </w:rPr>
        <w:t xml:space="preserve"> </w:t>
      </w:r>
      <w:hyperlink w:anchor="_bookmark73" w:history="1">
        <w:r>
          <w:rPr>
            <w:color w:val="0000FF"/>
            <w:u w:val="single" w:color="0000FF"/>
          </w:rPr>
          <w:t>CAMO.A.300(a)(1)</w:t>
        </w:r>
      </w:hyperlink>
      <w:r>
        <w:rPr>
          <w:color w:val="0000FF"/>
          <w:spacing w:val="-13"/>
        </w:rPr>
        <w:t xml:space="preserve"> </w:t>
      </w:r>
      <w:r>
        <w:t>should embrace</w:t>
      </w:r>
      <w:r>
        <w:rPr>
          <w:spacing w:val="-6"/>
        </w:rPr>
        <w:t xml:space="preserve"> </w:t>
      </w:r>
      <w:r>
        <w:t>the</w:t>
      </w:r>
      <w:r>
        <w:rPr>
          <w:spacing w:val="-6"/>
        </w:rPr>
        <w:t xml:space="preserve"> </w:t>
      </w:r>
      <w:r>
        <w:t>intent</w:t>
      </w:r>
      <w:r>
        <w:rPr>
          <w:spacing w:val="-8"/>
        </w:rPr>
        <w:t xml:space="preserve"> </w:t>
      </w:r>
      <w:r>
        <w:t>of</w:t>
      </w:r>
      <w:r>
        <w:rPr>
          <w:spacing w:val="-9"/>
        </w:rPr>
        <w:t xml:space="preserve"> </w:t>
      </w:r>
      <w:r>
        <w:t>the</w:t>
      </w:r>
      <w:r>
        <w:rPr>
          <w:spacing w:val="-9"/>
        </w:rPr>
        <w:t xml:space="preserve"> </w:t>
      </w:r>
      <w:r>
        <w:t>following</w:t>
      </w:r>
      <w:r>
        <w:rPr>
          <w:spacing w:val="-8"/>
        </w:rPr>
        <w:t xml:space="preserve"> </w:t>
      </w:r>
      <w:r>
        <w:t>paragraph,</w:t>
      </w:r>
      <w:r>
        <w:rPr>
          <w:spacing w:val="-6"/>
        </w:rPr>
        <w:t xml:space="preserve"> </w:t>
      </w:r>
      <w:r>
        <w:t>and</w:t>
      </w:r>
      <w:r>
        <w:rPr>
          <w:spacing w:val="-7"/>
        </w:rPr>
        <w:t xml:space="preserve"> </w:t>
      </w:r>
      <w:r>
        <w:t>in</w:t>
      </w:r>
      <w:r>
        <w:rPr>
          <w:spacing w:val="-10"/>
        </w:rPr>
        <w:t xml:space="preserve"> </w:t>
      </w:r>
      <w:r>
        <w:t>fact,</w:t>
      </w:r>
      <w:r>
        <w:rPr>
          <w:spacing w:val="-6"/>
        </w:rPr>
        <w:t xml:space="preserve"> </w:t>
      </w:r>
      <w:r>
        <w:t>this</w:t>
      </w:r>
      <w:r>
        <w:rPr>
          <w:spacing w:val="-9"/>
        </w:rPr>
        <w:t xml:space="preserve"> </w:t>
      </w:r>
      <w:r>
        <w:t>statement</w:t>
      </w:r>
      <w:r>
        <w:rPr>
          <w:spacing w:val="-8"/>
        </w:rPr>
        <w:t xml:space="preserve"> </w:t>
      </w:r>
      <w:r>
        <w:t>may</w:t>
      </w:r>
      <w:r>
        <w:rPr>
          <w:spacing w:val="-6"/>
        </w:rPr>
        <w:t xml:space="preserve"> </w:t>
      </w:r>
      <w:r>
        <w:t>be</w:t>
      </w:r>
      <w:r>
        <w:rPr>
          <w:spacing w:val="-8"/>
        </w:rPr>
        <w:t xml:space="preserve"> </w:t>
      </w:r>
      <w:r>
        <w:t>used</w:t>
      </w:r>
      <w:r>
        <w:rPr>
          <w:spacing w:val="-7"/>
        </w:rPr>
        <w:t xml:space="preserve"> </w:t>
      </w:r>
      <w:r>
        <w:t>without amendment. Any amendment to the statement should not alter its intent:</w:t>
      </w:r>
    </w:p>
    <w:p w14:paraId="32C2A5B4" w14:textId="77777777" w:rsidR="00CE192B" w:rsidRDefault="0017577F">
      <w:pPr>
        <w:spacing w:before="121"/>
        <w:ind w:left="926" w:right="357"/>
        <w:jc w:val="both"/>
        <w:rPr>
          <w:i/>
        </w:rPr>
      </w:pPr>
      <w:r>
        <w:rPr>
          <w:i/>
        </w:rPr>
        <w:t>‘This</w:t>
      </w:r>
      <w:r>
        <w:rPr>
          <w:i/>
          <w:spacing w:val="-7"/>
        </w:rPr>
        <w:t xml:space="preserve"> </w:t>
      </w:r>
      <w:r>
        <w:rPr>
          <w:i/>
        </w:rPr>
        <w:t>exposition</w:t>
      </w:r>
      <w:r>
        <w:rPr>
          <w:i/>
          <w:spacing w:val="-7"/>
        </w:rPr>
        <w:t xml:space="preserve"> </w:t>
      </w:r>
      <w:r>
        <w:rPr>
          <w:i/>
        </w:rPr>
        <w:t>and</w:t>
      </w:r>
      <w:r>
        <w:rPr>
          <w:i/>
          <w:spacing w:val="-7"/>
        </w:rPr>
        <w:t xml:space="preserve"> </w:t>
      </w:r>
      <w:r>
        <w:rPr>
          <w:i/>
        </w:rPr>
        <w:t>any</w:t>
      </w:r>
      <w:r>
        <w:rPr>
          <w:i/>
          <w:spacing w:val="-7"/>
        </w:rPr>
        <w:t xml:space="preserve"> </w:t>
      </w:r>
      <w:r>
        <w:rPr>
          <w:i/>
        </w:rPr>
        <w:t>associated</w:t>
      </w:r>
      <w:r>
        <w:rPr>
          <w:i/>
          <w:spacing w:val="-7"/>
        </w:rPr>
        <w:t xml:space="preserve"> </w:t>
      </w:r>
      <w:r>
        <w:rPr>
          <w:i/>
        </w:rPr>
        <w:t>referenced</w:t>
      </w:r>
      <w:r>
        <w:rPr>
          <w:i/>
          <w:spacing w:val="-7"/>
        </w:rPr>
        <w:t xml:space="preserve"> </w:t>
      </w:r>
      <w:r>
        <w:rPr>
          <w:i/>
        </w:rPr>
        <w:t>manuals</w:t>
      </w:r>
      <w:r>
        <w:rPr>
          <w:i/>
          <w:spacing w:val="-7"/>
        </w:rPr>
        <w:t xml:space="preserve"> </w:t>
      </w:r>
      <w:r>
        <w:rPr>
          <w:i/>
        </w:rPr>
        <w:t>define</w:t>
      </w:r>
      <w:r>
        <w:rPr>
          <w:i/>
          <w:spacing w:val="-6"/>
        </w:rPr>
        <w:t xml:space="preserve"> </w:t>
      </w:r>
      <w:r>
        <w:rPr>
          <w:i/>
        </w:rPr>
        <w:t>the</w:t>
      </w:r>
      <w:r>
        <w:rPr>
          <w:i/>
          <w:spacing w:val="-7"/>
        </w:rPr>
        <w:t xml:space="preserve"> </w:t>
      </w:r>
      <w:proofErr w:type="spellStart"/>
      <w:r>
        <w:rPr>
          <w:i/>
        </w:rPr>
        <w:t>organisation</w:t>
      </w:r>
      <w:proofErr w:type="spellEnd"/>
      <w:r>
        <w:rPr>
          <w:i/>
          <w:spacing w:val="-7"/>
        </w:rPr>
        <w:t xml:space="preserve"> </w:t>
      </w:r>
      <w:r>
        <w:rPr>
          <w:i/>
        </w:rPr>
        <w:t>and</w:t>
      </w:r>
      <w:r>
        <w:rPr>
          <w:i/>
          <w:spacing w:val="-7"/>
        </w:rPr>
        <w:t xml:space="preserve"> </w:t>
      </w:r>
      <w:r>
        <w:rPr>
          <w:i/>
        </w:rPr>
        <w:t>procedures upon which the competent authority’s* CAMO approval is based.</w:t>
      </w:r>
    </w:p>
    <w:p w14:paraId="705BAE7F" w14:textId="77777777" w:rsidR="00CE192B" w:rsidRDefault="0017577F">
      <w:pPr>
        <w:spacing w:before="120"/>
        <w:ind w:left="926" w:right="357"/>
        <w:jc w:val="both"/>
        <w:rPr>
          <w:i/>
        </w:rPr>
      </w:pPr>
      <w:r>
        <w:rPr>
          <w:i/>
        </w:rPr>
        <w:t>These</w:t>
      </w:r>
      <w:r>
        <w:rPr>
          <w:i/>
          <w:spacing w:val="-7"/>
        </w:rPr>
        <w:t xml:space="preserve"> </w:t>
      </w:r>
      <w:r>
        <w:rPr>
          <w:i/>
        </w:rPr>
        <w:t>procedures</w:t>
      </w:r>
      <w:r>
        <w:rPr>
          <w:i/>
          <w:spacing w:val="-6"/>
        </w:rPr>
        <w:t xml:space="preserve"> </w:t>
      </w:r>
      <w:r>
        <w:rPr>
          <w:i/>
        </w:rPr>
        <w:t>are</w:t>
      </w:r>
      <w:r>
        <w:rPr>
          <w:i/>
          <w:spacing w:val="-6"/>
        </w:rPr>
        <w:t xml:space="preserve"> </w:t>
      </w:r>
      <w:r>
        <w:rPr>
          <w:i/>
        </w:rPr>
        <w:t>endorsed</w:t>
      </w:r>
      <w:r>
        <w:rPr>
          <w:i/>
          <w:spacing w:val="-7"/>
        </w:rPr>
        <w:t xml:space="preserve"> </w:t>
      </w:r>
      <w:r>
        <w:rPr>
          <w:i/>
        </w:rPr>
        <w:t>by</w:t>
      </w:r>
      <w:r>
        <w:rPr>
          <w:i/>
          <w:spacing w:val="-7"/>
        </w:rPr>
        <w:t xml:space="preserve"> </w:t>
      </w:r>
      <w:r>
        <w:rPr>
          <w:i/>
        </w:rPr>
        <w:t>the</w:t>
      </w:r>
      <w:r>
        <w:rPr>
          <w:i/>
          <w:spacing w:val="-7"/>
        </w:rPr>
        <w:t xml:space="preserve"> </w:t>
      </w:r>
      <w:r>
        <w:rPr>
          <w:i/>
        </w:rPr>
        <w:t>undersigned</w:t>
      </w:r>
      <w:r>
        <w:rPr>
          <w:i/>
          <w:spacing w:val="-7"/>
        </w:rPr>
        <w:t xml:space="preserve"> </w:t>
      </w:r>
      <w:r>
        <w:rPr>
          <w:i/>
        </w:rPr>
        <w:t>and</w:t>
      </w:r>
      <w:r>
        <w:rPr>
          <w:i/>
          <w:spacing w:val="-10"/>
        </w:rPr>
        <w:t xml:space="preserve"> </w:t>
      </w:r>
      <w:r>
        <w:rPr>
          <w:i/>
        </w:rPr>
        <w:t>must</w:t>
      </w:r>
      <w:r>
        <w:rPr>
          <w:i/>
          <w:spacing w:val="-6"/>
        </w:rPr>
        <w:t xml:space="preserve"> </w:t>
      </w:r>
      <w:r>
        <w:rPr>
          <w:i/>
        </w:rPr>
        <w:t>be</w:t>
      </w:r>
      <w:r>
        <w:rPr>
          <w:i/>
          <w:spacing w:val="-6"/>
        </w:rPr>
        <w:t xml:space="preserve"> </w:t>
      </w:r>
      <w:r>
        <w:rPr>
          <w:i/>
        </w:rPr>
        <w:t>complied</w:t>
      </w:r>
      <w:r>
        <w:rPr>
          <w:i/>
          <w:spacing w:val="-10"/>
        </w:rPr>
        <w:t xml:space="preserve"> </w:t>
      </w:r>
      <w:r>
        <w:rPr>
          <w:i/>
        </w:rPr>
        <w:t>with,</w:t>
      </w:r>
      <w:r>
        <w:rPr>
          <w:i/>
          <w:spacing w:val="-7"/>
        </w:rPr>
        <w:t xml:space="preserve"> </w:t>
      </w:r>
      <w:r>
        <w:rPr>
          <w:i/>
        </w:rPr>
        <w:t>as</w:t>
      </w:r>
      <w:r>
        <w:rPr>
          <w:i/>
          <w:spacing w:val="-9"/>
        </w:rPr>
        <w:t xml:space="preserve"> </w:t>
      </w:r>
      <w:r>
        <w:rPr>
          <w:i/>
        </w:rPr>
        <w:t>applicable,</w:t>
      </w:r>
      <w:r>
        <w:rPr>
          <w:i/>
          <w:spacing w:val="-7"/>
        </w:rPr>
        <w:t xml:space="preserve"> </w:t>
      </w:r>
      <w:r>
        <w:rPr>
          <w:i/>
        </w:rPr>
        <w:t>in order</w:t>
      </w:r>
      <w:r>
        <w:rPr>
          <w:i/>
          <w:spacing w:val="-11"/>
        </w:rPr>
        <w:t xml:space="preserve"> </w:t>
      </w:r>
      <w:r>
        <w:rPr>
          <w:i/>
        </w:rPr>
        <w:t>to</w:t>
      </w:r>
      <w:r>
        <w:rPr>
          <w:i/>
          <w:spacing w:val="-12"/>
        </w:rPr>
        <w:t xml:space="preserve"> </w:t>
      </w:r>
      <w:r>
        <w:rPr>
          <w:i/>
        </w:rPr>
        <w:t>ensure</w:t>
      </w:r>
      <w:r>
        <w:rPr>
          <w:i/>
          <w:spacing w:val="-12"/>
        </w:rPr>
        <w:t xml:space="preserve"> </w:t>
      </w:r>
      <w:r>
        <w:rPr>
          <w:i/>
        </w:rPr>
        <w:t>that</w:t>
      </w:r>
      <w:r>
        <w:rPr>
          <w:i/>
          <w:spacing w:val="-12"/>
        </w:rPr>
        <w:t xml:space="preserve"> </w:t>
      </w:r>
      <w:r>
        <w:rPr>
          <w:i/>
        </w:rPr>
        <w:t>all</w:t>
      </w:r>
      <w:r>
        <w:rPr>
          <w:i/>
          <w:spacing w:val="-10"/>
        </w:rPr>
        <w:t xml:space="preserve"> </w:t>
      </w:r>
      <w:r>
        <w:rPr>
          <w:i/>
        </w:rPr>
        <w:t>continuing</w:t>
      </w:r>
      <w:r>
        <w:rPr>
          <w:i/>
          <w:spacing w:val="-11"/>
        </w:rPr>
        <w:t xml:space="preserve"> </w:t>
      </w:r>
      <w:r>
        <w:rPr>
          <w:i/>
        </w:rPr>
        <w:t>airworthiness</w:t>
      </w:r>
      <w:r>
        <w:rPr>
          <w:i/>
          <w:spacing w:val="-11"/>
        </w:rPr>
        <w:t xml:space="preserve"> </w:t>
      </w:r>
      <w:r>
        <w:rPr>
          <w:i/>
        </w:rPr>
        <w:t>activities,</w:t>
      </w:r>
      <w:r>
        <w:rPr>
          <w:i/>
          <w:spacing w:val="-9"/>
        </w:rPr>
        <w:t xml:space="preserve"> </w:t>
      </w:r>
      <w:r>
        <w:rPr>
          <w:i/>
        </w:rPr>
        <w:t>including</w:t>
      </w:r>
      <w:r>
        <w:rPr>
          <w:i/>
          <w:spacing w:val="-13"/>
        </w:rPr>
        <w:t xml:space="preserve"> </w:t>
      </w:r>
      <w:r>
        <w:rPr>
          <w:i/>
        </w:rPr>
        <w:t>maintenance</w:t>
      </w:r>
      <w:r>
        <w:rPr>
          <w:i/>
          <w:spacing w:val="-12"/>
        </w:rPr>
        <w:t xml:space="preserve"> </w:t>
      </w:r>
      <w:r>
        <w:rPr>
          <w:i/>
        </w:rPr>
        <w:t>of</w:t>
      </w:r>
      <w:r>
        <w:rPr>
          <w:i/>
          <w:spacing w:val="-11"/>
        </w:rPr>
        <w:t xml:space="preserve"> </w:t>
      </w:r>
      <w:r>
        <w:rPr>
          <w:i/>
        </w:rPr>
        <w:t>the</w:t>
      </w:r>
      <w:r>
        <w:rPr>
          <w:i/>
          <w:spacing w:val="-12"/>
        </w:rPr>
        <w:t xml:space="preserve"> </w:t>
      </w:r>
      <w:r>
        <w:rPr>
          <w:i/>
        </w:rPr>
        <w:t>aircraft managed, are carried out on time to an approved standard.</w:t>
      </w:r>
    </w:p>
    <w:p w14:paraId="0842429D" w14:textId="77777777" w:rsidR="00CE192B" w:rsidRDefault="0017577F">
      <w:pPr>
        <w:spacing w:before="119"/>
        <w:ind w:left="926" w:right="359"/>
        <w:jc w:val="both"/>
        <w:rPr>
          <w:i/>
        </w:rPr>
      </w:pPr>
      <w:r>
        <w:rPr>
          <w:i/>
        </w:rPr>
        <w:t>These procedures do not override the necessity of complying with any new or amended regulation</w:t>
      </w:r>
      <w:r>
        <w:rPr>
          <w:i/>
          <w:spacing w:val="-3"/>
        </w:rPr>
        <w:t xml:space="preserve"> </w:t>
      </w:r>
      <w:r>
        <w:rPr>
          <w:i/>
        </w:rPr>
        <w:t>published</w:t>
      </w:r>
      <w:r>
        <w:rPr>
          <w:i/>
          <w:spacing w:val="-3"/>
        </w:rPr>
        <w:t xml:space="preserve"> </w:t>
      </w:r>
      <w:r>
        <w:rPr>
          <w:i/>
        </w:rPr>
        <w:t>from</w:t>
      </w:r>
      <w:r>
        <w:rPr>
          <w:i/>
          <w:spacing w:val="-4"/>
        </w:rPr>
        <w:t xml:space="preserve"> </w:t>
      </w:r>
      <w:r>
        <w:rPr>
          <w:i/>
        </w:rPr>
        <w:t>time</w:t>
      </w:r>
      <w:r>
        <w:rPr>
          <w:i/>
          <w:spacing w:val="-2"/>
        </w:rPr>
        <w:t xml:space="preserve"> </w:t>
      </w:r>
      <w:r>
        <w:rPr>
          <w:i/>
        </w:rPr>
        <w:t>to</w:t>
      </w:r>
      <w:r>
        <w:rPr>
          <w:i/>
          <w:spacing w:val="-2"/>
        </w:rPr>
        <w:t xml:space="preserve"> </w:t>
      </w:r>
      <w:r>
        <w:rPr>
          <w:i/>
        </w:rPr>
        <w:t>time</w:t>
      </w:r>
      <w:r>
        <w:rPr>
          <w:i/>
          <w:spacing w:val="-1"/>
        </w:rPr>
        <w:t xml:space="preserve"> </w:t>
      </w:r>
      <w:r>
        <w:rPr>
          <w:i/>
        </w:rPr>
        <w:t>where</w:t>
      </w:r>
      <w:r>
        <w:rPr>
          <w:i/>
          <w:spacing w:val="-4"/>
        </w:rPr>
        <w:t xml:space="preserve"> </w:t>
      </w:r>
      <w:r>
        <w:rPr>
          <w:i/>
        </w:rPr>
        <w:t>these</w:t>
      </w:r>
      <w:r>
        <w:rPr>
          <w:i/>
          <w:spacing w:val="-2"/>
        </w:rPr>
        <w:t xml:space="preserve"> </w:t>
      </w:r>
      <w:r>
        <w:rPr>
          <w:i/>
        </w:rPr>
        <w:t>new</w:t>
      </w:r>
      <w:r>
        <w:rPr>
          <w:i/>
          <w:spacing w:val="-1"/>
        </w:rPr>
        <w:t xml:space="preserve"> </w:t>
      </w:r>
      <w:r>
        <w:rPr>
          <w:i/>
        </w:rPr>
        <w:t>or</w:t>
      </w:r>
      <w:r>
        <w:rPr>
          <w:i/>
          <w:spacing w:val="-1"/>
        </w:rPr>
        <w:t xml:space="preserve"> </w:t>
      </w:r>
      <w:r>
        <w:rPr>
          <w:i/>
        </w:rPr>
        <w:t>amended</w:t>
      </w:r>
      <w:r>
        <w:rPr>
          <w:i/>
          <w:spacing w:val="-2"/>
        </w:rPr>
        <w:t xml:space="preserve"> </w:t>
      </w:r>
      <w:r>
        <w:rPr>
          <w:i/>
        </w:rPr>
        <w:t>regulations</w:t>
      </w:r>
      <w:r>
        <w:rPr>
          <w:i/>
          <w:spacing w:val="-4"/>
        </w:rPr>
        <w:t xml:space="preserve"> </w:t>
      </w:r>
      <w:r>
        <w:rPr>
          <w:i/>
        </w:rPr>
        <w:t>are</w:t>
      </w:r>
      <w:r>
        <w:rPr>
          <w:i/>
          <w:spacing w:val="-2"/>
        </w:rPr>
        <w:t xml:space="preserve"> </w:t>
      </w:r>
      <w:r>
        <w:rPr>
          <w:i/>
        </w:rPr>
        <w:t>in</w:t>
      </w:r>
      <w:r>
        <w:rPr>
          <w:i/>
          <w:spacing w:val="-2"/>
        </w:rPr>
        <w:t xml:space="preserve"> </w:t>
      </w:r>
      <w:r>
        <w:rPr>
          <w:i/>
        </w:rPr>
        <w:t>conflict with these procedures.</w:t>
      </w:r>
    </w:p>
    <w:p w14:paraId="710239E7" w14:textId="77777777" w:rsidR="00CE192B" w:rsidRDefault="0017577F">
      <w:pPr>
        <w:spacing w:before="121"/>
        <w:ind w:left="926" w:right="355"/>
        <w:jc w:val="both"/>
        <w:rPr>
          <w:i/>
        </w:rPr>
      </w:pPr>
      <w:r>
        <w:rPr>
          <w:i/>
        </w:rPr>
        <w:t>It</w:t>
      </w:r>
      <w:r>
        <w:rPr>
          <w:i/>
          <w:spacing w:val="-2"/>
        </w:rPr>
        <w:t xml:space="preserve"> </w:t>
      </w:r>
      <w:r>
        <w:rPr>
          <w:i/>
        </w:rPr>
        <w:t>is</w:t>
      </w:r>
      <w:r>
        <w:rPr>
          <w:i/>
          <w:spacing w:val="-1"/>
        </w:rPr>
        <w:t xml:space="preserve"> </w:t>
      </w:r>
      <w:r>
        <w:rPr>
          <w:i/>
        </w:rPr>
        <w:t>understood</w:t>
      </w:r>
      <w:r>
        <w:rPr>
          <w:i/>
          <w:spacing w:val="-2"/>
        </w:rPr>
        <w:t xml:space="preserve"> </w:t>
      </w:r>
      <w:r>
        <w:rPr>
          <w:i/>
        </w:rPr>
        <w:t>that</w:t>
      </w:r>
      <w:r>
        <w:rPr>
          <w:i/>
          <w:spacing w:val="-2"/>
        </w:rPr>
        <w:t xml:space="preserve"> </w:t>
      </w:r>
      <w:r>
        <w:rPr>
          <w:i/>
        </w:rPr>
        <w:t>the</w:t>
      </w:r>
      <w:r>
        <w:rPr>
          <w:i/>
          <w:spacing w:val="-2"/>
        </w:rPr>
        <w:t xml:space="preserve"> </w:t>
      </w:r>
      <w:r>
        <w:rPr>
          <w:i/>
        </w:rPr>
        <w:t>approval</w:t>
      </w:r>
      <w:r>
        <w:rPr>
          <w:i/>
          <w:spacing w:val="-2"/>
        </w:rPr>
        <w:t xml:space="preserve"> </w:t>
      </w:r>
      <w:r>
        <w:rPr>
          <w:i/>
        </w:rPr>
        <w:t>of</w:t>
      </w:r>
      <w:r>
        <w:rPr>
          <w:i/>
          <w:spacing w:val="-2"/>
        </w:rPr>
        <w:t xml:space="preserve"> </w:t>
      </w:r>
      <w:r>
        <w:rPr>
          <w:i/>
        </w:rPr>
        <w:t>the</w:t>
      </w:r>
      <w:r>
        <w:rPr>
          <w:i/>
          <w:spacing w:val="-2"/>
        </w:rPr>
        <w:t xml:space="preserve"> </w:t>
      </w:r>
      <w:proofErr w:type="spellStart"/>
      <w:r>
        <w:rPr>
          <w:i/>
        </w:rPr>
        <w:t>organisation</w:t>
      </w:r>
      <w:proofErr w:type="spellEnd"/>
      <w:r>
        <w:rPr>
          <w:i/>
          <w:spacing w:val="-2"/>
        </w:rPr>
        <w:t xml:space="preserve"> </w:t>
      </w:r>
      <w:r>
        <w:rPr>
          <w:i/>
        </w:rPr>
        <w:t>is</w:t>
      </w:r>
      <w:r>
        <w:rPr>
          <w:i/>
          <w:spacing w:val="-1"/>
        </w:rPr>
        <w:t xml:space="preserve"> </w:t>
      </w:r>
      <w:r>
        <w:rPr>
          <w:i/>
        </w:rPr>
        <w:t>based</w:t>
      </w:r>
      <w:r>
        <w:rPr>
          <w:i/>
          <w:spacing w:val="-2"/>
        </w:rPr>
        <w:t xml:space="preserve"> </w:t>
      </w:r>
      <w:r>
        <w:rPr>
          <w:i/>
        </w:rPr>
        <w:t>on</w:t>
      </w:r>
      <w:r>
        <w:rPr>
          <w:i/>
          <w:spacing w:val="-2"/>
        </w:rPr>
        <w:t xml:space="preserve"> </w:t>
      </w:r>
      <w:r>
        <w:rPr>
          <w:i/>
        </w:rPr>
        <w:t>the</w:t>
      </w:r>
      <w:r>
        <w:rPr>
          <w:i/>
          <w:spacing w:val="-2"/>
        </w:rPr>
        <w:t xml:space="preserve"> </w:t>
      </w:r>
      <w:r>
        <w:rPr>
          <w:i/>
        </w:rPr>
        <w:t>continuous compliance</w:t>
      </w:r>
      <w:r>
        <w:rPr>
          <w:i/>
          <w:spacing w:val="-2"/>
        </w:rPr>
        <w:t xml:space="preserve"> </w:t>
      </w:r>
      <w:r>
        <w:rPr>
          <w:i/>
        </w:rPr>
        <w:t xml:space="preserve">of the </w:t>
      </w:r>
      <w:proofErr w:type="spellStart"/>
      <w:r>
        <w:rPr>
          <w:i/>
        </w:rPr>
        <w:t>organisation</w:t>
      </w:r>
      <w:proofErr w:type="spellEnd"/>
      <w:r>
        <w:rPr>
          <w:i/>
        </w:rPr>
        <w:t xml:space="preserve"> with Part-CAMO, Part-M and Part-ML, as applicable, and with the </w:t>
      </w:r>
      <w:proofErr w:type="spellStart"/>
      <w:r>
        <w:rPr>
          <w:i/>
        </w:rPr>
        <w:t>organisation’s</w:t>
      </w:r>
      <w:proofErr w:type="spellEnd"/>
      <w:r>
        <w:rPr>
          <w:i/>
        </w:rPr>
        <w:t xml:space="preserve"> procedures described in this exposition. The competent authority* is entitled to limit,</w:t>
      </w:r>
      <w:r>
        <w:rPr>
          <w:i/>
          <w:spacing w:val="-4"/>
        </w:rPr>
        <w:t xml:space="preserve"> </w:t>
      </w:r>
      <w:r>
        <w:rPr>
          <w:i/>
        </w:rPr>
        <w:t>suspend,</w:t>
      </w:r>
      <w:r>
        <w:rPr>
          <w:i/>
          <w:spacing w:val="-2"/>
        </w:rPr>
        <w:t xml:space="preserve"> </w:t>
      </w:r>
      <w:r>
        <w:rPr>
          <w:i/>
        </w:rPr>
        <w:t>or</w:t>
      </w:r>
      <w:r>
        <w:rPr>
          <w:i/>
          <w:spacing w:val="-3"/>
        </w:rPr>
        <w:t xml:space="preserve"> </w:t>
      </w:r>
      <w:r>
        <w:rPr>
          <w:i/>
        </w:rPr>
        <w:t>revoke</w:t>
      </w:r>
      <w:r>
        <w:rPr>
          <w:i/>
          <w:spacing w:val="-4"/>
        </w:rPr>
        <w:t xml:space="preserve"> </w:t>
      </w:r>
      <w:r>
        <w:rPr>
          <w:i/>
        </w:rPr>
        <w:t>the</w:t>
      </w:r>
      <w:r>
        <w:rPr>
          <w:i/>
          <w:spacing w:val="-2"/>
        </w:rPr>
        <w:t xml:space="preserve"> </w:t>
      </w:r>
      <w:r>
        <w:rPr>
          <w:i/>
        </w:rPr>
        <w:t>approval</w:t>
      </w:r>
      <w:r>
        <w:rPr>
          <w:i/>
          <w:spacing w:val="-2"/>
        </w:rPr>
        <w:t xml:space="preserve"> </w:t>
      </w:r>
      <w:r>
        <w:rPr>
          <w:i/>
        </w:rPr>
        <w:t>certificate</w:t>
      </w:r>
      <w:r>
        <w:rPr>
          <w:i/>
          <w:spacing w:val="-4"/>
        </w:rPr>
        <w:t xml:space="preserve"> </w:t>
      </w:r>
      <w:r>
        <w:rPr>
          <w:i/>
        </w:rPr>
        <w:t>if</w:t>
      </w:r>
      <w:r>
        <w:rPr>
          <w:i/>
          <w:spacing w:val="-4"/>
        </w:rPr>
        <w:t xml:space="preserve"> </w:t>
      </w:r>
      <w:r>
        <w:rPr>
          <w:i/>
        </w:rPr>
        <w:t>the</w:t>
      </w:r>
      <w:r>
        <w:rPr>
          <w:i/>
          <w:spacing w:val="-4"/>
        </w:rPr>
        <w:t xml:space="preserve"> </w:t>
      </w:r>
      <w:proofErr w:type="spellStart"/>
      <w:r>
        <w:rPr>
          <w:i/>
        </w:rPr>
        <w:t>organisation</w:t>
      </w:r>
      <w:proofErr w:type="spellEnd"/>
      <w:r>
        <w:rPr>
          <w:i/>
          <w:spacing w:val="-3"/>
        </w:rPr>
        <w:t xml:space="preserve"> </w:t>
      </w:r>
      <w:r>
        <w:rPr>
          <w:i/>
        </w:rPr>
        <w:t>fails</w:t>
      </w:r>
      <w:r>
        <w:rPr>
          <w:i/>
          <w:spacing w:val="-5"/>
        </w:rPr>
        <w:t xml:space="preserve"> </w:t>
      </w:r>
      <w:r>
        <w:rPr>
          <w:i/>
        </w:rPr>
        <w:t>to</w:t>
      </w:r>
      <w:r>
        <w:rPr>
          <w:i/>
          <w:spacing w:val="-2"/>
        </w:rPr>
        <w:t xml:space="preserve"> </w:t>
      </w:r>
      <w:r>
        <w:rPr>
          <w:i/>
        </w:rPr>
        <w:t>fulfil</w:t>
      </w:r>
      <w:r>
        <w:rPr>
          <w:i/>
          <w:spacing w:val="-5"/>
        </w:rPr>
        <w:t xml:space="preserve"> </w:t>
      </w:r>
      <w:r>
        <w:rPr>
          <w:i/>
        </w:rPr>
        <w:t>the</w:t>
      </w:r>
      <w:r>
        <w:rPr>
          <w:i/>
          <w:spacing w:val="-2"/>
        </w:rPr>
        <w:t xml:space="preserve"> </w:t>
      </w:r>
      <w:r>
        <w:rPr>
          <w:i/>
        </w:rPr>
        <w:t>obligations imposed</w:t>
      </w:r>
      <w:r>
        <w:rPr>
          <w:i/>
          <w:spacing w:val="-13"/>
        </w:rPr>
        <w:t xml:space="preserve"> </w:t>
      </w:r>
      <w:r>
        <w:rPr>
          <w:i/>
        </w:rPr>
        <w:t>by</w:t>
      </w:r>
      <w:r>
        <w:rPr>
          <w:i/>
          <w:spacing w:val="-12"/>
        </w:rPr>
        <w:t xml:space="preserve"> </w:t>
      </w:r>
      <w:r>
        <w:rPr>
          <w:i/>
        </w:rPr>
        <w:t>Part-CAMO,</w:t>
      </w:r>
      <w:r>
        <w:rPr>
          <w:i/>
          <w:spacing w:val="-13"/>
        </w:rPr>
        <w:t xml:space="preserve"> </w:t>
      </w:r>
      <w:r>
        <w:rPr>
          <w:i/>
        </w:rPr>
        <w:t>Part-M</w:t>
      </w:r>
      <w:r>
        <w:rPr>
          <w:i/>
          <w:spacing w:val="-12"/>
        </w:rPr>
        <w:t xml:space="preserve"> </w:t>
      </w:r>
      <w:r>
        <w:rPr>
          <w:i/>
        </w:rPr>
        <w:t>and</w:t>
      </w:r>
      <w:r>
        <w:rPr>
          <w:i/>
          <w:spacing w:val="-13"/>
        </w:rPr>
        <w:t xml:space="preserve"> </w:t>
      </w:r>
      <w:r>
        <w:rPr>
          <w:i/>
        </w:rPr>
        <w:t>Part-ML,</w:t>
      </w:r>
      <w:r>
        <w:rPr>
          <w:i/>
          <w:spacing w:val="-12"/>
        </w:rPr>
        <w:t xml:space="preserve"> </w:t>
      </w:r>
      <w:r>
        <w:rPr>
          <w:i/>
        </w:rPr>
        <w:t>as</w:t>
      </w:r>
      <w:r>
        <w:rPr>
          <w:i/>
          <w:spacing w:val="-13"/>
        </w:rPr>
        <w:t xml:space="preserve"> </w:t>
      </w:r>
      <w:r>
        <w:rPr>
          <w:i/>
        </w:rPr>
        <w:t>applicable,</w:t>
      </w:r>
      <w:r>
        <w:rPr>
          <w:i/>
          <w:spacing w:val="-12"/>
        </w:rPr>
        <w:t xml:space="preserve"> </w:t>
      </w:r>
      <w:r>
        <w:rPr>
          <w:i/>
        </w:rPr>
        <w:t>or</w:t>
      </w:r>
      <w:r>
        <w:rPr>
          <w:i/>
          <w:spacing w:val="-12"/>
        </w:rPr>
        <w:t xml:space="preserve"> </w:t>
      </w:r>
      <w:r>
        <w:rPr>
          <w:i/>
        </w:rPr>
        <w:t>any</w:t>
      </w:r>
      <w:r>
        <w:rPr>
          <w:i/>
          <w:spacing w:val="-13"/>
        </w:rPr>
        <w:t xml:space="preserve"> </w:t>
      </w:r>
      <w:r>
        <w:rPr>
          <w:i/>
        </w:rPr>
        <w:t>conditions</w:t>
      </w:r>
      <w:r>
        <w:rPr>
          <w:i/>
          <w:spacing w:val="-12"/>
        </w:rPr>
        <w:t xml:space="preserve"> </w:t>
      </w:r>
      <w:r>
        <w:rPr>
          <w:i/>
        </w:rPr>
        <w:t>according</w:t>
      </w:r>
      <w:r>
        <w:rPr>
          <w:i/>
          <w:spacing w:val="-13"/>
        </w:rPr>
        <w:t xml:space="preserve"> </w:t>
      </w:r>
      <w:r>
        <w:rPr>
          <w:i/>
        </w:rPr>
        <w:t>to</w:t>
      </w:r>
      <w:r>
        <w:rPr>
          <w:i/>
          <w:spacing w:val="-12"/>
        </w:rPr>
        <w:t xml:space="preserve"> </w:t>
      </w:r>
      <w:r>
        <w:rPr>
          <w:i/>
        </w:rPr>
        <w:t>which the approval was issued.</w:t>
      </w:r>
    </w:p>
    <w:p w14:paraId="7D744DF2" w14:textId="77777777" w:rsidR="00CE192B" w:rsidRDefault="0017577F">
      <w:pPr>
        <w:spacing w:before="119"/>
        <w:ind w:left="926" w:right="354"/>
        <w:jc w:val="both"/>
        <w:rPr>
          <w:i/>
        </w:rPr>
      </w:pPr>
      <w:r>
        <w:rPr>
          <w:i/>
        </w:rPr>
        <w:t xml:space="preserve">For </w:t>
      </w:r>
      <w:proofErr w:type="spellStart"/>
      <w:r>
        <w:rPr>
          <w:i/>
        </w:rPr>
        <w:t>organisations</w:t>
      </w:r>
      <w:proofErr w:type="spellEnd"/>
      <w:r>
        <w:rPr>
          <w:i/>
        </w:rPr>
        <w:t xml:space="preserve"> also approved as air carriers licensed in accordance with Decision about approval</w:t>
      </w:r>
      <w:r>
        <w:rPr>
          <w:i/>
          <w:spacing w:val="-7"/>
        </w:rPr>
        <w:t xml:space="preserve"> </w:t>
      </w:r>
      <w:r>
        <w:rPr>
          <w:i/>
        </w:rPr>
        <w:t>of</w:t>
      </w:r>
      <w:r>
        <w:rPr>
          <w:i/>
          <w:spacing w:val="-7"/>
        </w:rPr>
        <w:t xml:space="preserve"> </w:t>
      </w:r>
      <w:r>
        <w:rPr>
          <w:i/>
        </w:rPr>
        <w:t>Aircraft</w:t>
      </w:r>
      <w:r>
        <w:rPr>
          <w:i/>
          <w:spacing w:val="-9"/>
        </w:rPr>
        <w:t xml:space="preserve"> </w:t>
      </w:r>
      <w:r>
        <w:rPr>
          <w:i/>
        </w:rPr>
        <w:t>Operator's</w:t>
      </w:r>
      <w:r>
        <w:rPr>
          <w:i/>
          <w:spacing w:val="-6"/>
        </w:rPr>
        <w:t xml:space="preserve"> </w:t>
      </w:r>
      <w:r>
        <w:rPr>
          <w:i/>
        </w:rPr>
        <w:t>Certificate,</w:t>
      </w:r>
      <w:r>
        <w:rPr>
          <w:i/>
          <w:spacing w:val="-9"/>
        </w:rPr>
        <w:t xml:space="preserve"> </w:t>
      </w:r>
      <w:r>
        <w:rPr>
          <w:i/>
        </w:rPr>
        <w:t>suspension</w:t>
      </w:r>
      <w:r>
        <w:rPr>
          <w:i/>
          <w:spacing w:val="-13"/>
        </w:rPr>
        <w:t xml:space="preserve"> </w:t>
      </w:r>
      <w:r>
        <w:rPr>
          <w:i/>
        </w:rPr>
        <w:t>or</w:t>
      </w:r>
      <w:r>
        <w:rPr>
          <w:i/>
          <w:spacing w:val="-7"/>
        </w:rPr>
        <w:t xml:space="preserve"> </w:t>
      </w:r>
      <w:r>
        <w:rPr>
          <w:i/>
        </w:rPr>
        <w:t>revocation</w:t>
      </w:r>
      <w:r>
        <w:rPr>
          <w:i/>
          <w:spacing w:val="-8"/>
        </w:rPr>
        <w:t xml:space="preserve"> </w:t>
      </w:r>
      <w:r>
        <w:rPr>
          <w:i/>
        </w:rPr>
        <w:t>of</w:t>
      </w:r>
      <w:r>
        <w:rPr>
          <w:i/>
          <w:spacing w:val="-10"/>
        </w:rPr>
        <w:t xml:space="preserve"> </w:t>
      </w:r>
      <w:r>
        <w:rPr>
          <w:i/>
        </w:rPr>
        <w:t>the</w:t>
      </w:r>
      <w:r>
        <w:rPr>
          <w:i/>
          <w:spacing w:val="-9"/>
        </w:rPr>
        <w:t xml:space="preserve"> </w:t>
      </w:r>
      <w:r>
        <w:rPr>
          <w:i/>
        </w:rPr>
        <w:t>CAMO</w:t>
      </w:r>
      <w:r>
        <w:rPr>
          <w:i/>
          <w:spacing w:val="-9"/>
        </w:rPr>
        <w:t xml:space="preserve"> </w:t>
      </w:r>
      <w:r>
        <w:rPr>
          <w:i/>
        </w:rPr>
        <w:t>certificate</w:t>
      </w:r>
      <w:r>
        <w:rPr>
          <w:i/>
          <w:spacing w:val="-8"/>
        </w:rPr>
        <w:t xml:space="preserve"> </w:t>
      </w:r>
      <w:r>
        <w:rPr>
          <w:i/>
        </w:rPr>
        <w:t>will invalidate the air operator certificate (AOC) of such air carriers.</w:t>
      </w:r>
    </w:p>
    <w:p w14:paraId="71DF4701" w14:textId="77777777" w:rsidR="00CE192B" w:rsidRDefault="0017577F">
      <w:pPr>
        <w:spacing w:before="121"/>
        <w:ind w:left="926"/>
        <w:jc w:val="both"/>
        <w:rPr>
          <w:i/>
        </w:rPr>
      </w:pPr>
      <w:r>
        <w:rPr>
          <w:i/>
        </w:rPr>
        <w:t>Signed</w:t>
      </w:r>
      <w:r>
        <w:rPr>
          <w:i/>
          <w:spacing w:val="-5"/>
        </w:rPr>
        <w:t xml:space="preserve"> </w:t>
      </w:r>
      <w:r>
        <w:rPr>
          <w:i/>
          <w:spacing w:val="-2"/>
        </w:rPr>
        <w:t>.....................................</w:t>
      </w:r>
    </w:p>
    <w:p w14:paraId="1DB3E894" w14:textId="77777777" w:rsidR="00CE192B" w:rsidRDefault="0017577F">
      <w:pPr>
        <w:spacing w:before="121"/>
        <w:ind w:left="926"/>
        <w:jc w:val="both"/>
        <w:rPr>
          <w:i/>
        </w:rPr>
      </w:pPr>
      <w:r>
        <w:rPr>
          <w:i/>
        </w:rPr>
        <w:t>Dated</w:t>
      </w:r>
      <w:r>
        <w:rPr>
          <w:i/>
          <w:spacing w:val="-3"/>
        </w:rPr>
        <w:t xml:space="preserve"> </w:t>
      </w:r>
      <w:r>
        <w:rPr>
          <w:i/>
          <w:spacing w:val="-2"/>
        </w:rPr>
        <w:t>......................................</w:t>
      </w:r>
    </w:p>
    <w:p w14:paraId="19EE28F2" w14:textId="77777777" w:rsidR="00CE192B" w:rsidRDefault="00CE192B">
      <w:pPr>
        <w:jc w:val="both"/>
        <w:rPr>
          <w:i/>
        </w:rPr>
        <w:sectPr w:rsidR="00CE192B">
          <w:type w:val="continuous"/>
          <w:pgSz w:w="11910" w:h="16840"/>
          <w:pgMar w:top="1440" w:right="1080" w:bottom="280" w:left="1080" w:header="720" w:footer="994" w:gutter="0"/>
          <w:cols w:space="720"/>
        </w:sectPr>
      </w:pPr>
    </w:p>
    <w:p w14:paraId="60A581B6" w14:textId="77777777" w:rsidR="00CE192B" w:rsidRDefault="0017577F">
      <w:pPr>
        <w:spacing w:before="90" w:line="348" w:lineRule="auto"/>
        <w:ind w:left="926" w:right="4183"/>
        <w:rPr>
          <w:i/>
        </w:rPr>
      </w:pPr>
      <w:r>
        <w:rPr>
          <w:i/>
        </w:rPr>
        <w:lastRenderedPageBreak/>
        <w:t>Accountable</w:t>
      </w:r>
      <w:r>
        <w:rPr>
          <w:i/>
          <w:spacing w:val="-6"/>
        </w:rPr>
        <w:t xml:space="preserve"> </w:t>
      </w:r>
      <w:r>
        <w:rPr>
          <w:i/>
        </w:rPr>
        <w:t>manager</w:t>
      </w:r>
      <w:r>
        <w:rPr>
          <w:i/>
          <w:spacing w:val="-5"/>
        </w:rPr>
        <w:t xml:space="preserve"> </w:t>
      </w:r>
      <w:r>
        <w:rPr>
          <w:i/>
        </w:rPr>
        <w:t>and</w:t>
      </w:r>
      <w:r>
        <w:rPr>
          <w:i/>
          <w:spacing w:val="-7"/>
        </w:rPr>
        <w:t xml:space="preserve"> </w:t>
      </w:r>
      <w:r>
        <w:rPr>
          <w:i/>
        </w:rPr>
        <w:t>...</w:t>
      </w:r>
      <w:r>
        <w:rPr>
          <w:i/>
          <w:spacing w:val="-7"/>
        </w:rPr>
        <w:t xml:space="preserve"> </w:t>
      </w:r>
      <w:r>
        <w:rPr>
          <w:i/>
        </w:rPr>
        <w:t>(quote</w:t>
      </w:r>
      <w:r>
        <w:rPr>
          <w:i/>
          <w:spacing w:val="-6"/>
        </w:rPr>
        <w:t xml:space="preserve"> </w:t>
      </w:r>
      <w:r>
        <w:rPr>
          <w:i/>
        </w:rPr>
        <w:t>position)</w:t>
      </w:r>
      <w:r>
        <w:rPr>
          <w:i/>
          <w:spacing w:val="-6"/>
        </w:rPr>
        <w:t xml:space="preserve"> </w:t>
      </w:r>
      <w:r>
        <w:rPr>
          <w:i/>
        </w:rPr>
        <w:t>... Chief Executive Officer …</w:t>
      </w:r>
    </w:p>
    <w:p w14:paraId="486E0CFE" w14:textId="77777777" w:rsidR="00CE192B" w:rsidRDefault="0017577F">
      <w:pPr>
        <w:spacing w:line="267" w:lineRule="exact"/>
        <w:ind w:left="926"/>
        <w:rPr>
          <w:i/>
        </w:rPr>
      </w:pPr>
      <w:r>
        <w:rPr>
          <w:i/>
        </w:rPr>
        <w:t>For</w:t>
      </w:r>
      <w:r>
        <w:rPr>
          <w:i/>
          <w:spacing w:val="-4"/>
        </w:rPr>
        <w:t xml:space="preserve"> </w:t>
      </w:r>
      <w:r>
        <w:rPr>
          <w:i/>
        </w:rPr>
        <w:t>and</w:t>
      </w:r>
      <w:r>
        <w:rPr>
          <w:i/>
          <w:spacing w:val="-5"/>
        </w:rPr>
        <w:t xml:space="preserve"> </w:t>
      </w:r>
      <w:r>
        <w:rPr>
          <w:i/>
        </w:rPr>
        <w:t>on</w:t>
      </w:r>
      <w:r>
        <w:rPr>
          <w:i/>
          <w:spacing w:val="-4"/>
        </w:rPr>
        <w:t xml:space="preserve"> </w:t>
      </w:r>
      <w:r>
        <w:rPr>
          <w:i/>
        </w:rPr>
        <w:t>behalf</w:t>
      </w:r>
      <w:r>
        <w:rPr>
          <w:i/>
          <w:spacing w:val="-5"/>
        </w:rPr>
        <w:t xml:space="preserve"> </w:t>
      </w:r>
      <w:r>
        <w:rPr>
          <w:i/>
        </w:rPr>
        <w:t>of</w:t>
      </w:r>
      <w:r>
        <w:rPr>
          <w:i/>
          <w:spacing w:val="-4"/>
        </w:rPr>
        <w:t xml:space="preserve"> </w:t>
      </w:r>
      <w:r>
        <w:rPr>
          <w:i/>
        </w:rPr>
        <w:t>...</w:t>
      </w:r>
      <w:r>
        <w:rPr>
          <w:i/>
          <w:spacing w:val="-4"/>
        </w:rPr>
        <w:t xml:space="preserve"> </w:t>
      </w:r>
      <w:r>
        <w:rPr>
          <w:i/>
        </w:rPr>
        <w:t>(quote</w:t>
      </w:r>
      <w:r>
        <w:rPr>
          <w:i/>
          <w:spacing w:val="-4"/>
        </w:rPr>
        <w:t xml:space="preserve"> </w:t>
      </w:r>
      <w:proofErr w:type="spellStart"/>
      <w:r>
        <w:rPr>
          <w:i/>
        </w:rPr>
        <w:t>organisation’s</w:t>
      </w:r>
      <w:proofErr w:type="spellEnd"/>
      <w:r>
        <w:rPr>
          <w:i/>
          <w:spacing w:val="-3"/>
        </w:rPr>
        <w:t xml:space="preserve"> </w:t>
      </w:r>
      <w:r>
        <w:rPr>
          <w:i/>
        </w:rPr>
        <w:t>name)</w:t>
      </w:r>
      <w:r>
        <w:rPr>
          <w:i/>
          <w:spacing w:val="-6"/>
        </w:rPr>
        <w:t xml:space="preserve"> </w:t>
      </w:r>
      <w:proofErr w:type="gramStart"/>
      <w:r>
        <w:rPr>
          <w:i/>
        </w:rPr>
        <w:t>...</w:t>
      </w:r>
      <w:r>
        <w:rPr>
          <w:i/>
          <w:spacing w:val="-4"/>
        </w:rPr>
        <w:t xml:space="preserve"> </w:t>
      </w:r>
      <w:r>
        <w:rPr>
          <w:i/>
          <w:spacing w:val="-10"/>
        </w:rPr>
        <w:t>’</w:t>
      </w:r>
      <w:proofErr w:type="gramEnd"/>
    </w:p>
    <w:p w14:paraId="40F53900" w14:textId="77777777" w:rsidR="00CE192B" w:rsidRDefault="0017577F">
      <w:pPr>
        <w:pStyle w:val="BodyText"/>
        <w:spacing w:before="120"/>
        <w:ind w:firstLine="0"/>
        <w:jc w:val="left"/>
      </w:pPr>
      <w:r>
        <w:t>*Where</w:t>
      </w:r>
      <w:r>
        <w:rPr>
          <w:spacing w:val="40"/>
        </w:rPr>
        <w:t xml:space="preserve"> </w:t>
      </w:r>
      <w:r>
        <w:t>‘competent</w:t>
      </w:r>
      <w:r>
        <w:rPr>
          <w:spacing w:val="40"/>
        </w:rPr>
        <w:t xml:space="preserve"> </w:t>
      </w:r>
      <w:r>
        <w:t>authority’</w:t>
      </w:r>
      <w:r>
        <w:rPr>
          <w:spacing w:val="40"/>
        </w:rPr>
        <w:t xml:space="preserve"> </w:t>
      </w:r>
      <w:r>
        <w:t>is</w:t>
      </w:r>
      <w:r>
        <w:rPr>
          <w:spacing w:val="40"/>
        </w:rPr>
        <w:t xml:space="preserve"> </w:t>
      </w:r>
      <w:r>
        <w:t>stated,</w:t>
      </w:r>
      <w:r>
        <w:rPr>
          <w:spacing w:val="40"/>
        </w:rPr>
        <w:t xml:space="preserve"> </w:t>
      </w:r>
      <w:r>
        <w:t>please</w:t>
      </w:r>
      <w:r>
        <w:rPr>
          <w:spacing w:val="40"/>
        </w:rPr>
        <w:t xml:space="preserve"> </w:t>
      </w:r>
      <w:r>
        <w:t>insert</w:t>
      </w:r>
      <w:r>
        <w:rPr>
          <w:spacing w:val="40"/>
        </w:rPr>
        <w:t xml:space="preserve"> </w:t>
      </w:r>
      <w:r>
        <w:t>the</w:t>
      </w:r>
      <w:r>
        <w:rPr>
          <w:spacing w:val="40"/>
        </w:rPr>
        <w:t xml:space="preserve"> </w:t>
      </w:r>
      <w:r>
        <w:t>actual</w:t>
      </w:r>
      <w:r>
        <w:rPr>
          <w:spacing w:val="40"/>
        </w:rPr>
        <w:t xml:space="preserve"> </w:t>
      </w:r>
      <w:r>
        <w:t>name</w:t>
      </w:r>
      <w:r>
        <w:rPr>
          <w:spacing w:val="40"/>
        </w:rPr>
        <w:t xml:space="preserve"> </w:t>
      </w:r>
      <w:r>
        <w:t>of</w:t>
      </w:r>
      <w:r>
        <w:rPr>
          <w:spacing w:val="40"/>
        </w:rPr>
        <w:t xml:space="preserve"> </w:t>
      </w:r>
      <w:r>
        <w:t>the</w:t>
      </w:r>
      <w:r>
        <w:rPr>
          <w:spacing w:val="40"/>
        </w:rPr>
        <w:t xml:space="preserve"> </w:t>
      </w:r>
      <w:r>
        <w:t>competent authority delivering the CAMO approval certificate or the air operator certificate.</w:t>
      </w:r>
    </w:p>
    <w:p w14:paraId="1A988ED7" w14:textId="77777777" w:rsidR="00CE192B" w:rsidRDefault="0017577F">
      <w:pPr>
        <w:pStyle w:val="ListParagraph"/>
        <w:numPr>
          <w:ilvl w:val="0"/>
          <w:numId w:val="79"/>
        </w:numPr>
        <w:tabs>
          <w:tab w:val="left" w:pos="926"/>
        </w:tabs>
        <w:ind w:right="360"/>
      </w:pPr>
      <w:r>
        <w:t>Whenever</w:t>
      </w:r>
      <w:r>
        <w:rPr>
          <w:spacing w:val="40"/>
        </w:rPr>
        <w:t xml:space="preserve"> </w:t>
      </w:r>
      <w:r>
        <w:t>the</w:t>
      </w:r>
      <w:r>
        <w:rPr>
          <w:spacing w:val="40"/>
        </w:rPr>
        <w:t xml:space="preserve"> </w:t>
      </w:r>
      <w:r>
        <w:t>accountable</w:t>
      </w:r>
      <w:r>
        <w:rPr>
          <w:spacing w:val="40"/>
        </w:rPr>
        <w:t xml:space="preserve"> </w:t>
      </w:r>
      <w:r>
        <w:t>manager</w:t>
      </w:r>
      <w:r>
        <w:rPr>
          <w:spacing w:val="40"/>
        </w:rPr>
        <w:t xml:space="preserve"> </w:t>
      </w:r>
      <w:r>
        <w:t>is</w:t>
      </w:r>
      <w:r>
        <w:rPr>
          <w:spacing w:val="40"/>
        </w:rPr>
        <w:t xml:space="preserve"> </w:t>
      </w:r>
      <w:r>
        <w:t>changed,</w:t>
      </w:r>
      <w:r>
        <w:rPr>
          <w:spacing w:val="40"/>
        </w:rPr>
        <w:t xml:space="preserve"> </w:t>
      </w:r>
      <w:r>
        <w:t>it</w:t>
      </w:r>
      <w:r>
        <w:rPr>
          <w:spacing w:val="40"/>
        </w:rPr>
        <w:t xml:space="preserve"> </w:t>
      </w:r>
      <w:r>
        <w:t>is</w:t>
      </w:r>
      <w:r>
        <w:rPr>
          <w:spacing w:val="40"/>
        </w:rPr>
        <w:t xml:space="preserve"> </w:t>
      </w:r>
      <w:r>
        <w:t>important</w:t>
      </w:r>
      <w:r>
        <w:rPr>
          <w:spacing w:val="40"/>
        </w:rPr>
        <w:t xml:space="preserve"> </w:t>
      </w:r>
      <w:r>
        <w:t>to</w:t>
      </w:r>
      <w:r>
        <w:rPr>
          <w:spacing w:val="40"/>
        </w:rPr>
        <w:t xml:space="preserve"> </w:t>
      </w:r>
      <w:r>
        <w:t>ensure</w:t>
      </w:r>
      <w:r>
        <w:rPr>
          <w:spacing w:val="40"/>
        </w:rPr>
        <w:t xml:space="preserve"> </w:t>
      </w:r>
      <w:r>
        <w:t>that</w:t>
      </w:r>
      <w:r>
        <w:rPr>
          <w:spacing w:val="40"/>
        </w:rPr>
        <w:t xml:space="preserve"> </w:t>
      </w:r>
      <w:r>
        <w:t>the</w:t>
      </w:r>
      <w:r>
        <w:rPr>
          <w:spacing w:val="40"/>
        </w:rPr>
        <w:t xml:space="preserve"> </w:t>
      </w:r>
      <w:r>
        <w:t>new accountable manager signs the paragraph 2 statement at the earliest opportunity.</w:t>
      </w:r>
    </w:p>
    <w:p w14:paraId="69AC9FC6" w14:textId="77777777" w:rsidR="00CE192B" w:rsidRDefault="0017577F">
      <w:pPr>
        <w:pStyle w:val="Heading3"/>
        <w:tabs>
          <w:tab w:val="left" w:pos="9416"/>
        </w:tabs>
        <w:spacing w:before="359" w:line="390" w:lineRule="exact"/>
        <w:ind w:left="360"/>
      </w:pPr>
      <w:bookmarkStart w:id="141" w:name="_bookmark79"/>
      <w:bookmarkEnd w:id="141"/>
      <w:r>
        <w:rPr>
          <w:color w:val="FFFFFF"/>
          <w:shd w:val="clear" w:color="auto" w:fill="007EC2"/>
        </w:rPr>
        <w:t>CAMO.A.305</w:t>
      </w:r>
      <w:r>
        <w:rPr>
          <w:color w:val="FFFFFF"/>
          <w:spacing w:val="-17"/>
          <w:shd w:val="clear" w:color="auto" w:fill="007EC2"/>
        </w:rPr>
        <w:t xml:space="preserve"> </w:t>
      </w:r>
      <w:r>
        <w:rPr>
          <w:color w:val="FFFFFF"/>
          <w:shd w:val="clear" w:color="auto" w:fill="007EC2"/>
        </w:rPr>
        <w:t>Personnel</w:t>
      </w:r>
      <w:r>
        <w:rPr>
          <w:color w:val="FFFFFF"/>
          <w:spacing w:val="-16"/>
          <w:shd w:val="clear" w:color="auto" w:fill="007EC2"/>
        </w:rPr>
        <w:t xml:space="preserve"> </w:t>
      </w:r>
      <w:r>
        <w:rPr>
          <w:color w:val="FFFFFF"/>
          <w:spacing w:val="-2"/>
          <w:shd w:val="clear" w:color="auto" w:fill="007EC2"/>
        </w:rPr>
        <w:t>requirements</w:t>
      </w:r>
      <w:r>
        <w:rPr>
          <w:color w:val="FFFFFF"/>
          <w:shd w:val="clear" w:color="auto" w:fill="007EC2"/>
        </w:rPr>
        <w:tab/>
      </w:r>
    </w:p>
    <w:p w14:paraId="1E7A6EAF"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9F4FDCC" w14:textId="77777777" w:rsidR="00CE192B" w:rsidRDefault="0017577F">
      <w:pPr>
        <w:pStyle w:val="ListParagraph"/>
        <w:numPr>
          <w:ilvl w:val="0"/>
          <w:numId w:val="78"/>
        </w:numPr>
        <w:tabs>
          <w:tab w:val="left" w:pos="922"/>
          <w:tab w:val="left" w:pos="926"/>
        </w:tabs>
        <w:spacing w:before="123"/>
        <w:ind w:right="357"/>
        <w:jc w:val="both"/>
      </w:pPr>
      <w:r>
        <w:t xml:space="preserve">The </w:t>
      </w:r>
      <w:proofErr w:type="spellStart"/>
      <w:r>
        <w:t>organisation</w:t>
      </w:r>
      <w:proofErr w:type="spellEnd"/>
      <w:r>
        <w:t xml:space="preserve"> shall appoint an accountable manager, who has corporate authority for ensuring that all continuing airworthiness management activities can be financed and carried out</w:t>
      </w:r>
      <w:r>
        <w:rPr>
          <w:spacing w:val="-7"/>
        </w:rPr>
        <w:t xml:space="preserve"> </w:t>
      </w:r>
      <w:r>
        <w:t>in</w:t>
      </w:r>
      <w:r>
        <w:rPr>
          <w:spacing w:val="-9"/>
        </w:rPr>
        <w:t xml:space="preserve"> </w:t>
      </w:r>
      <w:r>
        <w:t>accordance</w:t>
      </w:r>
      <w:r>
        <w:rPr>
          <w:spacing w:val="-9"/>
        </w:rPr>
        <w:t xml:space="preserve"> </w:t>
      </w:r>
      <w:r>
        <w:t>with</w:t>
      </w:r>
      <w:r>
        <w:rPr>
          <w:spacing w:val="-9"/>
        </w:rPr>
        <w:t xml:space="preserve"> </w:t>
      </w:r>
      <w:r>
        <w:t>Republic</w:t>
      </w:r>
      <w:r>
        <w:rPr>
          <w:spacing w:val="-7"/>
        </w:rPr>
        <w:t xml:space="preserve"> </w:t>
      </w:r>
      <w:r>
        <w:t>of</w:t>
      </w:r>
      <w:r>
        <w:rPr>
          <w:spacing w:val="-7"/>
        </w:rPr>
        <w:t xml:space="preserve"> </w:t>
      </w:r>
      <w:r>
        <w:t>Armenia</w:t>
      </w:r>
      <w:r>
        <w:rPr>
          <w:spacing w:val="-10"/>
        </w:rPr>
        <w:t xml:space="preserve"> </w:t>
      </w:r>
      <w:r>
        <w:t>Civil</w:t>
      </w:r>
      <w:r>
        <w:rPr>
          <w:spacing w:val="-10"/>
        </w:rPr>
        <w:t xml:space="preserve"> </w:t>
      </w:r>
      <w:r>
        <w:t>Aviation</w:t>
      </w:r>
      <w:r>
        <w:rPr>
          <w:spacing w:val="-8"/>
        </w:rPr>
        <w:t xml:space="preserve"> </w:t>
      </w:r>
      <w:r>
        <w:t>Law</w:t>
      </w:r>
      <w:r>
        <w:rPr>
          <w:spacing w:val="-6"/>
        </w:rPr>
        <w:t xml:space="preserve"> </w:t>
      </w:r>
      <w:r>
        <w:t>and</w:t>
      </w:r>
      <w:r>
        <w:rPr>
          <w:spacing w:val="-8"/>
        </w:rPr>
        <w:t xml:space="preserve"> </w:t>
      </w:r>
      <w:r>
        <w:t>delegated</w:t>
      </w:r>
      <w:r>
        <w:rPr>
          <w:spacing w:val="-8"/>
        </w:rPr>
        <w:t xml:space="preserve"> </w:t>
      </w:r>
      <w:r>
        <w:t>and</w:t>
      </w:r>
      <w:r>
        <w:rPr>
          <w:spacing w:val="-8"/>
        </w:rPr>
        <w:t xml:space="preserve"> </w:t>
      </w:r>
      <w:r>
        <w:t>implementing acts adopted on the basis thereof. The accountable manager shall:</w:t>
      </w:r>
    </w:p>
    <w:p w14:paraId="26B96D3A" w14:textId="77777777" w:rsidR="00CE192B" w:rsidRDefault="0017577F">
      <w:pPr>
        <w:pStyle w:val="ListParagraph"/>
        <w:numPr>
          <w:ilvl w:val="1"/>
          <w:numId w:val="78"/>
        </w:numPr>
        <w:tabs>
          <w:tab w:val="left" w:pos="1491"/>
          <w:tab w:val="left" w:pos="1493"/>
        </w:tabs>
        <w:spacing w:before="119"/>
        <w:ind w:right="357"/>
        <w:jc w:val="both"/>
      </w:pPr>
      <w:r>
        <w:t xml:space="preserve">ensure that all necessary resources are available to manage continuing airworthiness in accordance with this Annex, Annex I (Part-M) and Annex </w:t>
      </w:r>
      <w:proofErr w:type="spellStart"/>
      <w:r>
        <w:t>Vb</w:t>
      </w:r>
      <w:proofErr w:type="spellEnd"/>
      <w:r>
        <w:t xml:space="preserve"> (Part-ML), as applicable, to support the </w:t>
      </w:r>
      <w:proofErr w:type="spellStart"/>
      <w:r>
        <w:t>organisation</w:t>
      </w:r>
      <w:proofErr w:type="spellEnd"/>
      <w:r>
        <w:t xml:space="preserve"> approval certificate;</w:t>
      </w:r>
    </w:p>
    <w:p w14:paraId="32A0160C" w14:textId="77777777" w:rsidR="00CE192B" w:rsidRDefault="0017577F">
      <w:pPr>
        <w:pStyle w:val="ListParagraph"/>
        <w:numPr>
          <w:ilvl w:val="1"/>
          <w:numId w:val="78"/>
        </w:numPr>
        <w:tabs>
          <w:tab w:val="left" w:pos="1491"/>
        </w:tabs>
        <w:ind w:left="1491" w:hanging="565"/>
        <w:jc w:val="both"/>
      </w:pPr>
      <w:r>
        <w:t>establish</w:t>
      </w:r>
      <w:r>
        <w:rPr>
          <w:spacing w:val="-6"/>
        </w:rPr>
        <w:t xml:space="preserve"> </w:t>
      </w:r>
      <w:r>
        <w:t>and</w:t>
      </w:r>
      <w:r>
        <w:rPr>
          <w:spacing w:val="-5"/>
        </w:rPr>
        <w:t xml:space="preserve"> </w:t>
      </w:r>
      <w:r>
        <w:t>promote</w:t>
      </w:r>
      <w:r>
        <w:rPr>
          <w:spacing w:val="-4"/>
        </w:rPr>
        <w:t xml:space="preserve"> </w:t>
      </w:r>
      <w:r>
        <w:t>the</w:t>
      </w:r>
      <w:r>
        <w:rPr>
          <w:spacing w:val="-8"/>
        </w:rPr>
        <w:t xml:space="preserve"> </w:t>
      </w:r>
      <w:r>
        <w:t>safety</w:t>
      </w:r>
      <w:r>
        <w:rPr>
          <w:spacing w:val="-5"/>
        </w:rPr>
        <w:t xml:space="preserve"> </w:t>
      </w:r>
      <w:r>
        <w:t>policy</w:t>
      </w:r>
      <w:r>
        <w:rPr>
          <w:spacing w:val="-4"/>
        </w:rPr>
        <w:t xml:space="preserve"> </w:t>
      </w:r>
      <w:r>
        <w:t>specified</w:t>
      </w:r>
      <w:r>
        <w:rPr>
          <w:spacing w:val="-3"/>
        </w:rPr>
        <w:t xml:space="preserve"> </w:t>
      </w:r>
      <w:r>
        <w:t>in</w:t>
      </w:r>
      <w:r>
        <w:rPr>
          <w:spacing w:val="-6"/>
        </w:rPr>
        <w:t xml:space="preserve"> </w:t>
      </w:r>
      <w:r>
        <w:t xml:space="preserve">point </w:t>
      </w:r>
      <w:hyperlink w:anchor="_bookmark40" w:history="1">
        <w:r>
          <w:rPr>
            <w:color w:val="0000FF"/>
            <w:spacing w:val="-2"/>
            <w:u w:val="single" w:color="0000FF"/>
          </w:rPr>
          <w:t>CAMO.A.200</w:t>
        </w:r>
      </w:hyperlink>
      <w:r>
        <w:rPr>
          <w:spacing w:val="-2"/>
        </w:rPr>
        <w:t>;</w:t>
      </w:r>
    </w:p>
    <w:p w14:paraId="427AAB3E" w14:textId="77777777" w:rsidR="00CE192B" w:rsidRDefault="0017577F">
      <w:pPr>
        <w:pStyle w:val="ListParagraph"/>
        <w:numPr>
          <w:ilvl w:val="1"/>
          <w:numId w:val="78"/>
        </w:numPr>
        <w:tabs>
          <w:tab w:val="left" w:pos="1491"/>
          <w:tab w:val="left" w:pos="1493"/>
        </w:tabs>
        <w:spacing w:before="120"/>
        <w:ind w:right="355"/>
        <w:jc w:val="both"/>
      </w:pPr>
      <w:r>
        <w:t xml:space="preserve">nominate a person or group of persons with the responsibility of ensuring that the </w:t>
      </w:r>
      <w:proofErr w:type="spellStart"/>
      <w:r>
        <w:t>organisation</w:t>
      </w:r>
      <w:proofErr w:type="spellEnd"/>
      <w:r>
        <w:rPr>
          <w:spacing w:val="-9"/>
        </w:rPr>
        <w:t xml:space="preserve"> </w:t>
      </w:r>
      <w:r>
        <w:t>always</w:t>
      </w:r>
      <w:r>
        <w:rPr>
          <w:spacing w:val="-10"/>
        </w:rPr>
        <w:t xml:space="preserve"> </w:t>
      </w:r>
      <w:r>
        <w:t>complies</w:t>
      </w:r>
      <w:r>
        <w:rPr>
          <w:spacing w:val="-8"/>
        </w:rPr>
        <w:t xml:space="preserve"> </w:t>
      </w:r>
      <w:r>
        <w:t>with</w:t>
      </w:r>
      <w:r>
        <w:rPr>
          <w:spacing w:val="-9"/>
        </w:rPr>
        <w:t xml:space="preserve"> </w:t>
      </w:r>
      <w:r>
        <w:t>the</w:t>
      </w:r>
      <w:r>
        <w:rPr>
          <w:spacing w:val="-8"/>
        </w:rPr>
        <w:t xml:space="preserve"> </w:t>
      </w:r>
      <w:r>
        <w:t>applicable</w:t>
      </w:r>
      <w:r>
        <w:rPr>
          <w:spacing w:val="-11"/>
        </w:rPr>
        <w:t xml:space="preserve"> </w:t>
      </w:r>
      <w:r>
        <w:t>continuing</w:t>
      </w:r>
      <w:r>
        <w:rPr>
          <w:spacing w:val="-9"/>
        </w:rPr>
        <w:t xml:space="preserve"> </w:t>
      </w:r>
      <w:r>
        <w:t>airworthiness</w:t>
      </w:r>
      <w:r>
        <w:rPr>
          <w:spacing w:val="-11"/>
        </w:rPr>
        <w:t xml:space="preserve"> </w:t>
      </w:r>
      <w:r>
        <w:t>management, airworthiness review</w:t>
      </w:r>
      <w:r>
        <w:rPr>
          <w:spacing w:val="-2"/>
        </w:rPr>
        <w:t xml:space="preserve"> </w:t>
      </w:r>
      <w:r>
        <w:t>and</w:t>
      </w:r>
      <w:r>
        <w:rPr>
          <w:spacing w:val="-1"/>
        </w:rPr>
        <w:t xml:space="preserve"> </w:t>
      </w:r>
      <w:r>
        <w:t>permit</w:t>
      </w:r>
      <w:r>
        <w:rPr>
          <w:spacing w:val="-3"/>
        </w:rPr>
        <w:t xml:space="preserve"> </w:t>
      </w:r>
      <w:r>
        <w:t>to fly</w:t>
      </w:r>
      <w:r>
        <w:rPr>
          <w:spacing w:val="-3"/>
        </w:rPr>
        <w:t xml:space="preserve"> </w:t>
      </w:r>
      <w:r>
        <w:t>requirements</w:t>
      </w:r>
      <w:r>
        <w:rPr>
          <w:spacing w:val="-6"/>
        </w:rPr>
        <w:t xml:space="preserve"> </w:t>
      </w:r>
      <w:r>
        <w:t>of</w:t>
      </w:r>
      <w:r>
        <w:rPr>
          <w:spacing w:val="-1"/>
        </w:rPr>
        <w:t xml:space="preserve"> </w:t>
      </w:r>
      <w:r>
        <w:t>this</w:t>
      </w:r>
      <w:r>
        <w:rPr>
          <w:spacing w:val="-1"/>
        </w:rPr>
        <w:t xml:space="preserve"> </w:t>
      </w:r>
      <w:r>
        <w:t>Annex, Annex I</w:t>
      </w:r>
      <w:r>
        <w:rPr>
          <w:spacing w:val="-4"/>
        </w:rPr>
        <w:t xml:space="preserve"> </w:t>
      </w:r>
      <w:r>
        <w:t xml:space="preserve">(Part-M) and Annex </w:t>
      </w:r>
      <w:proofErr w:type="spellStart"/>
      <w:r>
        <w:t>Vb</w:t>
      </w:r>
      <w:proofErr w:type="spellEnd"/>
      <w:r>
        <w:t xml:space="preserve"> (Part-ML);</w:t>
      </w:r>
    </w:p>
    <w:p w14:paraId="77083E0A" w14:textId="77777777" w:rsidR="00CE192B" w:rsidRDefault="0017577F">
      <w:pPr>
        <w:pStyle w:val="ListParagraph"/>
        <w:numPr>
          <w:ilvl w:val="1"/>
          <w:numId w:val="78"/>
        </w:numPr>
        <w:tabs>
          <w:tab w:val="left" w:pos="1491"/>
          <w:tab w:val="left" w:pos="1493"/>
        </w:tabs>
        <w:spacing w:before="118"/>
        <w:ind w:right="361"/>
        <w:jc w:val="both"/>
      </w:pPr>
      <w:r>
        <w:t>nominate a person or group of persons with the responsibility for managing the compliance monitoring function as part of the management system;</w:t>
      </w:r>
    </w:p>
    <w:p w14:paraId="124101A4" w14:textId="77777777" w:rsidR="00CE192B" w:rsidRDefault="0017577F">
      <w:pPr>
        <w:pStyle w:val="ListParagraph"/>
        <w:numPr>
          <w:ilvl w:val="1"/>
          <w:numId w:val="78"/>
        </w:numPr>
        <w:tabs>
          <w:tab w:val="left" w:pos="1491"/>
          <w:tab w:val="left" w:pos="1493"/>
        </w:tabs>
        <w:ind w:right="358"/>
        <w:jc w:val="both"/>
      </w:pPr>
      <w:r>
        <w:t>nominate a person or group of persons with the responsibility for managing the development, administration, and maintenance of effective safety management processes as part of the management system;</w:t>
      </w:r>
    </w:p>
    <w:p w14:paraId="62E8BBBB" w14:textId="77777777" w:rsidR="00CE192B" w:rsidRDefault="0017577F">
      <w:pPr>
        <w:pStyle w:val="ListParagraph"/>
        <w:numPr>
          <w:ilvl w:val="1"/>
          <w:numId w:val="78"/>
        </w:numPr>
        <w:tabs>
          <w:tab w:val="left" w:pos="1491"/>
          <w:tab w:val="left" w:pos="1493"/>
        </w:tabs>
        <w:ind w:right="354"/>
        <w:jc w:val="both"/>
      </w:pPr>
      <w:r>
        <w:t xml:space="preserve">ensure that the person or group of persons nominated in accordance with points (a)(3) to (a)(5) and (b)(2) of point </w:t>
      </w:r>
      <w:hyperlink w:anchor="_bookmark79" w:history="1">
        <w:r>
          <w:rPr>
            <w:color w:val="0000FF"/>
            <w:u w:val="single" w:color="0000FF"/>
          </w:rPr>
          <w:t>CAMO.A.305</w:t>
        </w:r>
      </w:hyperlink>
      <w:r>
        <w:rPr>
          <w:color w:val="0000FF"/>
        </w:rPr>
        <w:t xml:space="preserve"> </w:t>
      </w:r>
      <w:r>
        <w:t>have direct access to keep him/her properly informed on compliance and safety matters;</w:t>
      </w:r>
    </w:p>
    <w:p w14:paraId="1576D5E5" w14:textId="77777777" w:rsidR="00CE192B" w:rsidRDefault="0017577F">
      <w:pPr>
        <w:pStyle w:val="ListParagraph"/>
        <w:numPr>
          <w:ilvl w:val="1"/>
          <w:numId w:val="78"/>
        </w:numPr>
        <w:tabs>
          <w:tab w:val="left" w:pos="1491"/>
        </w:tabs>
        <w:ind w:left="1491" w:hanging="565"/>
        <w:jc w:val="both"/>
      </w:pPr>
      <w:r>
        <w:t>demonstrate</w:t>
      </w:r>
      <w:r>
        <w:rPr>
          <w:spacing w:val="-5"/>
        </w:rPr>
        <w:t xml:space="preserve"> </w:t>
      </w:r>
      <w:r>
        <w:t>a</w:t>
      </w:r>
      <w:r>
        <w:rPr>
          <w:spacing w:val="-4"/>
        </w:rPr>
        <w:t xml:space="preserve"> </w:t>
      </w:r>
      <w:r>
        <w:t>basic</w:t>
      </w:r>
      <w:r>
        <w:rPr>
          <w:spacing w:val="-4"/>
        </w:rPr>
        <w:t xml:space="preserve"> </w:t>
      </w:r>
      <w:r>
        <w:t>understanding</w:t>
      </w:r>
      <w:r>
        <w:rPr>
          <w:spacing w:val="-5"/>
        </w:rPr>
        <w:t xml:space="preserve"> </w:t>
      </w:r>
      <w:r>
        <w:t>of</w:t>
      </w:r>
      <w:r>
        <w:rPr>
          <w:spacing w:val="-4"/>
        </w:rPr>
        <w:t xml:space="preserve"> </w:t>
      </w:r>
      <w:r>
        <w:t>this</w:t>
      </w:r>
      <w:r>
        <w:rPr>
          <w:spacing w:val="-6"/>
        </w:rPr>
        <w:t xml:space="preserve"> </w:t>
      </w:r>
      <w:r>
        <w:rPr>
          <w:spacing w:val="-2"/>
        </w:rPr>
        <w:t>Regulation.</w:t>
      </w:r>
    </w:p>
    <w:p w14:paraId="0AF86752" w14:textId="77777777" w:rsidR="00CE192B" w:rsidRDefault="0017577F">
      <w:pPr>
        <w:pStyle w:val="ListParagraph"/>
        <w:numPr>
          <w:ilvl w:val="0"/>
          <w:numId w:val="78"/>
        </w:numPr>
        <w:tabs>
          <w:tab w:val="left" w:pos="923"/>
          <w:tab w:val="left" w:pos="926"/>
        </w:tabs>
        <w:spacing w:before="118"/>
        <w:ind w:right="355"/>
        <w:jc w:val="both"/>
      </w:pPr>
      <w:r>
        <w:t xml:space="preserve">For </w:t>
      </w:r>
      <w:proofErr w:type="spellStart"/>
      <w:r>
        <w:t>organisations</w:t>
      </w:r>
      <w:proofErr w:type="spellEnd"/>
      <w:r>
        <w:t xml:space="preserve"> also approved as air carriers licensed in accordance with Decision about approval of Aircraft Operator's Certificate, the accountable manager shall in addition:</w:t>
      </w:r>
    </w:p>
    <w:p w14:paraId="76A05FF2" w14:textId="77777777" w:rsidR="00CE192B" w:rsidRDefault="0017577F">
      <w:pPr>
        <w:pStyle w:val="ListParagraph"/>
        <w:numPr>
          <w:ilvl w:val="1"/>
          <w:numId w:val="78"/>
        </w:numPr>
        <w:tabs>
          <w:tab w:val="left" w:pos="1491"/>
        </w:tabs>
        <w:spacing w:before="120"/>
        <w:ind w:left="1491" w:hanging="565"/>
        <w:jc w:val="both"/>
      </w:pPr>
      <w:r>
        <w:t>be</w:t>
      </w:r>
      <w:r>
        <w:rPr>
          <w:spacing w:val="-2"/>
        </w:rPr>
        <w:t xml:space="preserve"> </w:t>
      </w:r>
      <w:r>
        <w:t>the person</w:t>
      </w:r>
      <w:r>
        <w:rPr>
          <w:spacing w:val="-4"/>
        </w:rPr>
        <w:t xml:space="preserve"> </w:t>
      </w:r>
      <w:r>
        <w:t>appointed</w:t>
      </w:r>
      <w:r>
        <w:rPr>
          <w:spacing w:val="-1"/>
        </w:rPr>
        <w:t xml:space="preserve"> </w:t>
      </w:r>
      <w:r>
        <w:t>as</w:t>
      </w:r>
      <w:r>
        <w:rPr>
          <w:spacing w:val="-1"/>
        </w:rPr>
        <w:t xml:space="preserve"> </w:t>
      </w:r>
      <w:r>
        <w:t>accountable</w:t>
      </w:r>
      <w:r>
        <w:rPr>
          <w:spacing w:val="-3"/>
        </w:rPr>
        <w:t xml:space="preserve"> </w:t>
      </w:r>
      <w:r>
        <w:t>manager</w:t>
      </w:r>
      <w:r>
        <w:rPr>
          <w:spacing w:val="-3"/>
        </w:rPr>
        <w:t xml:space="preserve"> </w:t>
      </w:r>
      <w:r>
        <w:t>for</w:t>
      </w:r>
      <w:r>
        <w:rPr>
          <w:spacing w:val="-5"/>
        </w:rPr>
        <w:t xml:space="preserve"> </w:t>
      </w:r>
      <w:r>
        <w:t>the air</w:t>
      </w:r>
      <w:r>
        <w:rPr>
          <w:spacing w:val="-4"/>
        </w:rPr>
        <w:t xml:space="preserve"> </w:t>
      </w:r>
      <w:r>
        <w:t>carrier</w:t>
      </w:r>
      <w:r>
        <w:rPr>
          <w:spacing w:val="-1"/>
        </w:rPr>
        <w:t xml:space="preserve"> </w:t>
      </w:r>
      <w:r>
        <w:t>as</w:t>
      </w:r>
      <w:r>
        <w:rPr>
          <w:spacing w:val="-1"/>
        </w:rPr>
        <w:t xml:space="preserve"> </w:t>
      </w:r>
      <w:r>
        <w:t>required</w:t>
      </w:r>
      <w:r>
        <w:rPr>
          <w:spacing w:val="-7"/>
        </w:rPr>
        <w:t xml:space="preserve"> </w:t>
      </w:r>
      <w:r>
        <w:t>by</w:t>
      </w:r>
      <w:r>
        <w:rPr>
          <w:spacing w:val="1"/>
        </w:rPr>
        <w:t xml:space="preserve"> </w:t>
      </w:r>
      <w:r>
        <w:rPr>
          <w:spacing w:val="-2"/>
        </w:rPr>
        <w:t>point</w:t>
      </w:r>
    </w:p>
    <w:p w14:paraId="018DB8BC" w14:textId="77777777" w:rsidR="00CE192B" w:rsidRDefault="0017577F">
      <w:pPr>
        <w:pStyle w:val="ListParagraph"/>
        <w:numPr>
          <w:ilvl w:val="2"/>
          <w:numId w:val="78"/>
        </w:numPr>
        <w:tabs>
          <w:tab w:val="left" w:pos="1780"/>
        </w:tabs>
        <w:spacing w:before="1"/>
        <w:ind w:left="1780" w:hanging="287"/>
        <w:jc w:val="both"/>
      </w:pPr>
      <w:r>
        <w:t>of</w:t>
      </w:r>
      <w:r>
        <w:rPr>
          <w:spacing w:val="-8"/>
        </w:rPr>
        <w:t xml:space="preserve"> </w:t>
      </w:r>
      <w:r>
        <w:t>point</w:t>
      </w:r>
      <w:r>
        <w:rPr>
          <w:spacing w:val="-5"/>
        </w:rPr>
        <w:t xml:space="preserve"> </w:t>
      </w:r>
      <w:r>
        <w:t>ORO.GEN.210</w:t>
      </w:r>
      <w:r>
        <w:rPr>
          <w:spacing w:val="-5"/>
        </w:rPr>
        <w:t xml:space="preserve"> </w:t>
      </w:r>
      <w:r>
        <w:t>of</w:t>
      </w:r>
      <w:r>
        <w:rPr>
          <w:spacing w:val="-2"/>
        </w:rPr>
        <w:t xml:space="preserve"> </w:t>
      </w:r>
      <w:r>
        <w:t>Annex</w:t>
      </w:r>
      <w:r>
        <w:rPr>
          <w:spacing w:val="-3"/>
        </w:rPr>
        <w:t xml:space="preserve"> </w:t>
      </w:r>
      <w:r>
        <w:t>III</w:t>
      </w:r>
      <w:r>
        <w:rPr>
          <w:spacing w:val="-4"/>
        </w:rPr>
        <w:t xml:space="preserve"> </w:t>
      </w:r>
      <w:r>
        <w:t>(Part-ORO)</w:t>
      </w:r>
      <w:r>
        <w:rPr>
          <w:spacing w:val="-5"/>
        </w:rPr>
        <w:t xml:space="preserve"> </w:t>
      </w:r>
      <w:r>
        <w:t>to</w:t>
      </w:r>
      <w:r>
        <w:rPr>
          <w:spacing w:val="-2"/>
        </w:rPr>
        <w:t xml:space="preserve"> </w:t>
      </w:r>
      <w:r>
        <w:t>Regulation</w:t>
      </w:r>
      <w:r>
        <w:rPr>
          <w:spacing w:val="-3"/>
        </w:rPr>
        <w:t xml:space="preserve"> </w:t>
      </w:r>
      <w:r>
        <w:t>on</w:t>
      </w:r>
      <w:r>
        <w:rPr>
          <w:spacing w:val="-7"/>
        </w:rPr>
        <w:t xml:space="preserve"> </w:t>
      </w:r>
      <w:r>
        <w:t>Air</w:t>
      </w:r>
      <w:r>
        <w:rPr>
          <w:spacing w:val="-3"/>
        </w:rPr>
        <w:t xml:space="preserve"> </w:t>
      </w:r>
      <w:r>
        <w:rPr>
          <w:spacing w:val="-2"/>
        </w:rPr>
        <w:t>Operations;</w:t>
      </w:r>
    </w:p>
    <w:p w14:paraId="34F4B47A" w14:textId="77777777" w:rsidR="00CE192B" w:rsidRDefault="0017577F">
      <w:pPr>
        <w:pStyle w:val="ListParagraph"/>
        <w:numPr>
          <w:ilvl w:val="1"/>
          <w:numId w:val="78"/>
        </w:numPr>
        <w:tabs>
          <w:tab w:val="left" w:pos="1491"/>
          <w:tab w:val="left" w:pos="1493"/>
        </w:tabs>
        <w:spacing w:before="120"/>
        <w:ind w:right="355"/>
        <w:jc w:val="both"/>
      </w:pPr>
      <w:r>
        <w:t xml:space="preserve">nominate a person responsible for the management and supervision of continuing airworthiness, who shall not be employed by an </w:t>
      </w:r>
      <w:proofErr w:type="spellStart"/>
      <w:r>
        <w:t>organisation</w:t>
      </w:r>
      <w:proofErr w:type="spellEnd"/>
      <w:r>
        <w:t xml:space="preserve"> approved in accordance with</w:t>
      </w:r>
      <w:r>
        <w:rPr>
          <w:spacing w:val="-2"/>
        </w:rPr>
        <w:t xml:space="preserve"> </w:t>
      </w:r>
      <w:r>
        <w:t>Annex</w:t>
      </w:r>
      <w:r>
        <w:rPr>
          <w:spacing w:val="-2"/>
        </w:rPr>
        <w:t xml:space="preserve"> </w:t>
      </w:r>
      <w:r>
        <w:t>II</w:t>
      </w:r>
      <w:r>
        <w:rPr>
          <w:spacing w:val="-6"/>
        </w:rPr>
        <w:t xml:space="preserve"> </w:t>
      </w:r>
      <w:r>
        <w:t>(Part-145)</w:t>
      </w:r>
      <w:r>
        <w:rPr>
          <w:spacing w:val="-1"/>
        </w:rPr>
        <w:t xml:space="preserve"> </w:t>
      </w:r>
      <w:r>
        <w:t>under</w:t>
      </w:r>
      <w:r>
        <w:rPr>
          <w:spacing w:val="-2"/>
        </w:rPr>
        <w:t xml:space="preserve"> </w:t>
      </w:r>
      <w:r>
        <w:t>contract</w:t>
      </w:r>
      <w:r>
        <w:rPr>
          <w:spacing w:val="-4"/>
        </w:rPr>
        <w:t xml:space="preserve"> </w:t>
      </w:r>
      <w:r>
        <w:t>to</w:t>
      </w:r>
      <w:r>
        <w:rPr>
          <w:spacing w:val="-3"/>
        </w:rPr>
        <w:t xml:space="preserve"> </w:t>
      </w:r>
      <w:r>
        <w:t>the</w:t>
      </w:r>
      <w:r>
        <w:rPr>
          <w:spacing w:val="-6"/>
        </w:rPr>
        <w:t xml:space="preserve"> </w:t>
      </w:r>
      <w:r>
        <w:t>operator,</w:t>
      </w:r>
      <w:r>
        <w:rPr>
          <w:spacing w:val="-2"/>
        </w:rPr>
        <w:t xml:space="preserve"> </w:t>
      </w:r>
      <w:r>
        <w:t>unless</w:t>
      </w:r>
      <w:r>
        <w:rPr>
          <w:spacing w:val="-5"/>
        </w:rPr>
        <w:t xml:space="preserve"> </w:t>
      </w:r>
      <w:r>
        <w:t>specifically</w:t>
      </w:r>
      <w:r>
        <w:rPr>
          <w:spacing w:val="-4"/>
        </w:rPr>
        <w:t xml:space="preserve"> </w:t>
      </w:r>
      <w:r>
        <w:t>agreed</w:t>
      </w:r>
      <w:r>
        <w:rPr>
          <w:spacing w:val="-6"/>
        </w:rPr>
        <w:t xml:space="preserve"> </w:t>
      </w:r>
      <w:r>
        <w:t>by</w:t>
      </w:r>
      <w:r>
        <w:rPr>
          <w:spacing w:val="-4"/>
        </w:rPr>
        <w:t xml:space="preserve"> </w:t>
      </w:r>
      <w:r>
        <w:t>the competent authority.</w:t>
      </w:r>
    </w:p>
    <w:p w14:paraId="2ABC7E4B" w14:textId="77777777" w:rsidR="00CE192B" w:rsidRDefault="0017577F">
      <w:pPr>
        <w:pStyle w:val="BodyText"/>
        <w:ind w:right="356"/>
      </w:pPr>
      <w:r>
        <w:t>(</w:t>
      </w:r>
      <w:proofErr w:type="spellStart"/>
      <w:r>
        <w:t>ba</w:t>
      </w:r>
      <w:proofErr w:type="spellEnd"/>
      <w:r>
        <w:t>)</w:t>
      </w:r>
      <w:r>
        <w:rPr>
          <w:spacing w:val="80"/>
          <w:w w:val="150"/>
        </w:rPr>
        <w:t xml:space="preserve"> </w:t>
      </w:r>
      <w:r>
        <w:t>If involved in</w:t>
      </w:r>
      <w:r>
        <w:rPr>
          <w:spacing w:val="-3"/>
        </w:rPr>
        <w:t xml:space="preserve"> </w:t>
      </w:r>
      <w:r>
        <w:t>continuing airworthiness</w:t>
      </w:r>
      <w:r>
        <w:rPr>
          <w:spacing w:val="-2"/>
        </w:rPr>
        <w:t xml:space="preserve"> </w:t>
      </w:r>
      <w:r>
        <w:t>management</w:t>
      </w:r>
      <w:r>
        <w:rPr>
          <w:spacing w:val="-2"/>
        </w:rPr>
        <w:t xml:space="preserve"> </w:t>
      </w:r>
      <w:r>
        <w:t>activities</w:t>
      </w:r>
      <w:r>
        <w:rPr>
          <w:spacing w:val="-2"/>
        </w:rPr>
        <w:t xml:space="preserve"> </w:t>
      </w:r>
      <w:r>
        <w:t>related</w:t>
      </w:r>
      <w:r>
        <w:rPr>
          <w:spacing w:val="-2"/>
        </w:rPr>
        <w:t xml:space="preserve"> </w:t>
      </w:r>
      <w:r>
        <w:t>to a</w:t>
      </w:r>
      <w:r>
        <w:rPr>
          <w:spacing w:val="-2"/>
        </w:rPr>
        <w:t xml:space="preserve"> </w:t>
      </w:r>
      <w:r>
        <w:t>contract</w:t>
      </w:r>
      <w:r>
        <w:rPr>
          <w:spacing w:val="-1"/>
        </w:rPr>
        <w:t xml:space="preserve"> </w:t>
      </w:r>
      <w:r>
        <w:t xml:space="preserve">established in accordance with point </w:t>
      </w:r>
      <w:r>
        <w:rPr>
          <w:color w:val="0000FF"/>
          <w:u w:val="single" w:color="0000FF"/>
        </w:rPr>
        <w:t>M.A.201(</w:t>
      </w:r>
      <w:proofErr w:type="spellStart"/>
      <w:r>
        <w:rPr>
          <w:color w:val="0000FF"/>
          <w:u w:val="single" w:color="0000FF"/>
        </w:rPr>
        <w:t>ea</w:t>
      </w:r>
      <w:proofErr w:type="spellEnd"/>
      <w:r>
        <w:rPr>
          <w:color w:val="0000FF"/>
          <w:u w:val="single" w:color="0000FF"/>
        </w:rPr>
        <w:t>)</w:t>
      </w:r>
      <w:r>
        <w:t>, the person or persons nominated in accordance with point</w:t>
      </w:r>
      <w:r>
        <w:rPr>
          <w:spacing w:val="46"/>
        </w:rPr>
        <w:t xml:space="preserve"> </w:t>
      </w:r>
      <w:r>
        <w:t>(a)(3)</w:t>
      </w:r>
      <w:r>
        <w:rPr>
          <w:spacing w:val="42"/>
        </w:rPr>
        <w:t xml:space="preserve"> </w:t>
      </w:r>
      <w:r>
        <w:t>of</w:t>
      </w:r>
      <w:r>
        <w:rPr>
          <w:spacing w:val="46"/>
        </w:rPr>
        <w:t xml:space="preserve"> </w:t>
      </w:r>
      <w:r>
        <w:t>point</w:t>
      </w:r>
      <w:r>
        <w:rPr>
          <w:spacing w:val="48"/>
        </w:rPr>
        <w:t xml:space="preserve"> </w:t>
      </w:r>
      <w:hyperlink w:anchor="_bookmark79" w:history="1">
        <w:r>
          <w:rPr>
            <w:color w:val="0000FF"/>
            <w:u w:val="single" w:color="0000FF"/>
          </w:rPr>
          <w:t>CAMO.A.305</w:t>
        </w:r>
      </w:hyperlink>
      <w:r>
        <w:rPr>
          <w:color w:val="0000FF"/>
          <w:spacing w:val="47"/>
        </w:rPr>
        <w:t xml:space="preserve"> </w:t>
      </w:r>
      <w:r>
        <w:t>shall</w:t>
      </w:r>
      <w:r>
        <w:rPr>
          <w:spacing w:val="46"/>
        </w:rPr>
        <w:t xml:space="preserve"> </w:t>
      </w:r>
      <w:r>
        <w:t>not</w:t>
      </w:r>
      <w:r>
        <w:rPr>
          <w:spacing w:val="45"/>
        </w:rPr>
        <w:t xml:space="preserve"> </w:t>
      </w:r>
      <w:r>
        <w:t>be</w:t>
      </w:r>
      <w:r>
        <w:rPr>
          <w:spacing w:val="44"/>
        </w:rPr>
        <w:t xml:space="preserve"> </w:t>
      </w:r>
      <w:r>
        <w:t>employed</w:t>
      </w:r>
      <w:r>
        <w:rPr>
          <w:spacing w:val="44"/>
        </w:rPr>
        <w:t xml:space="preserve"> </w:t>
      </w:r>
      <w:r>
        <w:t>by</w:t>
      </w:r>
      <w:r>
        <w:rPr>
          <w:spacing w:val="46"/>
        </w:rPr>
        <w:t xml:space="preserve"> </w:t>
      </w:r>
      <w:r>
        <w:t>an</w:t>
      </w:r>
      <w:r>
        <w:rPr>
          <w:spacing w:val="43"/>
        </w:rPr>
        <w:t xml:space="preserve"> </w:t>
      </w:r>
      <w:proofErr w:type="spellStart"/>
      <w:r>
        <w:t>organisation</w:t>
      </w:r>
      <w:proofErr w:type="spellEnd"/>
      <w:r>
        <w:rPr>
          <w:spacing w:val="46"/>
        </w:rPr>
        <w:t xml:space="preserve"> </w:t>
      </w:r>
      <w:r>
        <w:t>approved</w:t>
      </w:r>
      <w:r>
        <w:rPr>
          <w:spacing w:val="46"/>
        </w:rPr>
        <w:t xml:space="preserve"> </w:t>
      </w:r>
      <w:r>
        <w:rPr>
          <w:spacing w:val="-5"/>
        </w:rPr>
        <w:t>in</w:t>
      </w:r>
    </w:p>
    <w:p w14:paraId="1C45DDA6" w14:textId="77777777" w:rsidR="00CE192B" w:rsidRDefault="00CE192B">
      <w:pPr>
        <w:pStyle w:val="BodyText"/>
        <w:sectPr w:rsidR="00CE192B">
          <w:pgSz w:w="11910" w:h="16840"/>
          <w:pgMar w:top="1840" w:right="1080" w:bottom="1180" w:left="1080" w:header="720" w:footer="994" w:gutter="0"/>
          <w:cols w:space="720"/>
        </w:sectPr>
      </w:pPr>
    </w:p>
    <w:p w14:paraId="3F54F5B2" w14:textId="77777777" w:rsidR="00CE192B" w:rsidRDefault="0017577F">
      <w:pPr>
        <w:pStyle w:val="BodyText"/>
        <w:spacing w:before="90"/>
        <w:ind w:right="357" w:firstLine="0"/>
      </w:pPr>
      <w:r>
        <w:lastRenderedPageBreak/>
        <w:t>accordance with Annex II</w:t>
      </w:r>
      <w:r>
        <w:rPr>
          <w:spacing w:val="-2"/>
        </w:rPr>
        <w:t xml:space="preserve"> </w:t>
      </w:r>
      <w:r>
        <w:t>(Part-145) under contract to the CAMO, unless specifically agreed</w:t>
      </w:r>
      <w:r>
        <w:rPr>
          <w:spacing w:val="-1"/>
        </w:rPr>
        <w:t xml:space="preserve"> </w:t>
      </w:r>
      <w:r>
        <w:t>by the competent authority.</w:t>
      </w:r>
    </w:p>
    <w:p w14:paraId="39627B54" w14:textId="77777777" w:rsidR="00CE192B" w:rsidRDefault="0017577F">
      <w:pPr>
        <w:pStyle w:val="ListParagraph"/>
        <w:numPr>
          <w:ilvl w:val="0"/>
          <w:numId w:val="78"/>
        </w:numPr>
        <w:tabs>
          <w:tab w:val="left" w:pos="924"/>
          <w:tab w:val="left" w:pos="926"/>
        </w:tabs>
        <w:ind w:right="355"/>
        <w:jc w:val="both"/>
      </w:pPr>
      <w:r>
        <w:t xml:space="preserve">The person or persons nominated in accordance with points (a)(3) to (a)(5) and (b)(2) of point </w:t>
      </w:r>
      <w:hyperlink w:anchor="_bookmark79" w:history="1">
        <w:r>
          <w:rPr>
            <w:color w:val="0000FF"/>
            <w:u w:val="single" w:color="0000FF"/>
          </w:rPr>
          <w:t>CAMO.A.305</w:t>
        </w:r>
      </w:hyperlink>
      <w:r>
        <w:rPr>
          <w:color w:val="0000FF"/>
        </w:rPr>
        <w:t xml:space="preserve"> </w:t>
      </w:r>
      <w:r>
        <w:t>shall be able to demonstrate relevant knowledge, background and satisfactory experience related to aircraft continuing airworthiness management and demonstrate a working knowledge of this Regulation. Such person(s) shall be ultimately responsible to the accountable manager.</w:t>
      </w:r>
    </w:p>
    <w:p w14:paraId="12221697" w14:textId="77777777" w:rsidR="00CE192B" w:rsidRDefault="0017577F">
      <w:pPr>
        <w:pStyle w:val="ListParagraph"/>
        <w:numPr>
          <w:ilvl w:val="0"/>
          <w:numId w:val="78"/>
        </w:numPr>
        <w:tabs>
          <w:tab w:val="left" w:pos="923"/>
          <w:tab w:val="left" w:pos="926"/>
        </w:tabs>
        <w:ind w:right="357"/>
        <w:jc w:val="both"/>
      </w:pPr>
      <w:r>
        <w:t xml:space="preserve">The </w:t>
      </w:r>
      <w:proofErr w:type="spellStart"/>
      <w:r>
        <w:t>organisation</w:t>
      </w:r>
      <w:proofErr w:type="spellEnd"/>
      <w:r>
        <w:t xml:space="preserve"> shall have a system in</w:t>
      </w:r>
      <w:r>
        <w:rPr>
          <w:spacing w:val="-1"/>
        </w:rPr>
        <w:t xml:space="preserve"> </w:t>
      </w:r>
      <w:r>
        <w:t>place to plan</w:t>
      </w:r>
      <w:r>
        <w:rPr>
          <w:spacing w:val="-1"/>
        </w:rPr>
        <w:t xml:space="preserve"> </w:t>
      </w:r>
      <w:r>
        <w:t xml:space="preserve">the availability of staff to ensure that the </w:t>
      </w:r>
      <w:proofErr w:type="spellStart"/>
      <w:r>
        <w:t>organisation</w:t>
      </w:r>
      <w:proofErr w:type="spellEnd"/>
      <w:r>
        <w:rPr>
          <w:spacing w:val="-6"/>
        </w:rPr>
        <w:t xml:space="preserve"> </w:t>
      </w:r>
      <w:r>
        <w:t>has</w:t>
      </w:r>
      <w:r>
        <w:rPr>
          <w:spacing w:val="-8"/>
        </w:rPr>
        <w:t xml:space="preserve"> </w:t>
      </w:r>
      <w:r>
        <w:t>sufficient</w:t>
      </w:r>
      <w:r>
        <w:rPr>
          <w:spacing w:val="-7"/>
        </w:rPr>
        <w:t xml:space="preserve"> </w:t>
      </w:r>
      <w:r>
        <w:t>appropriately</w:t>
      </w:r>
      <w:r>
        <w:rPr>
          <w:spacing w:val="-5"/>
        </w:rPr>
        <w:t xml:space="preserve"> </w:t>
      </w:r>
      <w:r>
        <w:t>qualified</w:t>
      </w:r>
      <w:r>
        <w:rPr>
          <w:spacing w:val="-9"/>
        </w:rPr>
        <w:t xml:space="preserve"> </w:t>
      </w:r>
      <w:r>
        <w:t>staff</w:t>
      </w:r>
      <w:r>
        <w:rPr>
          <w:spacing w:val="-5"/>
        </w:rPr>
        <w:t xml:space="preserve"> </w:t>
      </w:r>
      <w:r>
        <w:t>to</w:t>
      </w:r>
      <w:r>
        <w:rPr>
          <w:spacing w:val="-4"/>
        </w:rPr>
        <w:t xml:space="preserve"> </w:t>
      </w:r>
      <w:r>
        <w:t>plan,</w:t>
      </w:r>
      <w:r>
        <w:rPr>
          <w:spacing w:val="-8"/>
        </w:rPr>
        <w:t xml:space="preserve"> </w:t>
      </w:r>
      <w:r>
        <w:t>perform,</w:t>
      </w:r>
      <w:r>
        <w:rPr>
          <w:spacing w:val="-7"/>
        </w:rPr>
        <w:t xml:space="preserve"> </w:t>
      </w:r>
      <w:r>
        <w:t>supervise,</w:t>
      </w:r>
      <w:r>
        <w:rPr>
          <w:spacing w:val="-5"/>
        </w:rPr>
        <w:t xml:space="preserve"> </w:t>
      </w:r>
      <w:r>
        <w:t>inspect</w:t>
      </w:r>
      <w:r>
        <w:rPr>
          <w:spacing w:val="-7"/>
        </w:rPr>
        <w:t xml:space="preserve"> </w:t>
      </w:r>
      <w:r>
        <w:t xml:space="preserve">and monitor the </w:t>
      </w:r>
      <w:proofErr w:type="spellStart"/>
      <w:r>
        <w:t>organisation’s</w:t>
      </w:r>
      <w:proofErr w:type="spellEnd"/>
      <w:r>
        <w:t xml:space="preserve"> activities in accordance with the terms of approval.</w:t>
      </w:r>
    </w:p>
    <w:p w14:paraId="40C966DD" w14:textId="77777777" w:rsidR="00CE192B" w:rsidRDefault="0017577F">
      <w:pPr>
        <w:pStyle w:val="ListParagraph"/>
        <w:numPr>
          <w:ilvl w:val="0"/>
          <w:numId w:val="78"/>
        </w:numPr>
        <w:tabs>
          <w:tab w:val="left" w:pos="924"/>
          <w:tab w:val="left" w:pos="926"/>
        </w:tabs>
        <w:spacing w:before="119"/>
        <w:ind w:right="353"/>
        <w:jc w:val="both"/>
      </w:pPr>
      <w:r>
        <w:t>To be approved to carry out airworthiness reviews or recommendations in accordance with point</w:t>
      </w:r>
      <w:r>
        <w:rPr>
          <w:spacing w:val="-8"/>
        </w:rPr>
        <w:t xml:space="preserve"> </w:t>
      </w:r>
      <w:r>
        <w:t>(e)</w:t>
      </w:r>
      <w:r>
        <w:rPr>
          <w:spacing w:val="-11"/>
        </w:rPr>
        <w:t xml:space="preserve"> </w:t>
      </w:r>
      <w:r>
        <w:t>of</w:t>
      </w:r>
      <w:r>
        <w:rPr>
          <w:spacing w:val="-9"/>
        </w:rPr>
        <w:t xml:space="preserve"> </w:t>
      </w:r>
      <w:r>
        <w:t>point</w:t>
      </w:r>
      <w:r>
        <w:rPr>
          <w:spacing w:val="-10"/>
        </w:rPr>
        <w:t xml:space="preserve"> </w:t>
      </w:r>
      <w:hyperlink w:anchor="_bookmark17" w:history="1">
        <w:r>
          <w:rPr>
            <w:color w:val="0000FF"/>
            <w:u w:val="single" w:color="0000FF"/>
          </w:rPr>
          <w:t>CAMO.A.125</w:t>
        </w:r>
      </w:hyperlink>
      <w:r>
        <w:rPr>
          <w:color w:val="0000FF"/>
          <w:spacing w:val="-8"/>
        </w:rPr>
        <w:t xml:space="preserve"> </w:t>
      </w:r>
      <w:r>
        <w:t>and,</w:t>
      </w:r>
      <w:r>
        <w:rPr>
          <w:spacing w:val="-9"/>
        </w:rPr>
        <w:t xml:space="preserve"> </w:t>
      </w:r>
      <w:r>
        <w:t>if</w:t>
      </w:r>
      <w:r>
        <w:rPr>
          <w:spacing w:val="-12"/>
        </w:rPr>
        <w:t xml:space="preserve"> </w:t>
      </w:r>
      <w:r>
        <w:t>applicable,</w:t>
      </w:r>
      <w:r>
        <w:rPr>
          <w:spacing w:val="-11"/>
        </w:rPr>
        <w:t xml:space="preserve"> </w:t>
      </w:r>
      <w:r>
        <w:t>to</w:t>
      </w:r>
      <w:r>
        <w:rPr>
          <w:spacing w:val="-8"/>
        </w:rPr>
        <w:t xml:space="preserve"> </w:t>
      </w:r>
      <w:r>
        <w:t>issue</w:t>
      </w:r>
      <w:r>
        <w:rPr>
          <w:spacing w:val="-8"/>
        </w:rPr>
        <w:t xml:space="preserve"> </w:t>
      </w:r>
      <w:r>
        <w:t>permits</w:t>
      </w:r>
      <w:r>
        <w:rPr>
          <w:spacing w:val="-11"/>
        </w:rPr>
        <w:t xml:space="preserve"> </w:t>
      </w:r>
      <w:r>
        <w:t>to</w:t>
      </w:r>
      <w:r>
        <w:rPr>
          <w:spacing w:val="-10"/>
        </w:rPr>
        <w:t xml:space="preserve"> </w:t>
      </w:r>
      <w:r>
        <w:t>fly</w:t>
      </w:r>
      <w:r>
        <w:rPr>
          <w:spacing w:val="-11"/>
        </w:rPr>
        <w:t xml:space="preserve"> </w:t>
      </w:r>
      <w:r>
        <w:t>in</w:t>
      </w:r>
      <w:r>
        <w:rPr>
          <w:spacing w:val="-10"/>
        </w:rPr>
        <w:t xml:space="preserve"> </w:t>
      </w:r>
      <w:r>
        <w:t>accordance</w:t>
      </w:r>
      <w:r>
        <w:rPr>
          <w:spacing w:val="-8"/>
        </w:rPr>
        <w:t xml:space="preserve"> </w:t>
      </w:r>
      <w:r>
        <w:t>with</w:t>
      </w:r>
      <w:r>
        <w:rPr>
          <w:spacing w:val="-9"/>
        </w:rPr>
        <w:t xml:space="preserve"> </w:t>
      </w:r>
      <w:r>
        <w:t>point</w:t>
      </w:r>
    </w:p>
    <w:p w14:paraId="097BF51E" w14:textId="77777777" w:rsidR="00CE192B" w:rsidRDefault="0017577F">
      <w:pPr>
        <w:pStyle w:val="ListParagraph"/>
        <w:numPr>
          <w:ilvl w:val="0"/>
          <w:numId w:val="78"/>
        </w:numPr>
        <w:tabs>
          <w:tab w:val="left" w:pos="1192"/>
        </w:tabs>
        <w:spacing w:before="0"/>
        <w:ind w:right="357" w:firstLine="0"/>
        <w:jc w:val="both"/>
      </w:pPr>
      <w:r>
        <w:t xml:space="preserve">of point </w:t>
      </w:r>
      <w:hyperlink w:anchor="_bookmark17" w:history="1">
        <w:r>
          <w:rPr>
            <w:color w:val="0000FF"/>
            <w:u w:val="single" w:color="0000FF"/>
          </w:rPr>
          <w:t>CAMO.A.125</w:t>
        </w:r>
        <w:r>
          <w:t>,</w:t>
        </w:r>
      </w:hyperlink>
      <w:r>
        <w:t xml:space="preserve"> the </w:t>
      </w:r>
      <w:proofErr w:type="spellStart"/>
      <w:r>
        <w:t>organisation</w:t>
      </w:r>
      <w:proofErr w:type="spellEnd"/>
      <w:r>
        <w:t xml:space="preserve"> shall have airworthiness review staff qualified and </w:t>
      </w:r>
      <w:proofErr w:type="spellStart"/>
      <w:r>
        <w:t>authorised</w:t>
      </w:r>
      <w:proofErr w:type="spellEnd"/>
      <w:r>
        <w:t xml:space="preserve"> in accordance with point </w:t>
      </w:r>
      <w:hyperlink w:anchor="_bookmark98" w:history="1">
        <w:r>
          <w:rPr>
            <w:color w:val="0000FF"/>
            <w:u w:val="single" w:color="0000FF"/>
          </w:rPr>
          <w:t>CAMO.A.310</w:t>
        </w:r>
      </w:hyperlink>
      <w:r>
        <w:t>.</w:t>
      </w:r>
    </w:p>
    <w:p w14:paraId="737748A7" w14:textId="77777777" w:rsidR="00CE192B" w:rsidRDefault="0017577F">
      <w:pPr>
        <w:pStyle w:val="ListParagraph"/>
        <w:numPr>
          <w:ilvl w:val="0"/>
          <w:numId w:val="77"/>
        </w:numPr>
        <w:tabs>
          <w:tab w:val="left" w:pos="922"/>
          <w:tab w:val="left" w:pos="926"/>
        </w:tabs>
        <w:ind w:right="357"/>
        <w:jc w:val="both"/>
      </w:pPr>
      <w:r>
        <w:t>For</w:t>
      </w:r>
      <w:r>
        <w:rPr>
          <w:spacing w:val="-4"/>
        </w:rPr>
        <w:t xml:space="preserve"> </w:t>
      </w:r>
      <w:proofErr w:type="spellStart"/>
      <w:r>
        <w:t>organisations</w:t>
      </w:r>
      <w:proofErr w:type="spellEnd"/>
      <w:r>
        <w:rPr>
          <w:spacing w:val="-4"/>
        </w:rPr>
        <w:t xml:space="preserve"> </w:t>
      </w:r>
      <w:r>
        <w:t>extending</w:t>
      </w:r>
      <w:r>
        <w:rPr>
          <w:spacing w:val="-5"/>
        </w:rPr>
        <w:t xml:space="preserve"> </w:t>
      </w:r>
      <w:r>
        <w:t>airworthiness</w:t>
      </w:r>
      <w:r>
        <w:rPr>
          <w:spacing w:val="-4"/>
        </w:rPr>
        <w:t xml:space="preserve"> </w:t>
      </w:r>
      <w:r>
        <w:t>review</w:t>
      </w:r>
      <w:r>
        <w:rPr>
          <w:spacing w:val="-6"/>
        </w:rPr>
        <w:t xml:space="preserve"> </w:t>
      </w:r>
      <w:r>
        <w:t>certificates</w:t>
      </w:r>
      <w:r>
        <w:rPr>
          <w:spacing w:val="-4"/>
        </w:rPr>
        <w:t xml:space="preserve"> </w:t>
      </w:r>
      <w:r>
        <w:t>in</w:t>
      </w:r>
      <w:r>
        <w:rPr>
          <w:spacing w:val="-6"/>
        </w:rPr>
        <w:t xml:space="preserve"> </w:t>
      </w:r>
      <w:r>
        <w:t>accordance</w:t>
      </w:r>
      <w:r>
        <w:rPr>
          <w:spacing w:val="-6"/>
        </w:rPr>
        <w:t xml:space="preserve"> </w:t>
      </w:r>
      <w:r>
        <w:t>with</w:t>
      </w:r>
      <w:r>
        <w:rPr>
          <w:spacing w:val="-7"/>
        </w:rPr>
        <w:t xml:space="preserve"> </w:t>
      </w:r>
      <w:r>
        <w:t>point</w:t>
      </w:r>
      <w:r>
        <w:rPr>
          <w:spacing w:val="-4"/>
        </w:rPr>
        <w:t xml:space="preserve"> </w:t>
      </w:r>
      <w:r>
        <w:t>(d)(4)</w:t>
      </w:r>
      <w:r>
        <w:rPr>
          <w:spacing w:val="-4"/>
        </w:rPr>
        <w:t xml:space="preserve"> </w:t>
      </w:r>
      <w:r>
        <w:t xml:space="preserve">of point </w:t>
      </w:r>
      <w:hyperlink w:anchor="_bookmark17" w:history="1">
        <w:r>
          <w:rPr>
            <w:color w:val="0000FF"/>
            <w:u w:val="single" w:color="0000FF"/>
          </w:rPr>
          <w:t>CAMO.A.125</w:t>
        </w:r>
        <w:r>
          <w:t>,</w:t>
        </w:r>
      </w:hyperlink>
      <w:r>
        <w:t xml:space="preserve"> the </w:t>
      </w:r>
      <w:proofErr w:type="spellStart"/>
      <w:r>
        <w:t>organisation</w:t>
      </w:r>
      <w:proofErr w:type="spellEnd"/>
      <w:r>
        <w:t xml:space="preserve"> shall nominate persons </w:t>
      </w:r>
      <w:proofErr w:type="spellStart"/>
      <w:r>
        <w:t>authorised</w:t>
      </w:r>
      <w:proofErr w:type="spellEnd"/>
      <w:r>
        <w:t xml:space="preserve"> to do so.</w:t>
      </w:r>
    </w:p>
    <w:p w14:paraId="422B16D2" w14:textId="77777777" w:rsidR="00CE192B" w:rsidRDefault="0017577F">
      <w:pPr>
        <w:pStyle w:val="ListParagraph"/>
        <w:numPr>
          <w:ilvl w:val="0"/>
          <w:numId w:val="77"/>
        </w:numPr>
        <w:tabs>
          <w:tab w:val="left" w:pos="922"/>
          <w:tab w:val="left" w:pos="926"/>
        </w:tabs>
        <w:spacing w:before="120"/>
        <w:ind w:right="355"/>
        <w:jc w:val="both"/>
      </w:pPr>
      <w:r>
        <w:t xml:space="preserve">The </w:t>
      </w:r>
      <w:proofErr w:type="spellStart"/>
      <w:r>
        <w:t>organisation</w:t>
      </w:r>
      <w:proofErr w:type="spellEnd"/>
      <w:r>
        <w:t xml:space="preserve"> shall establish and control the competency of personnel involved in compliance monitoring, safety management, continuing airworthiness management, airworthiness reviews or recommendations, and, if applicable, issuing permits to fly, in accordance</w:t>
      </w:r>
      <w:r>
        <w:rPr>
          <w:spacing w:val="-4"/>
        </w:rPr>
        <w:t xml:space="preserve"> </w:t>
      </w:r>
      <w:r>
        <w:t>with</w:t>
      </w:r>
      <w:r>
        <w:rPr>
          <w:spacing w:val="-7"/>
        </w:rPr>
        <w:t xml:space="preserve"> </w:t>
      </w:r>
      <w:r>
        <w:t>a</w:t>
      </w:r>
      <w:r>
        <w:rPr>
          <w:spacing w:val="-4"/>
        </w:rPr>
        <w:t xml:space="preserve"> </w:t>
      </w:r>
      <w:r>
        <w:t>procedure</w:t>
      </w:r>
      <w:r>
        <w:rPr>
          <w:spacing w:val="-4"/>
        </w:rPr>
        <w:t xml:space="preserve"> </w:t>
      </w:r>
      <w:r>
        <w:t>and</w:t>
      </w:r>
      <w:r>
        <w:rPr>
          <w:spacing w:val="-5"/>
        </w:rPr>
        <w:t xml:space="preserve"> </w:t>
      </w:r>
      <w:r>
        <w:t>to</w:t>
      </w:r>
      <w:r>
        <w:rPr>
          <w:spacing w:val="-5"/>
        </w:rPr>
        <w:t xml:space="preserve"> </w:t>
      </w:r>
      <w:r>
        <w:t>a</w:t>
      </w:r>
      <w:r>
        <w:rPr>
          <w:spacing w:val="-4"/>
        </w:rPr>
        <w:t xml:space="preserve"> </w:t>
      </w:r>
      <w:r>
        <w:t>standard</w:t>
      </w:r>
      <w:r>
        <w:rPr>
          <w:spacing w:val="-6"/>
        </w:rPr>
        <w:t xml:space="preserve"> </w:t>
      </w:r>
      <w:r>
        <w:t>agreed</w:t>
      </w:r>
      <w:r>
        <w:rPr>
          <w:spacing w:val="-5"/>
        </w:rPr>
        <w:t xml:space="preserve"> </w:t>
      </w:r>
      <w:r>
        <w:t>by</w:t>
      </w:r>
      <w:r>
        <w:rPr>
          <w:spacing w:val="-4"/>
        </w:rPr>
        <w:t xml:space="preserve"> </w:t>
      </w:r>
      <w:r>
        <w:t>the</w:t>
      </w:r>
      <w:r>
        <w:rPr>
          <w:spacing w:val="-4"/>
        </w:rPr>
        <w:t xml:space="preserve"> </w:t>
      </w:r>
      <w:r>
        <w:t>competent</w:t>
      </w:r>
      <w:r>
        <w:rPr>
          <w:spacing w:val="-4"/>
        </w:rPr>
        <w:t xml:space="preserve"> </w:t>
      </w:r>
      <w:r>
        <w:t>authority.</w:t>
      </w:r>
      <w:r>
        <w:rPr>
          <w:spacing w:val="-5"/>
        </w:rPr>
        <w:t xml:space="preserve"> </w:t>
      </w:r>
      <w:r>
        <w:t>In</w:t>
      </w:r>
      <w:r>
        <w:rPr>
          <w:spacing w:val="-6"/>
        </w:rPr>
        <w:t xml:space="preserve"> </w:t>
      </w:r>
      <w:r>
        <w:t>addition to the necessary expertise related to the job function, competency must include an understanding</w:t>
      </w:r>
      <w:r>
        <w:rPr>
          <w:spacing w:val="-8"/>
        </w:rPr>
        <w:t xml:space="preserve"> </w:t>
      </w:r>
      <w:r>
        <w:t>of</w:t>
      </w:r>
      <w:r>
        <w:rPr>
          <w:spacing w:val="-8"/>
        </w:rPr>
        <w:t xml:space="preserve"> </w:t>
      </w:r>
      <w:r>
        <w:t>safety</w:t>
      </w:r>
      <w:r>
        <w:rPr>
          <w:spacing w:val="-9"/>
        </w:rPr>
        <w:t xml:space="preserve"> </w:t>
      </w:r>
      <w:r>
        <w:t>management</w:t>
      </w:r>
      <w:r>
        <w:rPr>
          <w:spacing w:val="-10"/>
        </w:rPr>
        <w:t xml:space="preserve"> </w:t>
      </w:r>
      <w:r>
        <w:t>and</w:t>
      </w:r>
      <w:r>
        <w:rPr>
          <w:spacing w:val="-8"/>
        </w:rPr>
        <w:t xml:space="preserve"> </w:t>
      </w:r>
      <w:r>
        <w:t>human</w:t>
      </w:r>
      <w:r>
        <w:rPr>
          <w:spacing w:val="-8"/>
        </w:rPr>
        <w:t xml:space="preserve"> </w:t>
      </w:r>
      <w:r>
        <w:t>factors</w:t>
      </w:r>
      <w:r>
        <w:rPr>
          <w:spacing w:val="-8"/>
        </w:rPr>
        <w:t xml:space="preserve"> </w:t>
      </w:r>
      <w:r>
        <w:t>principles</w:t>
      </w:r>
      <w:r>
        <w:rPr>
          <w:spacing w:val="-10"/>
        </w:rPr>
        <w:t xml:space="preserve"> </w:t>
      </w:r>
      <w:r>
        <w:t>appropriate</w:t>
      </w:r>
      <w:r>
        <w:rPr>
          <w:spacing w:val="-9"/>
        </w:rPr>
        <w:t xml:space="preserve"> </w:t>
      </w:r>
      <w:r>
        <w:t>to</w:t>
      </w:r>
      <w:r>
        <w:rPr>
          <w:spacing w:val="-6"/>
        </w:rPr>
        <w:t xml:space="preserve"> </w:t>
      </w:r>
      <w:r>
        <w:t>the</w:t>
      </w:r>
      <w:r>
        <w:rPr>
          <w:spacing w:val="-7"/>
        </w:rPr>
        <w:t xml:space="preserve"> </w:t>
      </w:r>
      <w:r>
        <w:t xml:space="preserve">person’s function and responsibilities in the </w:t>
      </w:r>
      <w:proofErr w:type="spellStart"/>
      <w:r>
        <w:t>organisation</w:t>
      </w:r>
      <w:proofErr w:type="spellEnd"/>
      <w:r>
        <w:t>.</w:t>
      </w:r>
    </w:p>
    <w:p w14:paraId="0A173C5A"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23168" behindDoc="1" locked="0" layoutInCell="1" allowOverlap="1" wp14:anchorId="6D8CE7CD" wp14:editId="51A59B35">
                <wp:simplePos x="0" y="0"/>
                <wp:positionH relativeFrom="page">
                  <wp:posOffset>896416</wp:posOffset>
                </wp:positionH>
                <wp:positionV relativeFrom="paragraph">
                  <wp:posOffset>229252</wp:posOffset>
                </wp:positionV>
                <wp:extent cx="5769610" cy="248920"/>
                <wp:effectExtent l="0" t="0" r="0" b="0"/>
                <wp:wrapTopAndBottom/>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C6E951B" w14:textId="77777777" w:rsidR="00CE192B" w:rsidRDefault="0017577F">
                            <w:pPr>
                              <w:ind w:left="28"/>
                              <w:rPr>
                                <w:b/>
                                <w:color w:val="000000"/>
                                <w:sz w:val="32"/>
                              </w:rPr>
                            </w:pPr>
                            <w:bookmarkStart w:id="142" w:name="_bookmark80"/>
                            <w:bookmarkEnd w:id="142"/>
                            <w:r>
                              <w:rPr>
                                <w:b/>
                                <w:color w:val="FFFFFF"/>
                                <w:sz w:val="32"/>
                              </w:rPr>
                              <w:t>AMC1</w:t>
                            </w:r>
                            <w:r>
                              <w:rPr>
                                <w:b/>
                                <w:color w:val="FFFFFF"/>
                                <w:spacing w:val="-15"/>
                                <w:sz w:val="32"/>
                              </w:rPr>
                              <w:t xml:space="preserve"> </w:t>
                            </w:r>
                            <w:r>
                              <w:rPr>
                                <w:b/>
                                <w:color w:val="FFFFFF"/>
                                <w:sz w:val="32"/>
                              </w:rPr>
                              <w:t>CAMO.A.305(a)</w:t>
                            </w:r>
                            <w:r>
                              <w:rPr>
                                <w:b/>
                                <w:color w:val="FFFFFF"/>
                                <w:spacing w:val="-13"/>
                                <w:sz w:val="32"/>
                              </w:rPr>
                              <w:t xml:space="preserve"> </w:t>
                            </w:r>
                            <w:r>
                              <w:rPr>
                                <w:b/>
                                <w:color w:val="FFFFFF"/>
                                <w:sz w:val="32"/>
                              </w:rPr>
                              <w:t>Personnel</w:t>
                            </w:r>
                            <w:r>
                              <w:rPr>
                                <w:b/>
                                <w:color w:val="FFFFFF"/>
                                <w:spacing w:val="-12"/>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6D8CE7CD" id="Textbox 164" o:spid="_x0000_s1088" type="#_x0000_t202" style="position:absolute;margin-left:70.6pt;margin-top:18.05pt;width:454.3pt;height:19.6pt;z-index:-15693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D+x1psugEAAFcDAAAOAAAAAAAAAAAAAAAAAC4CAABkcnMv&#10;ZTJvRG9jLnhtbFBLAQItABQABgAIAAAAIQCZP0Qc3QAAAAoBAAAPAAAAAAAAAAAAAAAAABQEAABk&#10;cnMvZG93bnJldi54bWxQSwUGAAAAAAQABADzAAAAHgUAAAAA&#10;" fillcolor="#fabb39" stroked="f">
                <v:textbox inset="0,0,0,0">
                  <w:txbxContent>
                    <w:p w14:paraId="6C6E951B" w14:textId="77777777" w:rsidR="00CE192B" w:rsidRDefault="0017577F">
                      <w:pPr>
                        <w:ind w:left="28"/>
                        <w:rPr>
                          <w:b/>
                          <w:color w:val="000000"/>
                          <w:sz w:val="32"/>
                        </w:rPr>
                      </w:pPr>
                      <w:bookmarkStart w:id="143" w:name="_bookmark80"/>
                      <w:bookmarkEnd w:id="143"/>
                      <w:r>
                        <w:rPr>
                          <w:b/>
                          <w:color w:val="FFFFFF"/>
                          <w:sz w:val="32"/>
                        </w:rPr>
                        <w:t>AMC1</w:t>
                      </w:r>
                      <w:r>
                        <w:rPr>
                          <w:b/>
                          <w:color w:val="FFFFFF"/>
                          <w:spacing w:val="-15"/>
                          <w:sz w:val="32"/>
                        </w:rPr>
                        <w:t xml:space="preserve"> </w:t>
                      </w:r>
                      <w:r>
                        <w:rPr>
                          <w:b/>
                          <w:color w:val="FFFFFF"/>
                          <w:sz w:val="32"/>
                        </w:rPr>
                        <w:t>CAMO.A.305(a)</w:t>
                      </w:r>
                      <w:r>
                        <w:rPr>
                          <w:b/>
                          <w:color w:val="FFFFFF"/>
                          <w:spacing w:val="-13"/>
                          <w:sz w:val="32"/>
                        </w:rPr>
                        <w:t xml:space="preserve"> </w:t>
                      </w:r>
                      <w:r>
                        <w:rPr>
                          <w:b/>
                          <w:color w:val="FFFFFF"/>
                          <w:sz w:val="32"/>
                        </w:rPr>
                        <w:t>Personnel</w:t>
                      </w:r>
                      <w:r>
                        <w:rPr>
                          <w:b/>
                          <w:color w:val="FFFFFF"/>
                          <w:spacing w:val="-12"/>
                          <w:sz w:val="32"/>
                        </w:rPr>
                        <w:t xml:space="preserve"> </w:t>
                      </w:r>
                      <w:r>
                        <w:rPr>
                          <w:b/>
                          <w:color w:val="FFFFFF"/>
                          <w:spacing w:val="-2"/>
                          <w:sz w:val="32"/>
                        </w:rPr>
                        <w:t>requirements</w:t>
                      </w:r>
                    </w:p>
                  </w:txbxContent>
                </v:textbox>
                <w10:wrap type="topAndBottom" anchorx="page"/>
              </v:shape>
            </w:pict>
          </mc:Fallback>
        </mc:AlternateContent>
      </w:r>
    </w:p>
    <w:p w14:paraId="3872F5CE"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D4CA0A6" w14:textId="77777777" w:rsidR="00CE192B" w:rsidRDefault="0017577F">
      <w:pPr>
        <w:spacing w:before="121"/>
        <w:ind w:left="360"/>
        <w:rPr>
          <w:b/>
          <w:sz w:val="20"/>
        </w:rPr>
      </w:pPr>
      <w:r>
        <w:rPr>
          <w:b/>
          <w:spacing w:val="-2"/>
          <w:sz w:val="20"/>
        </w:rPr>
        <w:t>ACCOUNTABLE</w:t>
      </w:r>
      <w:r>
        <w:rPr>
          <w:b/>
          <w:spacing w:val="9"/>
          <w:sz w:val="20"/>
        </w:rPr>
        <w:t xml:space="preserve"> </w:t>
      </w:r>
      <w:r>
        <w:rPr>
          <w:b/>
          <w:spacing w:val="-2"/>
          <w:sz w:val="20"/>
        </w:rPr>
        <w:t>MANAGER</w:t>
      </w:r>
    </w:p>
    <w:p w14:paraId="6FBBDEB6" w14:textId="77777777" w:rsidR="00CE192B" w:rsidRDefault="0017577F">
      <w:pPr>
        <w:pStyle w:val="BodyText"/>
        <w:spacing w:before="118"/>
        <w:ind w:left="360" w:right="354" w:firstLine="0"/>
      </w:pPr>
      <w:r>
        <w:t>Accountable</w:t>
      </w:r>
      <w:r>
        <w:rPr>
          <w:spacing w:val="-1"/>
        </w:rPr>
        <w:t xml:space="preserve"> </w:t>
      </w:r>
      <w:r>
        <w:t>manager is normally intended to mean the chief</w:t>
      </w:r>
      <w:r>
        <w:rPr>
          <w:spacing w:val="-1"/>
        </w:rPr>
        <w:t xml:space="preserve"> </w:t>
      </w:r>
      <w:r>
        <w:t>executive</w:t>
      </w:r>
      <w:r>
        <w:rPr>
          <w:spacing w:val="-1"/>
        </w:rPr>
        <w:t xml:space="preserve"> </w:t>
      </w:r>
      <w:r>
        <w:t>officer of the CAMO, who by virtue</w:t>
      </w:r>
      <w:r>
        <w:rPr>
          <w:spacing w:val="-6"/>
        </w:rPr>
        <w:t xml:space="preserve"> </w:t>
      </w:r>
      <w:r>
        <w:t>of</w:t>
      </w:r>
      <w:r>
        <w:rPr>
          <w:spacing w:val="-7"/>
        </w:rPr>
        <w:t xml:space="preserve"> </w:t>
      </w:r>
      <w:r>
        <w:t>his</w:t>
      </w:r>
      <w:r>
        <w:rPr>
          <w:spacing w:val="-7"/>
        </w:rPr>
        <w:t xml:space="preserve"> </w:t>
      </w:r>
      <w:r>
        <w:t>or</w:t>
      </w:r>
      <w:r>
        <w:rPr>
          <w:spacing w:val="-4"/>
        </w:rPr>
        <w:t xml:space="preserve"> </w:t>
      </w:r>
      <w:r>
        <w:t>her</w:t>
      </w:r>
      <w:r>
        <w:rPr>
          <w:spacing w:val="-4"/>
        </w:rPr>
        <w:t xml:space="preserve"> </w:t>
      </w:r>
      <w:r>
        <w:t>position,</w:t>
      </w:r>
      <w:r>
        <w:rPr>
          <w:spacing w:val="-4"/>
        </w:rPr>
        <w:t xml:space="preserve"> </w:t>
      </w:r>
      <w:r>
        <w:t>has</w:t>
      </w:r>
      <w:r>
        <w:rPr>
          <w:spacing w:val="-7"/>
        </w:rPr>
        <w:t xml:space="preserve"> </w:t>
      </w:r>
      <w:r>
        <w:t>overall</w:t>
      </w:r>
      <w:r>
        <w:rPr>
          <w:spacing w:val="-7"/>
        </w:rPr>
        <w:t xml:space="preserve"> </w:t>
      </w:r>
      <w:r>
        <w:t>(including</w:t>
      </w:r>
      <w:r>
        <w:rPr>
          <w:spacing w:val="-5"/>
        </w:rPr>
        <w:t xml:space="preserve"> </w:t>
      </w:r>
      <w:r>
        <w:t>in</w:t>
      </w:r>
      <w:r>
        <w:rPr>
          <w:spacing w:val="-6"/>
        </w:rPr>
        <w:t xml:space="preserve"> </w:t>
      </w:r>
      <w:r>
        <w:t>particular</w:t>
      </w:r>
      <w:r>
        <w:rPr>
          <w:spacing w:val="-5"/>
        </w:rPr>
        <w:t xml:space="preserve"> </w:t>
      </w:r>
      <w:r>
        <w:t>financial)</w:t>
      </w:r>
      <w:r>
        <w:rPr>
          <w:spacing w:val="-7"/>
        </w:rPr>
        <w:t xml:space="preserve"> </w:t>
      </w:r>
      <w:r>
        <w:t>responsibility</w:t>
      </w:r>
      <w:r>
        <w:rPr>
          <w:spacing w:val="-4"/>
        </w:rPr>
        <w:t xml:space="preserve"> </w:t>
      </w:r>
      <w:r>
        <w:t>for</w:t>
      </w:r>
      <w:r>
        <w:rPr>
          <w:spacing w:val="-4"/>
        </w:rPr>
        <w:t xml:space="preserve"> </w:t>
      </w:r>
      <w:r>
        <w:t>running</w:t>
      </w:r>
      <w:r>
        <w:rPr>
          <w:spacing w:val="-5"/>
        </w:rPr>
        <w:t xml:space="preserve"> </w:t>
      </w:r>
      <w:r>
        <w:t xml:space="preserve">the </w:t>
      </w:r>
      <w:proofErr w:type="spellStart"/>
      <w:r>
        <w:t>organisation</w:t>
      </w:r>
      <w:proofErr w:type="spellEnd"/>
      <w:r>
        <w:t xml:space="preserve">. The accountable manager may be the accountable manager for more than one </w:t>
      </w:r>
      <w:proofErr w:type="spellStart"/>
      <w:r>
        <w:t>organisation</w:t>
      </w:r>
      <w:proofErr w:type="spellEnd"/>
      <w:r>
        <w:t>, and is not necessarily</w:t>
      </w:r>
      <w:r>
        <w:rPr>
          <w:spacing w:val="-2"/>
        </w:rPr>
        <w:t xml:space="preserve"> </w:t>
      </w:r>
      <w:r>
        <w:t>required</w:t>
      </w:r>
      <w:r>
        <w:rPr>
          <w:spacing w:val="-3"/>
        </w:rPr>
        <w:t xml:space="preserve"> </w:t>
      </w:r>
      <w:r>
        <w:t>to</w:t>
      </w:r>
      <w:r>
        <w:rPr>
          <w:spacing w:val="-1"/>
        </w:rPr>
        <w:t xml:space="preserve"> </w:t>
      </w:r>
      <w:r>
        <w:t>be</w:t>
      </w:r>
      <w:r>
        <w:rPr>
          <w:spacing w:val="-2"/>
        </w:rPr>
        <w:t xml:space="preserve"> </w:t>
      </w:r>
      <w:r>
        <w:t>knowledgeable</w:t>
      </w:r>
      <w:r>
        <w:rPr>
          <w:spacing w:val="-2"/>
        </w:rPr>
        <w:t xml:space="preserve"> </w:t>
      </w:r>
      <w:r>
        <w:t>on technical</w:t>
      </w:r>
      <w:r>
        <w:rPr>
          <w:spacing w:val="-3"/>
        </w:rPr>
        <w:t xml:space="preserve"> </w:t>
      </w:r>
      <w:r>
        <w:t xml:space="preserve">matters, as </w:t>
      </w:r>
      <w:proofErr w:type="spellStart"/>
      <w:r>
        <w:t>the</w:t>
      </w:r>
      <w:proofErr w:type="spellEnd"/>
      <w:r>
        <w:t xml:space="preserve"> CAME defines the continuing airworthiness standards. When the accountable manager is not the chief executive officer, the </w:t>
      </w:r>
      <w:proofErr w:type="spellStart"/>
      <w:r>
        <w:t>organisation</w:t>
      </w:r>
      <w:proofErr w:type="spellEnd"/>
      <w:r>
        <w:t xml:space="preserve"> should demonstrate to the competent authority that the accountable manager has direct access to the chief executive officer and has the necessary funding allocation for the continuing airworthiness management activities sought.</w:t>
      </w:r>
    </w:p>
    <w:p w14:paraId="155BE73A"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23680" behindDoc="1" locked="0" layoutInCell="1" allowOverlap="1" wp14:anchorId="59402448" wp14:editId="0CBCCACE">
                <wp:simplePos x="0" y="0"/>
                <wp:positionH relativeFrom="page">
                  <wp:posOffset>896416</wp:posOffset>
                </wp:positionH>
                <wp:positionV relativeFrom="paragraph">
                  <wp:posOffset>229440</wp:posOffset>
                </wp:positionV>
                <wp:extent cx="5769610" cy="248920"/>
                <wp:effectExtent l="0" t="0" r="0" b="0"/>
                <wp:wrapTopAndBottom/>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70BFE2B" w14:textId="77777777" w:rsidR="00CE192B" w:rsidRDefault="0017577F">
                            <w:pPr>
                              <w:ind w:left="28"/>
                              <w:rPr>
                                <w:b/>
                                <w:color w:val="000000"/>
                                <w:sz w:val="32"/>
                              </w:rPr>
                            </w:pPr>
                            <w:bookmarkStart w:id="144" w:name="_bookmark81"/>
                            <w:bookmarkEnd w:id="144"/>
                            <w:r>
                              <w:rPr>
                                <w:b/>
                                <w:color w:val="FFFFFF"/>
                                <w:sz w:val="32"/>
                              </w:rPr>
                              <w:t>AMC1</w:t>
                            </w:r>
                            <w:r>
                              <w:rPr>
                                <w:b/>
                                <w:color w:val="FFFFFF"/>
                                <w:spacing w:val="-16"/>
                                <w:sz w:val="32"/>
                              </w:rPr>
                              <w:t xml:space="preserve"> </w:t>
                            </w:r>
                            <w:r>
                              <w:rPr>
                                <w:b/>
                                <w:color w:val="FFFFFF"/>
                                <w:sz w:val="32"/>
                              </w:rPr>
                              <w:t>CAMO.A.305(a)(3)</w:t>
                            </w:r>
                            <w:r>
                              <w:rPr>
                                <w:b/>
                                <w:color w:val="FFFFFF"/>
                                <w:spacing w:val="-16"/>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59402448" id="Textbox 165" o:spid="_x0000_s1089" type="#_x0000_t202" style="position:absolute;margin-left:70.6pt;margin-top:18.05pt;width:454.3pt;height:19.6pt;z-index:-1569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YdugEAAFcDAAAOAAAAZHJzL2Uyb0RvYy54bWysU9uO0zAQfUfiHyy/07RdKN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9vlPBteXG8HpPjJ&#10;QCdSUEnkfmUG6vBEMb2vynNJeozAu2brvM8b3NUPHsVBcW+395vNzTK1k6+8KssCXjgn9nGsR+Ga&#10;Si5uUm06qqE5sgEDz0Al6ddeoZHCf+7Z5DQw5wDPQX0OMPoHyGOV2PRwv49gXWZ9xT1ZyN3LzE6T&#10;lsbj9T5XXf+H9W8A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C5H/YdugEAAFcDAAAOAAAAAAAAAAAAAAAAAC4CAABkcnMv&#10;ZTJvRG9jLnhtbFBLAQItABQABgAIAAAAIQCZP0Qc3QAAAAoBAAAPAAAAAAAAAAAAAAAAABQEAABk&#10;cnMvZG93bnJldi54bWxQSwUGAAAAAAQABADzAAAAHgUAAAAA&#10;" fillcolor="#fabb39" stroked="f">
                <v:textbox inset="0,0,0,0">
                  <w:txbxContent>
                    <w:p w14:paraId="670BFE2B" w14:textId="77777777" w:rsidR="00CE192B" w:rsidRDefault="0017577F">
                      <w:pPr>
                        <w:ind w:left="28"/>
                        <w:rPr>
                          <w:b/>
                          <w:color w:val="000000"/>
                          <w:sz w:val="32"/>
                        </w:rPr>
                      </w:pPr>
                      <w:bookmarkStart w:id="145" w:name="_bookmark81"/>
                      <w:bookmarkEnd w:id="145"/>
                      <w:r>
                        <w:rPr>
                          <w:b/>
                          <w:color w:val="FFFFFF"/>
                          <w:sz w:val="32"/>
                        </w:rPr>
                        <w:t>AMC1</w:t>
                      </w:r>
                      <w:r>
                        <w:rPr>
                          <w:b/>
                          <w:color w:val="FFFFFF"/>
                          <w:spacing w:val="-16"/>
                          <w:sz w:val="32"/>
                        </w:rPr>
                        <w:t xml:space="preserve"> </w:t>
                      </w:r>
                      <w:r>
                        <w:rPr>
                          <w:b/>
                          <w:color w:val="FFFFFF"/>
                          <w:sz w:val="32"/>
                        </w:rPr>
                        <w:t>CAMO.A.305(a)(3)</w:t>
                      </w:r>
                      <w:r>
                        <w:rPr>
                          <w:b/>
                          <w:color w:val="FFFFFF"/>
                          <w:spacing w:val="-16"/>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v:textbox>
                <w10:wrap type="topAndBottom" anchorx="page"/>
              </v:shape>
            </w:pict>
          </mc:Fallback>
        </mc:AlternateContent>
      </w:r>
    </w:p>
    <w:p w14:paraId="01C26056"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8F66291" w14:textId="77777777" w:rsidR="00CE192B" w:rsidRDefault="0017577F">
      <w:pPr>
        <w:spacing w:before="121"/>
        <w:ind w:left="360"/>
        <w:rPr>
          <w:b/>
          <w:sz w:val="20"/>
        </w:rPr>
      </w:pPr>
      <w:r>
        <w:rPr>
          <w:b/>
          <w:spacing w:val="-2"/>
          <w:sz w:val="20"/>
        </w:rPr>
        <w:t>MANAGEMENT</w:t>
      </w:r>
      <w:r>
        <w:rPr>
          <w:b/>
          <w:spacing w:val="5"/>
          <w:sz w:val="20"/>
        </w:rPr>
        <w:t xml:space="preserve"> </w:t>
      </w:r>
      <w:r>
        <w:rPr>
          <w:b/>
          <w:spacing w:val="-2"/>
          <w:sz w:val="20"/>
        </w:rPr>
        <w:t>STRUCTURE</w:t>
      </w:r>
      <w:r>
        <w:rPr>
          <w:b/>
          <w:spacing w:val="5"/>
          <w:sz w:val="20"/>
        </w:rPr>
        <w:t xml:space="preserve"> </w:t>
      </w:r>
      <w:r>
        <w:rPr>
          <w:b/>
          <w:spacing w:val="-2"/>
          <w:sz w:val="20"/>
        </w:rPr>
        <w:t>FOR</w:t>
      </w:r>
      <w:r>
        <w:rPr>
          <w:b/>
          <w:spacing w:val="7"/>
          <w:sz w:val="20"/>
        </w:rPr>
        <w:t xml:space="preserve"> </w:t>
      </w:r>
      <w:r>
        <w:rPr>
          <w:b/>
          <w:spacing w:val="-2"/>
          <w:sz w:val="20"/>
        </w:rPr>
        <w:t>CONTINUING</w:t>
      </w:r>
      <w:r>
        <w:rPr>
          <w:b/>
          <w:spacing w:val="9"/>
          <w:sz w:val="20"/>
        </w:rPr>
        <w:t xml:space="preserve"> </w:t>
      </w:r>
      <w:r>
        <w:rPr>
          <w:b/>
          <w:spacing w:val="-2"/>
          <w:sz w:val="20"/>
        </w:rPr>
        <w:t>AIRWORTHINESS</w:t>
      </w:r>
      <w:r>
        <w:rPr>
          <w:b/>
          <w:spacing w:val="5"/>
          <w:sz w:val="20"/>
        </w:rPr>
        <w:t xml:space="preserve"> </w:t>
      </w:r>
      <w:r>
        <w:rPr>
          <w:b/>
          <w:spacing w:val="-2"/>
          <w:sz w:val="20"/>
        </w:rPr>
        <w:t>MANAGEMENT</w:t>
      </w:r>
    </w:p>
    <w:p w14:paraId="3F30054F" w14:textId="77777777" w:rsidR="00CE192B" w:rsidRDefault="0017577F">
      <w:pPr>
        <w:pStyle w:val="BodyText"/>
        <w:spacing w:before="116"/>
        <w:ind w:left="360" w:right="355" w:firstLine="0"/>
      </w:pPr>
      <w:r>
        <w:t>The person</w:t>
      </w:r>
      <w:r>
        <w:rPr>
          <w:spacing w:val="-1"/>
        </w:rPr>
        <w:t xml:space="preserve"> </w:t>
      </w:r>
      <w:r>
        <w:t>or</w:t>
      </w:r>
      <w:r>
        <w:rPr>
          <w:spacing w:val="-1"/>
        </w:rPr>
        <w:t xml:space="preserve"> </w:t>
      </w:r>
      <w:r>
        <w:t>group</w:t>
      </w:r>
      <w:r>
        <w:rPr>
          <w:spacing w:val="-1"/>
        </w:rPr>
        <w:t xml:space="preserve"> </w:t>
      </w:r>
      <w:r>
        <w:t>of persons nominated</w:t>
      </w:r>
      <w:r>
        <w:rPr>
          <w:spacing w:val="-1"/>
        </w:rPr>
        <w:t xml:space="preserve"> </w:t>
      </w:r>
      <w:r>
        <w:t xml:space="preserve">under point </w:t>
      </w:r>
      <w:hyperlink w:anchor="_bookmark79" w:history="1">
        <w:r>
          <w:rPr>
            <w:color w:val="0000FF"/>
            <w:u w:val="single" w:color="0000FF"/>
          </w:rPr>
          <w:t>CAMO.A.305(a)(3)</w:t>
        </w:r>
      </w:hyperlink>
      <w:r>
        <w:rPr>
          <w:color w:val="0000FF"/>
          <w:spacing w:val="-1"/>
        </w:rPr>
        <w:t xml:space="preserve"> </w:t>
      </w:r>
      <w:r>
        <w:t>with</w:t>
      </w:r>
      <w:r>
        <w:rPr>
          <w:spacing w:val="-1"/>
        </w:rPr>
        <w:t xml:space="preserve"> </w:t>
      </w:r>
      <w:r>
        <w:t xml:space="preserve">the responsibility for ensuring compliance should represent the management structure of the </w:t>
      </w:r>
      <w:proofErr w:type="spellStart"/>
      <w:r>
        <w:t>organisation</w:t>
      </w:r>
      <w:proofErr w:type="spellEnd"/>
      <w:r>
        <w:t xml:space="preserve">, and be responsible for the daily operation of the </w:t>
      </w:r>
      <w:proofErr w:type="spellStart"/>
      <w:r>
        <w:t>organisation</w:t>
      </w:r>
      <w:proofErr w:type="spellEnd"/>
      <w:r>
        <w:t xml:space="preserve">, for all continuing airworthiness management </w:t>
      </w:r>
      <w:r>
        <w:rPr>
          <w:spacing w:val="-2"/>
        </w:rPr>
        <w:t>functions.</w:t>
      </w:r>
    </w:p>
    <w:p w14:paraId="30486DC2" w14:textId="77777777" w:rsidR="00CE192B" w:rsidRDefault="00CE192B">
      <w:pPr>
        <w:pStyle w:val="BodyText"/>
        <w:sectPr w:rsidR="00CE192B">
          <w:pgSz w:w="11910" w:h="16840"/>
          <w:pgMar w:top="1840" w:right="1080" w:bottom="1180" w:left="1080" w:header="720" w:footer="994" w:gutter="0"/>
          <w:cols w:space="720"/>
        </w:sectPr>
      </w:pPr>
    </w:p>
    <w:p w14:paraId="65A77EF2" w14:textId="77777777" w:rsidR="00CE192B" w:rsidRDefault="0017577F">
      <w:pPr>
        <w:pStyle w:val="BodyText"/>
        <w:spacing w:before="90"/>
        <w:ind w:left="360" w:right="355" w:firstLine="0"/>
      </w:pPr>
      <w:r>
        <w:lastRenderedPageBreak/>
        <w:t xml:space="preserve">Dependent on the size of the operation and the </w:t>
      </w:r>
      <w:proofErr w:type="spellStart"/>
      <w:r>
        <w:t>organisational</w:t>
      </w:r>
      <w:proofErr w:type="spellEnd"/>
      <w:r>
        <w:t xml:space="preserve"> set-up, the continuing airworthiness management functions may be divided under individual managers or combined in any number of </w:t>
      </w:r>
      <w:r>
        <w:rPr>
          <w:spacing w:val="-4"/>
        </w:rPr>
        <w:t>ways.</w:t>
      </w:r>
    </w:p>
    <w:p w14:paraId="65BDF117"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24192" behindDoc="1" locked="0" layoutInCell="1" allowOverlap="1" wp14:anchorId="41BD02D9" wp14:editId="0B2319A6">
                <wp:simplePos x="0" y="0"/>
                <wp:positionH relativeFrom="page">
                  <wp:posOffset>896416</wp:posOffset>
                </wp:positionH>
                <wp:positionV relativeFrom="paragraph">
                  <wp:posOffset>229820</wp:posOffset>
                </wp:positionV>
                <wp:extent cx="5769610" cy="248920"/>
                <wp:effectExtent l="0" t="0" r="0" b="0"/>
                <wp:wrapTopAndBottom/>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13588BDC" w14:textId="77777777" w:rsidR="00CE192B" w:rsidRDefault="0017577F">
                            <w:pPr>
                              <w:ind w:left="28"/>
                              <w:rPr>
                                <w:b/>
                                <w:color w:val="000000"/>
                                <w:sz w:val="32"/>
                              </w:rPr>
                            </w:pPr>
                            <w:bookmarkStart w:id="146" w:name="_bookmark82"/>
                            <w:bookmarkEnd w:id="146"/>
                            <w:r>
                              <w:rPr>
                                <w:b/>
                                <w:color w:val="FFFFFF"/>
                                <w:sz w:val="32"/>
                              </w:rPr>
                              <w:t>GM1</w:t>
                            </w:r>
                            <w:r>
                              <w:rPr>
                                <w:b/>
                                <w:color w:val="FFFFFF"/>
                                <w:spacing w:val="-15"/>
                                <w:sz w:val="32"/>
                              </w:rPr>
                              <w:t xml:space="preserve"> </w:t>
                            </w:r>
                            <w:r>
                              <w:rPr>
                                <w:b/>
                                <w:color w:val="FFFFFF"/>
                                <w:sz w:val="32"/>
                              </w:rPr>
                              <w:t>CAMO.A.305(a)(3)</w:t>
                            </w:r>
                            <w:r>
                              <w:rPr>
                                <w:b/>
                                <w:color w:val="FFFFFF"/>
                                <w:spacing w:val="-15"/>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41BD02D9" id="Textbox 166" o:spid="_x0000_s1090" type="#_x0000_t202" style="position:absolute;margin-left:70.6pt;margin-top:18.1pt;width:454.3pt;height:19.6pt;z-index:-15692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" fillcolor="#16cc7e" stroked="f">
                <v:textbox inset="0,0,0,0">
                  <w:txbxContent>
                    <w:p w14:paraId="13588BDC" w14:textId="77777777" w:rsidR="00CE192B" w:rsidRDefault="0017577F">
                      <w:pPr>
                        <w:ind w:left="28"/>
                        <w:rPr>
                          <w:b/>
                          <w:color w:val="000000"/>
                          <w:sz w:val="32"/>
                        </w:rPr>
                      </w:pPr>
                      <w:bookmarkStart w:id="147" w:name="_bookmark82"/>
                      <w:bookmarkEnd w:id="147"/>
                      <w:r>
                        <w:rPr>
                          <w:b/>
                          <w:color w:val="FFFFFF"/>
                          <w:sz w:val="32"/>
                        </w:rPr>
                        <w:t>GM1</w:t>
                      </w:r>
                      <w:r>
                        <w:rPr>
                          <w:b/>
                          <w:color w:val="FFFFFF"/>
                          <w:spacing w:val="-15"/>
                          <w:sz w:val="32"/>
                        </w:rPr>
                        <w:t xml:space="preserve"> </w:t>
                      </w:r>
                      <w:r>
                        <w:rPr>
                          <w:b/>
                          <w:color w:val="FFFFFF"/>
                          <w:sz w:val="32"/>
                        </w:rPr>
                        <w:t>CAMO.A.305(a)(3)</w:t>
                      </w:r>
                      <w:r>
                        <w:rPr>
                          <w:b/>
                          <w:color w:val="FFFFFF"/>
                          <w:spacing w:val="-15"/>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v:textbox>
                <w10:wrap type="topAndBottom" anchorx="page"/>
              </v:shape>
            </w:pict>
          </mc:Fallback>
        </mc:AlternateContent>
      </w:r>
    </w:p>
    <w:p w14:paraId="42D6DDC4"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8067CF2" w14:textId="77777777" w:rsidR="00CE192B" w:rsidRDefault="0017577F">
      <w:pPr>
        <w:spacing w:before="121"/>
        <w:ind w:left="360"/>
        <w:rPr>
          <w:b/>
          <w:sz w:val="20"/>
        </w:rPr>
      </w:pPr>
      <w:r>
        <w:rPr>
          <w:b/>
          <w:sz w:val="20"/>
        </w:rPr>
        <w:t>RESPONSIBILITY</w:t>
      </w:r>
      <w:r>
        <w:rPr>
          <w:b/>
          <w:spacing w:val="-10"/>
          <w:sz w:val="20"/>
        </w:rPr>
        <w:t xml:space="preserve"> </w:t>
      </w:r>
      <w:r>
        <w:rPr>
          <w:b/>
          <w:sz w:val="20"/>
        </w:rPr>
        <w:t>FOR</w:t>
      </w:r>
      <w:r>
        <w:rPr>
          <w:b/>
          <w:spacing w:val="-7"/>
          <w:sz w:val="20"/>
        </w:rPr>
        <w:t xml:space="preserve"> </w:t>
      </w:r>
      <w:r>
        <w:rPr>
          <w:b/>
          <w:sz w:val="20"/>
        </w:rPr>
        <w:t>ENSURING</w:t>
      </w:r>
      <w:r>
        <w:rPr>
          <w:b/>
          <w:spacing w:val="-8"/>
          <w:sz w:val="20"/>
        </w:rPr>
        <w:t xml:space="preserve"> </w:t>
      </w:r>
      <w:r>
        <w:rPr>
          <w:b/>
          <w:spacing w:val="-2"/>
          <w:sz w:val="20"/>
        </w:rPr>
        <w:t>COMPLIANCE</w:t>
      </w:r>
    </w:p>
    <w:p w14:paraId="3BF43A76" w14:textId="77777777" w:rsidR="00CE192B" w:rsidRDefault="0017577F">
      <w:pPr>
        <w:pStyle w:val="BodyText"/>
        <w:spacing w:before="118"/>
        <w:ind w:left="360" w:right="354" w:firstLine="0"/>
      </w:pPr>
      <w:r>
        <w:t xml:space="preserve">The person(s) nominated in accordance with </w:t>
      </w:r>
      <w:hyperlink w:anchor="_bookmark79" w:history="1">
        <w:r>
          <w:rPr>
            <w:color w:val="0000FF"/>
            <w:u w:val="single" w:color="0000FF"/>
          </w:rPr>
          <w:t>CAMO.A.305(a)(3)</w:t>
        </w:r>
      </w:hyperlink>
      <w:r>
        <w:rPr>
          <w:color w:val="0000FF"/>
        </w:rPr>
        <w:t xml:space="preserve"> </w:t>
      </w:r>
      <w:r>
        <w:t>are responsible, in the day-to-day continuing</w:t>
      </w:r>
      <w:r>
        <w:rPr>
          <w:spacing w:val="-8"/>
        </w:rPr>
        <w:t xml:space="preserve"> </w:t>
      </w:r>
      <w:r>
        <w:t>airworthiness</w:t>
      </w:r>
      <w:r>
        <w:rPr>
          <w:spacing w:val="-9"/>
        </w:rPr>
        <w:t xml:space="preserve"> </w:t>
      </w:r>
      <w:r>
        <w:t>management</w:t>
      </w:r>
      <w:r>
        <w:rPr>
          <w:spacing w:val="-7"/>
        </w:rPr>
        <w:t xml:space="preserve"> </w:t>
      </w:r>
      <w:r>
        <w:t>activities,</w:t>
      </w:r>
      <w:r>
        <w:rPr>
          <w:spacing w:val="-7"/>
        </w:rPr>
        <w:t xml:space="preserve"> </w:t>
      </w:r>
      <w:r>
        <w:t>for</w:t>
      </w:r>
      <w:r>
        <w:rPr>
          <w:spacing w:val="-8"/>
        </w:rPr>
        <w:t xml:space="preserve"> </w:t>
      </w:r>
      <w:r>
        <w:t>ensuring</w:t>
      </w:r>
      <w:r>
        <w:rPr>
          <w:spacing w:val="-8"/>
        </w:rPr>
        <w:t xml:space="preserve"> </w:t>
      </w:r>
      <w:r>
        <w:t>that</w:t>
      </w:r>
      <w:r>
        <w:rPr>
          <w:spacing w:val="-8"/>
        </w:rPr>
        <w:t xml:space="preserve"> </w:t>
      </w:r>
      <w:r>
        <w:t>the</w:t>
      </w:r>
      <w:r>
        <w:rPr>
          <w:spacing w:val="-10"/>
        </w:rPr>
        <w:t xml:space="preserve"> </w:t>
      </w:r>
      <w:proofErr w:type="spellStart"/>
      <w:r>
        <w:t>organisation</w:t>
      </w:r>
      <w:proofErr w:type="spellEnd"/>
      <w:r>
        <w:rPr>
          <w:spacing w:val="-8"/>
        </w:rPr>
        <w:t xml:space="preserve"> </w:t>
      </w:r>
      <w:r>
        <w:t>personnel</w:t>
      </w:r>
      <w:r>
        <w:rPr>
          <w:spacing w:val="-10"/>
        </w:rPr>
        <w:t xml:space="preserve"> </w:t>
      </w:r>
      <w:r>
        <w:t>work</w:t>
      </w:r>
      <w:r>
        <w:rPr>
          <w:spacing w:val="-7"/>
        </w:rPr>
        <w:t xml:space="preserve"> </w:t>
      </w:r>
      <w:r>
        <w:t>in accordance with the applicable procedures and regulatory requirements.</w:t>
      </w:r>
    </w:p>
    <w:p w14:paraId="2373A5F3" w14:textId="77777777" w:rsidR="00CE192B" w:rsidRDefault="0017577F">
      <w:pPr>
        <w:pStyle w:val="BodyText"/>
        <w:spacing w:before="119"/>
        <w:ind w:left="360" w:right="356" w:firstLine="0"/>
      </w:pPr>
      <w:r>
        <w:t>These</w:t>
      </w:r>
      <w:r>
        <w:rPr>
          <w:spacing w:val="-9"/>
        </w:rPr>
        <w:t xml:space="preserve"> </w:t>
      </w:r>
      <w:r>
        <w:t>nominated</w:t>
      </w:r>
      <w:r>
        <w:rPr>
          <w:spacing w:val="-11"/>
        </w:rPr>
        <w:t xml:space="preserve"> </w:t>
      </w:r>
      <w:r>
        <w:t>persons</w:t>
      </w:r>
      <w:r>
        <w:rPr>
          <w:spacing w:val="-8"/>
        </w:rPr>
        <w:t xml:space="preserve"> </w:t>
      </w:r>
      <w:r>
        <w:t>should</w:t>
      </w:r>
      <w:r>
        <w:rPr>
          <w:spacing w:val="-9"/>
        </w:rPr>
        <w:t xml:space="preserve"> </w:t>
      </w:r>
      <w:r>
        <w:t>demonstrate</w:t>
      </w:r>
      <w:r>
        <w:rPr>
          <w:spacing w:val="-9"/>
        </w:rPr>
        <w:t xml:space="preserve"> </w:t>
      </w:r>
      <w:r>
        <w:t>a</w:t>
      </w:r>
      <w:r>
        <w:rPr>
          <w:spacing w:val="-8"/>
        </w:rPr>
        <w:t xml:space="preserve"> </w:t>
      </w:r>
      <w:r>
        <w:t>complete</w:t>
      </w:r>
      <w:r>
        <w:rPr>
          <w:spacing w:val="-7"/>
        </w:rPr>
        <w:t xml:space="preserve"> </w:t>
      </w:r>
      <w:r>
        <w:t>understanding</w:t>
      </w:r>
      <w:r>
        <w:rPr>
          <w:spacing w:val="-8"/>
        </w:rPr>
        <w:t xml:space="preserve"> </w:t>
      </w:r>
      <w:r>
        <w:t>of</w:t>
      </w:r>
      <w:r>
        <w:rPr>
          <w:spacing w:val="-10"/>
        </w:rPr>
        <w:t xml:space="preserve"> </w:t>
      </w:r>
      <w:r>
        <w:t>the</w:t>
      </w:r>
      <w:r>
        <w:rPr>
          <w:spacing w:val="-10"/>
        </w:rPr>
        <w:t xml:space="preserve"> </w:t>
      </w:r>
      <w:r>
        <w:t>applicable</w:t>
      </w:r>
      <w:r>
        <w:rPr>
          <w:spacing w:val="-7"/>
        </w:rPr>
        <w:t xml:space="preserve"> </w:t>
      </w:r>
      <w:r>
        <w:t xml:space="preserve">regulatory requirements, and ensure that the </w:t>
      </w:r>
      <w:proofErr w:type="spellStart"/>
      <w:r>
        <w:t>organisation’s</w:t>
      </w:r>
      <w:proofErr w:type="spellEnd"/>
      <w:r>
        <w:t xml:space="preserve"> processes and standards accurately reflect the applicable requirements. It is their role to ensure that compliance is proactively managed, and that any early warning signs of non-compliance are documented and acted upon.</w:t>
      </w:r>
    </w:p>
    <w:p w14:paraId="26B21007"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24704" behindDoc="1" locked="0" layoutInCell="1" allowOverlap="1" wp14:anchorId="5C9BAE79" wp14:editId="5B81487F">
                <wp:simplePos x="0" y="0"/>
                <wp:positionH relativeFrom="page">
                  <wp:posOffset>896416</wp:posOffset>
                </wp:positionH>
                <wp:positionV relativeFrom="paragraph">
                  <wp:posOffset>229919</wp:posOffset>
                </wp:positionV>
                <wp:extent cx="5769610" cy="248920"/>
                <wp:effectExtent l="0" t="0" r="0" b="0"/>
                <wp:wrapTopAndBottom/>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09A0558B" w14:textId="77777777" w:rsidR="00CE192B" w:rsidRDefault="0017577F">
                            <w:pPr>
                              <w:ind w:left="28"/>
                              <w:rPr>
                                <w:b/>
                                <w:color w:val="000000"/>
                                <w:sz w:val="32"/>
                              </w:rPr>
                            </w:pPr>
                            <w:bookmarkStart w:id="148" w:name="_bookmark83"/>
                            <w:bookmarkEnd w:id="148"/>
                            <w:r>
                              <w:rPr>
                                <w:b/>
                                <w:color w:val="FFFFFF"/>
                                <w:spacing w:val="-2"/>
                                <w:sz w:val="32"/>
                              </w:rPr>
                              <w:t>AMC1</w:t>
                            </w:r>
                            <w:r>
                              <w:rPr>
                                <w:b/>
                                <w:color w:val="FFFFFF"/>
                                <w:spacing w:val="3"/>
                                <w:sz w:val="32"/>
                              </w:rPr>
                              <w:t xml:space="preserve"> </w:t>
                            </w:r>
                            <w:r>
                              <w:rPr>
                                <w:b/>
                                <w:color w:val="FFFFFF"/>
                                <w:spacing w:val="-2"/>
                                <w:sz w:val="32"/>
                              </w:rPr>
                              <w:t>CAMO.A.305(a)(4);(a)(5)</w:t>
                            </w:r>
                            <w:r>
                              <w:rPr>
                                <w:b/>
                                <w:color w:val="FFFFFF"/>
                                <w:spacing w:val="4"/>
                                <w:sz w:val="32"/>
                              </w:rPr>
                              <w:t xml:space="preserve"> </w:t>
                            </w:r>
                            <w:r>
                              <w:rPr>
                                <w:b/>
                                <w:color w:val="FFFFFF"/>
                                <w:spacing w:val="-2"/>
                                <w:sz w:val="32"/>
                              </w:rPr>
                              <w:t>Personnel</w:t>
                            </w:r>
                            <w:r>
                              <w:rPr>
                                <w:b/>
                                <w:color w:val="FFFFFF"/>
                                <w:spacing w:val="5"/>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5C9BAE79" id="Textbox 167" o:spid="_x0000_s1091" type="#_x0000_t202" style="position:absolute;margin-left:70.6pt;margin-top:18.1pt;width:454.3pt;height:19.6pt;z-index:-1569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3jugEAAFcDAAAOAAAAZHJzL2Uyb0RvYy54bWysU9uO0zAQfUfiHyy/07SFL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Nx8VyMeOU5tz8w+1yng0vrrcDUvxk&#10;oBMpqCRyvzIDdXiimN5X5bkkPUbgXbN13ucN7uoHj+KguLfb+83m/TK1k6+8KssCXjgn9nGsR+Ga&#10;Si5uUm06qqE5sgEDz0Al6ddeoZHCf+7Z5DQw5wDPQX0OMPoHyGOV2PRwv49gXWZ9xT1ZyN3LzE6T&#10;lsbj9T5XXf+H9W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BqyG3jugEAAFcDAAAOAAAAAAAAAAAAAAAAAC4CAABkcnMv&#10;ZTJvRG9jLnhtbFBLAQItABQABgAIAAAAIQCyixsM3QAAAAoBAAAPAAAAAAAAAAAAAAAAABQEAABk&#10;cnMvZG93bnJldi54bWxQSwUGAAAAAAQABADzAAAAHgUAAAAA&#10;" fillcolor="#fabb39" stroked="f">
                <v:textbox inset="0,0,0,0">
                  <w:txbxContent>
                    <w:p w14:paraId="09A0558B" w14:textId="77777777" w:rsidR="00CE192B" w:rsidRDefault="0017577F">
                      <w:pPr>
                        <w:ind w:left="28"/>
                        <w:rPr>
                          <w:b/>
                          <w:color w:val="000000"/>
                          <w:sz w:val="32"/>
                        </w:rPr>
                      </w:pPr>
                      <w:bookmarkStart w:id="149" w:name="_bookmark83"/>
                      <w:bookmarkEnd w:id="149"/>
                      <w:r>
                        <w:rPr>
                          <w:b/>
                          <w:color w:val="FFFFFF"/>
                          <w:spacing w:val="-2"/>
                          <w:sz w:val="32"/>
                        </w:rPr>
                        <w:t>AMC1</w:t>
                      </w:r>
                      <w:r>
                        <w:rPr>
                          <w:b/>
                          <w:color w:val="FFFFFF"/>
                          <w:spacing w:val="3"/>
                          <w:sz w:val="32"/>
                        </w:rPr>
                        <w:t xml:space="preserve"> </w:t>
                      </w:r>
                      <w:r>
                        <w:rPr>
                          <w:b/>
                          <w:color w:val="FFFFFF"/>
                          <w:spacing w:val="-2"/>
                          <w:sz w:val="32"/>
                        </w:rPr>
                        <w:t>CAMO.A.305(a)(4);(a)(5)</w:t>
                      </w:r>
                      <w:r>
                        <w:rPr>
                          <w:b/>
                          <w:color w:val="FFFFFF"/>
                          <w:spacing w:val="4"/>
                          <w:sz w:val="32"/>
                        </w:rPr>
                        <w:t xml:space="preserve"> </w:t>
                      </w:r>
                      <w:r>
                        <w:rPr>
                          <w:b/>
                          <w:color w:val="FFFFFF"/>
                          <w:spacing w:val="-2"/>
                          <w:sz w:val="32"/>
                        </w:rPr>
                        <w:t>Personnel</w:t>
                      </w:r>
                      <w:r>
                        <w:rPr>
                          <w:b/>
                          <w:color w:val="FFFFFF"/>
                          <w:spacing w:val="5"/>
                          <w:sz w:val="32"/>
                        </w:rPr>
                        <w:t xml:space="preserve"> </w:t>
                      </w:r>
                      <w:r>
                        <w:rPr>
                          <w:b/>
                          <w:color w:val="FFFFFF"/>
                          <w:spacing w:val="-2"/>
                          <w:sz w:val="32"/>
                        </w:rPr>
                        <w:t>requirements</w:t>
                      </w:r>
                    </w:p>
                  </w:txbxContent>
                </v:textbox>
                <w10:wrap type="topAndBottom" anchorx="page"/>
              </v:shape>
            </w:pict>
          </mc:Fallback>
        </mc:AlternateContent>
      </w:r>
    </w:p>
    <w:p w14:paraId="181DB197"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632A78D" w14:textId="77777777" w:rsidR="00CE192B" w:rsidRDefault="0017577F">
      <w:pPr>
        <w:spacing w:before="121"/>
        <w:ind w:left="360"/>
        <w:rPr>
          <w:b/>
          <w:sz w:val="20"/>
        </w:rPr>
      </w:pPr>
      <w:r>
        <w:rPr>
          <w:b/>
          <w:sz w:val="20"/>
        </w:rPr>
        <w:t>SAFETY</w:t>
      </w:r>
      <w:r>
        <w:rPr>
          <w:b/>
          <w:spacing w:val="-11"/>
          <w:sz w:val="20"/>
        </w:rPr>
        <w:t xml:space="preserve"> </w:t>
      </w:r>
      <w:r>
        <w:rPr>
          <w:b/>
          <w:sz w:val="20"/>
        </w:rPr>
        <w:t>MANAGEMENT</w:t>
      </w:r>
      <w:r>
        <w:rPr>
          <w:b/>
          <w:spacing w:val="-9"/>
          <w:sz w:val="20"/>
        </w:rPr>
        <w:t xml:space="preserve"> </w:t>
      </w:r>
      <w:r>
        <w:rPr>
          <w:b/>
          <w:sz w:val="20"/>
        </w:rPr>
        <w:t>AND</w:t>
      </w:r>
      <w:r>
        <w:rPr>
          <w:b/>
          <w:spacing w:val="-9"/>
          <w:sz w:val="20"/>
        </w:rPr>
        <w:t xml:space="preserve"> </w:t>
      </w:r>
      <w:r>
        <w:rPr>
          <w:b/>
          <w:sz w:val="20"/>
        </w:rPr>
        <w:t>COMPLIANCE</w:t>
      </w:r>
      <w:r>
        <w:rPr>
          <w:b/>
          <w:spacing w:val="-10"/>
          <w:sz w:val="20"/>
        </w:rPr>
        <w:t xml:space="preserve"> </w:t>
      </w:r>
      <w:r>
        <w:rPr>
          <w:b/>
          <w:sz w:val="20"/>
        </w:rPr>
        <w:t>MONITORING</w:t>
      </w:r>
      <w:r>
        <w:rPr>
          <w:b/>
          <w:spacing w:val="-10"/>
          <w:sz w:val="20"/>
        </w:rPr>
        <w:t xml:space="preserve"> </w:t>
      </w:r>
      <w:r>
        <w:rPr>
          <w:b/>
          <w:spacing w:val="-2"/>
          <w:sz w:val="20"/>
        </w:rPr>
        <w:t>FUNCTION</w:t>
      </w:r>
    </w:p>
    <w:p w14:paraId="2052A0D2" w14:textId="77777777" w:rsidR="00CE192B" w:rsidRDefault="0017577F">
      <w:pPr>
        <w:pStyle w:val="ListParagraph"/>
        <w:numPr>
          <w:ilvl w:val="0"/>
          <w:numId w:val="76"/>
        </w:numPr>
        <w:tabs>
          <w:tab w:val="left" w:pos="926"/>
        </w:tabs>
        <w:spacing w:before="119"/>
        <w:ind w:hanging="566"/>
      </w:pPr>
      <w:r>
        <w:t>Safety</w:t>
      </w:r>
      <w:r>
        <w:rPr>
          <w:spacing w:val="-3"/>
        </w:rPr>
        <w:t xml:space="preserve"> </w:t>
      </w:r>
      <w:r>
        <w:rPr>
          <w:spacing w:val="-2"/>
        </w:rPr>
        <w:t>management</w:t>
      </w:r>
    </w:p>
    <w:p w14:paraId="1CF04E8A" w14:textId="77777777" w:rsidR="00CE192B" w:rsidRDefault="0017577F">
      <w:pPr>
        <w:pStyle w:val="BodyText"/>
        <w:spacing w:before="120"/>
        <w:ind w:right="355" w:firstLine="0"/>
      </w:pPr>
      <w:r>
        <w:t>If more than one person is designated for the development, administration and maintenance of</w:t>
      </w:r>
      <w:r>
        <w:rPr>
          <w:spacing w:val="-13"/>
        </w:rPr>
        <w:t xml:space="preserve"> </w:t>
      </w:r>
      <w:r>
        <w:t>effective</w:t>
      </w:r>
      <w:r>
        <w:rPr>
          <w:spacing w:val="-12"/>
        </w:rPr>
        <w:t xml:space="preserve"> </w:t>
      </w:r>
      <w:r>
        <w:t>safety</w:t>
      </w:r>
      <w:r>
        <w:rPr>
          <w:spacing w:val="-12"/>
        </w:rPr>
        <w:t xml:space="preserve"> </w:t>
      </w:r>
      <w:r>
        <w:t>management</w:t>
      </w:r>
      <w:r>
        <w:rPr>
          <w:spacing w:val="-11"/>
        </w:rPr>
        <w:t xml:space="preserve"> </w:t>
      </w:r>
      <w:r>
        <w:t>processes,</w:t>
      </w:r>
      <w:r>
        <w:rPr>
          <w:spacing w:val="-13"/>
        </w:rPr>
        <w:t xml:space="preserve"> </w:t>
      </w:r>
      <w:r>
        <w:t>the</w:t>
      </w:r>
      <w:r>
        <w:rPr>
          <w:spacing w:val="-11"/>
        </w:rPr>
        <w:t xml:space="preserve"> </w:t>
      </w:r>
      <w:r>
        <w:t>accountable</w:t>
      </w:r>
      <w:r>
        <w:rPr>
          <w:spacing w:val="-11"/>
        </w:rPr>
        <w:t xml:space="preserve"> </w:t>
      </w:r>
      <w:r>
        <w:t>manager</w:t>
      </w:r>
      <w:r>
        <w:rPr>
          <w:spacing w:val="-13"/>
        </w:rPr>
        <w:t xml:space="preserve"> </w:t>
      </w:r>
      <w:r>
        <w:t>should</w:t>
      </w:r>
      <w:r>
        <w:rPr>
          <w:spacing w:val="-12"/>
        </w:rPr>
        <w:t xml:space="preserve"> </w:t>
      </w:r>
      <w:r>
        <w:t>identify</w:t>
      </w:r>
      <w:r>
        <w:rPr>
          <w:spacing w:val="-11"/>
        </w:rPr>
        <w:t xml:space="preserve"> </w:t>
      </w:r>
      <w:r>
        <w:t>the</w:t>
      </w:r>
      <w:r>
        <w:rPr>
          <w:spacing w:val="-11"/>
        </w:rPr>
        <w:t xml:space="preserve"> </w:t>
      </w:r>
      <w:r>
        <w:t>person who acts as the unique focal point, i.e. the ‘safety manager’.</w:t>
      </w:r>
    </w:p>
    <w:p w14:paraId="4A01CB17" w14:textId="77777777" w:rsidR="00CE192B" w:rsidRDefault="0017577F">
      <w:pPr>
        <w:pStyle w:val="BodyText"/>
        <w:spacing w:before="118"/>
        <w:ind w:firstLine="0"/>
      </w:pPr>
      <w:r>
        <w:t>The</w:t>
      </w:r>
      <w:r>
        <w:rPr>
          <w:spacing w:val="-3"/>
        </w:rPr>
        <w:t xml:space="preserve"> </w:t>
      </w:r>
      <w:r>
        <w:t>functions</w:t>
      </w:r>
      <w:r>
        <w:rPr>
          <w:spacing w:val="-4"/>
        </w:rPr>
        <w:t xml:space="preserve"> </w:t>
      </w:r>
      <w:r>
        <w:t>of</w:t>
      </w:r>
      <w:r>
        <w:rPr>
          <w:spacing w:val="-2"/>
        </w:rPr>
        <w:t xml:space="preserve"> </w:t>
      </w:r>
      <w:r>
        <w:t>the</w:t>
      </w:r>
      <w:r>
        <w:rPr>
          <w:spacing w:val="-4"/>
        </w:rPr>
        <w:t xml:space="preserve"> </w:t>
      </w:r>
      <w:r>
        <w:t>safety</w:t>
      </w:r>
      <w:r>
        <w:rPr>
          <w:spacing w:val="-3"/>
        </w:rPr>
        <w:t xml:space="preserve"> </w:t>
      </w:r>
      <w:r>
        <w:t>manager</w:t>
      </w:r>
      <w:r>
        <w:rPr>
          <w:spacing w:val="-2"/>
        </w:rPr>
        <w:t xml:space="preserve"> </w:t>
      </w:r>
      <w:r>
        <w:t>should</w:t>
      </w:r>
      <w:r>
        <w:rPr>
          <w:spacing w:val="-4"/>
        </w:rPr>
        <w:t xml:space="preserve"> </w:t>
      </w:r>
      <w:r>
        <w:t>be</w:t>
      </w:r>
      <w:r>
        <w:rPr>
          <w:spacing w:val="-4"/>
        </w:rPr>
        <w:t xml:space="preserve"> </w:t>
      </w:r>
      <w:r>
        <w:rPr>
          <w:spacing w:val="-5"/>
        </w:rPr>
        <w:t>to:</w:t>
      </w:r>
    </w:p>
    <w:p w14:paraId="41D90BB8" w14:textId="77777777" w:rsidR="00CE192B" w:rsidRDefault="0017577F">
      <w:pPr>
        <w:pStyle w:val="ListParagraph"/>
        <w:numPr>
          <w:ilvl w:val="1"/>
          <w:numId w:val="76"/>
        </w:numPr>
        <w:tabs>
          <w:tab w:val="left" w:pos="1490"/>
        </w:tabs>
        <w:spacing w:before="120"/>
        <w:ind w:left="1490" w:hanging="564"/>
        <w:jc w:val="both"/>
      </w:pPr>
      <w:r>
        <w:t>facilitate</w:t>
      </w:r>
      <w:r>
        <w:rPr>
          <w:spacing w:val="-7"/>
        </w:rPr>
        <w:t xml:space="preserve"> </w:t>
      </w:r>
      <w:r>
        <w:t>hazard</w:t>
      </w:r>
      <w:r>
        <w:rPr>
          <w:spacing w:val="-5"/>
        </w:rPr>
        <w:t xml:space="preserve"> </w:t>
      </w:r>
      <w:r>
        <w:t>identification,</w:t>
      </w:r>
      <w:r>
        <w:rPr>
          <w:spacing w:val="-4"/>
        </w:rPr>
        <w:t xml:space="preserve"> </w:t>
      </w:r>
      <w:r>
        <w:t>risk</w:t>
      </w:r>
      <w:r>
        <w:rPr>
          <w:spacing w:val="-4"/>
        </w:rPr>
        <w:t xml:space="preserve"> </w:t>
      </w:r>
      <w:r>
        <w:t>assessment</w:t>
      </w:r>
      <w:r>
        <w:rPr>
          <w:spacing w:val="-4"/>
        </w:rPr>
        <w:t xml:space="preserve"> </w:t>
      </w:r>
      <w:r>
        <w:t>and</w:t>
      </w:r>
      <w:r>
        <w:rPr>
          <w:spacing w:val="-5"/>
        </w:rPr>
        <w:t xml:space="preserve"> </w:t>
      </w:r>
      <w:r>
        <w:rPr>
          <w:spacing w:val="-2"/>
        </w:rPr>
        <w:t>management;</w:t>
      </w:r>
    </w:p>
    <w:p w14:paraId="3EA36DEE" w14:textId="77777777" w:rsidR="00CE192B" w:rsidRDefault="0017577F">
      <w:pPr>
        <w:pStyle w:val="ListParagraph"/>
        <w:numPr>
          <w:ilvl w:val="1"/>
          <w:numId w:val="76"/>
        </w:numPr>
        <w:tabs>
          <w:tab w:val="left" w:pos="1493"/>
        </w:tabs>
        <w:ind w:right="357"/>
      </w:pPr>
      <w:r>
        <w:t>monitor</w:t>
      </w:r>
      <w:r>
        <w:rPr>
          <w:spacing w:val="27"/>
        </w:rPr>
        <w:t xml:space="preserve"> </w:t>
      </w:r>
      <w:r>
        <w:t>the</w:t>
      </w:r>
      <w:r>
        <w:rPr>
          <w:spacing w:val="28"/>
        </w:rPr>
        <w:t xml:space="preserve"> </w:t>
      </w:r>
      <w:r>
        <w:t>implementation</w:t>
      </w:r>
      <w:r>
        <w:rPr>
          <w:spacing w:val="26"/>
        </w:rPr>
        <w:t xml:space="preserve"> </w:t>
      </w:r>
      <w:r>
        <w:t>of</w:t>
      </w:r>
      <w:r>
        <w:rPr>
          <w:spacing w:val="27"/>
        </w:rPr>
        <w:t xml:space="preserve"> </w:t>
      </w:r>
      <w:r>
        <w:t>actions</w:t>
      </w:r>
      <w:r>
        <w:rPr>
          <w:spacing w:val="27"/>
        </w:rPr>
        <w:t xml:space="preserve"> </w:t>
      </w:r>
      <w:r>
        <w:t>taken</w:t>
      </w:r>
      <w:r>
        <w:rPr>
          <w:spacing w:val="26"/>
        </w:rPr>
        <w:t xml:space="preserve"> </w:t>
      </w:r>
      <w:r>
        <w:t>to</w:t>
      </w:r>
      <w:r>
        <w:rPr>
          <w:spacing w:val="28"/>
        </w:rPr>
        <w:t xml:space="preserve"> </w:t>
      </w:r>
      <w:r>
        <w:t>mitigate</w:t>
      </w:r>
      <w:r>
        <w:rPr>
          <w:spacing w:val="28"/>
        </w:rPr>
        <w:t xml:space="preserve"> </w:t>
      </w:r>
      <w:r>
        <w:t>risks,</w:t>
      </w:r>
      <w:r>
        <w:rPr>
          <w:spacing w:val="27"/>
        </w:rPr>
        <w:t xml:space="preserve"> </w:t>
      </w:r>
      <w:r>
        <w:t>as</w:t>
      </w:r>
      <w:r>
        <w:rPr>
          <w:spacing w:val="27"/>
        </w:rPr>
        <w:t xml:space="preserve"> </w:t>
      </w:r>
      <w:r>
        <w:t>listed</w:t>
      </w:r>
      <w:r>
        <w:rPr>
          <w:spacing w:val="27"/>
        </w:rPr>
        <w:t xml:space="preserve"> </w:t>
      </w:r>
      <w:r>
        <w:t>in</w:t>
      </w:r>
      <w:r>
        <w:rPr>
          <w:spacing w:val="26"/>
        </w:rPr>
        <w:t xml:space="preserve"> </w:t>
      </w:r>
      <w:r>
        <w:t>the</w:t>
      </w:r>
      <w:r>
        <w:rPr>
          <w:spacing w:val="25"/>
        </w:rPr>
        <w:t xml:space="preserve"> </w:t>
      </w:r>
      <w:r>
        <w:t>safety action</w:t>
      </w:r>
      <w:r>
        <w:rPr>
          <w:spacing w:val="-5"/>
        </w:rPr>
        <w:t xml:space="preserve"> </w:t>
      </w:r>
      <w:r>
        <w:t>plan,</w:t>
      </w:r>
      <w:r>
        <w:rPr>
          <w:spacing w:val="-3"/>
        </w:rPr>
        <w:t xml:space="preserve"> </w:t>
      </w:r>
      <w:r>
        <w:t>unless</w:t>
      </w:r>
      <w:r>
        <w:rPr>
          <w:spacing w:val="-4"/>
        </w:rPr>
        <w:t xml:space="preserve"> </w:t>
      </w:r>
      <w:r>
        <w:t>action</w:t>
      </w:r>
      <w:r>
        <w:rPr>
          <w:spacing w:val="-5"/>
        </w:rPr>
        <w:t xml:space="preserve"> </w:t>
      </w:r>
      <w:r>
        <w:t>follow-up</w:t>
      </w:r>
      <w:r>
        <w:rPr>
          <w:spacing w:val="-5"/>
        </w:rPr>
        <w:t xml:space="preserve"> </w:t>
      </w:r>
      <w:r>
        <w:t>is</w:t>
      </w:r>
      <w:r>
        <w:rPr>
          <w:spacing w:val="-5"/>
        </w:rPr>
        <w:t xml:space="preserve"> </w:t>
      </w:r>
      <w:r>
        <w:t>addressed</w:t>
      </w:r>
      <w:r>
        <w:rPr>
          <w:spacing w:val="-5"/>
        </w:rPr>
        <w:t xml:space="preserve"> </w:t>
      </w:r>
      <w:r>
        <w:t>by</w:t>
      </w:r>
      <w:r>
        <w:rPr>
          <w:spacing w:val="-6"/>
        </w:rPr>
        <w:t xml:space="preserve"> </w:t>
      </w:r>
      <w:r>
        <w:t>the</w:t>
      </w:r>
      <w:r>
        <w:rPr>
          <w:spacing w:val="-4"/>
        </w:rPr>
        <w:t xml:space="preserve"> </w:t>
      </w:r>
      <w:r>
        <w:t>compliance</w:t>
      </w:r>
      <w:r>
        <w:rPr>
          <w:spacing w:val="-6"/>
        </w:rPr>
        <w:t xml:space="preserve"> </w:t>
      </w:r>
      <w:r>
        <w:t>monitoring</w:t>
      </w:r>
      <w:r>
        <w:rPr>
          <w:spacing w:val="-5"/>
        </w:rPr>
        <w:t xml:space="preserve"> </w:t>
      </w:r>
      <w:r>
        <w:t>function;</w:t>
      </w:r>
    </w:p>
    <w:p w14:paraId="1EBD265E" w14:textId="77777777" w:rsidR="00CE192B" w:rsidRDefault="0017577F">
      <w:pPr>
        <w:pStyle w:val="ListParagraph"/>
        <w:numPr>
          <w:ilvl w:val="1"/>
          <w:numId w:val="76"/>
        </w:numPr>
        <w:tabs>
          <w:tab w:val="left" w:pos="1493"/>
        </w:tabs>
        <w:spacing w:before="120"/>
        <w:ind w:right="358"/>
      </w:pPr>
      <w:r>
        <w:t>provide</w:t>
      </w:r>
      <w:r>
        <w:rPr>
          <w:spacing w:val="-9"/>
        </w:rPr>
        <w:t xml:space="preserve"> </w:t>
      </w:r>
      <w:r>
        <w:t>periodic</w:t>
      </w:r>
      <w:r>
        <w:rPr>
          <w:spacing w:val="-8"/>
        </w:rPr>
        <w:t xml:space="preserve"> </w:t>
      </w:r>
      <w:r>
        <w:t>reports</w:t>
      </w:r>
      <w:r>
        <w:rPr>
          <w:spacing w:val="-10"/>
        </w:rPr>
        <w:t xml:space="preserve"> </w:t>
      </w:r>
      <w:r>
        <w:t>on</w:t>
      </w:r>
      <w:r>
        <w:rPr>
          <w:spacing w:val="-11"/>
        </w:rPr>
        <w:t xml:space="preserve"> </w:t>
      </w:r>
      <w:r>
        <w:t>safety</w:t>
      </w:r>
      <w:r>
        <w:rPr>
          <w:spacing w:val="-7"/>
        </w:rPr>
        <w:t xml:space="preserve"> </w:t>
      </w:r>
      <w:r>
        <w:t>performance</w:t>
      </w:r>
      <w:r>
        <w:rPr>
          <w:spacing w:val="-7"/>
        </w:rPr>
        <w:t xml:space="preserve"> </w:t>
      </w:r>
      <w:r>
        <w:t>to</w:t>
      </w:r>
      <w:r>
        <w:rPr>
          <w:spacing w:val="-9"/>
        </w:rPr>
        <w:t xml:space="preserve"> </w:t>
      </w:r>
      <w:r>
        <w:t>the</w:t>
      </w:r>
      <w:r>
        <w:rPr>
          <w:spacing w:val="-12"/>
        </w:rPr>
        <w:t xml:space="preserve"> </w:t>
      </w:r>
      <w:r>
        <w:t>safety</w:t>
      </w:r>
      <w:r>
        <w:rPr>
          <w:spacing w:val="-8"/>
        </w:rPr>
        <w:t xml:space="preserve"> </w:t>
      </w:r>
      <w:r>
        <w:t>review</w:t>
      </w:r>
      <w:r>
        <w:rPr>
          <w:spacing w:val="-7"/>
        </w:rPr>
        <w:t xml:space="preserve"> </w:t>
      </w:r>
      <w:r>
        <w:t>board</w:t>
      </w:r>
      <w:r>
        <w:rPr>
          <w:spacing w:val="-9"/>
        </w:rPr>
        <w:t xml:space="preserve"> </w:t>
      </w:r>
      <w:r>
        <w:t>(the</w:t>
      </w:r>
      <w:r>
        <w:rPr>
          <w:spacing w:val="-7"/>
        </w:rPr>
        <w:t xml:space="preserve"> </w:t>
      </w:r>
      <w:r>
        <w:t xml:space="preserve">functions of the safety review board are those defined in </w:t>
      </w:r>
      <w:hyperlink w:anchor="_bookmark42" w:history="1">
        <w:r>
          <w:rPr>
            <w:color w:val="0000FF"/>
            <w:u w:val="single" w:color="0000FF"/>
          </w:rPr>
          <w:t>AMC1 CAMO.A.200(a)(1)</w:t>
        </w:r>
      </w:hyperlink>
      <w:r>
        <w:t>);</w:t>
      </w:r>
    </w:p>
    <w:p w14:paraId="5975B4FF" w14:textId="77777777" w:rsidR="00CE192B" w:rsidRDefault="0017577F">
      <w:pPr>
        <w:pStyle w:val="ListParagraph"/>
        <w:numPr>
          <w:ilvl w:val="1"/>
          <w:numId w:val="76"/>
        </w:numPr>
        <w:tabs>
          <w:tab w:val="left" w:pos="1493"/>
        </w:tabs>
      </w:pPr>
      <w:r>
        <w:t>ensure</w:t>
      </w:r>
      <w:r>
        <w:rPr>
          <w:spacing w:val="-4"/>
        </w:rPr>
        <w:t xml:space="preserve"> </w:t>
      </w:r>
      <w:r>
        <w:t>the</w:t>
      </w:r>
      <w:r>
        <w:rPr>
          <w:spacing w:val="-5"/>
        </w:rPr>
        <w:t xml:space="preserve"> </w:t>
      </w:r>
      <w:r>
        <w:t>maintenance</w:t>
      </w:r>
      <w:r>
        <w:rPr>
          <w:spacing w:val="-5"/>
        </w:rPr>
        <w:t xml:space="preserve"> </w:t>
      </w:r>
      <w:r>
        <w:t>of</w:t>
      </w:r>
      <w:r>
        <w:rPr>
          <w:spacing w:val="-6"/>
        </w:rPr>
        <w:t xml:space="preserve"> </w:t>
      </w:r>
      <w:r>
        <w:t>safety</w:t>
      </w:r>
      <w:r>
        <w:rPr>
          <w:spacing w:val="-5"/>
        </w:rPr>
        <w:t xml:space="preserve"> </w:t>
      </w:r>
      <w:r>
        <w:t>management</w:t>
      </w:r>
      <w:r>
        <w:rPr>
          <w:spacing w:val="-5"/>
        </w:rPr>
        <w:t xml:space="preserve"> </w:t>
      </w:r>
      <w:r>
        <w:rPr>
          <w:spacing w:val="-2"/>
        </w:rPr>
        <w:t>documentation;</w:t>
      </w:r>
    </w:p>
    <w:p w14:paraId="13AD741B" w14:textId="77777777" w:rsidR="00CE192B" w:rsidRDefault="0017577F">
      <w:pPr>
        <w:pStyle w:val="ListParagraph"/>
        <w:numPr>
          <w:ilvl w:val="1"/>
          <w:numId w:val="76"/>
        </w:numPr>
        <w:tabs>
          <w:tab w:val="left" w:pos="1493"/>
        </w:tabs>
        <w:spacing w:before="120"/>
      </w:pPr>
      <w:r>
        <w:t>ensure</w:t>
      </w:r>
      <w:r>
        <w:rPr>
          <w:spacing w:val="-6"/>
        </w:rPr>
        <w:t xml:space="preserve"> </w:t>
      </w:r>
      <w:r>
        <w:t>that</w:t>
      </w:r>
      <w:r>
        <w:rPr>
          <w:spacing w:val="-6"/>
        </w:rPr>
        <w:t xml:space="preserve"> </w:t>
      </w:r>
      <w:r>
        <w:t>there</w:t>
      </w:r>
      <w:r>
        <w:rPr>
          <w:spacing w:val="-3"/>
        </w:rPr>
        <w:t xml:space="preserve"> </w:t>
      </w:r>
      <w:r>
        <w:t>is</w:t>
      </w:r>
      <w:r>
        <w:rPr>
          <w:spacing w:val="-3"/>
        </w:rPr>
        <w:t xml:space="preserve"> </w:t>
      </w:r>
      <w:r>
        <w:t>safety</w:t>
      </w:r>
      <w:r>
        <w:rPr>
          <w:spacing w:val="-5"/>
        </w:rPr>
        <w:t xml:space="preserve"> </w:t>
      </w:r>
      <w:r>
        <w:t>training</w:t>
      </w:r>
      <w:r>
        <w:rPr>
          <w:spacing w:val="-5"/>
        </w:rPr>
        <w:t xml:space="preserve"> </w:t>
      </w:r>
      <w:r>
        <w:t>available,</w:t>
      </w:r>
      <w:r>
        <w:rPr>
          <w:spacing w:val="-6"/>
        </w:rPr>
        <w:t xml:space="preserve"> </w:t>
      </w:r>
      <w:r>
        <w:t>and</w:t>
      </w:r>
      <w:r>
        <w:rPr>
          <w:spacing w:val="-5"/>
        </w:rPr>
        <w:t xml:space="preserve"> </w:t>
      </w:r>
      <w:r>
        <w:t>that</w:t>
      </w:r>
      <w:r>
        <w:rPr>
          <w:spacing w:val="-5"/>
        </w:rPr>
        <w:t xml:space="preserve"> </w:t>
      </w:r>
      <w:r>
        <w:t>it</w:t>
      </w:r>
      <w:r>
        <w:rPr>
          <w:spacing w:val="-3"/>
        </w:rPr>
        <w:t xml:space="preserve"> </w:t>
      </w:r>
      <w:r>
        <w:t>meets</w:t>
      </w:r>
      <w:r>
        <w:rPr>
          <w:spacing w:val="-3"/>
        </w:rPr>
        <w:t xml:space="preserve"> </w:t>
      </w:r>
      <w:r>
        <w:t>acceptable</w:t>
      </w:r>
      <w:r>
        <w:rPr>
          <w:spacing w:val="-5"/>
        </w:rPr>
        <w:t xml:space="preserve"> </w:t>
      </w:r>
      <w:r>
        <w:rPr>
          <w:spacing w:val="-2"/>
        </w:rPr>
        <w:t>standards;</w:t>
      </w:r>
    </w:p>
    <w:p w14:paraId="004BDEA5" w14:textId="77777777" w:rsidR="00CE192B" w:rsidRDefault="0017577F">
      <w:pPr>
        <w:pStyle w:val="ListParagraph"/>
        <w:numPr>
          <w:ilvl w:val="1"/>
          <w:numId w:val="76"/>
        </w:numPr>
        <w:tabs>
          <w:tab w:val="left" w:pos="1493"/>
        </w:tabs>
        <w:spacing w:before="118"/>
      </w:pPr>
      <w:r>
        <w:t>provide</w:t>
      </w:r>
      <w:r>
        <w:rPr>
          <w:spacing w:val="-5"/>
        </w:rPr>
        <w:t xml:space="preserve"> </w:t>
      </w:r>
      <w:r>
        <w:t>advice</w:t>
      </w:r>
      <w:r>
        <w:rPr>
          <w:spacing w:val="-5"/>
        </w:rPr>
        <w:t xml:space="preserve"> </w:t>
      </w:r>
      <w:r>
        <w:t>on</w:t>
      </w:r>
      <w:r>
        <w:rPr>
          <w:spacing w:val="-4"/>
        </w:rPr>
        <w:t xml:space="preserve"> </w:t>
      </w:r>
      <w:r>
        <w:t>safety</w:t>
      </w:r>
      <w:r>
        <w:rPr>
          <w:spacing w:val="-4"/>
        </w:rPr>
        <w:t xml:space="preserve"> </w:t>
      </w:r>
      <w:r>
        <w:t>matters;</w:t>
      </w:r>
      <w:r>
        <w:rPr>
          <w:spacing w:val="-3"/>
        </w:rPr>
        <w:t xml:space="preserve"> </w:t>
      </w:r>
      <w:r>
        <w:rPr>
          <w:spacing w:val="-5"/>
        </w:rPr>
        <w:t>and</w:t>
      </w:r>
    </w:p>
    <w:p w14:paraId="79A90135" w14:textId="77777777" w:rsidR="00CE192B" w:rsidRDefault="0017577F">
      <w:pPr>
        <w:pStyle w:val="ListParagraph"/>
        <w:numPr>
          <w:ilvl w:val="1"/>
          <w:numId w:val="76"/>
        </w:numPr>
        <w:tabs>
          <w:tab w:val="left" w:pos="1493"/>
        </w:tabs>
      </w:pPr>
      <w:r>
        <w:t>ensure</w:t>
      </w:r>
      <w:r>
        <w:rPr>
          <w:spacing w:val="-6"/>
        </w:rPr>
        <w:t xml:space="preserve"> </w:t>
      </w:r>
      <w:r>
        <w:t>the</w:t>
      </w:r>
      <w:r>
        <w:rPr>
          <w:spacing w:val="-5"/>
        </w:rPr>
        <w:t xml:space="preserve"> </w:t>
      </w:r>
      <w:r>
        <w:t>initiation</w:t>
      </w:r>
      <w:r>
        <w:rPr>
          <w:spacing w:val="-4"/>
        </w:rPr>
        <w:t xml:space="preserve"> </w:t>
      </w:r>
      <w:r>
        <w:t>and</w:t>
      </w:r>
      <w:r>
        <w:rPr>
          <w:spacing w:val="-5"/>
        </w:rPr>
        <w:t xml:space="preserve"> </w:t>
      </w:r>
      <w:r>
        <w:t>follow-up</w:t>
      </w:r>
      <w:r>
        <w:rPr>
          <w:spacing w:val="-7"/>
        </w:rPr>
        <w:t xml:space="preserve"> </w:t>
      </w:r>
      <w:r>
        <w:t>of</w:t>
      </w:r>
      <w:r>
        <w:rPr>
          <w:spacing w:val="-3"/>
        </w:rPr>
        <w:t xml:space="preserve"> </w:t>
      </w:r>
      <w:r>
        <w:t>internal</w:t>
      </w:r>
      <w:r>
        <w:rPr>
          <w:spacing w:val="-6"/>
        </w:rPr>
        <w:t xml:space="preserve"> </w:t>
      </w:r>
      <w:r>
        <w:t>occurrence</w:t>
      </w:r>
      <w:r>
        <w:rPr>
          <w:spacing w:val="-2"/>
        </w:rPr>
        <w:t xml:space="preserve"> investigations.</w:t>
      </w:r>
    </w:p>
    <w:p w14:paraId="63A040F8" w14:textId="77777777" w:rsidR="00CE192B" w:rsidRDefault="0017577F">
      <w:pPr>
        <w:pStyle w:val="ListParagraph"/>
        <w:numPr>
          <w:ilvl w:val="0"/>
          <w:numId w:val="76"/>
        </w:numPr>
        <w:tabs>
          <w:tab w:val="left" w:pos="926"/>
        </w:tabs>
        <w:spacing w:before="120"/>
        <w:ind w:hanging="566"/>
      </w:pPr>
      <w:r>
        <w:t>Compliance</w:t>
      </w:r>
      <w:r>
        <w:rPr>
          <w:spacing w:val="-9"/>
        </w:rPr>
        <w:t xml:space="preserve"> </w:t>
      </w:r>
      <w:r>
        <w:t>monitoring</w:t>
      </w:r>
      <w:r>
        <w:rPr>
          <w:spacing w:val="-8"/>
        </w:rPr>
        <w:t xml:space="preserve"> </w:t>
      </w:r>
      <w:r>
        <w:rPr>
          <w:spacing w:val="-2"/>
        </w:rPr>
        <w:t>function</w:t>
      </w:r>
    </w:p>
    <w:p w14:paraId="15E955EB" w14:textId="77777777" w:rsidR="00CE192B" w:rsidRDefault="0017577F">
      <w:pPr>
        <w:pStyle w:val="BodyText"/>
        <w:spacing w:before="120"/>
        <w:ind w:right="357" w:firstLine="0"/>
      </w:pPr>
      <w:r>
        <w:t>If</w:t>
      </w:r>
      <w:r>
        <w:rPr>
          <w:spacing w:val="-7"/>
        </w:rPr>
        <w:t xml:space="preserve"> </w:t>
      </w:r>
      <w:r>
        <w:t>more</w:t>
      </w:r>
      <w:r>
        <w:rPr>
          <w:spacing w:val="-6"/>
        </w:rPr>
        <w:t xml:space="preserve"> </w:t>
      </w:r>
      <w:r>
        <w:t>than</w:t>
      </w:r>
      <w:r>
        <w:rPr>
          <w:spacing w:val="-8"/>
        </w:rPr>
        <w:t xml:space="preserve"> </w:t>
      </w:r>
      <w:r>
        <w:t>one</w:t>
      </w:r>
      <w:r>
        <w:rPr>
          <w:spacing w:val="-6"/>
        </w:rPr>
        <w:t xml:space="preserve"> </w:t>
      </w:r>
      <w:r>
        <w:t>person</w:t>
      </w:r>
      <w:r>
        <w:rPr>
          <w:spacing w:val="-7"/>
        </w:rPr>
        <w:t xml:space="preserve"> </w:t>
      </w:r>
      <w:r>
        <w:t>is</w:t>
      </w:r>
      <w:r>
        <w:rPr>
          <w:spacing w:val="-9"/>
        </w:rPr>
        <w:t xml:space="preserve"> </w:t>
      </w:r>
      <w:r>
        <w:t>designated</w:t>
      </w:r>
      <w:r>
        <w:rPr>
          <w:spacing w:val="-7"/>
        </w:rPr>
        <w:t xml:space="preserve"> </w:t>
      </w:r>
      <w:r>
        <w:t>for</w:t>
      </w:r>
      <w:r>
        <w:rPr>
          <w:spacing w:val="-7"/>
        </w:rPr>
        <w:t xml:space="preserve"> </w:t>
      </w:r>
      <w:r>
        <w:t>the</w:t>
      </w:r>
      <w:r>
        <w:rPr>
          <w:spacing w:val="-6"/>
        </w:rPr>
        <w:t xml:space="preserve"> </w:t>
      </w:r>
      <w:r>
        <w:t>compliance</w:t>
      </w:r>
      <w:r>
        <w:rPr>
          <w:spacing w:val="-6"/>
        </w:rPr>
        <w:t xml:space="preserve"> </w:t>
      </w:r>
      <w:r>
        <w:t>monitoring</w:t>
      </w:r>
      <w:r>
        <w:rPr>
          <w:spacing w:val="-7"/>
        </w:rPr>
        <w:t xml:space="preserve"> </w:t>
      </w:r>
      <w:r>
        <w:t>function,</w:t>
      </w:r>
      <w:r>
        <w:rPr>
          <w:spacing w:val="-6"/>
        </w:rPr>
        <w:t xml:space="preserve"> </w:t>
      </w:r>
      <w:r>
        <w:t>the</w:t>
      </w:r>
      <w:r>
        <w:rPr>
          <w:spacing w:val="-6"/>
        </w:rPr>
        <w:t xml:space="preserve"> </w:t>
      </w:r>
      <w:r>
        <w:t>accountable manager should identify the person who acts as the unique focal point, i.e. the ‘compliance monitoring manager’.</w:t>
      </w:r>
    </w:p>
    <w:p w14:paraId="3391DA75" w14:textId="77777777" w:rsidR="00CE192B" w:rsidRDefault="0017577F">
      <w:pPr>
        <w:pStyle w:val="ListParagraph"/>
        <w:numPr>
          <w:ilvl w:val="0"/>
          <w:numId w:val="75"/>
        </w:numPr>
        <w:tabs>
          <w:tab w:val="left" w:pos="1491"/>
        </w:tabs>
        <w:ind w:left="1491" w:hanging="565"/>
        <w:jc w:val="both"/>
      </w:pPr>
      <w:r>
        <w:t>The</w:t>
      </w:r>
      <w:r>
        <w:rPr>
          <w:spacing w:val="-5"/>
        </w:rPr>
        <w:t xml:space="preserve"> </w:t>
      </w:r>
      <w:r>
        <w:t>role</w:t>
      </w:r>
      <w:r>
        <w:rPr>
          <w:spacing w:val="-5"/>
        </w:rPr>
        <w:t xml:space="preserve"> </w:t>
      </w:r>
      <w:r>
        <w:t>of</w:t>
      </w:r>
      <w:r>
        <w:rPr>
          <w:spacing w:val="-3"/>
        </w:rPr>
        <w:t xml:space="preserve"> </w:t>
      </w:r>
      <w:r>
        <w:t>the</w:t>
      </w:r>
      <w:r>
        <w:rPr>
          <w:spacing w:val="-3"/>
        </w:rPr>
        <w:t xml:space="preserve"> </w:t>
      </w:r>
      <w:r>
        <w:t>compliance</w:t>
      </w:r>
      <w:r>
        <w:rPr>
          <w:spacing w:val="-5"/>
        </w:rPr>
        <w:t xml:space="preserve"> </w:t>
      </w:r>
      <w:r>
        <w:t>monitoring</w:t>
      </w:r>
      <w:r>
        <w:rPr>
          <w:spacing w:val="-5"/>
        </w:rPr>
        <w:t xml:space="preserve"> </w:t>
      </w:r>
      <w:r>
        <w:t>manager</w:t>
      </w:r>
      <w:r>
        <w:rPr>
          <w:spacing w:val="-5"/>
        </w:rPr>
        <w:t xml:space="preserve"> </w:t>
      </w:r>
      <w:r>
        <w:t>should</w:t>
      </w:r>
      <w:r>
        <w:rPr>
          <w:spacing w:val="-4"/>
        </w:rPr>
        <w:t xml:space="preserve"> </w:t>
      </w:r>
      <w:r>
        <w:t>be</w:t>
      </w:r>
      <w:r>
        <w:rPr>
          <w:spacing w:val="-3"/>
        </w:rPr>
        <w:t xml:space="preserve"> </w:t>
      </w:r>
      <w:r>
        <w:t>to</w:t>
      </w:r>
      <w:r>
        <w:rPr>
          <w:spacing w:val="-2"/>
        </w:rPr>
        <w:t xml:space="preserve"> </w:t>
      </w:r>
      <w:r>
        <w:t>ensure</w:t>
      </w:r>
      <w:r>
        <w:rPr>
          <w:spacing w:val="-4"/>
        </w:rPr>
        <w:t xml:space="preserve"> </w:t>
      </w:r>
      <w:r>
        <w:rPr>
          <w:spacing w:val="-2"/>
        </w:rPr>
        <w:t>that:</w:t>
      </w:r>
    </w:p>
    <w:p w14:paraId="7D769C48" w14:textId="77777777" w:rsidR="00CE192B" w:rsidRDefault="0017577F">
      <w:pPr>
        <w:pStyle w:val="ListParagraph"/>
        <w:numPr>
          <w:ilvl w:val="1"/>
          <w:numId w:val="75"/>
        </w:numPr>
        <w:tabs>
          <w:tab w:val="left" w:pos="2059"/>
          <w:tab w:val="left" w:pos="2062"/>
        </w:tabs>
        <w:spacing w:before="120"/>
        <w:ind w:right="356"/>
        <w:jc w:val="both"/>
      </w:pPr>
      <w:r>
        <w:t>the</w:t>
      </w:r>
      <w:r>
        <w:rPr>
          <w:spacing w:val="-6"/>
        </w:rPr>
        <w:t xml:space="preserve"> </w:t>
      </w:r>
      <w:r>
        <w:t>activities</w:t>
      </w:r>
      <w:r>
        <w:rPr>
          <w:spacing w:val="-9"/>
        </w:rPr>
        <w:t xml:space="preserve"> </w:t>
      </w:r>
      <w:r>
        <w:t>of</w:t>
      </w:r>
      <w:r>
        <w:rPr>
          <w:spacing w:val="-7"/>
        </w:rPr>
        <w:t xml:space="preserve"> </w:t>
      </w:r>
      <w:r>
        <w:t>the</w:t>
      </w:r>
      <w:r>
        <w:rPr>
          <w:spacing w:val="-9"/>
        </w:rPr>
        <w:t xml:space="preserve"> </w:t>
      </w:r>
      <w:proofErr w:type="spellStart"/>
      <w:r>
        <w:t>organisation</w:t>
      </w:r>
      <w:proofErr w:type="spellEnd"/>
      <w:r>
        <w:rPr>
          <w:spacing w:val="-7"/>
        </w:rPr>
        <w:t xml:space="preserve"> </w:t>
      </w:r>
      <w:r>
        <w:t>are</w:t>
      </w:r>
      <w:r>
        <w:rPr>
          <w:spacing w:val="-9"/>
        </w:rPr>
        <w:t xml:space="preserve"> </w:t>
      </w:r>
      <w:r>
        <w:t>monitored</w:t>
      </w:r>
      <w:r>
        <w:rPr>
          <w:spacing w:val="-7"/>
        </w:rPr>
        <w:t xml:space="preserve"> </w:t>
      </w:r>
      <w:r>
        <w:t>for</w:t>
      </w:r>
      <w:r>
        <w:rPr>
          <w:spacing w:val="-7"/>
        </w:rPr>
        <w:t xml:space="preserve"> </w:t>
      </w:r>
      <w:r>
        <w:t>compliance</w:t>
      </w:r>
      <w:r>
        <w:rPr>
          <w:spacing w:val="-6"/>
        </w:rPr>
        <w:t xml:space="preserve"> </w:t>
      </w:r>
      <w:r>
        <w:t>with</w:t>
      </w:r>
      <w:r>
        <w:rPr>
          <w:spacing w:val="-7"/>
        </w:rPr>
        <w:t xml:space="preserve"> </w:t>
      </w:r>
      <w:r>
        <w:t>the</w:t>
      </w:r>
      <w:r>
        <w:rPr>
          <w:spacing w:val="-6"/>
        </w:rPr>
        <w:t xml:space="preserve"> </w:t>
      </w:r>
      <w:r>
        <w:t>applicable requirements</w:t>
      </w:r>
      <w:r>
        <w:rPr>
          <w:spacing w:val="-4"/>
        </w:rPr>
        <w:t xml:space="preserve"> </w:t>
      </w:r>
      <w:r>
        <w:t>and</w:t>
      </w:r>
      <w:r>
        <w:rPr>
          <w:spacing w:val="-5"/>
        </w:rPr>
        <w:t xml:space="preserve"> </w:t>
      </w:r>
      <w:r>
        <w:t>any</w:t>
      </w:r>
      <w:r>
        <w:rPr>
          <w:spacing w:val="-4"/>
        </w:rPr>
        <w:t xml:space="preserve"> </w:t>
      </w:r>
      <w:r>
        <w:t>additional</w:t>
      </w:r>
      <w:r>
        <w:rPr>
          <w:spacing w:val="-4"/>
        </w:rPr>
        <w:t xml:space="preserve"> </w:t>
      </w:r>
      <w:r>
        <w:t>requirements</w:t>
      </w:r>
      <w:r>
        <w:rPr>
          <w:spacing w:val="-4"/>
        </w:rPr>
        <w:t xml:space="preserve"> </w:t>
      </w:r>
      <w:r>
        <w:t>as</w:t>
      </w:r>
      <w:r>
        <w:rPr>
          <w:spacing w:val="-1"/>
        </w:rPr>
        <w:t xml:space="preserve"> </w:t>
      </w:r>
      <w:r>
        <w:t>established</w:t>
      </w:r>
      <w:r>
        <w:rPr>
          <w:spacing w:val="-5"/>
        </w:rPr>
        <w:t xml:space="preserve"> </w:t>
      </w:r>
      <w:r>
        <w:t>by</w:t>
      </w:r>
      <w:r>
        <w:rPr>
          <w:spacing w:val="-3"/>
        </w:rPr>
        <w:t xml:space="preserve"> </w:t>
      </w:r>
      <w:r>
        <w:t>the</w:t>
      </w:r>
      <w:r>
        <w:rPr>
          <w:spacing w:val="-6"/>
        </w:rPr>
        <w:t xml:space="preserve"> </w:t>
      </w:r>
      <w:proofErr w:type="spellStart"/>
      <w:r>
        <w:t>organisation</w:t>
      </w:r>
      <w:proofErr w:type="spellEnd"/>
      <w:r>
        <w:t xml:space="preserve">, and that these activities are carried out properly under the supervision of the nominated persons referred to in points </w:t>
      </w:r>
      <w:hyperlink w:anchor="_bookmark79" w:history="1">
        <w:r>
          <w:rPr>
            <w:color w:val="0000FF"/>
            <w:u w:val="single" w:color="0000FF"/>
          </w:rPr>
          <w:t>CAMO.A.305(a)(3)</w:t>
        </w:r>
      </w:hyperlink>
      <w:r>
        <w:rPr>
          <w:color w:val="0000FF"/>
        </w:rPr>
        <w:t xml:space="preserve"> </w:t>
      </w:r>
      <w:r>
        <w:t>to (a)(5).</w:t>
      </w:r>
    </w:p>
    <w:p w14:paraId="4A5677EF" w14:textId="77777777" w:rsidR="00CE192B" w:rsidRDefault="00CE192B">
      <w:pPr>
        <w:pStyle w:val="ListParagraph"/>
        <w:sectPr w:rsidR="00CE192B">
          <w:pgSz w:w="11910" w:h="16840"/>
          <w:pgMar w:top="1840" w:right="1080" w:bottom="1260" w:left="1080" w:header="720" w:footer="994" w:gutter="0"/>
          <w:cols w:space="720"/>
        </w:sectPr>
      </w:pPr>
    </w:p>
    <w:p w14:paraId="7243D660" w14:textId="77777777" w:rsidR="00CE192B" w:rsidRDefault="0017577F">
      <w:pPr>
        <w:pStyle w:val="ListParagraph"/>
        <w:numPr>
          <w:ilvl w:val="1"/>
          <w:numId w:val="75"/>
        </w:numPr>
        <w:tabs>
          <w:tab w:val="left" w:pos="2062"/>
        </w:tabs>
        <w:spacing w:before="90"/>
        <w:ind w:right="357"/>
      </w:pPr>
      <w:r>
        <w:lastRenderedPageBreak/>
        <w:t>any</w:t>
      </w:r>
      <w:r>
        <w:rPr>
          <w:spacing w:val="33"/>
        </w:rPr>
        <w:t xml:space="preserve"> </w:t>
      </w:r>
      <w:r>
        <w:t>contracted</w:t>
      </w:r>
      <w:r>
        <w:rPr>
          <w:spacing w:val="29"/>
        </w:rPr>
        <w:t xml:space="preserve"> </w:t>
      </w:r>
      <w:r>
        <w:t>maintenance</w:t>
      </w:r>
      <w:r>
        <w:rPr>
          <w:spacing w:val="36"/>
        </w:rPr>
        <w:t xml:space="preserve"> </w:t>
      </w:r>
      <w:r>
        <w:t>is</w:t>
      </w:r>
      <w:r>
        <w:rPr>
          <w:spacing w:val="29"/>
        </w:rPr>
        <w:t xml:space="preserve"> </w:t>
      </w:r>
      <w:r>
        <w:t>monitored</w:t>
      </w:r>
      <w:r>
        <w:rPr>
          <w:spacing w:val="32"/>
        </w:rPr>
        <w:t xml:space="preserve"> </w:t>
      </w:r>
      <w:r>
        <w:t>for</w:t>
      </w:r>
      <w:r>
        <w:rPr>
          <w:spacing w:val="32"/>
        </w:rPr>
        <w:t xml:space="preserve"> </w:t>
      </w:r>
      <w:r>
        <w:t>compliance</w:t>
      </w:r>
      <w:r>
        <w:rPr>
          <w:spacing w:val="33"/>
        </w:rPr>
        <w:t xml:space="preserve"> </w:t>
      </w:r>
      <w:r>
        <w:t>with</w:t>
      </w:r>
      <w:r>
        <w:rPr>
          <w:spacing w:val="32"/>
        </w:rPr>
        <w:t xml:space="preserve"> </w:t>
      </w:r>
      <w:r>
        <w:t>the</w:t>
      </w:r>
      <w:r>
        <w:rPr>
          <w:spacing w:val="30"/>
        </w:rPr>
        <w:t xml:space="preserve"> </w:t>
      </w:r>
      <w:r>
        <w:t>contract</w:t>
      </w:r>
      <w:r>
        <w:rPr>
          <w:spacing w:val="30"/>
        </w:rPr>
        <w:t xml:space="preserve"> </w:t>
      </w:r>
      <w:r>
        <w:t>or work order;</w:t>
      </w:r>
    </w:p>
    <w:p w14:paraId="2F8416D0" w14:textId="77777777" w:rsidR="00CE192B" w:rsidRDefault="0017577F">
      <w:pPr>
        <w:pStyle w:val="ListParagraph"/>
        <w:numPr>
          <w:ilvl w:val="1"/>
          <w:numId w:val="75"/>
        </w:numPr>
        <w:tabs>
          <w:tab w:val="left" w:pos="2062"/>
        </w:tabs>
        <w:ind w:right="361"/>
      </w:pPr>
      <w:r>
        <w:t>an audit plan is properly implemented,</w:t>
      </w:r>
      <w:r>
        <w:rPr>
          <w:spacing w:val="-1"/>
        </w:rPr>
        <w:t xml:space="preserve"> </w:t>
      </w:r>
      <w:r>
        <w:t>maintained,</w:t>
      </w:r>
      <w:r>
        <w:rPr>
          <w:spacing w:val="-1"/>
        </w:rPr>
        <w:t xml:space="preserve"> </w:t>
      </w:r>
      <w:r>
        <w:t>and continually reviewed and improved; and</w:t>
      </w:r>
    </w:p>
    <w:p w14:paraId="796BFFCD" w14:textId="77777777" w:rsidR="00CE192B" w:rsidRDefault="0017577F">
      <w:pPr>
        <w:pStyle w:val="ListParagraph"/>
        <w:numPr>
          <w:ilvl w:val="1"/>
          <w:numId w:val="75"/>
        </w:numPr>
        <w:tabs>
          <w:tab w:val="left" w:pos="2061"/>
        </w:tabs>
        <w:spacing w:before="120"/>
        <w:ind w:left="2061" w:hanging="568"/>
      </w:pPr>
      <w:r>
        <w:t>corrections</w:t>
      </w:r>
      <w:r>
        <w:rPr>
          <w:spacing w:val="-5"/>
        </w:rPr>
        <w:t xml:space="preserve"> </w:t>
      </w:r>
      <w:r>
        <w:t>and</w:t>
      </w:r>
      <w:r>
        <w:rPr>
          <w:spacing w:val="-6"/>
        </w:rPr>
        <w:t xml:space="preserve"> </w:t>
      </w:r>
      <w:r>
        <w:t>corrective</w:t>
      </w:r>
      <w:r>
        <w:rPr>
          <w:spacing w:val="-6"/>
        </w:rPr>
        <w:t xml:space="preserve"> </w:t>
      </w:r>
      <w:r>
        <w:t>actions</w:t>
      </w:r>
      <w:r>
        <w:rPr>
          <w:spacing w:val="-6"/>
        </w:rPr>
        <w:t xml:space="preserve"> </w:t>
      </w:r>
      <w:r>
        <w:t>are</w:t>
      </w:r>
      <w:r>
        <w:rPr>
          <w:spacing w:val="-4"/>
        </w:rPr>
        <w:t xml:space="preserve"> </w:t>
      </w:r>
      <w:r>
        <w:t>requested</w:t>
      </w:r>
      <w:r>
        <w:rPr>
          <w:spacing w:val="-4"/>
        </w:rPr>
        <w:t xml:space="preserve"> </w:t>
      </w:r>
      <w:r>
        <w:t>as</w:t>
      </w:r>
      <w:r>
        <w:rPr>
          <w:spacing w:val="-4"/>
        </w:rPr>
        <w:t xml:space="preserve"> </w:t>
      </w:r>
      <w:r>
        <w:rPr>
          <w:spacing w:val="-2"/>
        </w:rPr>
        <w:t>necessary.</w:t>
      </w:r>
    </w:p>
    <w:p w14:paraId="3F415E4C" w14:textId="77777777" w:rsidR="00CE192B" w:rsidRDefault="0017577F">
      <w:pPr>
        <w:pStyle w:val="ListParagraph"/>
        <w:numPr>
          <w:ilvl w:val="0"/>
          <w:numId w:val="75"/>
        </w:numPr>
        <w:tabs>
          <w:tab w:val="left" w:pos="1493"/>
        </w:tabs>
        <w:spacing w:before="120"/>
      </w:pPr>
      <w:r>
        <w:t>The</w:t>
      </w:r>
      <w:r>
        <w:rPr>
          <w:spacing w:val="-5"/>
        </w:rPr>
        <w:t xml:space="preserve"> </w:t>
      </w:r>
      <w:r>
        <w:t>compliance</w:t>
      </w:r>
      <w:r>
        <w:rPr>
          <w:spacing w:val="-6"/>
        </w:rPr>
        <w:t xml:space="preserve"> </w:t>
      </w:r>
      <w:r>
        <w:t>monitoring</w:t>
      </w:r>
      <w:r>
        <w:rPr>
          <w:spacing w:val="-7"/>
        </w:rPr>
        <w:t xml:space="preserve"> </w:t>
      </w:r>
      <w:r>
        <w:t>manager</w:t>
      </w:r>
      <w:r>
        <w:rPr>
          <w:spacing w:val="-6"/>
        </w:rPr>
        <w:t xml:space="preserve"> </w:t>
      </w:r>
      <w:r>
        <w:rPr>
          <w:spacing w:val="-2"/>
        </w:rPr>
        <w:t>should:</w:t>
      </w:r>
    </w:p>
    <w:p w14:paraId="49CB6925" w14:textId="77777777" w:rsidR="00CE192B" w:rsidRDefault="0017577F">
      <w:pPr>
        <w:pStyle w:val="ListParagraph"/>
        <w:numPr>
          <w:ilvl w:val="1"/>
          <w:numId w:val="75"/>
        </w:numPr>
        <w:tabs>
          <w:tab w:val="left" w:pos="2059"/>
        </w:tabs>
        <w:ind w:left="2059" w:hanging="566"/>
        <w:jc w:val="both"/>
      </w:pPr>
      <w:r>
        <w:t>not</w:t>
      </w:r>
      <w:r>
        <w:rPr>
          <w:spacing w:val="-5"/>
        </w:rPr>
        <w:t xml:space="preserve"> </w:t>
      </w:r>
      <w:r>
        <w:t>be</w:t>
      </w:r>
      <w:r>
        <w:rPr>
          <w:spacing w:val="-3"/>
        </w:rPr>
        <w:t xml:space="preserve"> </w:t>
      </w:r>
      <w:r>
        <w:t>one</w:t>
      </w:r>
      <w:r>
        <w:rPr>
          <w:spacing w:val="-4"/>
        </w:rPr>
        <w:t xml:space="preserve"> </w:t>
      </w:r>
      <w:r>
        <w:t>of</w:t>
      </w:r>
      <w:r>
        <w:rPr>
          <w:spacing w:val="-5"/>
        </w:rPr>
        <w:t xml:space="preserve"> </w:t>
      </w:r>
      <w:r>
        <w:t>the</w:t>
      </w:r>
      <w:r>
        <w:rPr>
          <w:spacing w:val="-2"/>
        </w:rPr>
        <w:t xml:space="preserve"> </w:t>
      </w:r>
      <w:r>
        <w:t>persons</w:t>
      </w:r>
      <w:r>
        <w:rPr>
          <w:spacing w:val="-2"/>
        </w:rPr>
        <w:t xml:space="preserve"> </w:t>
      </w:r>
      <w:r>
        <w:t>referred</w:t>
      </w:r>
      <w:r>
        <w:rPr>
          <w:spacing w:val="-5"/>
        </w:rPr>
        <w:t xml:space="preserve"> </w:t>
      </w:r>
      <w:r>
        <w:t>to</w:t>
      </w:r>
      <w:r>
        <w:rPr>
          <w:spacing w:val="-3"/>
        </w:rPr>
        <w:t xml:space="preserve"> </w:t>
      </w:r>
      <w:r>
        <w:t>in point</w:t>
      </w:r>
      <w:r>
        <w:rPr>
          <w:spacing w:val="-3"/>
        </w:rPr>
        <w:t xml:space="preserve"> </w:t>
      </w:r>
      <w:hyperlink w:anchor="_bookmark79" w:history="1">
        <w:r>
          <w:rPr>
            <w:color w:val="0000FF"/>
            <w:spacing w:val="-2"/>
            <w:u w:val="single" w:color="0000FF"/>
          </w:rPr>
          <w:t>CAMO.A.305(a)(3)</w:t>
        </w:r>
      </w:hyperlink>
      <w:r>
        <w:rPr>
          <w:spacing w:val="-2"/>
        </w:rPr>
        <w:t>;</w:t>
      </w:r>
    </w:p>
    <w:p w14:paraId="1B8D7A9F" w14:textId="77777777" w:rsidR="00CE192B" w:rsidRDefault="0017577F">
      <w:pPr>
        <w:pStyle w:val="ListParagraph"/>
        <w:numPr>
          <w:ilvl w:val="1"/>
          <w:numId w:val="75"/>
        </w:numPr>
        <w:tabs>
          <w:tab w:val="left" w:pos="2058"/>
          <w:tab w:val="left" w:pos="2062"/>
        </w:tabs>
        <w:ind w:right="358"/>
        <w:jc w:val="both"/>
      </w:pPr>
      <w:r>
        <w:t xml:space="preserve">be able to demonstrate relevant knowledge, background and appropriate experience related to the activities of the </w:t>
      </w:r>
      <w:proofErr w:type="spellStart"/>
      <w:r>
        <w:t>organisation</w:t>
      </w:r>
      <w:proofErr w:type="spellEnd"/>
      <w:r>
        <w:t>, including knowledge and experience in compliance monitoring; and</w:t>
      </w:r>
    </w:p>
    <w:p w14:paraId="1DA5F8DC" w14:textId="77777777" w:rsidR="00CE192B" w:rsidRDefault="0017577F">
      <w:pPr>
        <w:pStyle w:val="ListParagraph"/>
        <w:numPr>
          <w:ilvl w:val="1"/>
          <w:numId w:val="75"/>
        </w:numPr>
        <w:tabs>
          <w:tab w:val="left" w:pos="2060"/>
          <w:tab w:val="left" w:pos="2062"/>
        </w:tabs>
        <w:spacing w:before="118"/>
        <w:ind w:right="360"/>
        <w:jc w:val="both"/>
      </w:pPr>
      <w:r>
        <w:t xml:space="preserve">have access to all parts of the </w:t>
      </w:r>
      <w:proofErr w:type="spellStart"/>
      <w:r>
        <w:t>organisation</w:t>
      </w:r>
      <w:proofErr w:type="spellEnd"/>
      <w:r>
        <w:t xml:space="preserve">, and as necessary, any subcontracted </w:t>
      </w:r>
      <w:proofErr w:type="spellStart"/>
      <w:r>
        <w:rPr>
          <w:spacing w:val="-2"/>
        </w:rPr>
        <w:t>organisation</w:t>
      </w:r>
      <w:proofErr w:type="spellEnd"/>
      <w:r>
        <w:rPr>
          <w:spacing w:val="-2"/>
        </w:rPr>
        <w:t>.</w:t>
      </w:r>
    </w:p>
    <w:p w14:paraId="0348D443" w14:textId="77777777" w:rsidR="00CE192B" w:rsidRDefault="0017577F">
      <w:pPr>
        <w:pStyle w:val="ListParagraph"/>
        <w:numPr>
          <w:ilvl w:val="0"/>
          <w:numId w:val="76"/>
        </w:numPr>
        <w:tabs>
          <w:tab w:val="left" w:pos="924"/>
          <w:tab w:val="left" w:pos="926"/>
        </w:tabs>
        <w:spacing w:before="120"/>
        <w:ind w:right="355"/>
        <w:jc w:val="both"/>
      </w:pPr>
      <w:r>
        <w:t xml:space="preserve">If the functions related to compliance monitoring or safety management are combined with other duties, the </w:t>
      </w:r>
      <w:proofErr w:type="spellStart"/>
      <w:r>
        <w:t>organisation</w:t>
      </w:r>
      <w:proofErr w:type="spellEnd"/>
      <w:r>
        <w:t xml:space="preserve"> should ensure this does not result in any conflicts of interest. In particular, the compliance monitoring function should be independent from the continuing airworthiness management functions.</w:t>
      </w:r>
    </w:p>
    <w:p w14:paraId="1C03B4A1" w14:textId="77777777" w:rsidR="00CE192B" w:rsidRDefault="0017577F">
      <w:pPr>
        <w:pStyle w:val="ListParagraph"/>
        <w:numPr>
          <w:ilvl w:val="0"/>
          <w:numId w:val="76"/>
        </w:numPr>
        <w:tabs>
          <w:tab w:val="left" w:pos="923"/>
          <w:tab w:val="left" w:pos="926"/>
        </w:tabs>
        <w:ind w:right="354"/>
        <w:jc w:val="both"/>
      </w:pPr>
      <w:r>
        <w:t>If</w:t>
      </w:r>
      <w:r>
        <w:rPr>
          <w:spacing w:val="-13"/>
        </w:rPr>
        <w:t xml:space="preserve"> </w:t>
      </w:r>
      <w:r>
        <w:t>the</w:t>
      </w:r>
      <w:r>
        <w:rPr>
          <w:spacing w:val="-12"/>
        </w:rPr>
        <w:t xml:space="preserve"> </w:t>
      </w:r>
      <w:r>
        <w:t>same</w:t>
      </w:r>
      <w:r>
        <w:rPr>
          <w:spacing w:val="-13"/>
        </w:rPr>
        <w:t xml:space="preserve"> </w:t>
      </w:r>
      <w:r>
        <w:t>person</w:t>
      </w:r>
      <w:r>
        <w:rPr>
          <w:spacing w:val="-12"/>
        </w:rPr>
        <w:t xml:space="preserve"> </w:t>
      </w:r>
      <w:r>
        <w:t>is</w:t>
      </w:r>
      <w:r>
        <w:rPr>
          <w:spacing w:val="-13"/>
        </w:rPr>
        <w:t xml:space="preserve"> </w:t>
      </w:r>
      <w:r>
        <w:t>designated</w:t>
      </w:r>
      <w:r>
        <w:rPr>
          <w:spacing w:val="-12"/>
        </w:rPr>
        <w:t xml:space="preserve"> </w:t>
      </w:r>
      <w:r>
        <w:t>to</w:t>
      </w:r>
      <w:r>
        <w:rPr>
          <w:spacing w:val="-13"/>
        </w:rPr>
        <w:t xml:space="preserve"> </w:t>
      </w:r>
      <w:r>
        <w:t>manage</w:t>
      </w:r>
      <w:r>
        <w:rPr>
          <w:spacing w:val="-10"/>
        </w:rPr>
        <w:t xml:space="preserve"> </w:t>
      </w:r>
      <w:r>
        <w:t>both</w:t>
      </w:r>
      <w:r>
        <w:rPr>
          <w:spacing w:val="-13"/>
        </w:rPr>
        <w:t xml:space="preserve"> </w:t>
      </w:r>
      <w:r>
        <w:t>the</w:t>
      </w:r>
      <w:r>
        <w:rPr>
          <w:spacing w:val="-12"/>
        </w:rPr>
        <w:t xml:space="preserve"> </w:t>
      </w:r>
      <w:r>
        <w:t>compliance</w:t>
      </w:r>
      <w:r>
        <w:rPr>
          <w:spacing w:val="-13"/>
        </w:rPr>
        <w:t xml:space="preserve"> </w:t>
      </w:r>
      <w:r>
        <w:t>monitoring</w:t>
      </w:r>
      <w:r>
        <w:rPr>
          <w:spacing w:val="-11"/>
        </w:rPr>
        <w:t xml:space="preserve"> </w:t>
      </w:r>
      <w:r>
        <w:t>function</w:t>
      </w:r>
      <w:r>
        <w:rPr>
          <w:spacing w:val="-12"/>
        </w:rPr>
        <w:t xml:space="preserve"> </w:t>
      </w:r>
      <w:r>
        <w:t>and</w:t>
      </w:r>
      <w:r>
        <w:rPr>
          <w:spacing w:val="-12"/>
        </w:rPr>
        <w:t xml:space="preserve"> </w:t>
      </w:r>
      <w:r>
        <w:t>safety management-related processes and tasks, the accountable manager, with regard to his or her direct accountability for safety, should ensure that sufficient resources are allocated to both functions,</w:t>
      </w:r>
      <w:r>
        <w:rPr>
          <w:spacing w:val="-4"/>
        </w:rPr>
        <w:t xml:space="preserve"> </w:t>
      </w:r>
      <w:r>
        <w:t>taking</w:t>
      </w:r>
      <w:r>
        <w:rPr>
          <w:spacing w:val="-4"/>
        </w:rPr>
        <w:t xml:space="preserve"> </w:t>
      </w:r>
      <w:r>
        <w:t>into</w:t>
      </w:r>
      <w:r>
        <w:rPr>
          <w:spacing w:val="-3"/>
        </w:rPr>
        <w:t xml:space="preserve"> </w:t>
      </w:r>
      <w:r>
        <w:t>account</w:t>
      </w:r>
      <w:r>
        <w:rPr>
          <w:spacing w:val="-1"/>
        </w:rPr>
        <w:t xml:space="preserve"> </w:t>
      </w:r>
      <w:r>
        <w:t>the</w:t>
      </w:r>
      <w:r>
        <w:rPr>
          <w:spacing w:val="-3"/>
        </w:rPr>
        <w:t xml:space="preserve"> </w:t>
      </w:r>
      <w:r>
        <w:t>size</w:t>
      </w:r>
      <w:r>
        <w:rPr>
          <w:spacing w:val="-6"/>
        </w:rPr>
        <w:t xml:space="preserve"> </w:t>
      </w:r>
      <w:r>
        <w:t>of</w:t>
      </w:r>
      <w:r>
        <w:rPr>
          <w:spacing w:val="-3"/>
        </w:rPr>
        <w:t xml:space="preserve"> </w:t>
      </w:r>
      <w:r>
        <w:t>the</w:t>
      </w:r>
      <w:r>
        <w:rPr>
          <w:spacing w:val="-3"/>
        </w:rPr>
        <w:t xml:space="preserve"> </w:t>
      </w:r>
      <w:proofErr w:type="spellStart"/>
      <w:r>
        <w:t>organisation</w:t>
      </w:r>
      <w:proofErr w:type="spellEnd"/>
      <w:r>
        <w:t>,</w:t>
      </w:r>
      <w:r>
        <w:rPr>
          <w:spacing w:val="-4"/>
        </w:rPr>
        <w:t xml:space="preserve"> </w:t>
      </w:r>
      <w:r>
        <w:t>and</w:t>
      </w:r>
      <w:r>
        <w:rPr>
          <w:spacing w:val="-3"/>
        </w:rPr>
        <w:t xml:space="preserve"> </w:t>
      </w:r>
      <w:r>
        <w:t>the</w:t>
      </w:r>
      <w:r>
        <w:rPr>
          <w:spacing w:val="-1"/>
        </w:rPr>
        <w:t xml:space="preserve"> </w:t>
      </w:r>
      <w:r>
        <w:t>nature</w:t>
      </w:r>
      <w:r>
        <w:rPr>
          <w:spacing w:val="-4"/>
        </w:rPr>
        <w:t xml:space="preserve"> </w:t>
      </w:r>
      <w:r>
        <w:t>and</w:t>
      </w:r>
      <w:r>
        <w:rPr>
          <w:spacing w:val="-3"/>
        </w:rPr>
        <w:t xml:space="preserve"> </w:t>
      </w:r>
      <w:r>
        <w:t>complexity</w:t>
      </w:r>
      <w:r>
        <w:rPr>
          <w:spacing w:val="-2"/>
        </w:rPr>
        <w:t xml:space="preserve"> </w:t>
      </w:r>
      <w:r>
        <w:t>of</w:t>
      </w:r>
      <w:r>
        <w:rPr>
          <w:spacing w:val="-4"/>
        </w:rPr>
        <w:t xml:space="preserve"> </w:t>
      </w:r>
      <w:r>
        <w:t xml:space="preserve">its </w:t>
      </w:r>
      <w:r>
        <w:rPr>
          <w:spacing w:val="-2"/>
        </w:rPr>
        <w:t>activities.</w:t>
      </w:r>
    </w:p>
    <w:p w14:paraId="5535575C" w14:textId="77777777" w:rsidR="00CE192B" w:rsidRDefault="0017577F">
      <w:pPr>
        <w:pStyle w:val="ListParagraph"/>
        <w:numPr>
          <w:ilvl w:val="0"/>
          <w:numId w:val="76"/>
        </w:numPr>
        <w:tabs>
          <w:tab w:val="left" w:pos="924"/>
          <w:tab w:val="left" w:pos="926"/>
        </w:tabs>
        <w:spacing w:before="120"/>
        <w:ind w:right="355"/>
        <w:jc w:val="both"/>
      </w:pPr>
      <w:r>
        <w:t xml:space="preserve">Subject to a risk assessment and/or mitigation actions, and agreement by the competent authority, with due regard to the size of the </w:t>
      </w:r>
      <w:proofErr w:type="spellStart"/>
      <w:r>
        <w:t>organisation</w:t>
      </w:r>
      <w:proofErr w:type="spellEnd"/>
      <w:r>
        <w:t xml:space="preserve"> and the nature and complexity of its activities, the compliance monitoring manager role and/or safety manager role may be exercised by the accountable manager, provided that he or she has demonstrated the related competency as defined in point (b)(2)(ii).</w:t>
      </w:r>
    </w:p>
    <w:p w14:paraId="7A655137"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25216" behindDoc="1" locked="0" layoutInCell="1" allowOverlap="1" wp14:anchorId="09C72999" wp14:editId="389396EB">
                <wp:simplePos x="0" y="0"/>
                <wp:positionH relativeFrom="page">
                  <wp:posOffset>896416</wp:posOffset>
                </wp:positionH>
                <wp:positionV relativeFrom="paragraph">
                  <wp:posOffset>229796</wp:posOffset>
                </wp:positionV>
                <wp:extent cx="5769610" cy="247650"/>
                <wp:effectExtent l="0" t="0" r="0" b="0"/>
                <wp:wrapTopAndBottom/>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650"/>
                        </a:xfrm>
                        <a:prstGeom prst="rect">
                          <a:avLst/>
                        </a:prstGeom>
                        <a:solidFill>
                          <a:srgbClr val="16CC7E"/>
                        </a:solidFill>
                      </wps:spPr>
                      <wps:txbx>
                        <w:txbxContent>
                          <w:p w14:paraId="4B94AD08" w14:textId="77777777" w:rsidR="00CE192B" w:rsidRDefault="0017577F">
                            <w:pPr>
                              <w:spacing w:line="388" w:lineRule="exact"/>
                              <w:ind w:left="28"/>
                              <w:rPr>
                                <w:b/>
                                <w:color w:val="000000"/>
                                <w:sz w:val="32"/>
                              </w:rPr>
                            </w:pPr>
                            <w:bookmarkStart w:id="150" w:name="_bookmark84"/>
                            <w:bookmarkEnd w:id="150"/>
                            <w:r>
                              <w:rPr>
                                <w:b/>
                                <w:color w:val="FFFFFF"/>
                                <w:sz w:val="32"/>
                              </w:rPr>
                              <w:t>GM1</w:t>
                            </w:r>
                            <w:r>
                              <w:rPr>
                                <w:b/>
                                <w:color w:val="FFFFFF"/>
                                <w:spacing w:val="-14"/>
                                <w:sz w:val="32"/>
                              </w:rPr>
                              <w:t xml:space="preserve"> </w:t>
                            </w:r>
                            <w:r>
                              <w:rPr>
                                <w:b/>
                                <w:color w:val="FFFFFF"/>
                                <w:sz w:val="32"/>
                              </w:rPr>
                              <w:t>CAMO.A.305(a)(5)</w:t>
                            </w:r>
                            <w:r>
                              <w:rPr>
                                <w:b/>
                                <w:color w:val="FFFFFF"/>
                                <w:spacing w:val="-15"/>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09C72999" id="Textbox 168" o:spid="_x0000_s1092" type="#_x0000_t202" style="position:absolute;margin-left:70.6pt;margin-top:18.1pt;width:454.3pt;height:19.5pt;z-index:-15691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" fillcolor="#16cc7e" stroked="f">
                <v:textbox inset="0,0,0,0">
                  <w:txbxContent>
                    <w:p w14:paraId="4B94AD08" w14:textId="77777777" w:rsidR="00CE192B" w:rsidRDefault="0017577F">
                      <w:pPr>
                        <w:spacing w:line="388" w:lineRule="exact"/>
                        <w:ind w:left="28"/>
                        <w:rPr>
                          <w:b/>
                          <w:color w:val="000000"/>
                          <w:sz w:val="32"/>
                        </w:rPr>
                      </w:pPr>
                      <w:bookmarkStart w:id="151" w:name="_bookmark84"/>
                      <w:bookmarkEnd w:id="151"/>
                      <w:r>
                        <w:rPr>
                          <w:b/>
                          <w:color w:val="FFFFFF"/>
                          <w:sz w:val="32"/>
                        </w:rPr>
                        <w:t>GM1</w:t>
                      </w:r>
                      <w:r>
                        <w:rPr>
                          <w:b/>
                          <w:color w:val="FFFFFF"/>
                          <w:spacing w:val="-14"/>
                          <w:sz w:val="32"/>
                        </w:rPr>
                        <w:t xml:space="preserve"> </w:t>
                      </w:r>
                      <w:r>
                        <w:rPr>
                          <w:b/>
                          <w:color w:val="FFFFFF"/>
                          <w:sz w:val="32"/>
                        </w:rPr>
                        <w:t>CAMO.A.305(a)(5)</w:t>
                      </w:r>
                      <w:r>
                        <w:rPr>
                          <w:b/>
                          <w:color w:val="FFFFFF"/>
                          <w:spacing w:val="-15"/>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v:textbox>
                <w10:wrap type="topAndBottom" anchorx="page"/>
              </v:shape>
            </w:pict>
          </mc:Fallback>
        </mc:AlternateContent>
      </w:r>
    </w:p>
    <w:p w14:paraId="1BE9A14B"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CDD8CE4" w14:textId="77777777" w:rsidR="00CE192B" w:rsidRDefault="0017577F">
      <w:pPr>
        <w:spacing w:before="123"/>
        <w:ind w:left="360"/>
        <w:rPr>
          <w:b/>
          <w:sz w:val="20"/>
        </w:rPr>
      </w:pPr>
      <w:r>
        <w:rPr>
          <w:b/>
          <w:sz w:val="20"/>
        </w:rPr>
        <w:t>SAFETY</w:t>
      </w:r>
      <w:r>
        <w:rPr>
          <w:b/>
          <w:spacing w:val="-10"/>
          <w:sz w:val="20"/>
        </w:rPr>
        <w:t xml:space="preserve"> </w:t>
      </w:r>
      <w:r>
        <w:rPr>
          <w:b/>
          <w:spacing w:val="-2"/>
          <w:sz w:val="20"/>
        </w:rPr>
        <w:t>MANAGER</w:t>
      </w:r>
    </w:p>
    <w:p w14:paraId="0A72EE15" w14:textId="77777777" w:rsidR="00CE192B" w:rsidRDefault="0017577F">
      <w:pPr>
        <w:pStyle w:val="ListParagraph"/>
        <w:numPr>
          <w:ilvl w:val="0"/>
          <w:numId w:val="74"/>
        </w:numPr>
        <w:tabs>
          <w:tab w:val="left" w:pos="922"/>
          <w:tab w:val="left" w:pos="926"/>
        </w:tabs>
        <w:spacing w:before="116"/>
        <w:ind w:right="357"/>
        <w:jc w:val="both"/>
      </w:pPr>
      <w:r>
        <w:t xml:space="preserve">Depending on the size of the </w:t>
      </w:r>
      <w:proofErr w:type="spellStart"/>
      <w:r>
        <w:t>organisation</w:t>
      </w:r>
      <w:proofErr w:type="spellEnd"/>
      <w:r>
        <w:t xml:space="preserve"> and the nature and complexity of its activities, the safety manager may be assisted by additional safety personnel in performing all the safety management tasks as defined in </w:t>
      </w:r>
      <w:hyperlink w:anchor="_bookmark42" w:history="1">
        <w:r>
          <w:rPr>
            <w:color w:val="0000FF"/>
            <w:u w:val="single" w:color="0000FF"/>
          </w:rPr>
          <w:t>AMC1 CAMO.A.200(a)(1)</w:t>
        </w:r>
      </w:hyperlink>
      <w:r>
        <w:t>.</w:t>
      </w:r>
    </w:p>
    <w:p w14:paraId="76245ACA" w14:textId="77777777" w:rsidR="00CE192B" w:rsidRDefault="0017577F">
      <w:pPr>
        <w:pStyle w:val="ListParagraph"/>
        <w:numPr>
          <w:ilvl w:val="0"/>
          <w:numId w:val="74"/>
        </w:numPr>
        <w:tabs>
          <w:tab w:val="left" w:pos="923"/>
          <w:tab w:val="left" w:pos="926"/>
        </w:tabs>
        <w:ind w:right="358"/>
        <w:jc w:val="both"/>
      </w:pPr>
      <w:r>
        <w:t xml:space="preserve">Regardless of the </w:t>
      </w:r>
      <w:proofErr w:type="spellStart"/>
      <w:r>
        <w:t>organisational</w:t>
      </w:r>
      <w:proofErr w:type="spellEnd"/>
      <w:r>
        <w:t xml:space="preserve"> set-up, it is important that the safety manager remains the unique</w:t>
      </w:r>
      <w:r>
        <w:rPr>
          <w:spacing w:val="-5"/>
        </w:rPr>
        <w:t xml:space="preserve"> </w:t>
      </w:r>
      <w:r>
        <w:t>focal</w:t>
      </w:r>
      <w:r>
        <w:rPr>
          <w:spacing w:val="-5"/>
        </w:rPr>
        <w:t xml:space="preserve"> </w:t>
      </w:r>
      <w:r>
        <w:t>point</w:t>
      </w:r>
      <w:r>
        <w:rPr>
          <w:spacing w:val="-5"/>
        </w:rPr>
        <w:t xml:space="preserve"> </w:t>
      </w:r>
      <w:r>
        <w:t>for</w:t>
      </w:r>
      <w:r>
        <w:rPr>
          <w:spacing w:val="-5"/>
        </w:rPr>
        <w:t xml:space="preserve"> </w:t>
      </w:r>
      <w:r>
        <w:t>the</w:t>
      </w:r>
      <w:r>
        <w:rPr>
          <w:spacing w:val="-5"/>
        </w:rPr>
        <w:t xml:space="preserve"> </w:t>
      </w:r>
      <w:r>
        <w:t>development,</w:t>
      </w:r>
      <w:r>
        <w:rPr>
          <w:spacing w:val="-7"/>
        </w:rPr>
        <w:t xml:space="preserve"> </w:t>
      </w:r>
      <w:r>
        <w:t>administration,</w:t>
      </w:r>
      <w:r>
        <w:rPr>
          <w:spacing w:val="-5"/>
        </w:rPr>
        <w:t xml:space="preserve"> </w:t>
      </w:r>
      <w:r>
        <w:t>and</w:t>
      </w:r>
      <w:r>
        <w:rPr>
          <w:spacing w:val="-6"/>
        </w:rPr>
        <w:t xml:space="preserve"> </w:t>
      </w:r>
      <w:r>
        <w:t>maintenance</w:t>
      </w:r>
      <w:r>
        <w:rPr>
          <w:spacing w:val="-7"/>
        </w:rPr>
        <w:t xml:space="preserve"> </w:t>
      </w:r>
      <w:r>
        <w:t>of</w:t>
      </w:r>
      <w:r>
        <w:rPr>
          <w:spacing w:val="-8"/>
        </w:rPr>
        <w:t xml:space="preserve"> </w:t>
      </w:r>
      <w:r>
        <w:t>the</w:t>
      </w:r>
      <w:r>
        <w:rPr>
          <w:spacing w:val="-7"/>
        </w:rPr>
        <w:t xml:space="preserve"> </w:t>
      </w:r>
      <w:proofErr w:type="spellStart"/>
      <w:r>
        <w:t>organisation’s</w:t>
      </w:r>
      <w:proofErr w:type="spellEnd"/>
      <w:r>
        <w:t xml:space="preserve"> safety management processes.</w:t>
      </w:r>
    </w:p>
    <w:p w14:paraId="6BBBFC4E"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25728" behindDoc="1" locked="0" layoutInCell="1" allowOverlap="1" wp14:anchorId="11118207" wp14:editId="67B5F30C">
                <wp:simplePos x="0" y="0"/>
                <wp:positionH relativeFrom="page">
                  <wp:posOffset>896416</wp:posOffset>
                </wp:positionH>
                <wp:positionV relativeFrom="paragraph">
                  <wp:posOffset>229586</wp:posOffset>
                </wp:positionV>
                <wp:extent cx="5769610" cy="248920"/>
                <wp:effectExtent l="0" t="0" r="0" b="0"/>
                <wp:wrapTopAndBottom/>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32754E16" w14:textId="77777777" w:rsidR="00CE192B" w:rsidRDefault="0017577F">
                            <w:pPr>
                              <w:ind w:left="28"/>
                              <w:rPr>
                                <w:b/>
                                <w:color w:val="000000"/>
                                <w:sz w:val="32"/>
                              </w:rPr>
                            </w:pPr>
                            <w:bookmarkStart w:id="152" w:name="_bookmark85"/>
                            <w:bookmarkEnd w:id="152"/>
                            <w:r>
                              <w:rPr>
                                <w:b/>
                                <w:color w:val="FFFFFF"/>
                                <w:sz w:val="32"/>
                              </w:rPr>
                              <w:t>GM1</w:t>
                            </w:r>
                            <w:r>
                              <w:rPr>
                                <w:b/>
                                <w:color w:val="FFFFFF"/>
                                <w:spacing w:val="-13"/>
                                <w:sz w:val="32"/>
                              </w:rPr>
                              <w:t xml:space="preserve"> </w:t>
                            </w:r>
                            <w:r>
                              <w:rPr>
                                <w:b/>
                                <w:color w:val="FFFFFF"/>
                                <w:sz w:val="32"/>
                              </w:rPr>
                              <w:t>CAMO.A.305(b)</w:t>
                            </w:r>
                            <w:r>
                              <w:rPr>
                                <w:b/>
                                <w:color w:val="FFFFFF"/>
                                <w:spacing w:val="-14"/>
                                <w:sz w:val="32"/>
                              </w:rPr>
                              <w:t xml:space="preserve"> </w:t>
                            </w:r>
                            <w:r>
                              <w:rPr>
                                <w:b/>
                                <w:color w:val="FFFFFF"/>
                                <w:sz w:val="32"/>
                              </w:rPr>
                              <w:t>Personnel</w:t>
                            </w:r>
                            <w:r>
                              <w:rPr>
                                <w:b/>
                                <w:color w:val="FFFFFF"/>
                                <w:spacing w:val="-10"/>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11118207" id="Textbox 169" o:spid="_x0000_s1093" type="#_x0000_t202" style="position:absolute;margin-left:70.6pt;margin-top:18.1pt;width:454.3pt;height:19.6pt;z-index:-1569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" fillcolor="#16cc7e" stroked="f">
                <v:textbox inset="0,0,0,0">
                  <w:txbxContent>
                    <w:p w14:paraId="32754E16" w14:textId="77777777" w:rsidR="00CE192B" w:rsidRDefault="0017577F">
                      <w:pPr>
                        <w:ind w:left="28"/>
                        <w:rPr>
                          <w:b/>
                          <w:color w:val="000000"/>
                          <w:sz w:val="32"/>
                        </w:rPr>
                      </w:pPr>
                      <w:bookmarkStart w:id="153" w:name="_bookmark85"/>
                      <w:bookmarkEnd w:id="153"/>
                      <w:r>
                        <w:rPr>
                          <w:b/>
                          <w:color w:val="FFFFFF"/>
                          <w:sz w:val="32"/>
                        </w:rPr>
                        <w:t>GM1</w:t>
                      </w:r>
                      <w:r>
                        <w:rPr>
                          <w:b/>
                          <w:color w:val="FFFFFF"/>
                          <w:spacing w:val="-13"/>
                          <w:sz w:val="32"/>
                        </w:rPr>
                        <w:t xml:space="preserve"> </w:t>
                      </w:r>
                      <w:r>
                        <w:rPr>
                          <w:b/>
                          <w:color w:val="FFFFFF"/>
                          <w:sz w:val="32"/>
                        </w:rPr>
                        <w:t>CAMO.A.305(b)</w:t>
                      </w:r>
                      <w:r>
                        <w:rPr>
                          <w:b/>
                          <w:color w:val="FFFFFF"/>
                          <w:spacing w:val="-14"/>
                          <w:sz w:val="32"/>
                        </w:rPr>
                        <w:t xml:space="preserve"> </w:t>
                      </w:r>
                      <w:r>
                        <w:rPr>
                          <w:b/>
                          <w:color w:val="FFFFFF"/>
                          <w:sz w:val="32"/>
                        </w:rPr>
                        <w:t>Personnel</w:t>
                      </w:r>
                      <w:r>
                        <w:rPr>
                          <w:b/>
                          <w:color w:val="FFFFFF"/>
                          <w:spacing w:val="-10"/>
                          <w:sz w:val="32"/>
                        </w:rPr>
                        <w:t xml:space="preserve"> </w:t>
                      </w:r>
                      <w:r>
                        <w:rPr>
                          <w:b/>
                          <w:color w:val="FFFFFF"/>
                          <w:spacing w:val="-2"/>
                          <w:sz w:val="32"/>
                        </w:rPr>
                        <w:t>requirements</w:t>
                      </w:r>
                    </w:p>
                  </w:txbxContent>
                </v:textbox>
                <w10:wrap type="topAndBottom" anchorx="page"/>
              </v:shape>
            </w:pict>
          </mc:Fallback>
        </mc:AlternateContent>
      </w:r>
    </w:p>
    <w:p w14:paraId="25CB1F2B"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C777E92" w14:textId="77777777" w:rsidR="00CE192B" w:rsidRDefault="0017577F">
      <w:pPr>
        <w:pStyle w:val="BodyText"/>
        <w:spacing w:before="119"/>
        <w:ind w:left="360" w:right="354" w:firstLine="0"/>
      </w:pPr>
      <w:r>
        <w:t xml:space="preserve">When a CAMO is contracted (in accordance with point </w:t>
      </w:r>
      <w:r>
        <w:rPr>
          <w:color w:val="0000FF"/>
          <w:u w:val="single" w:color="0000FF"/>
        </w:rPr>
        <w:t>M.A.201(</w:t>
      </w:r>
      <w:proofErr w:type="spellStart"/>
      <w:r>
        <w:rPr>
          <w:color w:val="0000FF"/>
          <w:u w:val="single" w:color="0000FF"/>
        </w:rPr>
        <w:t>ea</w:t>
      </w:r>
      <w:proofErr w:type="spellEnd"/>
      <w:r>
        <w:rPr>
          <w:color w:val="0000FF"/>
          <w:u w:val="single" w:color="0000FF"/>
        </w:rPr>
        <w:t>)</w:t>
      </w:r>
      <w:r>
        <w:t>) by one or more operators that form part of a single air carrier business grouping but not of the same legal entity, those operator(s) and CAMO do not have to appoint the same accountable manager.</w:t>
      </w:r>
    </w:p>
    <w:p w14:paraId="0F3FB1F6" w14:textId="77777777" w:rsidR="00CE192B" w:rsidRDefault="00CE192B">
      <w:pPr>
        <w:pStyle w:val="BodyText"/>
        <w:sectPr w:rsidR="00CE192B">
          <w:pgSz w:w="11910" w:h="16840"/>
          <w:pgMar w:top="1840" w:right="1080" w:bottom="1180" w:left="1080" w:header="720" w:footer="994" w:gutter="0"/>
          <w:cols w:space="720"/>
        </w:sectPr>
      </w:pPr>
    </w:p>
    <w:p w14:paraId="199AD4DB" w14:textId="77777777" w:rsidR="00CE192B" w:rsidRDefault="00CE192B">
      <w:pPr>
        <w:pStyle w:val="BodyText"/>
        <w:spacing w:before="5"/>
        <w:ind w:left="0" w:firstLine="0"/>
        <w:jc w:val="left"/>
        <w:rPr>
          <w:sz w:val="7"/>
        </w:rPr>
      </w:pPr>
    </w:p>
    <w:p w14:paraId="63E488A8"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4A3A0F84" wp14:editId="307213F8">
                <wp:extent cx="5769610" cy="248920"/>
                <wp:effectExtent l="0" t="0" r="0" b="0"/>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018CD79" w14:textId="77777777" w:rsidR="00CE192B" w:rsidRDefault="0017577F">
                            <w:pPr>
                              <w:ind w:left="28"/>
                              <w:rPr>
                                <w:b/>
                                <w:color w:val="000000"/>
                                <w:sz w:val="32"/>
                              </w:rPr>
                            </w:pPr>
                            <w:bookmarkStart w:id="154" w:name="_bookmark86"/>
                            <w:bookmarkEnd w:id="154"/>
                            <w:r>
                              <w:rPr>
                                <w:b/>
                                <w:color w:val="FFFFFF"/>
                                <w:sz w:val="32"/>
                              </w:rPr>
                              <w:t>AMC1</w:t>
                            </w:r>
                            <w:r>
                              <w:rPr>
                                <w:b/>
                                <w:color w:val="FFFFFF"/>
                                <w:spacing w:val="-16"/>
                                <w:sz w:val="32"/>
                              </w:rPr>
                              <w:t xml:space="preserve"> </w:t>
                            </w:r>
                            <w:r>
                              <w:rPr>
                                <w:b/>
                                <w:color w:val="FFFFFF"/>
                                <w:sz w:val="32"/>
                              </w:rPr>
                              <w:t>CAMO.A.305(b)(2)</w:t>
                            </w:r>
                            <w:r>
                              <w:rPr>
                                <w:b/>
                                <w:color w:val="FFFFFF"/>
                                <w:spacing w:val="-16"/>
                                <w:sz w:val="32"/>
                              </w:rPr>
                              <w:t xml:space="preserve"> </w:t>
                            </w:r>
                            <w:r>
                              <w:rPr>
                                <w:b/>
                                <w:color w:val="FFFFFF"/>
                                <w:sz w:val="32"/>
                              </w:rPr>
                              <w:t>Personnel</w:t>
                            </w:r>
                            <w:r>
                              <w:rPr>
                                <w:b/>
                                <w:color w:val="FFFFFF"/>
                                <w:spacing w:val="-12"/>
                                <w:sz w:val="32"/>
                              </w:rPr>
                              <w:t xml:space="preserve"> </w:t>
                            </w:r>
                            <w:r>
                              <w:rPr>
                                <w:b/>
                                <w:color w:val="FFFFFF"/>
                                <w:spacing w:val="-2"/>
                                <w:sz w:val="32"/>
                              </w:rPr>
                              <w:t>requirements</w:t>
                            </w:r>
                          </w:p>
                        </w:txbxContent>
                      </wps:txbx>
                      <wps:bodyPr wrap="square" lIns="0" tIns="0" rIns="0" bIns="0" rtlCol="0">
                        <a:noAutofit/>
                      </wps:bodyPr>
                    </wps:wsp>
                  </a:graphicData>
                </a:graphic>
              </wp:inline>
            </w:drawing>
          </mc:Choice>
          <mc:Fallback>
            <w:pict>
              <v:shape w14:anchorId="4A3A0F84" id="Textbox 170" o:spid="_x0000_s1094"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" fillcolor="#fabb39" stroked="f">
                <v:textbox inset="0,0,0,0">
                  <w:txbxContent>
                    <w:p w14:paraId="4018CD79" w14:textId="77777777" w:rsidR="00CE192B" w:rsidRDefault="0017577F">
                      <w:pPr>
                        <w:ind w:left="28"/>
                        <w:rPr>
                          <w:b/>
                          <w:color w:val="000000"/>
                          <w:sz w:val="32"/>
                        </w:rPr>
                      </w:pPr>
                      <w:bookmarkStart w:id="155" w:name="_bookmark86"/>
                      <w:bookmarkEnd w:id="155"/>
                      <w:r>
                        <w:rPr>
                          <w:b/>
                          <w:color w:val="FFFFFF"/>
                          <w:sz w:val="32"/>
                        </w:rPr>
                        <w:t>AMC1</w:t>
                      </w:r>
                      <w:r>
                        <w:rPr>
                          <w:b/>
                          <w:color w:val="FFFFFF"/>
                          <w:spacing w:val="-16"/>
                          <w:sz w:val="32"/>
                        </w:rPr>
                        <w:t xml:space="preserve"> </w:t>
                      </w:r>
                      <w:r>
                        <w:rPr>
                          <w:b/>
                          <w:color w:val="FFFFFF"/>
                          <w:sz w:val="32"/>
                        </w:rPr>
                        <w:t>CAMO.A.305(b)(2)</w:t>
                      </w:r>
                      <w:r>
                        <w:rPr>
                          <w:b/>
                          <w:color w:val="FFFFFF"/>
                          <w:spacing w:val="-16"/>
                          <w:sz w:val="32"/>
                        </w:rPr>
                        <w:t xml:space="preserve"> </w:t>
                      </w:r>
                      <w:r>
                        <w:rPr>
                          <w:b/>
                          <w:color w:val="FFFFFF"/>
                          <w:sz w:val="32"/>
                        </w:rPr>
                        <w:t>Personnel</w:t>
                      </w:r>
                      <w:r>
                        <w:rPr>
                          <w:b/>
                          <w:color w:val="FFFFFF"/>
                          <w:spacing w:val="-12"/>
                          <w:sz w:val="32"/>
                        </w:rPr>
                        <w:t xml:space="preserve"> </w:t>
                      </w:r>
                      <w:r>
                        <w:rPr>
                          <w:b/>
                          <w:color w:val="FFFFFF"/>
                          <w:spacing w:val="-2"/>
                          <w:sz w:val="32"/>
                        </w:rPr>
                        <w:t>requirements</w:t>
                      </w:r>
                    </w:p>
                  </w:txbxContent>
                </v:textbox>
                <w10:anchorlock/>
              </v:shape>
            </w:pict>
          </mc:Fallback>
        </mc:AlternateContent>
      </w:r>
    </w:p>
    <w:p w14:paraId="515B9096"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0C6B87D" w14:textId="77777777" w:rsidR="00CE192B" w:rsidRDefault="0017577F">
      <w:pPr>
        <w:spacing w:before="92"/>
        <w:ind w:left="360"/>
        <w:rPr>
          <w:b/>
          <w:sz w:val="20"/>
        </w:rPr>
      </w:pPr>
      <w:r>
        <w:rPr>
          <w:b/>
          <w:sz w:val="20"/>
        </w:rPr>
        <w:t>POST</w:t>
      </w:r>
      <w:r>
        <w:rPr>
          <w:b/>
          <w:spacing w:val="-6"/>
          <w:sz w:val="20"/>
        </w:rPr>
        <w:t xml:space="preserve"> </w:t>
      </w:r>
      <w:r>
        <w:rPr>
          <w:b/>
          <w:spacing w:val="-2"/>
          <w:sz w:val="20"/>
        </w:rPr>
        <w:t>HOLDER</w:t>
      </w:r>
    </w:p>
    <w:p w14:paraId="22A05FC4" w14:textId="77777777" w:rsidR="00CE192B" w:rsidRDefault="0017577F">
      <w:pPr>
        <w:pStyle w:val="ListParagraph"/>
        <w:numPr>
          <w:ilvl w:val="0"/>
          <w:numId w:val="73"/>
        </w:numPr>
        <w:tabs>
          <w:tab w:val="left" w:pos="922"/>
          <w:tab w:val="left" w:pos="926"/>
        </w:tabs>
        <w:spacing w:before="118"/>
        <w:ind w:right="360"/>
        <w:jc w:val="both"/>
      </w:pPr>
      <w:r>
        <w:t>When</w:t>
      </w:r>
      <w:r>
        <w:rPr>
          <w:spacing w:val="-7"/>
        </w:rPr>
        <w:t xml:space="preserve"> </w:t>
      </w:r>
      <w:r>
        <w:t>the</w:t>
      </w:r>
      <w:r>
        <w:rPr>
          <w:spacing w:val="-6"/>
        </w:rPr>
        <w:t xml:space="preserve"> </w:t>
      </w:r>
      <w:r>
        <w:t>licensed</w:t>
      </w:r>
      <w:r>
        <w:rPr>
          <w:spacing w:val="-9"/>
        </w:rPr>
        <w:t xml:space="preserve"> </w:t>
      </w:r>
      <w:r>
        <w:t>air</w:t>
      </w:r>
      <w:r>
        <w:rPr>
          <w:spacing w:val="-10"/>
        </w:rPr>
        <w:t xml:space="preserve"> </w:t>
      </w:r>
      <w:r>
        <w:t>carrier</w:t>
      </w:r>
      <w:r>
        <w:rPr>
          <w:spacing w:val="-6"/>
        </w:rPr>
        <w:t xml:space="preserve"> </w:t>
      </w:r>
      <w:r>
        <w:t>intends</w:t>
      </w:r>
      <w:r>
        <w:rPr>
          <w:spacing w:val="-7"/>
        </w:rPr>
        <w:t xml:space="preserve"> </w:t>
      </w:r>
      <w:r>
        <w:t>to</w:t>
      </w:r>
      <w:r>
        <w:rPr>
          <w:spacing w:val="-8"/>
        </w:rPr>
        <w:t xml:space="preserve"> </w:t>
      </w:r>
      <w:r>
        <w:t>nominate</w:t>
      </w:r>
      <w:r>
        <w:rPr>
          <w:spacing w:val="-8"/>
        </w:rPr>
        <w:t xml:space="preserve"> </w:t>
      </w:r>
      <w:r>
        <w:t>a</w:t>
      </w:r>
      <w:r>
        <w:rPr>
          <w:spacing w:val="-9"/>
        </w:rPr>
        <w:t xml:space="preserve"> </w:t>
      </w:r>
      <w:r>
        <w:t>CAMO</w:t>
      </w:r>
      <w:r>
        <w:rPr>
          <w:spacing w:val="-9"/>
        </w:rPr>
        <w:t xml:space="preserve"> </w:t>
      </w:r>
      <w:r>
        <w:t>post</w:t>
      </w:r>
      <w:r>
        <w:rPr>
          <w:spacing w:val="-8"/>
        </w:rPr>
        <w:t xml:space="preserve"> </w:t>
      </w:r>
      <w:r>
        <w:t>holder</w:t>
      </w:r>
      <w:r>
        <w:rPr>
          <w:spacing w:val="-9"/>
        </w:rPr>
        <w:t xml:space="preserve"> </w:t>
      </w:r>
      <w:r>
        <w:t>who</w:t>
      </w:r>
      <w:r>
        <w:rPr>
          <w:spacing w:val="-8"/>
        </w:rPr>
        <w:t xml:space="preserve"> </w:t>
      </w:r>
      <w:r>
        <w:t>is</w:t>
      </w:r>
      <w:r>
        <w:rPr>
          <w:spacing w:val="-9"/>
        </w:rPr>
        <w:t xml:space="preserve"> </w:t>
      </w:r>
      <w:r>
        <w:t>also</w:t>
      </w:r>
      <w:r>
        <w:rPr>
          <w:spacing w:val="-8"/>
        </w:rPr>
        <w:t xml:space="preserve"> </w:t>
      </w:r>
      <w:r>
        <w:t>employed</w:t>
      </w:r>
      <w:r>
        <w:rPr>
          <w:spacing w:val="-7"/>
        </w:rPr>
        <w:t xml:space="preserve"> </w:t>
      </w:r>
      <w:r>
        <w:t xml:space="preserve">by a Part-145 </w:t>
      </w:r>
      <w:proofErr w:type="spellStart"/>
      <w:r>
        <w:t>organisation</w:t>
      </w:r>
      <w:proofErr w:type="spellEnd"/>
      <w:r>
        <w:t>, it should justify why such nomination is being made and support it through a risk assessment and/or mitigation actions.</w:t>
      </w:r>
    </w:p>
    <w:p w14:paraId="7D869932" w14:textId="77777777" w:rsidR="00CE192B" w:rsidRDefault="0017577F">
      <w:pPr>
        <w:pStyle w:val="ListParagraph"/>
        <w:numPr>
          <w:ilvl w:val="0"/>
          <w:numId w:val="73"/>
        </w:numPr>
        <w:tabs>
          <w:tab w:val="left" w:pos="923"/>
          <w:tab w:val="left" w:pos="926"/>
        </w:tabs>
        <w:ind w:right="354"/>
        <w:jc w:val="both"/>
      </w:pPr>
      <w:r>
        <w:t>This</w:t>
      </w:r>
      <w:r>
        <w:rPr>
          <w:spacing w:val="-10"/>
        </w:rPr>
        <w:t xml:space="preserve"> </w:t>
      </w:r>
      <w:r>
        <w:t>paragraph</w:t>
      </w:r>
      <w:r>
        <w:rPr>
          <w:spacing w:val="-10"/>
        </w:rPr>
        <w:t xml:space="preserve"> </w:t>
      </w:r>
      <w:r>
        <w:t>only</w:t>
      </w:r>
      <w:r>
        <w:rPr>
          <w:spacing w:val="-9"/>
        </w:rPr>
        <w:t xml:space="preserve"> </w:t>
      </w:r>
      <w:r>
        <w:t>applies</w:t>
      </w:r>
      <w:r>
        <w:rPr>
          <w:spacing w:val="-11"/>
        </w:rPr>
        <w:t xml:space="preserve"> </w:t>
      </w:r>
      <w:r>
        <w:t>to</w:t>
      </w:r>
      <w:r>
        <w:rPr>
          <w:spacing w:val="-7"/>
        </w:rPr>
        <w:t xml:space="preserve"> </w:t>
      </w:r>
      <w:r>
        <w:t>contracted</w:t>
      </w:r>
      <w:r>
        <w:rPr>
          <w:spacing w:val="-9"/>
        </w:rPr>
        <w:t xml:space="preserve"> </w:t>
      </w:r>
      <w:r>
        <w:t>maintenance</w:t>
      </w:r>
      <w:r>
        <w:rPr>
          <w:spacing w:val="-8"/>
        </w:rPr>
        <w:t xml:space="preserve"> </w:t>
      </w:r>
      <w:r>
        <w:t>and</w:t>
      </w:r>
      <w:r>
        <w:rPr>
          <w:spacing w:val="-10"/>
        </w:rPr>
        <w:t xml:space="preserve"> </w:t>
      </w:r>
      <w:r>
        <w:t>therefore</w:t>
      </w:r>
      <w:r>
        <w:rPr>
          <w:spacing w:val="-9"/>
        </w:rPr>
        <w:t xml:space="preserve"> </w:t>
      </w:r>
      <w:r>
        <w:t>does</w:t>
      </w:r>
      <w:r>
        <w:rPr>
          <w:spacing w:val="-9"/>
        </w:rPr>
        <w:t xml:space="preserve"> </w:t>
      </w:r>
      <w:r>
        <w:t>not</w:t>
      </w:r>
      <w:r>
        <w:rPr>
          <w:spacing w:val="-8"/>
        </w:rPr>
        <w:t xml:space="preserve"> </w:t>
      </w:r>
      <w:r>
        <w:t>affect</w:t>
      </w:r>
      <w:r>
        <w:rPr>
          <w:spacing w:val="-8"/>
        </w:rPr>
        <w:t xml:space="preserve"> </w:t>
      </w:r>
      <w:r>
        <w:t>situations where</w:t>
      </w:r>
      <w:r>
        <w:rPr>
          <w:spacing w:val="-11"/>
        </w:rPr>
        <w:t xml:space="preserve"> </w:t>
      </w:r>
      <w:r>
        <w:t>the</w:t>
      </w:r>
      <w:r>
        <w:rPr>
          <w:spacing w:val="-11"/>
        </w:rPr>
        <w:t xml:space="preserve"> </w:t>
      </w:r>
      <w:proofErr w:type="spellStart"/>
      <w:r>
        <w:t>organisation</w:t>
      </w:r>
      <w:proofErr w:type="spellEnd"/>
      <w:r>
        <w:rPr>
          <w:spacing w:val="-12"/>
        </w:rPr>
        <w:t xml:space="preserve"> </w:t>
      </w:r>
      <w:r>
        <w:t>approved</w:t>
      </w:r>
      <w:r>
        <w:rPr>
          <w:spacing w:val="-9"/>
        </w:rPr>
        <w:t xml:space="preserve"> </w:t>
      </w:r>
      <w:r>
        <w:t>under</w:t>
      </w:r>
      <w:r>
        <w:rPr>
          <w:spacing w:val="-11"/>
        </w:rPr>
        <w:t xml:space="preserve"> </w:t>
      </w:r>
      <w:r>
        <w:t>Part-145</w:t>
      </w:r>
      <w:r>
        <w:rPr>
          <w:spacing w:val="-10"/>
        </w:rPr>
        <w:t xml:space="preserve"> </w:t>
      </w:r>
      <w:r>
        <w:t>and</w:t>
      </w:r>
      <w:r>
        <w:rPr>
          <w:spacing w:val="-10"/>
        </w:rPr>
        <w:t xml:space="preserve"> </w:t>
      </w:r>
      <w:r>
        <w:t>the</w:t>
      </w:r>
      <w:r>
        <w:rPr>
          <w:spacing w:val="-8"/>
        </w:rPr>
        <w:t xml:space="preserve"> </w:t>
      </w:r>
      <w:r>
        <w:t>air</w:t>
      </w:r>
      <w:r>
        <w:rPr>
          <w:spacing w:val="-12"/>
        </w:rPr>
        <w:t xml:space="preserve"> </w:t>
      </w:r>
      <w:r>
        <w:t>carrier</w:t>
      </w:r>
      <w:r>
        <w:rPr>
          <w:spacing w:val="-11"/>
        </w:rPr>
        <w:t xml:space="preserve"> </w:t>
      </w:r>
      <w:r>
        <w:t>licensed</w:t>
      </w:r>
      <w:r>
        <w:rPr>
          <w:spacing w:val="-12"/>
        </w:rPr>
        <w:t xml:space="preserve"> </w:t>
      </w:r>
      <w:r>
        <w:t>in</w:t>
      </w:r>
      <w:r>
        <w:rPr>
          <w:spacing w:val="-10"/>
        </w:rPr>
        <w:t xml:space="preserve"> </w:t>
      </w:r>
      <w:r>
        <w:t>accordance</w:t>
      </w:r>
      <w:r>
        <w:rPr>
          <w:spacing w:val="-11"/>
        </w:rPr>
        <w:t xml:space="preserve"> </w:t>
      </w:r>
      <w:r>
        <w:t xml:space="preserve">with Decision about approval of Aircraft Operator's Certificate are the same </w:t>
      </w:r>
      <w:proofErr w:type="spellStart"/>
      <w:r>
        <w:t>organisation</w:t>
      </w:r>
      <w:proofErr w:type="spellEnd"/>
      <w:r>
        <w:t>.</w:t>
      </w:r>
    </w:p>
    <w:p w14:paraId="2FB01FCE" w14:textId="77777777" w:rsidR="00CE192B" w:rsidRDefault="0017577F">
      <w:pPr>
        <w:pStyle w:val="BodyText"/>
        <w:spacing w:before="91"/>
        <w:ind w:left="0" w:firstLine="0"/>
        <w:jc w:val="left"/>
        <w:rPr>
          <w:sz w:val="20"/>
        </w:rPr>
      </w:pPr>
      <w:r>
        <w:rPr>
          <w:noProof/>
          <w:sz w:val="20"/>
        </w:rPr>
        <mc:AlternateContent>
          <mc:Choice Requires="wps">
            <w:drawing>
              <wp:anchor distT="0" distB="0" distL="0" distR="0" simplePos="0" relativeHeight="487626752" behindDoc="1" locked="0" layoutInCell="1" allowOverlap="1" wp14:anchorId="2374E2D8" wp14:editId="562F3276">
                <wp:simplePos x="0" y="0"/>
                <wp:positionH relativeFrom="page">
                  <wp:posOffset>896416</wp:posOffset>
                </wp:positionH>
                <wp:positionV relativeFrom="paragraph">
                  <wp:posOffset>228620</wp:posOffset>
                </wp:positionV>
                <wp:extent cx="5769610" cy="248920"/>
                <wp:effectExtent l="0" t="0" r="0" b="0"/>
                <wp:wrapTopAndBottom/>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57A9C88" w14:textId="77777777" w:rsidR="00CE192B" w:rsidRDefault="0017577F">
                            <w:pPr>
                              <w:ind w:left="28"/>
                              <w:rPr>
                                <w:b/>
                                <w:color w:val="000000"/>
                                <w:sz w:val="32"/>
                              </w:rPr>
                            </w:pPr>
                            <w:bookmarkStart w:id="156" w:name="_bookmark87"/>
                            <w:bookmarkEnd w:id="156"/>
                            <w:r>
                              <w:rPr>
                                <w:b/>
                                <w:color w:val="FFFFFF"/>
                                <w:sz w:val="32"/>
                              </w:rPr>
                              <w:t>AMC1</w:t>
                            </w:r>
                            <w:r>
                              <w:rPr>
                                <w:b/>
                                <w:color w:val="FFFFFF"/>
                                <w:spacing w:val="-16"/>
                                <w:sz w:val="32"/>
                              </w:rPr>
                              <w:t xml:space="preserve"> </w:t>
                            </w:r>
                            <w:r>
                              <w:rPr>
                                <w:b/>
                                <w:color w:val="FFFFFF"/>
                                <w:sz w:val="32"/>
                              </w:rPr>
                              <w:t>CAMO.A.305(c)</w:t>
                            </w:r>
                            <w:r>
                              <w:rPr>
                                <w:b/>
                                <w:color w:val="FFFFFF"/>
                                <w:spacing w:val="-15"/>
                                <w:sz w:val="32"/>
                              </w:rPr>
                              <w:t xml:space="preserve"> </w:t>
                            </w:r>
                            <w:r>
                              <w:rPr>
                                <w:b/>
                                <w:color w:val="FFFFFF"/>
                                <w:sz w:val="32"/>
                              </w:rPr>
                              <w:t>Personnel</w:t>
                            </w:r>
                            <w:r>
                              <w:rPr>
                                <w:b/>
                                <w:color w:val="FFFFFF"/>
                                <w:spacing w:val="-12"/>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2374E2D8" id="Textbox 171" o:spid="_x0000_s1095" type="#_x0000_t202" style="position:absolute;margin-left:70.6pt;margin-top:18pt;width:454.3pt;height:19.6pt;z-index:-1568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vFuQ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" fillcolor="#fabb39" stroked="f">
                <v:textbox inset="0,0,0,0">
                  <w:txbxContent>
                    <w:p w14:paraId="257A9C88" w14:textId="77777777" w:rsidR="00CE192B" w:rsidRDefault="0017577F">
                      <w:pPr>
                        <w:ind w:left="28"/>
                        <w:rPr>
                          <w:b/>
                          <w:color w:val="000000"/>
                          <w:sz w:val="32"/>
                        </w:rPr>
                      </w:pPr>
                      <w:bookmarkStart w:id="157" w:name="_bookmark87"/>
                      <w:bookmarkEnd w:id="157"/>
                      <w:r>
                        <w:rPr>
                          <w:b/>
                          <w:color w:val="FFFFFF"/>
                          <w:sz w:val="32"/>
                        </w:rPr>
                        <w:t>AMC1</w:t>
                      </w:r>
                      <w:r>
                        <w:rPr>
                          <w:b/>
                          <w:color w:val="FFFFFF"/>
                          <w:spacing w:val="-16"/>
                          <w:sz w:val="32"/>
                        </w:rPr>
                        <w:t xml:space="preserve"> </w:t>
                      </w:r>
                      <w:r>
                        <w:rPr>
                          <w:b/>
                          <w:color w:val="FFFFFF"/>
                          <w:sz w:val="32"/>
                        </w:rPr>
                        <w:t>CAMO.A.305(c)</w:t>
                      </w:r>
                      <w:r>
                        <w:rPr>
                          <w:b/>
                          <w:color w:val="FFFFFF"/>
                          <w:spacing w:val="-15"/>
                          <w:sz w:val="32"/>
                        </w:rPr>
                        <w:t xml:space="preserve"> </w:t>
                      </w:r>
                      <w:r>
                        <w:rPr>
                          <w:b/>
                          <w:color w:val="FFFFFF"/>
                          <w:sz w:val="32"/>
                        </w:rPr>
                        <w:t>Personnel</w:t>
                      </w:r>
                      <w:r>
                        <w:rPr>
                          <w:b/>
                          <w:color w:val="FFFFFF"/>
                          <w:spacing w:val="-12"/>
                          <w:sz w:val="32"/>
                        </w:rPr>
                        <w:t xml:space="preserve"> </w:t>
                      </w:r>
                      <w:r>
                        <w:rPr>
                          <w:b/>
                          <w:color w:val="FFFFFF"/>
                          <w:spacing w:val="-2"/>
                          <w:sz w:val="32"/>
                        </w:rPr>
                        <w:t>requirements</w:t>
                      </w:r>
                    </w:p>
                  </w:txbxContent>
                </v:textbox>
                <w10:wrap type="topAndBottom" anchorx="page"/>
              </v:shape>
            </w:pict>
          </mc:Fallback>
        </mc:AlternateContent>
      </w:r>
    </w:p>
    <w:p w14:paraId="12C0F96E"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02DB167" w14:textId="77777777" w:rsidR="00CE192B" w:rsidRDefault="0017577F">
      <w:pPr>
        <w:spacing w:before="121"/>
        <w:ind w:left="360"/>
        <w:rPr>
          <w:b/>
          <w:sz w:val="20"/>
        </w:rPr>
      </w:pPr>
      <w:r>
        <w:rPr>
          <w:b/>
          <w:sz w:val="20"/>
        </w:rPr>
        <w:t>KNOWLEDGE,</w:t>
      </w:r>
      <w:r>
        <w:rPr>
          <w:b/>
          <w:spacing w:val="-11"/>
          <w:sz w:val="20"/>
        </w:rPr>
        <w:t xml:space="preserve"> </w:t>
      </w:r>
      <w:r>
        <w:rPr>
          <w:b/>
          <w:sz w:val="20"/>
        </w:rPr>
        <w:t>BACKGROUND</w:t>
      </w:r>
      <w:r>
        <w:rPr>
          <w:b/>
          <w:spacing w:val="-7"/>
          <w:sz w:val="20"/>
        </w:rPr>
        <w:t xml:space="preserve"> </w:t>
      </w:r>
      <w:r>
        <w:rPr>
          <w:b/>
          <w:sz w:val="20"/>
        </w:rPr>
        <w:t>AND</w:t>
      </w:r>
      <w:r>
        <w:rPr>
          <w:b/>
          <w:spacing w:val="-10"/>
          <w:sz w:val="20"/>
        </w:rPr>
        <w:t xml:space="preserve"> </w:t>
      </w:r>
      <w:r>
        <w:rPr>
          <w:b/>
          <w:sz w:val="20"/>
        </w:rPr>
        <w:t>EXPERIENCE</w:t>
      </w:r>
      <w:r>
        <w:rPr>
          <w:b/>
          <w:spacing w:val="-10"/>
          <w:sz w:val="20"/>
        </w:rPr>
        <w:t xml:space="preserve"> </w:t>
      </w:r>
      <w:r>
        <w:rPr>
          <w:b/>
          <w:sz w:val="20"/>
        </w:rPr>
        <w:t>OF</w:t>
      </w:r>
      <w:r>
        <w:rPr>
          <w:b/>
          <w:spacing w:val="-9"/>
          <w:sz w:val="20"/>
        </w:rPr>
        <w:t xml:space="preserve"> </w:t>
      </w:r>
      <w:r>
        <w:rPr>
          <w:b/>
          <w:sz w:val="20"/>
        </w:rPr>
        <w:t>NOMINATED</w:t>
      </w:r>
      <w:r>
        <w:rPr>
          <w:b/>
          <w:spacing w:val="-10"/>
          <w:sz w:val="20"/>
        </w:rPr>
        <w:t xml:space="preserve"> </w:t>
      </w:r>
      <w:r>
        <w:rPr>
          <w:b/>
          <w:spacing w:val="-2"/>
          <w:sz w:val="20"/>
        </w:rPr>
        <w:t>PERSON(S)</w:t>
      </w:r>
    </w:p>
    <w:p w14:paraId="43FB77FC" w14:textId="77777777" w:rsidR="00CE192B" w:rsidRDefault="0017577F">
      <w:pPr>
        <w:pStyle w:val="BodyText"/>
        <w:spacing w:before="118"/>
        <w:ind w:left="360" w:right="353" w:firstLine="0"/>
      </w:pPr>
      <w:r>
        <w:t xml:space="preserve">The person or persons nominated in accordance with points </w:t>
      </w:r>
      <w:hyperlink w:anchor="_bookmark79" w:history="1">
        <w:r>
          <w:rPr>
            <w:color w:val="0000FF"/>
            <w:u w:val="single" w:color="0000FF"/>
          </w:rPr>
          <w:t>CAMO.A.305(a)</w:t>
        </w:r>
      </w:hyperlink>
      <w:r>
        <w:rPr>
          <w:color w:val="0000FF"/>
        </w:rPr>
        <w:t xml:space="preserve"> </w:t>
      </w:r>
      <w:r>
        <w:t xml:space="preserve">and </w:t>
      </w:r>
      <w:hyperlink w:anchor="_bookmark79" w:history="1">
        <w:r>
          <w:rPr>
            <w:color w:val="0000FF"/>
            <w:u w:val="single" w:color="0000FF"/>
          </w:rPr>
          <w:t>CAMO.A.305(b)</w:t>
        </w:r>
      </w:hyperlink>
      <w:r>
        <w:rPr>
          <w:color w:val="0000FF"/>
        </w:rPr>
        <w:t xml:space="preserve"> </w:t>
      </w:r>
      <w:r>
        <w:t>should have:</w:t>
      </w:r>
    </w:p>
    <w:p w14:paraId="2136E7E6" w14:textId="77777777" w:rsidR="00CE192B" w:rsidRDefault="0017577F">
      <w:pPr>
        <w:pStyle w:val="ListParagraph"/>
        <w:numPr>
          <w:ilvl w:val="0"/>
          <w:numId w:val="72"/>
        </w:numPr>
        <w:tabs>
          <w:tab w:val="left" w:pos="922"/>
          <w:tab w:val="left" w:pos="926"/>
        </w:tabs>
        <w:ind w:right="361"/>
        <w:jc w:val="both"/>
      </w:pPr>
      <w:r>
        <w:t>practical experience and expertise in the application of aviation safety standards and safe operating practices;</w:t>
      </w:r>
    </w:p>
    <w:p w14:paraId="526B24DE" w14:textId="77777777" w:rsidR="00CE192B" w:rsidRDefault="0017577F">
      <w:pPr>
        <w:pStyle w:val="ListParagraph"/>
        <w:numPr>
          <w:ilvl w:val="0"/>
          <w:numId w:val="72"/>
        </w:numPr>
        <w:tabs>
          <w:tab w:val="left" w:pos="924"/>
        </w:tabs>
        <w:ind w:left="924" w:hanging="564"/>
        <w:jc w:val="both"/>
      </w:pPr>
      <w:r>
        <w:t>a</w:t>
      </w:r>
      <w:r>
        <w:rPr>
          <w:spacing w:val="-6"/>
        </w:rPr>
        <w:t xml:space="preserve"> </w:t>
      </w:r>
      <w:r>
        <w:t>comprehensive</w:t>
      </w:r>
      <w:r>
        <w:rPr>
          <w:spacing w:val="-8"/>
        </w:rPr>
        <w:t xml:space="preserve"> </w:t>
      </w:r>
      <w:r>
        <w:t>knowledge</w:t>
      </w:r>
      <w:r>
        <w:rPr>
          <w:spacing w:val="-5"/>
        </w:rPr>
        <w:t xml:space="preserve"> of:</w:t>
      </w:r>
    </w:p>
    <w:p w14:paraId="737228F8" w14:textId="77777777" w:rsidR="00CE192B" w:rsidRDefault="0017577F">
      <w:pPr>
        <w:pStyle w:val="ListParagraph"/>
        <w:numPr>
          <w:ilvl w:val="1"/>
          <w:numId w:val="72"/>
        </w:numPr>
        <w:tabs>
          <w:tab w:val="left" w:pos="1490"/>
        </w:tabs>
        <w:spacing w:before="120"/>
        <w:ind w:left="1490" w:hanging="564"/>
        <w:jc w:val="both"/>
      </w:pPr>
      <w:r>
        <w:t>relevant</w:t>
      </w:r>
      <w:r>
        <w:rPr>
          <w:spacing w:val="-5"/>
        </w:rPr>
        <w:t xml:space="preserve"> </w:t>
      </w:r>
      <w:r>
        <w:t>parts</w:t>
      </w:r>
      <w:r>
        <w:rPr>
          <w:spacing w:val="-7"/>
        </w:rPr>
        <w:t xml:space="preserve"> </w:t>
      </w:r>
      <w:r>
        <w:t>of</w:t>
      </w:r>
      <w:r>
        <w:rPr>
          <w:spacing w:val="-6"/>
        </w:rPr>
        <w:t xml:space="preserve"> </w:t>
      </w:r>
      <w:r>
        <w:t>operational</w:t>
      </w:r>
      <w:r>
        <w:rPr>
          <w:spacing w:val="-5"/>
        </w:rPr>
        <w:t xml:space="preserve"> </w:t>
      </w:r>
      <w:r>
        <w:t>requirements</w:t>
      </w:r>
      <w:r>
        <w:rPr>
          <w:spacing w:val="-7"/>
        </w:rPr>
        <w:t xml:space="preserve"> </w:t>
      </w:r>
      <w:r>
        <w:t>and</w:t>
      </w:r>
      <w:r>
        <w:rPr>
          <w:spacing w:val="-6"/>
        </w:rPr>
        <w:t xml:space="preserve"> </w:t>
      </w:r>
      <w:r>
        <w:rPr>
          <w:spacing w:val="-2"/>
        </w:rPr>
        <w:t>procedures;</w:t>
      </w:r>
    </w:p>
    <w:p w14:paraId="7D9AA781" w14:textId="77777777" w:rsidR="00CE192B" w:rsidRDefault="0017577F">
      <w:pPr>
        <w:pStyle w:val="ListParagraph"/>
        <w:numPr>
          <w:ilvl w:val="1"/>
          <w:numId w:val="72"/>
        </w:numPr>
        <w:tabs>
          <w:tab w:val="left" w:pos="1489"/>
        </w:tabs>
        <w:spacing w:before="120"/>
        <w:ind w:left="1489" w:hanging="563"/>
        <w:jc w:val="both"/>
      </w:pPr>
      <w:r>
        <w:t>the</w:t>
      </w:r>
      <w:r>
        <w:rPr>
          <w:spacing w:val="-7"/>
        </w:rPr>
        <w:t xml:space="preserve"> </w:t>
      </w:r>
      <w:r>
        <w:t>AOC</w:t>
      </w:r>
      <w:r>
        <w:rPr>
          <w:spacing w:val="-4"/>
        </w:rPr>
        <w:t xml:space="preserve"> </w:t>
      </w:r>
      <w:r>
        <w:t>holder's</w:t>
      </w:r>
      <w:r>
        <w:rPr>
          <w:spacing w:val="-7"/>
        </w:rPr>
        <w:t xml:space="preserve"> </w:t>
      </w:r>
      <w:r>
        <w:t>operations</w:t>
      </w:r>
      <w:r>
        <w:rPr>
          <w:spacing w:val="-5"/>
        </w:rPr>
        <w:t xml:space="preserve"> </w:t>
      </w:r>
      <w:r>
        <w:t>specifications</w:t>
      </w:r>
      <w:r>
        <w:rPr>
          <w:spacing w:val="-6"/>
        </w:rPr>
        <w:t xml:space="preserve"> </w:t>
      </w:r>
      <w:r>
        <w:t>when</w:t>
      </w:r>
      <w:r>
        <w:rPr>
          <w:spacing w:val="-4"/>
        </w:rPr>
        <w:t xml:space="preserve"> </w:t>
      </w:r>
      <w:r>
        <w:rPr>
          <w:spacing w:val="-2"/>
        </w:rPr>
        <w:t>applicable;</w:t>
      </w:r>
    </w:p>
    <w:p w14:paraId="3118F1FB" w14:textId="77777777" w:rsidR="00CE192B" w:rsidRDefault="0017577F">
      <w:pPr>
        <w:pStyle w:val="ListParagraph"/>
        <w:numPr>
          <w:ilvl w:val="1"/>
          <w:numId w:val="72"/>
        </w:numPr>
        <w:tabs>
          <w:tab w:val="left" w:pos="1491"/>
          <w:tab w:val="left" w:pos="1493"/>
        </w:tabs>
        <w:spacing w:before="118"/>
        <w:ind w:right="363"/>
        <w:jc w:val="both"/>
      </w:pPr>
      <w:r>
        <w:t>the need for, and content of, the relevant parts of the AOC holder's operations manual when applicable.</w:t>
      </w:r>
    </w:p>
    <w:p w14:paraId="2507F63D" w14:textId="77777777" w:rsidR="00CE192B" w:rsidRDefault="0017577F">
      <w:pPr>
        <w:pStyle w:val="ListParagraph"/>
        <w:numPr>
          <w:ilvl w:val="0"/>
          <w:numId w:val="72"/>
        </w:numPr>
        <w:tabs>
          <w:tab w:val="left" w:pos="925"/>
        </w:tabs>
        <w:spacing w:before="120"/>
        <w:ind w:left="925" w:hanging="565"/>
        <w:jc w:val="both"/>
      </w:pPr>
      <w:r>
        <w:t>knowledge</w:t>
      </w:r>
      <w:r>
        <w:rPr>
          <w:spacing w:val="-9"/>
        </w:rPr>
        <w:t xml:space="preserve"> </w:t>
      </w:r>
      <w:r>
        <w:rPr>
          <w:spacing w:val="-5"/>
        </w:rPr>
        <w:t>of:</w:t>
      </w:r>
    </w:p>
    <w:p w14:paraId="3D7E43A6" w14:textId="77777777" w:rsidR="00CE192B" w:rsidRDefault="0017577F">
      <w:pPr>
        <w:pStyle w:val="ListParagraph"/>
        <w:numPr>
          <w:ilvl w:val="1"/>
          <w:numId w:val="72"/>
        </w:numPr>
        <w:tabs>
          <w:tab w:val="left" w:pos="1490"/>
        </w:tabs>
        <w:ind w:left="1490" w:hanging="564"/>
        <w:jc w:val="both"/>
      </w:pPr>
      <w:r>
        <w:t>HF</w:t>
      </w:r>
      <w:r>
        <w:rPr>
          <w:spacing w:val="-1"/>
        </w:rPr>
        <w:t xml:space="preserve"> </w:t>
      </w:r>
      <w:r>
        <w:rPr>
          <w:spacing w:val="-2"/>
        </w:rPr>
        <w:t>principles;</w:t>
      </w:r>
    </w:p>
    <w:p w14:paraId="2FF607B4" w14:textId="77777777" w:rsidR="00CE192B" w:rsidRDefault="0017577F">
      <w:pPr>
        <w:pStyle w:val="ListParagraph"/>
        <w:numPr>
          <w:ilvl w:val="1"/>
          <w:numId w:val="72"/>
        </w:numPr>
        <w:tabs>
          <w:tab w:val="left" w:pos="1489"/>
          <w:tab w:val="left" w:pos="1493"/>
        </w:tabs>
        <w:spacing w:before="120"/>
        <w:ind w:right="358"/>
        <w:jc w:val="both"/>
      </w:pPr>
      <w:r>
        <w:t>safety management systems based on the Republic of Armenia management system requirements (including compliance monitoring) and ICAO Annex 19.</w:t>
      </w:r>
    </w:p>
    <w:p w14:paraId="0C925A69" w14:textId="77777777" w:rsidR="00CE192B" w:rsidRDefault="0017577F">
      <w:pPr>
        <w:pStyle w:val="ListParagraph"/>
        <w:numPr>
          <w:ilvl w:val="0"/>
          <w:numId w:val="72"/>
        </w:numPr>
        <w:tabs>
          <w:tab w:val="left" w:pos="923"/>
          <w:tab w:val="left" w:pos="926"/>
        </w:tabs>
        <w:ind w:right="360"/>
        <w:jc w:val="both"/>
      </w:pPr>
      <w:r>
        <w:t>5 years of relevant work experience, of which at least</w:t>
      </w:r>
      <w:r>
        <w:rPr>
          <w:spacing w:val="-1"/>
        </w:rPr>
        <w:t xml:space="preserve"> </w:t>
      </w:r>
      <w:r>
        <w:t>2 years should be from the aeronautical industry in an appropriate position;</w:t>
      </w:r>
    </w:p>
    <w:p w14:paraId="65A335B3" w14:textId="77777777" w:rsidR="00CE192B" w:rsidRDefault="0017577F">
      <w:pPr>
        <w:pStyle w:val="ListParagraph"/>
        <w:numPr>
          <w:ilvl w:val="0"/>
          <w:numId w:val="72"/>
        </w:numPr>
        <w:tabs>
          <w:tab w:val="left" w:pos="924"/>
          <w:tab w:val="left" w:pos="926"/>
        </w:tabs>
        <w:spacing w:before="118"/>
        <w:ind w:right="355"/>
        <w:jc w:val="both"/>
      </w:pPr>
      <w:r>
        <w:t>a relevant engineering degree or an aircraft maintenance technician qualification with additional education that is acceptable to the competent authority. ‘Relevant engineering degree’ means an engineering degree from aeronautical, mechanical, electrical, electronic, avionics</w:t>
      </w:r>
      <w:r>
        <w:rPr>
          <w:spacing w:val="-7"/>
        </w:rPr>
        <w:t xml:space="preserve"> </w:t>
      </w:r>
      <w:r>
        <w:t>or</w:t>
      </w:r>
      <w:r>
        <w:rPr>
          <w:spacing w:val="-7"/>
        </w:rPr>
        <w:t xml:space="preserve"> </w:t>
      </w:r>
      <w:r>
        <w:t>other</w:t>
      </w:r>
      <w:r>
        <w:rPr>
          <w:spacing w:val="-4"/>
        </w:rPr>
        <w:t xml:space="preserve"> </w:t>
      </w:r>
      <w:r>
        <w:t>studies</w:t>
      </w:r>
      <w:r>
        <w:rPr>
          <w:spacing w:val="-4"/>
        </w:rPr>
        <w:t xml:space="preserve"> </w:t>
      </w:r>
      <w:r>
        <w:t>that</w:t>
      </w:r>
      <w:r>
        <w:rPr>
          <w:spacing w:val="-4"/>
        </w:rPr>
        <w:t xml:space="preserve"> </w:t>
      </w:r>
      <w:r>
        <w:t>are</w:t>
      </w:r>
      <w:r>
        <w:rPr>
          <w:spacing w:val="-4"/>
        </w:rPr>
        <w:t xml:space="preserve"> </w:t>
      </w:r>
      <w:r>
        <w:t>relevant</w:t>
      </w:r>
      <w:r>
        <w:rPr>
          <w:spacing w:val="-4"/>
        </w:rPr>
        <w:t xml:space="preserve"> </w:t>
      </w:r>
      <w:r>
        <w:t>to</w:t>
      </w:r>
      <w:r>
        <w:rPr>
          <w:spacing w:val="-3"/>
        </w:rPr>
        <w:t xml:space="preserve"> </w:t>
      </w:r>
      <w:r>
        <w:t>the</w:t>
      </w:r>
      <w:r>
        <w:rPr>
          <w:spacing w:val="-6"/>
        </w:rPr>
        <w:t xml:space="preserve"> </w:t>
      </w:r>
      <w:r>
        <w:t>maintenance</w:t>
      </w:r>
      <w:r>
        <w:rPr>
          <w:spacing w:val="-4"/>
        </w:rPr>
        <w:t xml:space="preserve"> </w:t>
      </w:r>
      <w:r>
        <w:t>and/or</w:t>
      </w:r>
      <w:r>
        <w:rPr>
          <w:spacing w:val="-4"/>
        </w:rPr>
        <w:t xml:space="preserve"> </w:t>
      </w:r>
      <w:r>
        <w:t>continuing</w:t>
      </w:r>
      <w:r>
        <w:rPr>
          <w:spacing w:val="-5"/>
        </w:rPr>
        <w:t xml:space="preserve"> </w:t>
      </w:r>
      <w:r>
        <w:t>airworthiness of aircraft/aircraft components;</w:t>
      </w:r>
    </w:p>
    <w:p w14:paraId="414FFFC6" w14:textId="77777777" w:rsidR="00CE192B" w:rsidRDefault="0017577F">
      <w:pPr>
        <w:pStyle w:val="BodyText"/>
        <w:ind w:right="361" w:firstLine="0"/>
      </w:pPr>
      <w:r>
        <w:t>The above recommendation may be replaced by 5 years of experience in addition to those already recommended by paragraph (d) above. These 5 years should cover an appropriate combination of experience in tasks related to aircraft maintenance and/or continuing airworthiness management and/or surveillance of such tasks;</w:t>
      </w:r>
    </w:p>
    <w:p w14:paraId="3514306A" w14:textId="77777777" w:rsidR="00CE192B" w:rsidRDefault="0017577F">
      <w:pPr>
        <w:pStyle w:val="BodyText"/>
        <w:spacing w:before="122"/>
        <w:ind w:right="356" w:firstLine="0"/>
      </w:pPr>
      <w:r>
        <w:t>For the person</w:t>
      </w:r>
      <w:r>
        <w:rPr>
          <w:spacing w:val="-3"/>
        </w:rPr>
        <w:t xml:space="preserve"> </w:t>
      </w:r>
      <w:r>
        <w:t>to</w:t>
      </w:r>
      <w:r>
        <w:rPr>
          <w:spacing w:val="-1"/>
        </w:rPr>
        <w:t xml:space="preserve"> </w:t>
      </w:r>
      <w:r>
        <w:t>be nominated in accordance</w:t>
      </w:r>
      <w:r>
        <w:rPr>
          <w:spacing w:val="-2"/>
        </w:rPr>
        <w:t xml:space="preserve"> </w:t>
      </w:r>
      <w:r>
        <w:t>with point (a)(4)</w:t>
      </w:r>
      <w:r>
        <w:rPr>
          <w:spacing w:val="-2"/>
        </w:rPr>
        <w:t xml:space="preserve"> </w:t>
      </w:r>
      <w:r>
        <w:t>or (a)(5)</w:t>
      </w:r>
      <w:r>
        <w:rPr>
          <w:spacing w:val="-2"/>
        </w:rPr>
        <w:t xml:space="preserve"> </w:t>
      </w:r>
      <w:r>
        <w:t xml:space="preserve">of point </w:t>
      </w:r>
      <w:hyperlink w:anchor="_bookmark79" w:history="1">
        <w:r>
          <w:rPr>
            <w:color w:val="0000FF"/>
            <w:u w:val="single" w:color="0000FF"/>
          </w:rPr>
          <w:t>CAMO.A.305</w:t>
        </w:r>
        <w:r>
          <w:t>,</w:t>
        </w:r>
      </w:hyperlink>
      <w:r>
        <w:t xml:space="preserve"> in</w:t>
      </w:r>
      <w:r>
        <w:rPr>
          <w:spacing w:val="-9"/>
        </w:rPr>
        <w:t xml:space="preserve"> </w:t>
      </w:r>
      <w:r>
        <w:t>the</w:t>
      </w:r>
      <w:r>
        <w:rPr>
          <w:spacing w:val="-8"/>
        </w:rPr>
        <w:t xml:space="preserve"> </w:t>
      </w:r>
      <w:r>
        <w:t>case</w:t>
      </w:r>
      <w:r>
        <w:rPr>
          <w:spacing w:val="-10"/>
        </w:rPr>
        <w:t xml:space="preserve"> </w:t>
      </w:r>
      <w:r>
        <w:t>where</w:t>
      </w:r>
      <w:r>
        <w:rPr>
          <w:spacing w:val="-7"/>
        </w:rPr>
        <w:t xml:space="preserve"> </w:t>
      </w:r>
      <w:r>
        <w:t>the</w:t>
      </w:r>
      <w:r>
        <w:rPr>
          <w:spacing w:val="-10"/>
        </w:rPr>
        <w:t xml:space="preserve"> </w:t>
      </w:r>
      <w:proofErr w:type="spellStart"/>
      <w:r>
        <w:t>organisation</w:t>
      </w:r>
      <w:proofErr w:type="spellEnd"/>
      <w:r>
        <w:rPr>
          <w:spacing w:val="-9"/>
        </w:rPr>
        <w:t xml:space="preserve"> </w:t>
      </w:r>
      <w:r>
        <w:t>holds</w:t>
      </w:r>
      <w:r>
        <w:rPr>
          <w:spacing w:val="-10"/>
        </w:rPr>
        <w:t xml:space="preserve"> </w:t>
      </w:r>
      <w:r>
        <w:t>one</w:t>
      </w:r>
      <w:r>
        <w:rPr>
          <w:spacing w:val="-10"/>
        </w:rPr>
        <w:t xml:space="preserve"> </w:t>
      </w:r>
      <w:r>
        <w:t>or</w:t>
      </w:r>
      <w:r>
        <w:rPr>
          <w:spacing w:val="-11"/>
        </w:rPr>
        <w:t xml:space="preserve"> </w:t>
      </w:r>
      <w:r>
        <w:t>more</w:t>
      </w:r>
      <w:r>
        <w:rPr>
          <w:spacing w:val="-10"/>
        </w:rPr>
        <w:t xml:space="preserve"> </w:t>
      </w:r>
      <w:r>
        <w:t>additional</w:t>
      </w:r>
      <w:r>
        <w:rPr>
          <w:spacing w:val="-8"/>
        </w:rPr>
        <w:t xml:space="preserve"> </w:t>
      </w:r>
      <w:proofErr w:type="spellStart"/>
      <w:r>
        <w:t>organisation</w:t>
      </w:r>
      <w:proofErr w:type="spellEnd"/>
      <w:r>
        <w:rPr>
          <w:spacing w:val="-9"/>
        </w:rPr>
        <w:t xml:space="preserve"> </w:t>
      </w:r>
      <w:r>
        <w:t>certificates</w:t>
      </w:r>
      <w:r>
        <w:rPr>
          <w:spacing w:val="-10"/>
        </w:rPr>
        <w:t xml:space="preserve"> </w:t>
      </w:r>
      <w:r>
        <w:t>within the scope of Republic of Armenia Civil Aviation Law and that person has already an equivalent position (i.e. compliance monitoring manager, safety manager) under the additional certificate(s)</w:t>
      </w:r>
      <w:r>
        <w:rPr>
          <w:spacing w:val="-11"/>
        </w:rPr>
        <w:t xml:space="preserve"> </w:t>
      </w:r>
      <w:r>
        <w:t>held,</w:t>
      </w:r>
      <w:r>
        <w:rPr>
          <w:spacing w:val="-11"/>
        </w:rPr>
        <w:t xml:space="preserve"> </w:t>
      </w:r>
      <w:r>
        <w:t>the</w:t>
      </w:r>
      <w:r>
        <w:rPr>
          <w:spacing w:val="-11"/>
        </w:rPr>
        <w:t xml:space="preserve"> </w:t>
      </w:r>
      <w:r>
        <w:t>provisions</w:t>
      </w:r>
      <w:r>
        <w:rPr>
          <w:spacing w:val="-11"/>
        </w:rPr>
        <w:t xml:space="preserve"> </w:t>
      </w:r>
      <w:r>
        <w:t>set</w:t>
      </w:r>
      <w:r>
        <w:rPr>
          <w:spacing w:val="-11"/>
        </w:rPr>
        <w:t xml:space="preserve"> </w:t>
      </w:r>
      <w:r>
        <w:t>out</w:t>
      </w:r>
      <w:r>
        <w:rPr>
          <w:spacing w:val="-11"/>
        </w:rPr>
        <w:t xml:space="preserve"> </w:t>
      </w:r>
      <w:r>
        <w:t>in</w:t>
      </w:r>
      <w:r>
        <w:rPr>
          <w:spacing w:val="-13"/>
        </w:rPr>
        <w:t xml:space="preserve"> </w:t>
      </w:r>
      <w:r>
        <w:t>the</w:t>
      </w:r>
      <w:r>
        <w:rPr>
          <w:spacing w:val="-10"/>
        </w:rPr>
        <w:t xml:space="preserve"> </w:t>
      </w:r>
      <w:r>
        <w:t>first</w:t>
      </w:r>
      <w:r>
        <w:rPr>
          <w:spacing w:val="-11"/>
        </w:rPr>
        <w:t xml:space="preserve"> </w:t>
      </w:r>
      <w:r>
        <w:t>two</w:t>
      </w:r>
      <w:r>
        <w:rPr>
          <w:spacing w:val="-12"/>
        </w:rPr>
        <w:t xml:space="preserve"> </w:t>
      </w:r>
      <w:r>
        <w:t>paragraphs</w:t>
      </w:r>
      <w:r>
        <w:rPr>
          <w:spacing w:val="-11"/>
        </w:rPr>
        <w:t xml:space="preserve"> </w:t>
      </w:r>
      <w:r>
        <w:t>of</w:t>
      </w:r>
      <w:r>
        <w:rPr>
          <w:spacing w:val="-12"/>
        </w:rPr>
        <w:t xml:space="preserve"> </w:t>
      </w:r>
      <w:r>
        <w:t>point</w:t>
      </w:r>
      <w:r>
        <w:rPr>
          <w:spacing w:val="-11"/>
        </w:rPr>
        <w:t xml:space="preserve"> </w:t>
      </w:r>
      <w:r>
        <w:t>(e)</w:t>
      </w:r>
      <w:r>
        <w:rPr>
          <w:spacing w:val="-11"/>
        </w:rPr>
        <w:t xml:space="preserve"> </w:t>
      </w:r>
      <w:r>
        <w:t>may</w:t>
      </w:r>
      <w:r>
        <w:rPr>
          <w:spacing w:val="-11"/>
        </w:rPr>
        <w:t xml:space="preserve"> </w:t>
      </w:r>
      <w:r>
        <w:t>be</w:t>
      </w:r>
      <w:r>
        <w:rPr>
          <w:spacing w:val="-11"/>
        </w:rPr>
        <w:t xml:space="preserve"> </w:t>
      </w:r>
      <w:r>
        <w:t>replaced</w:t>
      </w:r>
    </w:p>
    <w:p w14:paraId="6292120C" w14:textId="77777777" w:rsidR="00CE192B" w:rsidRDefault="00CE192B">
      <w:pPr>
        <w:pStyle w:val="BodyText"/>
        <w:sectPr w:rsidR="00CE192B">
          <w:pgSz w:w="11910" w:h="16840"/>
          <w:pgMar w:top="1840" w:right="1080" w:bottom="1260" w:left="1080" w:header="720" w:footer="994" w:gutter="0"/>
          <w:cols w:space="720"/>
        </w:sectPr>
      </w:pPr>
    </w:p>
    <w:p w14:paraId="18CB3166" w14:textId="77777777" w:rsidR="00CE192B" w:rsidRDefault="0017577F">
      <w:pPr>
        <w:pStyle w:val="BodyText"/>
        <w:spacing w:before="90"/>
        <w:ind w:right="359" w:firstLine="0"/>
      </w:pPr>
      <w:r>
        <w:lastRenderedPageBreak/>
        <w:t xml:space="preserve">by the completion of a specific training </w:t>
      </w:r>
      <w:proofErr w:type="spellStart"/>
      <w:r>
        <w:t>programme</w:t>
      </w:r>
      <w:proofErr w:type="spellEnd"/>
      <w:r>
        <w:t xml:space="preserve"> acceptable to the competent authority to gain an adequate understanding of maintenance standards and continuing airworthiness concepts and principles.</w:t>
      </w:r>
    </w:p>
    <w:p w14:paraId="4632E421" w14:textId="77777777" w:rsidR="00CE192B" w:rsidRDefault="0017577F">
      <w:pPr>
        <w:pStyle w:val="ListParagraph"/>
        <w:numPr>
          <w:ilvl w:val="0"/>
          <w:numId w:val="72"/>
        </w:numPr>
        <w:tabs>
          <w:tab w:val="left" w:pos="923"/>
        </w:tabs>
        <w:ind w:left="923" w:hanging="563"/>
        <w:jc w:val="both"/>
      </w:pPr>
      <w:r>
        <w:t>thorough</w:t>
      </w:r>
      <w:r>
        <w:rPr>
          <w:spacing w:val="-7"/>
        </w:rPr>
        <w:t xml:space="preserve"> </w:t>
      </w:r>
      <w:r>
        <w:t>knowledge</w:t>
      </w:r>
      <w:r>
        <w:rPr>
          <w:spacing w:val="-5"/>
        </w:rPr>
        <w:t xml:space="preserve"> </w:t>
      </w:r>
      <w:r>
        <w:t>of</w:t>
      </w:r>
      <w:r>
        <w:rPr>
          <w:spacing w:val="-5"/>
        </w:rPr>
        <w:t xml:space="preserve"> </w:t>
      </w:r>
      <w:r>
        <w:t>the</w:t>
      </w:r>
      <w:r>
        <w:rPr>
          <w:spacing w:val="-5"/>
        </w:rPr>
        <w:t xml:space="preserve"> </w:t>
      </w:r>
      <w:proofErr w:type="spellStart"/>
      <w:r>
        <w:t>organisation's</w:t>
      </w:r>
      <w:proofErr w:type="spellEnd"/>
      <w:r>
        <w:rPr>
          <w:spacing w:val="-3"/>
        </w:rPr>
        <w:t xml:space="preserve"> </w:t>
      </w:r>
      <w:r>
        <w:rPr>
          <w:spacing w:val="-2"/>
        </w:rPr>
        <w:t>CAME;</w:t>
      </w:r>
    </w:p>
    <w:p w14:paraId="2966AA2B" w14:textId="77777777" w:rsidR="00CE192B" w:rsidRDefault="0017577F">
      <w:pPr>
        <w:pStyle w:val="ListParagraph"/>
        <w:numPr>
          <w:ilvl w:val="0"/>
          <w:numId w:val="72"/>
        </w:numPr>
        <w:tabs>
          <w:tab w:val="left" w:pos="922"/>
          <w:tab w:val="left" w:pos="926"/>
        </w:tabs>
        <w:spacing w:before="120"/>
        <w:ind w:right="356"/>
        <w:jc w:val="both"/>
      </w:pPr>
      <w:r>
        <w:t xml:space="preserve">knowledge of a relevant sample of the type(s) of aircraft gained through a </w:t>
      </w:r>
      <w:proofErr w:type="spellStart"/>
      <w:r>
        <w:t>formalised</w:t>
      </w:r>
      <w:proofErr w:type="spellEnd"/>
      <w:r>
        <w:t xml:space="preserve"> training course. These courses should be at least at a level equivalent to Part-66 Appendix III Level 1 General</w:t>
      </w:r>
      <w:r>
        <w:rPr>
          <w:spacing w:val="-9"/>
        </w:rPr>
        <w:t xml:space="preserve"> </w:t>
      </w:r>
      <w:proofErr w:type="spellStart"/>
      <w:r>
        <w:t>Familiarisation</w:t>
      </w:r>
      <w:proofErr w:type="spellEnd"/>
      <w:r>
        <w:rPr>
          <w:spacing w:val="-10"/>
        </w:rPr>
        <w:t xml:space="preserve"> </w:t>
      </w:r>
      <w:r>
        <w:t>and</w:t>
      </w:r>
      <w:r>
        <w:rPr>
          <w:spacing w:val="-10"/>
        </w:rPr>
        <w:t xml:space="preserve"> </w:t>
      </w:r>
      <w:r>
        <w:t>could</w:t>
      </w:r>
      <w:r>
        <w:rPr>
          <w:spacing w:val="-8"/>
        </w:rPr>
        <w:t xml:space="preserve"> </w:t>
      </w:r>
      <w:r>
        <w:t>be</w:t>
      </w:r>
      <w:r>
        <w:rPr>
          <w:spacing w:val="-8"/>
        </w:rPr>
        <w:t xml:space="preserve"> </w:t>
      </w:r>
      <w:r>
        <w:t>provided</w:t>
      </w:r>
      <w:r>
        <w:rPr>
          <w:spacing w:val="-9"/>
        </w:rPr>
        <w:t xml:space="preserve"> </w:t>
      </w:r>
      <w:r>
        <w:t>by</w:t>
      </w:r>
      <w:r>
        <w:rPr>
          <w:spacing w:val="-8"/>
        </w:rPr>
        <w:t xml:space="preserve"> </w:t>
      </w:r>
      <w:r>
        <w:t>a</w:t>
      </w:r>
      <w:r>
        <w:rPr>
          <w:spacing w:val="-9"/>
        </w:rPr>
        <w:t xml:space="preserve"> </w:t>
      </w:r>
      <w:r>
        <w:t>Part-147</w:t>
      </w:r>
      <w:r>
        <w:rPr>
          <w:spacing w:val="-8"/>
        </w:rPr>
        <w:t xml:space="preserve"> </w:t>
      </w:r>
      <w:proofErr w:type="spellStart"/>
      <w:r>
        <w:t>organisation</w:t>
      </w:r>
      <w:proofErr w:type="spellEnd"/>
      <w:r>
        <w:t>,</w:t>
      </w:r>
      <w:r>
        <w:rPr>
          <w:spacing w:val="-9"/>
        </w:rPr>
        <w:t xml:space="preserve"> </w:t>
      </w:r>
      <w:r>
        <w:t>by</w:t>
      </w:r>
      <w:r>
        <w:rPr>
          <w:spacing w:val="-8"/>
        </w:rPr>
        <w:t xml:space="preserve"> </w:t>
      </w:r>
      <w:r>
        <w:t>the</w:t>
      </w:r>
      <w:r>
        <w:rPr>
          <w:spacing w:val="-11"/>
        </w:rPr>
        <w:t xml:space="preserve"> </w:t>
      </w:r>
      <w:r>
        <w:t xml:space="preserve">manufacturer, or by any other </w:t>
      </w:r>
      <w:proofErr w:type="spellStart"/>
      <w:r>
        <w:t>organisation</w:t>
      </w:r>
      <w:proofErr w:type="spellEnd"/>
      <w:r>
        <w:t xml:space="preserve"> accepted by the competent authority.</w:t>
      </w:r>
    </w:p>
    <w:p w14:paraId="629B07D7" w14:textId="77777777" w:rsidR="00CE192B" w:rsidRDefault="0017577F">
      <w:pPr>
        <w:pStyle w:val="BodyText"/>
        <w:spacing w:before="119"/>
        <w:ind w:right="359" w:firstLine="0"/>
      </w:pPr>
      <w:r>
        <w:t>‘Relevant sample’ means that these courses should cover typical aircraft and aircraft systems that are within the scope of work.</w:t>
      </w:r>
    </w:p>
    <w:p w14:paraId="7088A33C" w14:textId="77777777" w:rsidR="00CE192B" w:rsidRDefault="0017577F">
      <w:pPr>
        <w:pStyle w:val="BodyText"/>
        <w:ind w:right="355" w:firstLine="0"/>
      </w:pPr>
      <w:r>
        <w:t>For</w:t>
      </w:r>
      <w:r>
        <w:rPr>
          <w:spacing w:val="-8"/>
        </w:rPr>
        <w:t xml:space="preserve"> </w:t>
      </w:r>
      <w:r>
        <w:t>all</w:t>
      </w:r>
      <w:r>
        <w:rPr>
          <w:spacing w:val="-9"/>
        </w:rPr>
        <w:t xml:space="preserve"> </w:t>
      </w:r>
      <w:r>
        <w:t>balloons</w:t>
      </w:r>
      <w:r>
        <w:rPr>
          <w:spacing w:val="-10"/>
        </w:rPr>
        <w:t xml:space="preserve"> </w:t>
      </w:r>
      <w:r>
        <w:t>and</w:t>
      </w:r>
      <w:r>
        <w:rPr>
          <w:spacing w:val="-9"/>
        </w:rPr>
        <w:t xml:space="preserve"> </w:t>
      </w:r>
      <w:r>
        <w:t>any</w:t>
      </w:r>
      <w:r>
        <w:rPr>
          <w:spacing w:val="-10"/>
        </w:rPr>
        <w:t xml:space="preserve"> </w:t>
      </w:r>
      <w:r>
        <w:t>other</w:t>
      </w:r>
      <w:r>
        <w:rPr>
          <w:spacing w:val="-8"/>
        </w:rPr>
        <w:t xml:space="preserve"> </w:t>
      </w:r>
      <w:r>
        <w:t>aircraft</w:t>
      </w:r>
      <w:r>
        <w:rPr>
          <w:spacing w:val="-10"/>
        </w:rPr>
        <w:t xml:space="preserve"> </w:t>
      </w:r>
      <w:r>
        <w:t>of</w:t>
      </w:r>
      <w:r>
        <w:rPr>
          <w:spacing w:val="-11"/>
        </w:rPr>
        <w:t xml:space="preserve"> </w:t>
      </w:r>
      <w:r>
        <w:t>2</w:t>
      </w:r>
      <w:r>
        <w:rPr>
          <w:spacing w:val="-2"/>
        </w:rPr>
        <w:t xml:space="preserve"> </w:t>
      </w:r>
      <w:r>
        <w:t>730</w:t>
      </w:r>
      <w:r>
        <w:rPr>
          <w:spacing w:val="-3"/>
        </w:rPr>
        <w:t xml:space="preserve"> </w:t>
      </w:r>
      <w:r>
        <w:t>kg</w:t>
      </w:r>
      <w:r>
        <w:rPr>
          <w:spacing w:val="-8"/>
        </w:rPr>
        <w:t xml:space="preserve"> </w:t>
      </w:r>
      <w:r>
        <w:t>MTOM</w:t>
      </w:r>
      <w:r>
        <w:rPr>
          <w:spacing w:val="-10"/>
        </w:rPr>
        <w:t xml:space="preserve"> </w:t>
      </w:r>
      <w:r>
        <w:t>or</w:t>
      </w:r>
      <w:r>
        <w:rPr>
          <w:spacing w:val="-8"/>
        </w:rPr>
        <w:t xml:space="preserve"> </w:t>
      </w:r>
      <w:r>
        <w:t>less,</w:t>
      </w:r>
      <w:r>
        <w:rPr>
          <w:spacing w:val="-8"/>
        </w:rPr>
        <w:t xml:space="preserve"> </w:t>
      </w:r>
      <w:r>
        <w:t>the</w:t>
      </w:r>
      <w:r>
        <w:rPr>
          <w:spacing w:val="-10"/>
        </w:rPr>
        <w:t xml:space="preserve"> </w:t>
      </w:r>
      <w:proofErr w:type="spellStart"/>
      <w:r>
        <w:t>formalised</w:t>
      </w:r>
      <w:proofErr w:type="spellEnd"/>
      <w:r>
        <w:rPr>
          <w:spacing w:val="-8"/>
        </w:rPr>
        <w:t xml:space="preserve"> </w:t>
      </w:r>
      <w:r>
        <w:t>training</w:t>
      </w:r>
      <w:r>
        <w:rPr>
          <w:spacing w:val="-9"/>
        </w:rPr>
        <w:t xml:space="preserve"> </w:t>
      </w:r>
      <w:r>
        <w:t>courses may be replaced by a demonstration of the required knowledge by providing documented evidence,</w:t>
      </w:r>
      <w:r>
        <w:rPr>
          <w:spacing w:val="-2"/>
        </w:rPr>
        <w:t xml:space="preserve"> </w:t>
      </w:r>
      <w:r>
        <w:t>or</w:t>
      </w:r>
      <w:r>
        <w:rPr>
          <w:spacing w:val="-2"/>
        </w:rPr>
        <w:t xml:space="preserve"> </w:t>
      </w:r>
      <w:r>
        <w:t>by</w:t>
      </w:r>
      <w:r>
        <w:rPr>
          <w:spacing w:val="-2"/>
        </w:rPr>
        <w:t xml:space="preserve"> </w:t>
      </w:r>
      <w:r>
        <w:t>an</w:t>
      </w:r>
      <w:r>
        <w:rPr>
          <w:spacing w:val="-2"/>
        </w:rPr>
        <w:t xml:space="preserve"> </w:t>
      </w:r>
      <w:r>
        <w:t>assessment</w:t>
      </w:r>
      <w:r>
        <w:rPr>
          <w:spacing w:val="-2"/>
        </w:rPr>
        <w:t xml:space="preserve"> </w:t>
      </w:r>
      <w:r>
        <w:t>performed</w:t>
      </w:r>
      <w:r>
        <w:rPr>
          <w:spacing w:val="-2"/>
        </w:rPr>
        <w:t xml:space="preserve"> </w:t>
      </w:r>
      <w:r>
        <w:t>by</w:t>
      </w:r>
      <w:r>
        <w:rPr>
          <w:spacing w:val="-2"/>
        </w:rPr>
        <w:t xml:space="preserve"> </w:t>
      </w:r>
      <w:r>
        <w:t>the</w:t>
      </w:r>
      <w:r>
        <w:rPr>
          <w:spacing w:val="-2"/>
        </w:rPr>
        <w:t xml:space="preserve"> </w:t>
      </w:r>
      <w:r>
        <w:t>competent</w:t>
      </w:r>
      <w:r>
        <w:rPr>
          <w:spacing w:val="-2"/>
        </w:rPr>
        <w:t xml:space="preserve"> </w:t>
      </w:r>
      <w:r>
        <w:t>authority.</w:t>
      </w:r>
      <w:r>
        <w:rPr>
          <w:spacing w:val="-4"/>
        </w:rPr>
        <w:t xml:space="preserve"> </w:t>
      </w:r>
      <w:r>
        <w:t>This</w:t>
      </w:r>
      <w:r>
        <w:rPr>
          <w:spacing w:val="-2"/>
        </w:rPr>
        <w:t xml:space="preserve"> </w:t>
      </w:r>
      <w:r>
        <w:t>assessment</w:t>
      </w:r>
      <w:r>
        <w:rPr>
          <w:spacing w:val="-2"/>
        </w:rPr>
        <w:t xml:space="preserve"> </w:t>
      </w:r>
      <w:r>
        <w:t>should be recorded.</w:t>
      </w:r>
    </w:p>
    <w:p w14:paraId="44EB36B9" w14:textId="77777777" w:rsidR="00CE192B" w:rsidRDefault="0017577F">
      <w:pPr>
        <w:pStyle w:val="ListParagraph"/>
        <w:numPr>
          <w:ilvl w:val="0"/>
          <w:numId w:val="72"/>
        </w:numPr>
        <w:tabs>
          <w:tab w:val="left" w:pos="924"/>
        </w:tabs>
        <w:ind w:left="924" w:hanging="564"/>
        <w:jc w:val="both"/>
      </w:pPr>
      <w:r>
        <w:t>knowledge</w:t>
      </w:r>
      <w:r>
        <w:rPr>
          <w:spacing w:val="-8"/>
        </w:rPr>
        <w:t xml:space="preserve"> </w:t>
      </w:r>
      <w:r>
        <w:t>of</w:t>
      </w:r>
      <w:r>
        <w:rPr>
          <w:spacing w:val="-7"/>
        </w:rPr>
        <w:t xml:space="preserve"> </w:t>
      </w:r>
      <w:r>
        <w:t>maintenance</w:t>
      </w:r>
      <w:r>
        <w:rPr>
          <w:spacing w:val="-7"/>
        </w:rPr>
        <w:t xml:space="preserve"> </w:t>
      </w:r>
      <w:r>
        <w:rPr>
          <w:spacing w:val="-2"/>
        </w:rPr>
        <w:t>methods;</w:t>
      </w:r>
    </w:p>
    <w:p w14:paraId="0E9F2FDA" w14:textId="77777777" w:rsidR="00CE192B" w:rsidRDefault="0017577F">
      <w:pPr>
        <w:pStyle w:val="ListParagraph"/>
        <w:numPr>
          <w:ilvl w:val="0"/>
          <w:numId w:val="72"/>
        </w:numPr>
        <w:tabs>
          <w:tab w:val="left" w:pos="923"/>
        </w:tabs>
        <w:spacing w:before="120"/>
        <w:ind w:left="923" w:hanging="563"/>
        <w:jc w:val="both"/>
      </w:pPr>
      <w:r>
        <w:t>knowledge</w:t>
      </w:r>
      <w:r>
        <w:rPr>
          <w:spacing w:val="-7"/>
        </w:rPr>
        <w:t xml:space="preserve"> </w:t>
      </w:r>
      <w:r>
        <w:t>of</w:t>
      </w:r>
      <w:r>
        <w:rPr>
          <w:spacing w:val="-4"/>
        </w:rPr>
        <w:t xml:space="preserve"> </w:t>
      </w:r>
      <w:r>
        <w:t>the</w:t>
      </w:r>
      <w:r>
        <w:rPr>
          <w:spacing w:val="-7"/>
        </w:rPr>
        <w:t xml:space="preserve"> </w:t>
      </w:r>
      <w:r>
        <w:t>applicable</w:t>
      </w:r>
      <w:r>
        <w:rPr>
          <w:spacing w:val="-4"/>
        </w:rPr>
        <w:t xml:space="preserve"> </w:t>
      </w:r>
      <w:r>
        <w:rPr>
          <w:spacing w:val="-2"/>
        </w:rPr>
        <w:t>regulations.</w:t>
      </w:r>
    </w:p>
    <w:p w14:paraId="0BFB6D1B" w14:textId="77777777" w:rsidR="00CE192B" w:rsidRDefault="0017577F">
      <w:pPr>
        <w:pStyle w:val="Heading3"/>
        <w:tabs>
          <w:tab w:val="left" w:pos="9416"/>
        </w:tabs>
        <w:spacing w:before="359" w:line="390" w:lineRule="exact"/>
        <w:ind w:left="360"/>
      </w:pPr>
      <w:bookmarkStart w:id="158" w:name="_bookmark88"/>
      <w:bookmarkEnd w:id="158"/>
      <w:r>
        <w:rPr>
          <w:color w:val="FFFFFF"/>
          <w:shd w:val="clear" w:color="auto" w:fill="FABB39"/>
        </w:rPr>
        <w:t>AMC1</w:t>
      </w:r>
      <w:r>
        <w:rPr>
          <w:color w:val="FFFFFF"/>
          <w:spacing w:val="-16"/>
          <w:shd w:val="clear" w:color="auto" w:fill="FABB39"/>
        </w:rPr>
        <w:t xml:space="preserve"> </w:t>
      </w:r>
      <w:r>
        <w:rPr>
          <w:color w:val="FFFFFF"/>
          <w:shd w:val="clear" w:color="auto" w:fill="FABB39"/>
        </w:rPr>
        <w:t>CAMO.A.305(d)</w:t>
      </w:r>
      <w:r>
        <w:rPr>
          <w:color w:val="FFFFFF"/>
          <w:spacing w:val="-16"/>
          <w:shd w:val="clear" w:color="auto" w:fill="FABB39"/>
        </w:rPr>
        <w:t xml:space="preserve"> </w:t>
      </w:r>
      <w:r>
        <w:rPr>
          <w:color w:val="FFFFFF"/>
          <w:shd w:val="clear" w:color="auto" w:fill="FABB39"/>
        </w:rPr>
        <w:t>Personnel</w:t>
      </w:r>
      <w:r>
        <w:rPr>
          <w:color w:val="FFFFFF"/>
          <w:spacing w:val="-15"/>
          <w:shd w:val="clear" w:color="auto" w:fill="FABB39"/>
        </w:rPr>
        <w:t xml:space="preserve"> </w:t>
      </w:r>
      <w:r>
        <w:rPr>
          <w:color w:val="FFFFFF"/>
          <w:spacing w:val="-2"/>
          <w:shd w:val="clear" w:color="auto" w:fill="FABB39"/>
        </w:rPr>
        <w:t>requirements</w:t>
      </w:r>
      <w:r>
        <w:rPr>
          <w:color w:val="FFFFFF"/>
          <w:shd w:val="clear" w:color="auto" w:fill="FABB39"/>
        </w:rPr>
        <w:tab/>
      </w:r>
    </w:p>
    <w:p w14:paraId="47954D0C"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5B98D97" w14:textId="77777777" w:rsidR="00CE192B" w:rsidRDefault="0017577F">
      <w:pPr>
        <w:spacing w:before="125"/>
        <w:ind w:left="360"/>
        <w:rPr>
          <w:b/>
          <w:sz w:val="20"/>
        </w:rPr>
      </w:pPr>
      <w:r>
        <w:rPr>
          <w:b/>
          <w:sz w:val="20"/>
        </w:rPr>
        <w:t>SUFFICIENT</w:t>
      </w:r>
      <w:r>
        <w:rPr>
          <w:b/>
          <w:spacing w:val="-8"/>
          <w:sz w:val="20"/>
        </w:rPr>
        <w:t xml:space="preserve"> </w:t>
      </w:r>
      <w:r>
        <w:rPr>
          <w:b/>
          <w:sz w:val="20"/>
        </w:rPr>
        <w:t>NUMBER</w:t>
      </w:r>
      <w:r>
        <w:rPr>
          <w:b/>
          <w:spacing w:val="-7"/>
          <w:sz w:val="20"/>
        </w:rPr>
        <w:t xml:space="preserve"> </w:t>
      </w:r>
      <w:r>
        <w:rPr>
          <w:b/>
          <w:sz w:val="20"/>
        </w:rPr>
        <w:t>OF</w:t>
      </w:r>
      <w:r>
        <w:rPr>
          <w:b/>
          <w:spacing w:val="-6"/>
          <w:sz w:val="20"/>
        </w:rPr>
        <w:t xml:space="preserve"> </w:t>
      </w:r>
      <w:r>
        <w:rPr>
          <w:b/>
          <w:spacing w:val="-2"/>
          <w:sz w:val="20"/>
        </w:rPr>
        <w:t>PERSONNEL</w:t>
      </w:r>
    </w:p>
    <w:p w14:paraId="7A79B796" w14:textId="77777777" w:rsidR="00CE192B" w:rsidRDefault="0017577F">
      <w:pPr>
        <w:pStyle w:val="ListParagraph"/>
        <w:numPr>
          <w:ilvl w:val="0"/>
          <w:numId w:val="71"/>
        </w:numPr>
        <w:tabs>
          <w:tab w:val="left" w:pos="922"/>
          <w:tab w:val="left" w:pos="926"/>
        </w:tabs>
        <w:spacing w:before="116"/>
        <w:ind w:right="355"/>
        <w:jc w:val="both"/>
      </w:pPr>
      <w:r>
        <w:t>The actual number of persons to be employed and their necessary qualifications is dependent upon the tasks</w:t>
      </w:r>
      <w:r>
        <w:rPr>
          <w:spacing w:val="-1"/>
        </w:rPr>
        <w:t xml:space="preserve"> </w:t>
      </w:r>
      <w:r>
        <w:t>to be performed and thus dependent</w:t>
      </w:r>
      <w:r>
        <w:rPr>
          <w:spacing w:val="-1"/>
        </w:rPr>
        <w:t xml:space="preserve"> </w:t>
      </w:r>
      <w:r>
        <w:t xml:space="preserve">on the size, nature and complexity of the </w:t>
      </w:r>
      <w:proofErr w:type="spellStart"/>
      <w:r>
        <w:t>organisation</w:t>
      </w:r>
      <w:proofErr w:type="spellEnd"/>
      <w:r>
        <w:t xml:space="preserve"> (general aviation aircraft, corporate aircraft, number of aircraft and the aircraft types,</w:t>
      </w:r>
      <w:r>
        <w:rPr>
          <w:spacing w:val="-6"/>
        </w:rPr>
        <w:t xml:space="preserve"> </w:t>
      </w:r>
      <w:r>
        <w:t>complexity</w:t>
      </w:r>
      <w:r>
        <w:rPr>
          <w:spacing w:val="-5"/>
        </w:rPr>
        <w:t xml:space="preserve"> </w:t>
      </w:r>
      <w:r>
        <w:t>of</w:t>
      </w:r>
      <w:r>
        <w:rPr>
          <w:spacing w:val="-7"/>
        </w:rPr>
        <w:t xml:space="preserve"> </w:t>
      </w:r>
      <w:r>
        <w:t>the</w:t>
      </w:r>
      <w:r>
        <w:rPr>
          <w:spacing w:val="-4"/>
        </w:rPr>
        <w:t xml:space="preserve"> </w:t>
      </w:r>
      <w:r>
        <w:t>aircraft</w:t>
      </w:r>
      <w:r>
        <w:rPr>
          <w:spacing w:val="-4"/>
        </w:rPr>
        <w:t xml:space="preserve"> </w:t>
      </w:r>
      <w:r>
        <w:t>and</w:t>
      </w:r>
      <w:r>
        <w:rPr>
          <w:spacing w:val="-5"/>
        </w:rPr>
        <w:t xml:space="preserve"> </w:t>
      </w:r>
      <w:r>
        <w:t>their</w:t>
      </w:r>
      <w:r>
        <w:rPr>
          <w:spacing w:val="-7"/>
        </w:rPr>
        <w:t xml:space="preserve"> </w:t>
      </w:r>
      <w:r>
        <w:t>age</w:t>
      </w:r>
      <w:r>
        <w:rPr>
          <w:spacing w:val="-4"/>
        </w:rPr>
        <w:t xml:space="preserve"> </w:t>
      </w:r>
      <w:r>
        <w:t>and</w:t>
      </w:r>
      <w:r>
        <w:rPr>
          <w:spacing w:val="-5"/>
        </w:rPr>
        <w:t xml:space="preserve"> </w:t>
      </w:r>
      <w:r>
        <w:t>for</w:t>
      </w:r>
      <w:r>
        <w:rPr>
          <w:spacing w:val="-7"/>
        </w:rPr>
        <w:t xml:space="preserve"> </w:t>
      </w:r>
      <w:r>
        <w:t>commercial</w:t>
      </w:r>
      <w:r>
        <w:rPr>
          <w:spacing w:val="-5"/>
        </w:rPr>
        <w:t xml:space="preserve"> </w:t>
      </w:r>
      <w:r>
        <w:t>air</w:t>
      </w:r>
      <w:r>
        <w:rPr>
          <w:spacing w:val="-7"/>
        </w:rPr>
        <w:t xml:space="preserve"> </w:t>
      </w:r>
      <w:r>
        <w:t>transport,</w:t>
      </w:r>
      <w:r>
        <w:rPr>
          <w:spacing w:val="-4"/>
        </w:rPr>
        <w:t xml:space="preserve"> </w:t>
      </w:r>
      <w:r>
        <w:t>route</w:t>
      </w:r>
      <w:r>
        <w:rPr>
          <w:spacing w:val="-4"/>
        </w:rPr>
        <w:t xml:space="preserve"> </w:t>
      </w:r>
      <w:r>
        <w:t xml:space="preserve">network, line or charter, ETOPS) and the amount and complexity of maintenance contracting. Consequently, the number of persons needed, and their qualifications may differ greatly from one </w:t>
      </w:r>
      <w:proofErr w:type="spellStart"/>
      <w:r>
        <w:t>organisation</w:t>
      </w:r>
      <w:proofErr w:type="spellEnd"/>
      <w:r>
        <w:t xml:space="preserve"> to another and a simple formula covering the whole range of possibilities is not feasible.</w:t>
      </w:r>
    </w:p>
    <w:p w14:paraId="2A84FE9D" w14:textId="77777777" w:rsidR="00CE192B" w:rsidRDefault="0017577F">
      <w:pPr>
        <w:pStyle w:val="ListParagraph"/>
        <w:numPr>
          <w:ilvl w:val="0"/>
          <w:numId w:val="71"/>
        </w:numPr>
        <w:tabs>
          <w:tab w:val="left" w:pos="923"/>
          <w:tab w:val="left" w:pos="926"/>
        </w:tabs>
        <w:spacing w:before="120"/>
        <w:ind w:right="352"/>
        <w:jc w:val="both"/>
      </w:pPr>
      <w:r>
        <w:t xml:space="preserve">To implement a system to plan the availability of staff and to enable the competent authority to accept the number of persons and their qualifications, the </w:t>
      </w:r>
      <w:proofErr w:type="spellStart"/>
      <w:r>
        <w:t>organisation</w:t>
      </w:r>
      <w:proofErr w:type="spellEnd"/>
      <w:r>
        <w:t xml:space="preserve"> should make an analysis of the tasks to be performed, the way in which it intends to divide and/or combine these tasks, indicate how it intends to assign responsibilities and establish the number of man/hours</w:t>
      </w:r>
      <w:r>
        <w:rPr>
          <w:spacing w:val="-2"/>
        </w:rPr>
        <w:t xml:space="preserve"> </w:t>
      </w:r>
      <w:r>
        <w:t>and</w:t>
      </w:r>
      <w:r>
        <w:rPr>
          <w:spacing w:val="-1"/>
        </w:rPr>
        <w:t xml:space="preserve"> </w:t>
      </w:r>
      <w:r>
        <w:t>the</w:t>
      </w:r>
      <w:r>
        <w:rPr>
          <w:spacing w:val="-2"/>
        </w:rPr>
        <w:t xml:space="preserve"> </w:t>
      </w:r>
      <w:r>
        <w:t>qualifications</w:t>
      </w:r>
      <w:r>
        <w:rPr>
          <w:spacing w:val="-2"/>
        </w:rPr>
        <w:t xml:space="preserve"> </w:t>
      </w:r>
      <w:r>
        <w:t>needed</w:t>
      </w:r>
      <w:r>
        <w:rPr>
          <w:spacing w:val="-2"/>
        </w:rPr>
        <w:t xml:space="preserve"> </w:t>
      </w:r>
      <w:r>
        <w:t>to</w:t>
      </w:r>
      <w:r>
        <w:rPr>
          <w:spacing w:val="-1"/>
        </w:rPr>
        <w:t xml:space="preserve"> </w:t>
      </w:r>
      <w:r>
        <w:t>perform</w:t>
      </w:r>
      <w:r>
        <w:rPr>
          <w:spacing w:val="-1"/>
        </w:rPr>
        <w:t xml:space="preserve"> </w:t>
      </w:r>
      <w:r>
        <w:t>the tasks.</w:t>
      </w:r>
      <w:r>
        <w:rPr>
          <w:spacing w:val="-2"/>
        </w:rPr>
        <w:t xml:space="preserve"> </w:t>
      </w:r>
      <w:r>
        <w:t>This analysis</w:t>
      </w:r>
      <w:r>
        <w:rPr>
          <w:spacing w:val="-2"/>
        </w:rPr>
        <w:t xml:space="preserve"> </w:t>
      </w:r>
      <w:r>
        <w:t>should</w:t>
      </w:r>
      <w:r>
        <w:rPr>
          <w:spacing w:val="-1"/>
        </w:rPr>
        <w:t xml:space="preserve"> </w:t>
      </w:r>
      <w:r>
        <w:t>be</w:t>
      </w:r>
      <w:r>
        <w:rPr>
          <w:spacing w:val="-2"/>
        </w:rPr>
        <w:t xml:space="preserve"> </w:t>
      </w:r>
      <w:r>
        <w:t xml:space="preserve">kept up to date and reviewed in case of significant changes to the </w:t>
      </w:r>
      <w:proofErr w:type="spellStart"/>
      <w:r>
        <w:t>organisation</w:t>
      </w:r>
      <w:proofErr w:type="spellEnd"/>
      <w:r>
        <w:t>.</w:t>
      </w:r>
    </w:p>
    <w:p w14:paraId="4B289018" w14:textId="77777777" w:rsidR="00CE192B" w:rsidRDefault="0017577F">
      <w:pPr>
        <w:pStyle w:val="ListParagraph"/>
        <w:numPr>
          <w:ilvl w:val="0"/>
          <w:numId w:val="71"/>
        </w:numPr>
        <w:tabs>
          <w:tab w:val="left" w:pos="924"/>
          <w:tab w:val="left" w:pos="926"/>
        </w:tabs>
        <w:spacing w:before="122"/>
        <w:ind w:right="353"/>
        <w:jc w:val="both"/>
      </w:pPr>
      <w:r>
        <w:t xml:space="preserve">In addition, as part of its management system in accordance with point </w:t>
      </w:r>
      <w:hyperlink w:anchor="_bookmark40" w:history="1">
        <w:r>
          <w:rPr>
            <w:color w:val="0000FF"/>
            <w:u w:val="single" w:color="0000FF"/>
          </w:rPr>
          <w:t>CAMO.A.200</w:t>
        </w:r>
      </w:hyperlink>
      <w:r>
        <w:t xml:space="preserve">, the </w:t>
      </w:r>
      <w:proofErr w:type="spellStart"/>
      <w:r>
        <w:t>organisation</w:t>
      </w:r>
      <w:proofErr w:type="spellEnd"/>
      <w:r>
        <w:t xml:space="preserve"> should have a procedure to assess and mitigate risks:</w:t>
      </w:r>
    </w:p>
    <w:p w14:paraId="6E2CD85C" w14:textId="77777777" w:rsidR="00CE192B" w:rsidRDefault="0017577F">
      <w:pPr>
        <w:pStyle w:val="ListParagraph"/>
        <w:numPr>
          <w:ilvl w:val="1"/>
          <w:numId w:val="71"/>
        </w:numPr>
        <w:tabs>
          <w:tab w:val="left" w:pos="1491"/>
          <w:tab w:val="left" w:pos="1493"/>
        </w:tabs>
        <w:spacing w:before="120"/>
        <w:ind w:right="359"/>
        <w:jc w:val="both"/>
      </w:pPr>
      <w:r>
        <w:t>when</w:t>
      </w:r>
      <w:r>
        <w:rPr>
          <w:spacing w:val="-9"/>
        </w:rPr>
        <w:t xml:space="preserve"> </w:t>
      </w:r>
      <w:r>
        <w:t>actual</w:t>
      </w:r>
      <w:r>
        <w:rPr>
          <w:spacing w:val="-10"/>
        </w:rPr>
        <w:t xml:space="preserve"> </w:t>
      </w:r>
      <w:r>
        <w:t>staff</w:t>
      </w:r>
      <w:r>
        <w:rPr>
          <w:spacing w:val="-9"/>
        </w:rPr>
        <w:t xml:space="preserve"> </w:t>
      </w:r>
      <w:r>
        <w:t>availability</w:t>
      </w:r>
      <w:r>
        <w:rPr>
          <w:spacing w:val="-8"/>
        </w:rPr>
        <w:t xml:space="preserve"> </w:t>
      </w:r>
      <w:r>
        <w:t>is</w:t>
      </w:r>
      <w:r>
        <w:rPr>
          <w:spacing w:val="-9"/>
        </w:rPr>
        <w:t xml:space="preserve"> </w:t>
      </w:r>
      <w:r>
        <w:t>less</w:t>
      </w:r>
      <w:r>
        <w:rPr>
          <w:spacing w:val="-9"/>
        </w:rPr>
        <w:t xml:space="preserve"> </w:t>
      </w:r>
      <w:r>
        <w:t>than</w:t>
      </w:r>
      <w:r>
        <w:rPr>
          <w:spacing w:val="-10"/>
        </w:rPr>
        <w:t xml:space="preserve"> </w:t>
      </w:r>
      <w:r>
        <w:t>the</w:t>
      </w:r>
      <w:r>
        <w:rPr>
          <w:spacing w:val="-8"/>
        </w:rPr>
        <w:t xml:space="preserve"> </w:t>
      </w:r>
      <w:r>
        <w:t>planned</w:t>
      </w:r>
      <w:r>
        <w:rPr>
          <w:spacing w:val="-9"/>
        </w:rPr>
        <w:t xml:space="preserve"> </w:t>
      </w:r>
      <w:r>
        <w:t>staffing</w:t>
      </w:r>
      <w:r>
        <w:rPr>
          <w:spacing w:val="-10"/>
        </w:rPr>
        <w:t xml:space="preserve"> </w:t>
      </w:r>
      <w:r>
        <w:t>level</w:t>
      </w:r>
      <w:r>
        <w:rPr>
          <w:spacing w:val="-9"/>
        </w:rPr>
        <w:t xml:space="preserve"> </w:t>
      </w:r>
      <w:r>
        <w:t>for</w:t>
      </w:r>
      <w:r>
        <w:rPr>
          <w:spacing w:val="-9"/>
        </w:rPr>
        <w:t xml:space="preserve"> </w:t>
      </w:r>
      <w:r>
        <w:t>any</w:t>
      </w:r>
      <w:r>
        <w:rPr>
          <w:spacing w:val="-8"/>
        </w:rPr>
        <w:t xml:space="preserve"> </w:t>
      </w:r>
      <w:r>
        <w:t>particular</w:t>
      </w:r>
      <w:r>
        <w:rPr>
          <w:spacing w:val="-9"/>
        </w:rPr>
        <w:t xml:space="preserve"> </w:t>
      </w:r>
      <w:r>
        <w:t>work shift or period;</w:t>
      </w:r>
    </w:p>
    <w:p w14:paraId="497533FD" w14:textId="77777777" w:rsidR="00CE192B" w:rsidRDefault="0017577F">
      <w:pPr>
        <w:pStyle w:val="ListParagraph"/>
        <w:numPr>
          <w:ilvl w:val="1"/>
          <w:numId w:val="71"/>
        </w:numPr>
        <w:tabs>
          <w:tab w:val="left" w:pos="1491"/>
          <w:tab w:val="left" w:pos="1493"/>
        </w:tabs>
        <w:spacing w:before="119"/>
        <w:ind w:right="359"/>
        <w:jc w:val="both"/>
      </w:pPr>
      <w:r>
        <w:t>in case of a temporary increase of the proportion of contracted staff for the purpose of meeting specific operational needs.</w:t>
      </w:r>
    </w:p>
    <w:p w14:paraId="30584069" w14:textId="77777777" w:rsidR="00CE192B" w:rsidRDefault="00CE192B">
      <w:pPr>
        <w:pStyle w:val="ListParagraph"/>
        <w:sectPr w:rsidR="00CE192B">
          <w:pgSz w:w="11910" w:h="16840"/>
          <w:pgMar w:top="1840" w:right="1080" w:bottom="1180" w:left="1080" w:header="720" w:footer="994" w:gutter="0"/>
          <w:cols w:space="720"/>
        </w:sectPr>
      </w:pPr>
    </w:p>
    <w:p w14:paraId="44ABCB45" w14:textId="77777777" w:rsidR="00CE192B" w:rsidRDefault="00CE192B">
      <w:pPr>
        <w:pStyle w:val="BodyText"/>
        <w:spacing w:before="5"/>
        <w:ind w:left="0" w:firstLine="0"/>
        <w:jc w:val="left"/>
        <w:rPr>
          <w:sz w:val="7"/>
        </w:rPr>
      </w:pPr>
    </w:p>
    <w:p w14:paraId="0DA1E8B7"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6BAFC955" wp14:editId="51CBB45E">
                <wp:extent cx="5769610" cy="248920"/>
                <wp:effectExtent l="0" t="0" r="0" b="0"/>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394D253A" w14:textId="77777777" w:rsidR="00CE192B" w:rsidRDefault="0017577F">
                            <w:pPr>
                              <w:ind w:left="28"/>
                              <w:rPr>
                                <w:b/>
                                <w:color w:val="000000"/>
                                <w:sz w:val="32"/>
                              </w:rPr>
                            </w:pPr>
                            <w:bookmarkStart w:id="159" w:name="_bookmark89"/>
                            <w:bookmarkEnd w:id="159"/>
                            <w:r>
                              <w:rPr>
                                <w:b/>
                                <w:color w:val="FFFFFF"/>
                                <w:sz w:val="32"/>
                              </w:rPr>
                              <w:t>GM1</w:t>
                            </w:r>
                            <w:r>
                              <w:rPr>
                                <w:b/>
                                <w:color w:val="FFFFFF"/>
                                <w:spacing w:val="-13"/>
                                <w:sz w:val="32"/>
                              </w:rPr>
                              <w:t xml:space="preserve"> </w:t>
                            </w:r>
                            <w:r>
                              <w:rPr>
                                <w:b/>
                                <w:color w:val="FFFFFF"/>
                                <w:sz w:val="32"/>
                              </w:rPr>
                              <w:t>CAMO.A.305(f)</w:t>
                            </w:r>
                            <w:r>
                              <w:rPr>
                                <w:b/>
                                <w:color w:val="FFFFFF"/>
                                <w:spacing w:val="-15"/>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inline>
            </w:drawing>
          </mc:Choice>
          <mc:Fallback>
            <w:pict>
              <v:shape w14:anchorId="6BAFC955" id="Textbox 172" o:spid="_x0000_s1096"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" fillcolor="#16cc7e" stroked="f">
                <v:textbox inset="0,0,0,0">
                  <w:txbxContent>
                    <w:p w14:paraId="394D253A" w14:textId="77777777" w:rsidR="00CE192B" w:rsidRDefault="0017577F">
                      <w:pPr>
                        <w:ind w:left="28"/>
                        <w:rPr>
                          <w:b/>
                          <w:color w:val="000000"/>
                          <w:sz w:val="32"/>
                        </w:rPr>
                      </w:pPr>
                      <w:bookmarkStart w:id="160" w:name="_bookmark89"/>
                      <w:bookmarkEnd w:id="160"/>
                      <w:r>
                        <w:rPr>
                          <w:b/>
                          <w:color w:val="FFFFFF"/>
                          <w:sz w:val="32"/>
                        </w:rPr>
                        <w:t>GM1</w:t>
                      </w:r>
                      <w:r>
                        <w:rPr>
                          <w:b/>
                          <w:color w:val="FFFFFF"/>
                          <w:spacing w:val="-13"/>
                          <w:sz w:val="32"/>
                        </w:rPr>
                        <w:t xml:space="preserve"> </w:t>
                      </w:r>
                      <w:r>
                        <w:rPr>
                          <w:b/>
                          <w:color w:val="FFFFFF"/>
                          <w:sz w:val="32"/>
                        </w:rPr>
                        <w:t>CAMO.A.305(f)</w:t>
                      </w:r>
                      <w:r>
                        <w:rPr>
                          <w:b/>
                          <w:color w:val="FFFFFF"/>
                          <w:spacing w:val="-15"/>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v:textbox>
                <w10:anchorlock/>
              </v:shape>
            </w:pict>
          </mc:Fallback>
        </mc:AlternateContent>
      </w:r>
    </w:p>
    <w:p w14:paraId="1769755F"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3C87C87" w14:textId="77777777" w:rsidR="00CE192B" w:rsidRDefault="0017577F">
      <w:pPr>
        <w:spacing w:before="92"/>
        <w:ind w:left="360"/>
        <w:rPr>
          <w:b/>
          <w:sz w:val="20"/>
        </w:rPr>
      </w:pPr>
      <w:r>
        <w:rPr>
          <w:b/>
          <w:sz w:val="20"/>
        </w:rPr>
        <w:t>PERSONS</w:t>
      </w:r>
      <w:r>
        <w:rPr>
          <w:b/>
          <w:spacing w:val="-9"/>
          <w:sz w:val="20"/>
        </w:rPr>
        <w:t xml:space="preserve"> </w:t>
      </w:r>
      <w:r>
        <w:rPr>
          <w:b/>
          <w:sz w:val="20"/>
        </w:rPr>
        <w:t>AUTHORISED</w:t>
      </w:r>
      <w:r>
        <w:rPr>
          <w:b/>
          <w:spacing w:val="-9"/>
          <w:sz w:val="20"/>
        </w:rPr>
        <w:t xml:space="preserve"> </w:t>
      </w:r>
      <w:r>
        <w:rPr>
          <w:b/>
          <w:sz w:val="20"/>
        </w:rPr>
        <w:t>TO</w:t>
      </w:r>
      <w:r>
        <w:rPr>
          <w:b/>
          <w:spacing w:val="-7"/>
          <w:sz w:val="20"/>
        </w:rPr>
        <w:t xml:space="preserve"> </w:t>
      </w:r>
      <w:r>
        <w:rPr>
          <w:b/>
          <w:sz w:val="20"/>
        </w:rPr>
        <w:t>EXTEND</w:t>
      </w:r>
      <w:r>
        <w:rPr>
          <w:b/>
          <w:spacing w:val="-7"/>
          <w:sz w:val="20"/>
        </w:rPr>
        <w:t xml:space="preserve"> </w:t>
      </w:r>
      <w:r>
        <w:rPr>
          <w:b/>
          <w:sz w:val="20"/>
        </w:rPr>
        <w:t>AIRWORTHINESS</w:t>
      </w:r>
      <w:r>
        <w:rPr>
          <w:b/>
          <w:spacing w:val="-9"/>
          <w:sz w:val="20"/>
        </w:rPr>
        <w:t xml:space="preserve"> </w:t>
      </w:r>
      <w:r>
        <w:rPr>
          <w:b/>
          <w:sz w:val="20"/>
        </w:rPr>
        <w:t>REVIEW</w:t>
      </w:r>
      <w:r>
        <w:rPr>
          <w:b/>
          <w:spacing w:val="-9"/>
          <w:sz w:val="20"/>
        </w:rPr>
        <w:t xml:space="preserve"> </w:t>
      </w:r>
      <w:r>
        <w:rPr>
          <w:b/>
          <w:spacing w:val="-2"/>
          <w:sz w:val="20"/>
        </w:rPr>
        <w:t>CERTIFICATES</w:t>
      </w:r>
    </w:p>
    <w:p w14:paraId="7D5E17AA" w14:textId="77777777" w:rsidR="00CE192B" w:rsidRDefault="0017577F">
      <w:pPr>
        <w:pStyle w:val="BodyText"/>
        <w:spacing w:before="118"/>
        <w:ind w:left="360" w:right="355" w:firstLine="0"/>
      </w:pPr>
      <w:r>
        <w:t xml:space="preserve">The approval by the competent authority of the exposition, containing, as specified in point </w:t>
      </w:r>
      <w:hyperlink w:anchor="_bookmark73" w:history="1">
        <w:r>
          <w:rPr>
            <w:color w:val="0000FF"/>
            <w:u w:val="single" w:color="0000FF"/>
          </w:rPr>
          <w:t>CAMO.A.300(a)(5)</w:t>
        </w:r>
        <w:r>
          <w:t>,</w:t>
        </w:r>
      </w:hyperlink>
      <w:r>
        <w:t xml:space="preserve"> the list of point </w:t>
      </w:r>
      <w:hyperlink w:anchor="_bookmark79" w:history="1">
        <w:r>
          <w:rPr>
            <w:color w:val="0000FF"/>
            <w:u w:val="single" w:color="0000FF"/>
          </w:rPr>
          <w:t>CAMO.A.305(f)</w:t>
        </w:r>
      </w:hyperlink>
      <w:r>
        <w:rPr>
          <w:color w:val="0000FF"/>
        </w:rPr>
        <w:t xml:space="preserve"> </w:t>
      </w:r>
      <w:r>
        <w:t xml:space="preserve">personnel </w:t>
      </w:r>
      <w:proofErr w:type="spellStart"/>
      <w:r>
        <w:t>authorised</w:t>
      </w:r>
      <w:proofErr w:type="spellEnd"/>
      <w:r>
        <w:t xml:space="preserve"> to extend airworthiness review certificates, constitutes their formal acceptance by the competent authority and also their formal </w:t>
      </w:r>
      <w:proofErr w:type="spellStart"/>
      <w:r>
        <w:t>authorisation</w:t>
      </w:r>
      <w:proofErr w:type="spellEnd"/>
      <w:r>
        <w:t xml:space="preserve"> by the </w:t>
      </w:r>
      <w:proofErr w:type="spellStart"/>
      <w:r>
        <w:t>organisation</w:t>
      </w:r>
      <w:proofErr w:type="spellEnd"/>
      <w:r>
        <w:t>.</w:t>
      </w:r>
    </w:p>
    <w:p w14:paraId="1DBEBFAF" w14:textId="77777777" w:rsidR="00CE192B" w:rsidRDefault="0017577F">
      <w:pPr>
        <w:pStyle w:val="BodyText"/>
        <w:ind w:left="360" w:right="352" w:firstLine="0"/>
      </w:pPr>
      <w:r>
        <w:t xml:space="preserve">Airworthiness review staff are automatically </w:t>
      </w:r>
      <w:proofErr w:type="spellStart"/>
      <w:r>
        <w:t>recognised</w:t>
      </w:r>
      <w:proofErr w:type="spellEnd"/>
      <w:r>
        <w:t xml:space="preserve"> as persons with authority to extend an airworthiness review certificate in accordance with points </w:t>
      </w:r>
      <w:hyperlink w:anchor="_bookmark17" w:history="1">
        <w:r>
          <w:rPr>
            <w:color w:val="0000FF"/>
            <w:u w:val="single" w:color="0000FF"/>
          </w:rPr>
          <w:t>CAMO.A.125(e)(1)</w:t>
        </w:r>
      </w:hyperlink>
      <w:r>
        <w:t xml:space="preserve">, </w:t>
      </w:r>
      <w:r>
        <w:rPr>
          <w:color w:val="0000FF"/>
          <w:u w:val="single" w:color="0000FF"/>
        </w:rPr>
        <w:t>M.A.901(f)</w:t>
      </w:r>
      <w:r>
        <w:rPr>
          <w:color w:val="0000FF"/>
        </w:rPr>
        <w:t xml:space="preserve"> </w:t>
      </w:r>
      <w:r>
        <w:t xml:space="preserve">and </w:t>
      </w:r>
      <w:r>
        <w:rPr>
          <w:color w:val="0000FF"/>
          <w:spacing w:val="-2"/>
          <w:u w:val="single" w:color="0000FF"/>
        </w:rPr>
        <w:t>ML.A.901(c)</w:t>
      </w:r>
      <w:r>
        <w:rPr>
          <w:spacing w:val="-2"/>
        </w:rPr>
        <w:t>.</w:t>
      </w:r>
    </w:p>
    <w:p w14:paraId="39CC57D8"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27776" behindDoc="1" locked="0" layoutInCell="1" allowOverlap="1" wp14:anchorId="0ED368F9" wp14:editId="5F6EBE5F">
                <wp:simplePos x="0" y="0"/>
                <wp:positionH relativeFrom="page">
                  <wp:posOffset>896416</wp:posOffset>
                </wp:positionH>
                <wp:positionV relativeFrom="paragraph">
                  <wp:posOffset>228776</wp:posOffset>
                </wp:positionV>
                <wp:extent cx="5769610" cy="248920"/>
                <wp:effectExtent l="0" t="0" r="0" b="0"/>
                <wp:wrapTopAndBottom/>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F5C8299" w14:textId="77777777" w:rsidR="00CE192B" w:rsidRDefault="0017577F">
                            <w:pPr>
                              <w:ind w:left="28"/>
                              <w:rPr>
                                <w:b/>
                                <w:color w:val="000000"/>
                                <w:sz w:val="32"/>
                              </w:rPr>
                            </w:pPr>
                            <w:bookmarkStart w:id="161" w:name="_bookmark90"/>
                            <w:bookmarkEnd w:id="161"/>
                            <w:r>
                              <w:rPr>
                                <w:b/>
                                <w:color w:val="FFFFFF"/>
                                <w:sz w:val="32"/>
                              </w:rPr>
                              <w:t>AMC1</w:t>
                            </w:r>
                            <w:r>
                              <w:rPr>
                                <w:b/>
                                <w:color w:val="FFFFFF"/>
                                <w:spacing w:val="-16"/>
                                <w:sz w:val="32"/>
                              </w:rPr>
                              <w:t xml:space="preserve"> </w:t>
                            </w:r>
                            <w:r>
                              <w:rPr>
                                <w:b/>
                                <w:color w:val="FFFFFF"/>
                                <w:sz w:val="32"/>
                              </w:rPr>
                              <w:t>CAMO.A.305(g)</w:t>
                            </w:r>
                            <w:r>
                              <w:rPr>
                                <w:b/>
                                <w:color w:val="FFFFFF"/>
                                <w:spacing w:val="-16"/>
                                <w:sz w:val="32"/>
                              </w:rPr>
                              <w:t xml:space="preserve"> </w:t>
                            </w:r>
                            <w:r>
                              <w:rPr>
                                <w:b/>
                                <w:color w:val="FFFFFF"/>
                                <w:sz w:val="32"/>
                              </w:rPr>
                              <w:t>Personnel</w:t>
                            </w:r>
                            <w:r>
                              <w:rPr>
                                <w:b/>
                                <w:color w:val="FFFFFF"/>
                                <w:spacing w:val="-15"/>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0ED368F9" id="Textbox 173" o:spid="_x0000_s1097" type="#_x0000_t202" style="position:absolute;margin-left:70.6pt;margin-top:18pt;width:454.3pt;height:19.6pt;z-index:-1568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2YWugEAAFcDAAAOAAAAZHJzL2Uyb0RvYy54bWysU9uO0zAQfUfiHyy/07QFut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" fillcolor="#fabb39" stroked="f">
                <v:textbox inset="0,0,0,0">
                  <w:txbxContent>
                    <w:p w14:paraId="2F5C8299" w14:textId="77777777" w:rsidR="00CE192B" w:rsidRDefault="0017577F">
                      <w:pPr>
                        <w:ind w:left="28"/>
                        <w:rPr>
                          <w:b/>
                          <w:color w:val="000000"/>
                          <w:sz w:val="32"/>
                        </w:rPr>
                      </w:pPr>
                      <w:bookmarkStart w:id="162" w:name="_bookmark90"/>
                      <w:bookmarkEnd w:id="162"/>
                      <w:r>
                        <w:rPr>
                          <w:b/>
                          <w:color w:val="FFFFFF"/>
                          <w:sz w:val="32"/>
                        </w:rPr>
                        <w:t>AMC1</w:t>
                      </w:r>
                      <w:r>
                        <w:rPr>
                          <w:b/>
                          <w:color w:val="FFFFFF"/>
                          <w:spacing w:val="-16"/>
                          <w:sz w:val="32"/>
                        </w:rPr>
                        <w:t xml:space="preserve"> </w:t>
                      </w:r>
                      <w:r>
                        <w:rPr>
                          <w:b/>
                          <w:color w:val="FFFFFF"/>
                          <w:sz w:val="32"/>
                        </w:rPr>
                        <w:t>CAMO.A.305(g)</w:t>
                      </w:r>
                      <w:r>
                        <w:rPr>
                          <w:b/>
                          <w:color w:val="FFFFFF"/>
                          <w:spacing w:val="-16"/>
                          <w:sz w:val="32"/>
                        </w:rPr>
                        <w:t xml:space="preserve"> </w:t>
                      </w:r>
                      <w:r>
                        <w:rPr>
                          <w:b/>
                          <w:color w:val="FFFFFF"/>
                          <w:sz w:val="32"/>
                        </w:rPr>
                        <w:t>Personnel</w:t>
                      </w:r>
                      <w:r>
                        <w:rPr>
                          <w:b/>
                          <w:color w:val="FFFFFF"/>
                          <w:spacing w:val="-15"/>
                          <w:sz w:val="32"/>
                        </w:rPr>
                        <w:t xml:space="preserve"> </w:t>
                      </w:r>
                      <w:r>
                        <w:rPr>
                          <w:b/>
                          <w:color w:val="FFFFFF"/>
                          <w:spacing w:val="-2"/>
                          <w:sz w:val="32"/>
                        </w:rPr>
                        <w:t>requirements</w:t>
                      </w:r>
                    </w:p>
                  </w:txbxContent>
                </v:textbox>
                <w10:wrap type="topAndBottom" anchorx="page"/>
              </v:shape>
            </w:pict>
          </mc:Fallback>
        </mc:AlternateContent>
      </w:r>
    </w:p>
    <w:p w14:paraId="6F52C6F1"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5A704B5" w14:textId="77777777" w:rsidR="00CE192B" w:rsidRDefault="0017577F">
      <w:pPr>
        <w:spacing w:before="121"/>
        <w:ind w:left="360"/>
        <w:rPr>
          <w:b/>
          <w:sz w:val="20"/>
        </w:rPr>
      </w:pPr>
      <w:r>
        <w:rPr>
          <w:b/>
          <w:sz w:val="20"/>
        </w:rPr>
        <w:t>COMPETENCY</w:t>
      </w:r>
      <w:r>
        <w:rPr>
          <w:b/>
          <w:spacing w:val="-12"/>
          <w:sz w:val="20"/>
        </w:rPr>
        <w:t xml:space="preserve"> </w:t>
      </w:r>
      <w:r>
        <w:rPr>
          <w:b/>
          <w:sz w:val="20"/>
        </w:rPr>
        <w:t>ASSESSMENT</w:t>
      </w:r>
      <w:r>
        <w:rPr>
          <w:b/>
          <w:spacing w:val="-10"/>
          <w:sz w:val="20"/>
        </w:rPr>
        <w:t xml:space="preserve"> </w:t>
      </w:r>
      <w:r>
        <w:rPr>
          <w:b/>
          <w:spacing w:val="-2"/>
          <w:sz w:val="20"/>
        </w:rPr>
        <w:t>OBJECTIVES</w:t>
      </w:r>
    </w:p>
    <w:p w14:paraId="036C8905" w14:textId="77777777" w:rsidR="00CE192B" w:rsidRDefault="0017577F">
      <w:pPr>
        <w:pStyle w:val="BodyText"/>
        <w:spacing w:before="118"/>
        <w:ind w:left="360" w:right="353" w:firstLine="0"/>
      </w:pPr>
      <w:r>
        <w:t xml:space="preserve">The procedure referred to in point </w:t>
      </w:r>
      <w:hyperlink w:anchor="_bookmark79" w:history="1">
        <w:r>
          <w:rPr>
            <w:color w:val="0000FF"/>
            <w:u w:val="single" w:color="0000FF"/>
          </w:rPr>
          <w:t>CAMO.A.305(g)</w:t>
        </w:r>
      </w:hyperlink>
      <w:r>
        <w:rPr>
          <w:color w:val="0000FF"/>
        </w:rPr>
        <w:t xml:space="preserve"> </w:t>
      </w:r>
      <w:r>
        <w:t>should require amongst others that technical support personnel</w:t>
      </w:r>
      <w:r>
        <w:rPr>
          <w:spacing w:val="-1"/>
        </w:rPr>
        <w:t xml:space="preserve"> </w:t>
      </w:r>
      <w:r>
        <w:t>such</w:t>
      </w:r>
      <w:r>
        <w:rPr>
          <w:spacing w:val="-1"/>
        </w:rPr>
        <w:t xml:space="preserve"> </w:t>
      </w:r>
      <w:r>
        <w:t>as,</w:t>
      </w:r>
      <w:r>
        <w:rPr>
          <w:spacing w:val="-3"/>
        </w:rPr>
        <w:t xml:space="preserve"> </w:t>
      </w:r>
      <w:r>
        <w:t>planners, engineers,</w:t>
      </w:r>
      <w:r>
        <w:rPr>
          <w:spacing w:val="-1"/>
        </w:rPr>
        <w:t xml:space="preserve"> </w:t>
      </w:r>
      <w:r>
        <w:t>and</w:t>
      </w:r>
      <w:r>
        <w:rPr>
          <w:spacing w:val="-1"/>
        </w:rPr>
        <w:t xml:space="preserve"> </w:t>
      </w:r>
      <w:r>
        <w:t>technical</w:t>
      </w:r>
      <w:r>
        <w:rPr>
          <w:spacing w:val="-1"/>
        </w:rPr>
        <w:t xml:space="preserve"> </w:t>
      </w:r>
      <w:r>
        <w:t>record</w:t>
      </w:r>
      <w:r>
        <w:rPr>
          <w:spacing w:val="-2"/>
        </w:rPr>
        <w:t xml:space="preserve"> </w:t>
      </w:r>
      <w:r>
        <w:t>staff,</w:t>
      </w:r>
      <w:r>
        <w:rPr>
          <w:spacing w:val="-1"/>
        </w:rPr>
        <w:t xml:space="preserve"> </w:t>
      </w:r>
      <w:r>
        <w:t>supervisors,</w:t>
      </w:r>
      <w:r>
        <w:rPr>
          <w:spacing w:val="-1"/>
        </w:rPr>
        <w:t xml:space="preserve"> </w:t>
      </w:r>
      <w:r>
        <w:t>post-holders, airworthiness review staff, whether employed or contracted, are assessed for competency before unsupervised work commences and competency is controlled on a continuous basis.</w:t>
      </w:r>
    </w:p>
    <w:p w14:paraId="75D1428E" w14:textId="77777777" w:rsidR="00CE192B" w:rsidRDefault="0017577F">
      <w:pPr>
        <w:pStyle w:val="BodyText"/>
        <w:spacing w:before="122"/>
        <w:ind w:left="360" w:firstLine="0"/>
      </w:pPr>
      <w:r>
        <w:t>Competency</w:t>
      </w:r>
      <w:r>
        <w:rPr>
          <w:spacing w:val="-5"/>
        </w:rPr>
        <w:t xml:space="preserve"> </w:t>
      </w:r>
      <w:r>
        <w:t>should</w:t>
      </w:r>
      <w:r>
        <w:rPr>
          <w:spacing w:val="-7"/>
        </w:rPr>
        <w:t xml:space="preserve"> </w:t>
      </w:r>
      <w:r>
        <w:t>be</w:t>
      </w:r>
      <w:r>
        <w:rPr>
          <w:spacing w:val="-5"/>
        </w:rPr>
        <w:t xml:space="preserve"> </w:t>
      </w:r>
      <w:r>
        <w:t>assessed</w:t>
      </w:r>
      <w:r>
        <w:rPr>
          <w:spacing w:val="-6"/>
        </w:rPr>
        <w:t xml:space="preserve"> </w:t>
      </w:r>
      <w:r>
        <w:t>by</w:t>
      </w:r>
      <w:r>
        <w:rPr>
          <w:spacing w:val="-4"/>
        </w:rPr>
        <w:t xml:space="preserve"> </w:t>
      </w:r>
      <w:r>
        <w:t>the</w:t>
      </w:r>
      <w:r>
        <w:rPr>
          <w:spacing w:val="-7"/>
        </w:rPr>
        <w:t xml:space="preserve"> </w:t>
      </w:r>
      <w:r>
        <w:t>evaluation</w:t>
      </w:r>
      <w:r>
        <w:rPr>
          <w:spacing w:val="-8"/>
        </w:rPr>
        <w:t xml:space="preserve"> </w:t>
      </w:r>
      <w:r>
        <w:rPr>
          <w:spacing w:val="-5"/>
        </w:rPr>
        <w:t>of:</w:t>
      </w:r>
    </w:p>
    <w:p w14:paraId="77F33532" w14:textId="77777777" w:rsidR="00CE192B" w:rsidRDefault="0017577F">
      <w:pPr>
        <w:pStyle w:val="ListParagraph"/>
        <w:numPr>
          <w:ilvl w:val="0"/>
          <w:numId w:val="70"/>
        </w:numPr>
        <w:tabs>
          <w:tab w:val="left" w:pos="926"/>
        </w:tabs>
        <w:spacing w:before="120"/>
        <w:ind w:hanging="566"/>
        <w:jc w:val="left"/>
      </w:pPr>
      <w:r>
        <w:t>on-the-job</w:t>
      </w:r>
      <w:r>
        <w:rPr>
          <w:spacing w:val="-9"/>
        </w:rPr>
        <w:t xml:space="preserve"> </w:t>
      </w:r>
      <w:r>
        <w:t>performance</w:t>
      </w:r>
      <w:r>
        <w:rPr>
          <w:spacing w:val="-4"/>
        </w:rPr>
        <w:t xml:space="preserve"> </w:t>
      </w:r>
      <w:r>
        <w:t>and/or</w:t>
      </w:r>
      <w:r>
        <w:rPr>
          <w:spacing w:val="-7"/>
        </w:rPr>
        <w:t xml:space="preserve"> </w:t>
      </w:r>
      <w:r>
        <w:t>testing</w:t>
      </w:r>
      <w:r>
        <w:rPr>
          <w:spacing w:val="-6"/>
        </w:rPr>
        <w:t xml:space="preserve"> </w:t>
      </w:r>
      <w:r>
        <w:t>of</w:t>
      </w:r>
      <w:r>
        <w:rPr>
          <w:spacing w:val="-7"/>
        </w:rPr>
        <w:t xml:space="preserve"> </w:t>
      </w:r>
      <w:r>
        <w:t>knowledge</w:t>
      </w:r>
      <w:r>
        <w:rPr>
          <w:spacing w:val="-7"/>
        </w:rPr>
        <w:t xml:space="preserve"> </w:t>
      </w:r>
      <w:r>
        <w:t>by</w:t>
      </w:r>
      <w:r>
        <w:rPr>
          <w:spacing w:val="-5"/>
        </w:rPr>
        <w:t xml:space="preserve"> </w:t>
      </w:r>
      <w:r>
        <w:t>appropriately</w:t>
      </w:r>
      <w:r>
        <w:rPr>
          <w:spacing w:val="-5"/>
        </w:rPr>
        <w:t xml:space="preserve"> </w:t>
      </w:r>
      <w:r>
        <w:t>qualified</w:t>
      </w:r>
      <w:r>
        <w:rPr>
          <w:spacing w:val="-10"/>
        </w:rPr>
        <w:t xml:space="preserve"> </w:t>
      </w:r>
      <w:r>
        <w:rPr>
          <w:spacing w:val="-2"/>
        </w:rPr>
        <w:t>personnel;</w:t>
      </w:r>
    </w:p>
    <w:p w14:paraId="484CC9DB" w14:textId="77777777" w:rsidR="00CE192B" w:rsidRDefault="0017577F">
      <w:pPr>
        <w:pStyle w:val="ListParagraph"/>
        <w:numPr>
          <w:ilvl w:val="0"/>
          <w:numId w:val="70"/>
        </w:numPr>
        <w:tabs>
          <w:tab w:val="left" w:pos="926"/>
        </w:tabs>
        <w:spacing w:before="118"/>
        <w:ind w:hanging="566"/>
        <w:jc w:val="left"/>
      </w:pPr>
      <w:r>
        <w:t>records</w:t>
      </w:r>
      <w:r>
        <w:rPr>
          <w:spacing w:val="-7"/>
        </w:rPr>
        <w:t xml:space="preserve"> </w:t>
      </w:r>
      <w:r>
        <w:t>for</w:t>
      </w:r>
      <w:r>
        <w:rPr>
          <w:spacing w:val="-7"/>
        </w:rPr>
        <w:t xml:space="preserve"> </w:t>
      </w:r>
      <w:r>
        <w:t>basic,</w:t>
      </w:r>
      <w:r>
        <w:rPr>
          <w:spacing w:val="-7"/>
        </w:rPr>
        <w:t xml:space="preserve"> </w:t>
      </w:r>
      <w:proofErr w:type="spellStart"/>
      <w:r>
        <w:t>organisational</w:t>
      </w:r>
      <w:proofErr w:type="spellEnd"/>
      <w:r>
        <w:t>,</w:t>
      </w:r>
      <w:r>
        <w:rPr>
          <w:spacing w:val="-4"/>
        </w:rPr>
        <w:t xml:space="preserve"> </w:t>
      </w:r>
      <w:r>
        <w:t>and/or</w:t>
      </w:r>
      <w:r>
        <w:rPr>
          <w:spacing w:val="-4"/>
        </w:rPr>
        <w:t xml:space="preserve"> </w:t>
      </w:r>
      <w:r>
        <w:t>product</w:t>
      </w:r>
      <w:r>
        <w:rPr>
          <w:spacing w:val="-6"/>
        </w:rPr>
        <w:t xml:space="preserve"> </w:t>
      </w:r>
      <w:r>
        <w:t>type</w:t>
      </w:r>
      <w:r>
        <w:rPr>
          <w:spacing w:val="-8"/>
        </w:rPr>
        <w:t xml:space="preserve"> </w:t>
      </w:r>
      <w:r>
        <w:t>and</w:t>
      </w:r>
      <w:r>
        <w:rPr>
          <w:spacing w:val="-5"/>
        </w:rPr>
        <w:t xml:space="preserve"> </w:t>
      </w:r>
      <w:r>
        <w:t>differences</w:t>
      </w:r>
      <w:r>
        <w:rPr>
          <w:spacing w:val="-6"/>
        </w:rPr>
        <w:t xml:space="preserve"> </w:t>
      </w:r>
      <w:r>
        <w:t>training;</w:t>
      </w:r>
      <w:r>
        <w:rPr>
          <w:spacing w:val="-4"/>
        </w:rPr>
        <w:t xml:space="preserve"> </w:t>
      </w:r>
      <w:r>
        <w:rPr>
          <w:spacing w:val="-5"/>
        </w:rPr>
        <w:t>and</w:t>
      </w:r>
    </w:p>
    <w:p w14:paraId="44E8B8CA" w14:textId="77777777" w:rsidR="00CE192B" w:rsidRDefault="0017577F">
      <w:pPr>
        <w:pStyle w:val="ListParagraph"/>
        <w:numPr>
          <w:ilvl w:val="0"/>
          <w:numId w:val="70"/>
        </w:numPr>
        <w:tabs>
          <w:tab w:val="left" w:pos="926"/>
        </w:tabs>
        <w:ind w:hanging="566"/>
        <w:jc w:val="left"/>
      </w:pPr>
      <w:r>
        <w:t>experience</w:t>
      </w:r>
      <w:r>
        <w:rPr>
          <w:spacing w:val="-5"/>
        </w:rPr>
        <w:t xml:space="preserve"> </w:t>
      </w:r>
      <w:r>
        <w:rPr>
          <w:spacing w:val="-2"/>
        </w:rPr>
        <w:t>records.</w:t>
      </w:r>
    </w:p>
    <w:p w14:paraId="2F05FC3E" w14:textId="77777777" w:rsidR="00CE192B" w:rsidRDefault="0017577F">
      <w:pPr>
        <w:pStyle w:val="BodyText"/>
        <w:spacing w:before="120"/>
        <w:ind w:left="360" w:right="357" w:firstLine="0"/>
      </w:pPr>
      <w:r>
        <w:t xml:space="preserve">Validation of the above could include a confirmation check with the </w:t>
      </w:r>
      <w:proofErr w:type="spellStart"/>
      <w:r>
        <w:t>organisation</w:t>
      </w:r>
      <w:proofErr w:type="spellEnd"/>
      <w:r>
        <w:t xml:space="preserve">(s) that issued such document(s). For that purpose, experience/training may be recorded in a document such as a log </w:t>
      </w:r>
      <w:r>
        <w:rPr>
          <w:spacing w:val="-4"/>
        </w:rPr>
        <w:t>book.</w:t>
      </w:r>
    </w:p>
    <w:p w14:paraId="13AAAEB8" w14:textId="77777777" w:rsidR="00CE192B" w:rsidRDefault="0017577F">
      <w:pPr>
        <w:pStyle w:val="BodyText"/>
        <w:ind w:left="360" w:firstLine="0"/>
      </w:pPr>
      <w:r>
        <w:t>As</w:t>
      </w:r>
      <w:r>
        <w:rPr>
          <w:spacing w:val="-6"/>
        </w:rPr>
        <w:t xml:space="preserve"> </w:t>
      </w:r>
      <w:r>
        <w:t>a</w:t>
      </w:r>
      <w:r>
        <w:rPr>
          <w:spacing w:val="-4"/>
        </w:rPr>
        <w:t xml:space="preserve"> </w:t>
      </w:r>
      <w:r>
        <w:t>result</w:t>
      </w:r>
      <w:r>
        <w:rPr>
          <w:spacing w:val="-7"/>
        </w:rPr>
        <w:t xml:space="preserve"> </w:t>
      </w:r>
      <w:r>
        <w:t>of</w:t>
      </w:r>
      <w:r>
        <w:rPr>
          <w:spacing w:val="-7"/>
        </w:rPr>
        <w:t xml:space="preserve"> </w:t>
      </w:r>
      <w:r>
        <w:t>this</w:t>
      </w:r>
      <w:r>
        <w:rPr>
          <w:spacing w:val="-4"/>
        </w:rPr>
        <w:t xml:space="preserve"> </w:t>
      </w:r>
      <w:r>
        <w:t>assessment,</w:t>
      </w:r>
      <w:r>
        <w:rPr>
          <w:spacing w:val="-4"/>
        </w:rPr>
        <w:t xml:space="preserve"> </w:t>
      </w:r>
      <w:r>
        <w:t>an</w:t>
      </w:r>
      <w:r>
        <w:rPr>
          <w:spacing w:val="-5"/>
        </w:rPr>
        <w:t xml:space="preserve"> </w:t>
      </w:r>
      <w:r>
        <w:t>individual’s</w:t>
      </w:r>
      <w:r>
        <w:rPr>
          <w:spacing w:val="-4"/>
        </w:rPr>
        <w:t xml:space="preserve"> </w:t>
      </w:r>
      <w:r>
        <w:t>qualification</w:t>
      </w:r>
      <w:r>
        <w:rPr>
          <w:spacing w:val="-5"/>
        </w:rPr>
        <w:t xml:space="preserve"> </w:t>
      </w:r>
      <w:r>
        <w:t>should</w:t>
      </w:r>
      <w:r>
        <w:rPr>
          <w:spacing w:val="-5"/>
        </w:rPr>
        <w:t xml:space="preserve"> </w:t>
      </w:r>
      <w:r>
        <w:rPr>
          <w:spacing w:val="-2"/>
        </w:rPr>
        <w:t>determine:</w:t>
      </w:r>
    </w:p>
    <w:p w14:paraId="15FD744E" w14:textId="77777777" w:rsidR="00CE192B" w:rsidRDefault="0017577F">
      <w:pPr>
        <w:pStyle w:val="ListParagraph"/>
        <w:numPr>
          <w:ilvl w:val="0"/>
          <w:numId w:val="70"/>
        </w:numPr>
        <w:tabs>
          <w:tab w:val="left" w:pos="926"/>
        </w:tabs>
        <w:spacing w:before="118"/>
        <w:ind w:right="358"/>
      </w:pPr>
      <w:r>
        <w:t>which</w:t>
      </w:r>
      <w:r>
        <w:rPr>
          <w:spacing w:val="-8"/>
        </w:rPr>
        <w:t xml:space="preserve"> </w:t>
      </w:r>
      <w:r>
        <w:t>level</w:t>
      </w:r>
      <w:r>
        <w:rPr>
          <w:spacing w:val="-9"/>
        </w:rPr>
        <w:t xml:space="preserve"> </w:t>
      </w:r>
      <w:r>
        <w:t>of</w:t>
      </w:r>
      <w:r>
        <w:rPr>
          <w:spacing w:val="-9"/>
        </w:rPr>
        <w:t xml:space="preserve"> </w:t>
      </w:r>
      <w:r>
        <w:t>ongoing</w:t>
      </w:r>
      <w:r>
        <w:rPr>
          <w:spacing w:val="-7"/>
        </w:rPr>
        <w:t xml:space="preserve"> </w:t>
      </w:r>
      <w:r>
        <w:t>supervision</w:t>
      </w:r>
      <w:r>
        <w:rPr>
          <w:spacing w:val="-10"/>
        </w:rPr>
        <w:t xml:space="preserve"> </w:t>
      </w:r>
      <w:r>
        <w:t>would</w:t>
      </w:r>
      <w:r>
        <w:rPr>
          <w:spacing w:val="-8"/>
        </w:rPr>
        <w:t xml:space="preserve"> </w:t>
      </w:r>
      <w:r>
        <w:t>be</w:t>
      </w:r>
      <w:r>
        <w:rPr>
          <w:spacing w:val="-6"/>
        </w:rPr>
        <w:t xml:space="preserve"> </w:t>
      </w:r>
      <w:r>
        <w:t>required</w:t>
      </w:r>
      <w:r>
        <w:rPr>
          <w:spacing w:val="-9"/>
        </w:rPr>
        <w:t xml:space="preserve"> </w:t>
      </w:r>
      <w:r>
        <w:t>and</w:t>
      </w:r>
      <w:r>
        <w:rPr>
          <w:spacing w:val="-7"/>
        </w:rPr>
        <w:t xml:space="preserve"> </w:t>
      </w:r>
      <w:r>
        <w:t>whether</w:t>
      </w:r>
      <w:r>
        <w:rPr>
          <w:spacing w:val="-9"/>
        </w:rPr>
        <w:t xml:space="preserve"> </w:t>
      </w:r>
      <w:r>
        <w:t>unsupervised</w:t>
      </w:r>
      <w:r>
        <w:rPr>
          <w:spacing w:val="-9"/>
        </w:rPr>
        <w:t xml:space="preserve"> </w:t>
      </w:r>
      <w:r>
        <w:t>work</w:t>
      </w:r>
      <w:r>
        <w:rPr>
          <w:spacing w:val="-9"/>
        </w:rPr>
        <w:t xml:space="preserve"> </w:t>
      </w:r>
      <w:r>
        <w:t>could</w:t>
      </w:r>
      <w:r>
        <w:rPr>
          <w:spacing w:val="-8"/>
        </w:rPr>
        <w:t xml:space="preserve"> </w:t>
      </w:r>
      <w:r>
        <w:t xml:space="preserve">be </w:t>
      </w:r>
      <w:r>
        <w:rPr>
          <w:spacing w:val="-2"/>
        </w:rPr>
        <w:t>permitted;</w:t>
      </w:r>
    </w:p>
    <w:p w14:paraId="3763954D" w14:textId="77777777" w:rsidR="00CE192B" w:rsidRDefault="0017577F">
      <w:pPr>
        <w:pStyle w:val="ListParagraph"/>
        <w:numPr>
          <w:ilvl w:val="0"/>
          <w:numId w:val="70"/>
        </w:numPr>
        <w:tabs>
          <w:tab w:val="left" w:pos="926"/>
        </w:tabs>
        <w:ind w:hanging="566"/>
      </w:pPr>
      <w:r>
        <w:t>whether</w:t>
      </w:r>
      <w:r>
        <w:rPr>
          <w:spacing w:val="-6"/>
        </w:rPr>
        <w:t xml:space="preserve"> </w:t>
      </w:r>
      <w:r>
        <w:t>there</w:t>
      </w:r>
      <w:r>
        <w:rPr>
          <w:spacing w:val="-4"/>
        </w:rPr>
        <w:t xml:space="preserve"> </w:t>
      </w:r>
      <w:r>
        <w:t>is</w:t>
      </w:r>
      <w:r>
        <w:rPr>
          <w:spacing w:val="-2"/>
        </w:rPr>
        <w:t xml:space="preserve"> </w:t>
      </w:r>
      <w:r>
        <w:t>a</w:t>
      </w:r>
      <w:r>
        <w:rPr>
          <w:spacing w:val="-2"/>
        </w:rPr>
        <w:t xml:space="preserve"> </w:t>
      </w:r>
      <w:r>
        <w:t>need</w:t>
      </w:r>
      <w:r>
        <w:rPr>
          <w:spacing w:val="-3"/>
        </w:rPr>
        <w:t xml:space="preserve"> </w:t>
      </w:r>
      <w:r>
        <w:t>for</w:t>
      </w:r>
      <w:r>
        <w:rPr>
          <w:spacing w:val="-5"/>
        </w:rPr>
        <w:t xml:space="preserve"> </w:t>
      </w:r>
      <w:r>
        <w:t>additional</w:t>
      </w:r>
      <w:r>
        <w:rPr>
          <w:spacing w:val="-2"/>
        </w:rPr>
        <w:t xml:space="preserve"> training.</w:t>
      </w:r>
    </w:p>
    <w:p w14:paraId="026370F6" w14:textId="77777777" w:rsidR="00CE192B" w:rsidRDefault="0017577F">
      <w:pPr>
        <w:pStyle w:val="BodyText"/>
        <w:ind w:left="360" w:right="354" w:firstLine="0"/>
      </w:pPr>
      <w:r>
        <w:t>A record should be kept of</w:t>
      </w:r>
      <w:r>
        <w:rPr>
          <w:spacing w:val="-1"/>
        </w:rPr>
        <w:t xml:space="preserve"> </w:t>
      </w:r>
      <w:r>
        <w:t xml:space="preserve">each individual’s qualifications and competency assessment (refer also to point </w:t>
      </w:r>
      <w:hyperlink w:anchor="_bookmark68" w:history="1">
        <w:r>
          <w:rPr>
            <w:color w:val="0000FF"/>
            <w:u w:val="single" w:color="0000FF"/>
          </w:rPr>
          <w:t>CAMO.A.220(c)</w:t>
        </w:r>
      </w:hyperlink>
      <w:r>
        <w:t xml:space="preserve">). This should include copies of all documents that attest to their qualifications, such as an </w:t>
      </w:r>
      <w:proofErr w:type="spellStart"/>
      <w:r>
        <w:t>authorisation</w:t>
      </w:r>
      <w:proofErr w:type="spellEnd"/>
      <w:r>
        <w:t xml:space="preserve"> held, as applicable.</w:t>
      </w:r>
    </w:p>
    <w:p w14:paraId="3BF13382" w14:textId="77777777" w:rsidR="00CE192B" w:rsidRDefault="0017577F">
      <w:pPr>
        <w:pStyle w:val="BodyText"/>
        <w:spacing w:before="120"/>
        <w:ind w:left="360" w:firstLine="0"/>
      </w:pPr>
      <w:r>
        <w:t>For</w:t>
      </w:r>
      <w:r>
        <w:rPr>
          <w:spacing w:val="-11"/>
        </w:rPr>
        <w:t xml:space="preserve"> </w:t>
      </w:r>
      <w:r>
        <w:t>a</w:t>
      </w:r>
      <w:r>
        <w:rPr>
          <w:spacing w:val="-11"/>
        </w:rPr>
        <w:t xml:space="preserve"> </w:t>
      </w:r>
      <w:r>
        <w:t>proper</w:t>
      </w:r>
      <w:r>
        <w:rPr>
          <w:spacing w:val="-10"/>
        </w:rPr>
        <w:t xml:space="preserve"> </w:t>
      </w:r>
      <w:r>
        <w:t>competency</w:t>
      </w:r>
      <w:r>
        <w:rPr>
          <w:spacing w:val="-10"/>
        </w:rPr>
        <w:t xml:space="preserve"> </w:t>
      </w:r>
      <w:r>
        <w:t>assessment</w:t>
      </w:r>
      <w:r>
        <w:rPr>
          <w:spacing w:val="-11"/>
        </w:rPr>
        <w:t xml:space="preserve"> </w:t>
      </w:r>
      <w:r>
        <w:t>of</w:t>
      </w:r>
      <w:r>
        <w:rPr>
          <w:spacing w:val="-10"/>
        </w:rPr>
        <w:t xml:space="preserve"> </w:t>
      </w:r>
      <w:r>
        <w:t>its</w:t>
      </w:r>
      <w:r>
        <w:rPr>
          <w:spacing w:val="-11"/>
        </w:rPr>
        <w:t xml:space="preserve"> </w:t>
      </w:r>
      <w:r>
        <w:t>personnel,</w:t>
      </w:r>
      <w:r>
        <w:rPr>
          <w:spacing w:val="-10"/>
        </w:rPr>
        <w:t xml:space="preserve"> </w:t>
      </w:r>
      <w:r>
        <w:t>the</w:t>
      </w:r>
      <w:r>
        <w:rPr>
          <w:spacing w:val="-11"/>
        </w:rPr>
        <w:t xml:space="preserve"> </w:t>
      </w:r>
      <w:proofErr w:type="spellStart"/>
      <w:r>
        <w:t>organisation</w:t>
      </w:r>
      <w:proofErr w:type="spellEnd"/>
      <w:r>
        <w:rPr>
          <w:spacing w:val="-9"/>
        </w:rPr>
        <w:t xml:space="preserve"> </w:t>
      </w:r>
      <w:r>
        <w:t>should</w:t>
      </w:r>
      <w:r>
        <w:rPr>
          <w:spacing w:val="-11"/>
        </w:rPr>
        <w:t xml:space="preserve"> </w:t>
      </w:r>
      <w:r>
        <w:t>consider</w:t>
      </w:r>
      <w:r>
        <w:rPr>
          <w:spacing w:val="-8"/>
        </w:rPr>
        <w:t xml:space="preserve"> </w:t>
      </w:r>
      <w:r>
        <w:t>the</w:t>
      </w:r>
      <w:r>
        <w:rPr>
          <w:spacing w:val="-10"/>
        </w:rPr>
        <w:t xml:space="preserve"> </w:t>
      </w:r>
      <w:r>
        <w:rPr>
          <w:spacing w:val="-2"/>
        </w:rPr>
        <w:t>following:</w:t>
      </w:r>
    </w:p>
    <w:p w14:paraId="2F51C72A" w14:textId="77777777" w:rsidR="00CE192B" w:rsidRDefault="0017577F">
      <w:pPr>
        <w:pStyle w:val="ListParagraph"/>
        <w:numPr>
          <w:ilvl w:val="0"/>
          <w:numId w:val="69"/>
        </w:numPr>
        <w:tabs>
          <w:tab w:val="left" w:pos="922"/>
          <w:tab w:val="left" w:pos="926"/>
        </w:tabs>
        <w:spacing w:before="118"/>
        <w:ind w:right="355"/>
        <w:jc w:val="both"/>
      </w:pPr>
      <w:r>
        <w:t>In</w:t>
      </w:r>
      <w:r>
        <w:rPr>
          <w:spacing w:val="-4"/>
        </w:rPr>
        <w:t xml:space="preserve"> </w:t>
      </w:r>
      <w:r>
        <w:t>accordance</w:t>
      </w:r>
      <w:r>
        <w:rPr>
          <w:spacing w:val="-4"/>
        </w:rPr>
        <w:t xml:space="preserve"> </w:t>
      </w:r>
      <w:r>
        <w:t>with</w:t>
      </w:r>
      <w:r>
        <w:rPr>
          <w:spacing w:val="-5"/>
        </w:rPr>
        <w:t xml:space="preserve"> </w:t>
      </w:r>
      <w:r>
        <w:t>the</w:t>
      </w:r>
      <w:r>
        <w:rPr>
          <w:spacing w:val="-4"/>
        </w:rPr>
        <w:t xml:space="preserve"> </w:t>
      </w:r>
      <w:r>
        <w:t>job</w:t>
      </w:r>
      <w:r>
        <w:rPr>
          <w:spacing w:val="-7"/>
        </w:rPr>
        <w:t xml:space="preserve"> </w:t>
      </w:r>
      <w:r>
        <w:t>function,</w:t>
      </w:r>
      <w:r>
        <w:rPr>
          <w:spacing w:val="-2"/>
        </w:rPr>
        <w:t xml:space="preserve"> </w:t>
      </w:r>
      <w:r>
        <w:t>adequate</w:t>
      </w:r>
      <w:r>
        <w:rPr>
          <w:spacing w:val="-4"/>
        </w:rPr>
        <w:t xml:space="preserve"> </w:t>
      </w:r>
      <w:r>
        <w:t>initial</w:t>
      </w:r>
      <w:r>
        <w:rPr>
          <w:spacing w:val="-2"/>
        </w:rPr>
        <w:t xml:space="preserve"> </w:t>
      </w:r>
      <w:r>
        <w:t>and</w:t>
      </w:r>
      <w:r>
        <w:rPr>
          <w:spacing w:val="-3"/>
        </w:rPr>
        <w:t xml:space="preserve"> </w:t>
      </w:r>
      <w:r>
        <w:t>recurrent</w:t>
      </w:r>
      <w:r>
        <w:rPr>
          <w:spacing w:val="-1"/>
        </w:rPr>
        <w:t xml:space="preserve"> </w:t>
      </w:r>
      <w:r>
        <w:t>training</w:t>
      </w:r>
      <w:r>
        <w:rPr>
          <w:spacing w:val="-3"/>
        </w:rPr>
        <w:t xml:space="preserve"> </w:t>
      </w:r>
      <w:r>
        <w:t>should</w:t>
      </w:r>
      <w:r>
        <w:rPr>
          <w:spacing w:val="-3"/>
        </w:rPr>
        <w:t xml:space="preserve"> </w:t>
      </w:r>
      <w:r>
        <w:t>be</w:t>
      </w:r>
      <w:r>
        <w:rPr>
          <w:spacing w:val="-2"/>
        </w:rPr>
        <w:t xml:space="preserve"> </w:t>
      </w:r>
      <w:r>
        <w:t>provided and</w:t>
      </w:r>
      <w:r>
        <w:rPr>
          <w:spacing w:val="-10"/>
        </w:rPr>
        <w:t xml:space="preserve"> </w:t>
      </w:r>
      <w:r>
        <w:t>recorded</w:t>
      </w:r>
      <w:r>
        <w:rPr>
          <w:spacing w:val="-9"/>
        </w:rPr>
        <w:t xml:space="preserve"> </w:t>
      </w:r>
      <w:r>
        <w:t>to</w:t>
      </w:r>
      <w:r>
        <w:rPr>
          <w:spacing w:val="-8"/>
        </w:rPr>
        <w:t xml:space="preserve"> </w:t>
      </w:r>
      <w:r>
        <w:t>ensure</w:t>
      </w:r>
      <w:r>
        <w:rPr>
          <w:spacing w:val="-8"/>
        </w:rPr>
        <w:t xml:space="preserve"> </w:t>
      </w:r>
      <w:r>
        <w:t>continued</w:t>
      </w:r>
      <w:r>
        <w:rPr>
          <w:spacing w:val="-9"/>
        </w:rPr>
        <w:t xml:space="preserve"> </w:t>
      </w:r>
      <w:r>
        <w:t>competency</w:t>
      </w:r>
      <w:r>
        <w:rPr>
          <w:spacing w:val="-8"/>
        </w:rPr>
        <w:t xml:space="preserve"> </w:t>
      </w:r>
      <w:r>
        <w:t>so</w:t>
      </w:r>
      <w:r>
        <w:rPr>
          <w:spacing w:val="-8"/>
        </w:rPr>
        <w:t xml:space="preserve"> </w:t>
      </w:r>
      <w:r>
        <w:t>that</w:t>
      </w:r>
      <w:r>
        <w:rPr>
          <w:spacing w:val="-11"/>
        </w:rPr>
        <w:t xml:space="preserve"> </w:t>
      </w:r>
      <w:r>
        <w:t>it</w:t>
      </w:r>
      <w:r>
        <w:rPr>
          <w:spacing w:val="-9"/>
        </w:rPr>
        <w:t xml:space="preserve"> </w:t>
      </w:r>
      <w:r>
        <w:t>is</w:t>
      </w:r>
      <w:r>
        <w:rPr>
          <w:spacing w:val="-9"/>
        </w:rPr>
        <w:t xml:space="preserve"> </w:t>
      </w:r>
      <w:r>
        <w:t>maintained</w:t>
      </w:r>
      <w:r>
        <w:rPr>
          <w:spacing w:val="-12"/>
        </w:rPr>
        <w:t xml:space="preserve"> </w:t>
      </w:r>
      <w:r>
        <w:t>throughout</w:t>
      </w:r>
      <w:r>
        <w:rPr>
          <w:spacing w:val="-11"/>
        </w:rPr>
        <w:t xml:space="preserve"> </w:t>
      </w:r>
      <w:r>
        <w:t>the</w:t>
      </w:r>
      <w:r>
        <w:rPr>
          <w:spacing w:val="-9"/>
        </w:rPr>
        <w:t xml:space="preserve"> </w:t>
      </w:r>
      <w:r>
        <w:t>duration of the employment/contract.</w:t>
      </w:r>
    </w:p>
    <w:p w14:paraId="6F5264EE" w14:textId="77777777" w:rsidR="00CE192B" w:rsidRDefault="0017577F">
      <w:pPr>
        <w:pStyle w:val="ListParagraph"/>
        <w:numPr>
          <w:ilvl w:val="0"/>
          <w:numId w:val="69"/>
        </w:numPr>
        <w:tabs>
          <w:tab w:val="left" w:pos="923"/>
          <w:tab w:val="left" w:pos="926"/>
        </w:tabs>
        <w:ind w:right="359"/>
        <w:jc w:val="both"/>
      </w:pPr>
      <w:r>
        <w:t>All staff should be able to demonstrate knowledge of, and compliance with, the CAMO procedures, as applicable to their duties.</w:t>
      </w:r>
    </w:p>
    <w:p w14:paraId="46F6F406" w14:textId="77777777" w:rsidR="00CE192B" w:rsidRDefault="0017577F">
      <w:pPr>
        <w:pStyle w:val="ListParagraph"/>
        <w:numPr>
          <w:ilvl w:val="0"/>
          <w:numId w:val="69"/>
        </w:numPr>
        <w:tabs>
          <w:tab w:val="left" w:pos="924"/>
          <w:tab w:val="left" w:pos="926"/>
        </w:tabs>
        <w:ind w:right="362"/>
        <w:jc w:val="both"/>
      </w:pPr>
      <w:r>
        <w:t xml:space="preserve">All staff should be able to demonstrate an understanding of safety management principles including HF, related to their job function and be trained as per </w:t>
      </w:r>
      <w:hyperlink w:anchor="_bookmark92" w:history="1">
        <w:r>
          <w:rPr>
            <w:color w:val="0000FF"/>
            <w:u w:val="single" w:color="0000FF"/>
          </w:rPr>
          <w:t>AMC3 CAMO.A.305(g)</w:t>
        </w:r>
      </w:hyperlink>
      <w:r>
        <w:t>.</w:t>
      </w:r>
    </w:p>
    <w:p w14:paraId="0AFC63DF" w14:textId="77777777" w:rsidR="00CE192B" w:rsidRDefault="00CE192B">
      <w:pPr>
        <w:pStyle w:val="ListParagraph"/>
        <w:sectPr w:rsidR="00CE192B">
          <w:pgSz w:w="11910" w:h="16840"/>
          <w:pgMar w:top="1840" w:right="1080" w:bottom="1180" w:left="1080" w:header="720" w:footer="994" w:gutter="0"/>
          <w:cols w:space="720"/>
        </w:sectPr>
      </w:pPr>
    </w:p>
    <w:p w14:paraId="0F9025C0" w14:textId="77777777" w:rsidR="00CE192B" w:rsidRDefault="0017577F">
      <w:pPr>
        <w:pStyle w:val="ListParagraph"/>
        <w:numPr>
          <w:ilvl w:val="0"/>
          <w:numId w:val="69"/>
        </w:numPr>
        <w:tabs>
          <w:tab w:val="left" w:pos="923"/>
          <w:tab w:val="left" w:pos="926"/>
        </w:tabs>
        <w:spacing w:before="90"/>
        <w:ind w:right="358"/>
        <w:jc w:val="both"/>
      </w:pPr>
      <w:r>
        <w:lastRenderedPageBreak/>
        <w:t xml:space="preserve">To assist in the assessment of competency and to establish the training needs analysis, job descriptions are recommended for each job function in the </w:t>
      </w:r>
      <w:proofErr w:type="spellStart"/>
      <w:r>
        <w:t>organisation</w:t>
      </w:r>
      <w:proofErr w:type="spellEnd"/>
      <w:r>
        <w:t>. Job descriptions should contain sufficient criteria to enable the required competency assessment.</w:t>
      </w:r>
    </w:p>
    <w:p w14:paraId="2804F205" w14:textId="77777777" w:rsidR="00CE192B" w:rsidRDefault="0017577F">
      <w:pPr>
        <w:pStyle w:val="ListParagraph"/>
        <w:numPr>
          <w:ilvl w:val="0"/>
          <w:numId w:val="69"/>
        </w:numPr>
        <w:tabs>
          <w:tab w:val="left" w:pos="924"/>
          <w:tab w:val="left" w:pos="926"/>
        </w:tabs>
        <w:ind w:right="362"/>
        <w:jc w:val="both"/>
      </w:pPr>
      <w:r>
        <w:t xml:space="preserve">Criteria should allow the assessment to establish that, among other aspects (titles might be different in each </w:t>
      </w:r>
      <w:proofErr w:type="spellStart"/>
      <w:r>
        <w:t>organisation</w:t>
      </w:r>
      <w:proofErr w:type="spellEnd"/>
      <w:r>
        <w:t>):</w:t>
      </w:r>
    </w:p>
    <w:p w14:paraId="60C5774A" w14:textId="77777777" w:rsidR="00CE192B" w:rsidRDefault="0017577F">
      <w:pPr>
        <w:pStyle w:val="ListParagraph"/>
        <w:numPr>
          <w:ilvl w:val="1"/>
          <w:numId w:val="69"/>
        </w:numPr>
        <w:tabs>
          <w:tab w:val="left" w:pos="1491"/>
          <w:tab w:val="left" w:pos="1493"/>
        </w:tabs>
        <w:spacing w:before="120"/>
        <w:ind w:right="358"/>
        <w:jc w:val="both"/>
      </w:pPr>
      <w:r>
        <w:t xml:space="preserve">Managers are able to properly manage processes, resources and priorities described in their assigned duties, accountabilities and responsibilities in accordance with the safety policy and objectives and in compliance with the applicable requirements and </w:t>
      </w:r>
      <w:r>
        <w:rPr>
          <w:spacing w:val="-2"/>
        </w:rPr>
        <w:t>procedures.</w:t>
      </w:r>
    </w:p>
    <w:p w14:paraId="127E4B0C" w14:textId="77777777" w:rsidR="00CE192B" w:rsidRDefault="0017577F">
      <w:pPr>
        <w:pStyle w:val="ListParagraph"/>
        <w:numPr>
          <w:ilvl w:val="1"/>
          <w:numId w:val="69"/>
        </w:numPr>
        <w:tabs>
          <w:tab w:val="left" w:pos="1491"/>
          <w:tab w:val="left" w:pos="1493"/>
        </w:tabs>
        <w:spacing w:before="120"/>
        <w:ind w:right="357"/>
        <w:jc w:val="both"/>
      </w:pPr>
      <w:r>
        <w:t>Maintenance</w:t>
      </w:r>
      <w:r>
        <w:rPr>
          <w:spacing w:val="-9"/>
        </w:rPr>
        <w:t xml:space="preserve"> </w:t>
      </w:r>
      <w:proofErr w:type="spellStart"/>
      <w:r>
        <w:t>programme</w:t>
      </w:r>
      <w:proofErr w:type="spellEnd"/>
      <w:r>
        <w:rPr>
          <w:spacing w:val="-12"/>
        </w:rPr>
        <w:t xml:space="preserve"> </w:t>
      </w:r>
      <w:r>
        <w:t>engineers</w:t>
      </w:r>
      <w:r>
        <w:rPr>
          <w:spacing w:val="-10"/>
        </w:rPr>
        <w:t xml:space="preserve"> </w:t>
      </w:r>
      <w:r>
        <w:t>are</w:t>
      </w:r>
      <w:r>
        <w:rPr>
          <w:spacing w:val="-12"/>
        </w:rPr>
        <w:t xml:space="preserve"> </w:t>
      </w:r>
      <w:r>
        <w:t>able</w:t>
      </w:r>
      <w:r>
        <w:rPr>
          <w:spacing w:val="-12"/>
        </w:rPr>
        <w:t xml:space="preserve"> </w:t>
      </w:r>
      <w:r>
        <w:t>to</w:t>
      </w:r>
      <w:r>
        <w:rPr>
          <w:spacing w:val="-11"/>
        </w:rPr>
        <w:t xml:space="preserve"> </w:t>
      </w:r>
      <w:r>
        <w:t>interpret</w:t>
      </w:r>
      <w:r>
        <w:rPr>
          <w:spacing w:val="-9"/>
        </w:rPr>
        <w:t xml:space="preserve"> </w:t>
      </w:r>
      <w:r>
        <w:t>source</w:t>
      </w:r>
      <w:r>
        <w:rPr>
          <w:spacing w:val="-12"/>
        </w:rPr>
        <w:t xml:space="preserve"> </w:t>
      </w:r>
      <w:r>
        <w:t>data</w:t>
      </w:r>
      <w:r>
        <w:rPr>
          <w:spacing w:val="-12"/>
        </w:rPr>
        <w:t xml:space="preserve"> </w:t>
      </w:r>
      <w:r>
        <w:t>(norms,</w:t>
      </w:r>
      <w:r>
        <w:rPr>
          <w:spacing w:val="-12"/>
        </w:rPr>
        <w:t xml:space="preserve"> </w:t>
      </w:r>
      <w:r>
        <w:t>data</w:t>
      </w:r>
      <w:r>
        <w:rPr>
          <w:spacing w:val="-12"/>
        </w:rPr>
        <w:t xml:space="preserve"> </w:t>
      </w:r>
      <w:r>
        <w:t>issued by the holder of a design approval or by the competent authority, etc.) and use</w:t>
      </w:r>
      <w:r>
        <w:rPr>
          <w:spacing w:val="-2"/>
        </w:rPr>
        <w:t xml:space="preserve"> </w:t>
      </w:r>
      <w:r>
        <w:t xml:space="preserve">them to develop the aircraft maintenance </w:t>
      </w:r>
      <w:proofErr w:type="spellStart"/>
      <w:r>
        <w:t>programme</w:t>
      </w:r>
      <w:proofErr w:type="spellEnd"/>
      <w:r>
        <w:t>.</w:t>
      </w:r>
    </w:p>
    <w:p w14:paraId="1211B3D3" w14:textId="77777777" w:rsidR="00CE192B" w:rsidRDefault="0017577F">
      <w:pPr>
        <w:pStyle w:val="ListParagraph"/>
        <w:numPr>
          <w:ilvl w:val="1"/>
          <w:numId w:val="69"/>
        </w:numPr>
        <w:tabs>
          <w:tab w:val="left" w:pos="1491"/>
          <w:tab w:val="left" w:pos="1493"/>
        </w:tabs>
        <w:spacing w:before="120"/>
        <w:ind w:right="357"/>
        <w:jc w:val="both"/>
      </w:pPr>
      <w:r>
        <w:t>Engineering</w:t>
      </w:r>
      <w:r>
        <w:rPr>
          <w:spacing w:val="-2"/>
        </w:rPr>
        <w:t xml:space="preserve"> </w:t>
      </w:r>
      <w:r>
        <w:t>staff</w:t>
      </w:r>
      <w:r>
        <w:rPr>
          <w:spacing w:val="-4"/>
        </w:rPr>
        <w:t xml:space="preserve"> </w:t>
      </w:r>
      <w:r>
        <w:t>are</w:t>
      </w:r>
      <w:r>
        <w:rPr>
          <w:spacing w:val="-1"/>
        </w:rPr>
        <w:t xml:space="preserve"> </w:t>
      </w:r>
      <w:r>
        <w:t>able</w:t>
      </w:r>
      <w:r>
        <w:rPr>
          <w:spacing w:val="-4"/>
        </w:rPr>
        <w:t xml:space="preserve"> </w:t>
      </w:r>
      <w:r>
        <w:t>to interpret</w:t>
      </w:r>
      <w:r>
        <w:rPr>
          <w:spacing w:val="-3"/>
        </w:rPr>
        <w:t xml:space="preserve"> </w:t>
      </w:r>
      <w:r>
        <w:t>source</w:t>
      </w:r>
      <w:r>
        <w:rPr>
          <w:spacing w:val="-3"/>
        </w:rPr>
        <w:t xml:space="preserve"> </w:t>
      </w:r>
      <w:r>
        <w:t>data</w:t>
      </w:r>
      <w:r>
        <w:rPr>
          <w:spacing w:val="-4"/>
        </w:rPr>
        <w:t xml:space="preserve"> </w:t>
      </w:r>
      <w:r>
        <w:t>(norms,</w:t>
      </w:r>
      <w:r>
        <w:rPr>
          <w:spacing w:val="-4"/>
        </w:rPr>
        <w:t xml:space="preserve"> </w:t>
      </w:r>
      <w:r>
        <w:t>data</w:t>
      </w:r>
      <w:r>
        <w:rPr>
          <w:spacing w:val="-4"/>
        </w:rPr>
        <w:t xml:space="preserve"> </w:t>
      </w:r>
      <w:r>
        <w:t>issued</w:t>
      </w:r>
      <w:r>
        <w:rPr>
          <w:spacing w:val="-5"/>
        </w:rPr>
        <w:t xml:space="preserve"> </w:t>
      </w:r>
      <w:r>
        <w:t>by</w:t>
      </w:r>
      <w:r>
        <w:rPr>
          <w:spacing w:val="-3"/>
        </w:rPr>
        <w:t xml:space="preserve"> </w:t>
      </w:r>
      <w:r>
        <w:t>the</w:t>
      </w:r>
      <w:r>
        <w:rPr>
          <w:spacing w:val="-3"/>
        </w:rPr>
        <w:t xml:space="preserve"> </w:t>
      </w:r>
      <w:r>
        <w:t>holder</w:t>
      </w:r>
      <w:r>
        <w:rPr>
          <w:spacing w:val="-3"/>
        </w:rPr>
        <w:t xml:space="preserve"> </w:t>
      </w:r>
      <w:r>
        <w:t>of</w:t>
      </w:r>
      <w:r>
        <w:rPr>
          <w:spacing w:val="-1"/>
        </w:rPr>
        <w:t xml:space="preserve"> </w:t>
      </w:r>
      <w:r>
        <w:t>a design approval or by the competent authority, etc.) and use them as needed (e.g. to make work cards).</w:t>
      </w:r>
    </w:p>
    <w:p w14:paraId="4C2C5C6D" w14:textId="77777777" w:rsidR="00CE192B" w:rsidRDefault="0017577F">
      <w:pPr>
        <w:pStyle w:val="ListParagraph"/>
        <w:numPr>
          <w:ilvl w:val="1"/>
          <w:numId w:val="69"/>
        </w:numPr>
        <w:tabs>
          <w:tab w:val="left" w:pos="1491"/>
        </w:tabs>
        <w:ind w:left="1491" w:hanging="565"/>
        <w:jc w:val="both"/>
      </w:pPr>
      <w:r>
        <w:t>Planners</w:t>
      </w:r>
      <w:r>
        <w:rPr>
          <w:spacing w:val="-7"/>
        </w:rPr>
        <w:t xml:space="preserve"> </w:t>
      </w:r>
      <w:r>
        <w:t>are</w:t>
      </w:r>
      <w:r>
        <w:rPr>
          <w:spacing w:val="-4"/>
        </w:rPr>
        <w:t xml:space="preserve"> </w:t>
      </w:r>
      <w:r>
        <w:t>able</w:t>
      </w:r>
      <w:r>
        <w:rPr>
          <w:spacing w:val="-7"/>
        </w:rPr>
        <w:t xml:space="preserve"> </w:t>
      </w:r>
      <w:r>
        <w:t>to</w:t>
      </w:r>
      <w:r>
        <w:rPr>
          <w:spacing w:val="-7"/>
        </w:rPr>
        <w:t xml:space="preserve"> </w:t>
      </w:r>
      <w:proofErr w:type="spellStart"/>
      <w:r>
        <w:t>organise</w:t>
      </w:r>
      <w:proofErr w:type="spellEnd"/>
      <w:r>
        <w:rPr>
          <w:spacing w:val="-6"/>
        </w:rPr>
        <w:t xml:space="preserve"> </w:t>
      </w:r>
      <w:r>
        <w:t>maintenance</w:t>
      </w:r>
      <w:r>
        <w:rPr>
          <w:spacing w:val="-4"/>
        </w:rPr>
        <w:t xml:space="preserve"> </w:t>
      </w:r>
      <w:r>
        <w:t>activities</w:t>
      </w:r>
      <w:r>
        <w:rPr>
          <w:spacing w:val="-4"/>
        </w:rPr>
        <w:t xml:space="preserve"> </w:t>
      </w:r>
      <w:r>
        <w:t>in</w:t>
      </w:r>
      <w:r>
        <w:rPr>
          <w:spacing w:val="-5"/>
        </w:rPr>
        <w:t xml:space="preserve"> </w:t>
      </w:r>
      <w:r>
        <w:t>an</w:t>
      </w:r>
      <w:r>
        <w:rPr>
          <w:spacing w:val="-5"/>
        </w:rPr>
        <w:t xml:space="preserve"> </w:t>
      </w:r>
      <w:r>
        <w:t>effective</w:t>
      </w:r>
      <w:r>
        <w:rPr>
          <w:spacing w:val="-4"/>
        </w:rPr>
        <w:t xml:space="preserve"> </w:t>
      </w:r>
      <w:r>
        <w:t>and</w:t>
      </w:r>
      <w:r>
        <w:rPr>
          <w:spacing w:val="-5"/>
        </w:rPr>
        <w:t xml:space="preserve"> </w:t>
      </w:r>
      <w:r>
        <w:t>timely</w:t>
      </w:r>
      <w:r>
        <w:rPr>
          <w:spacing w:val="-6"/>
        </w:rPr>
        <w:t xml:space="preserve"> </w:t>
      </w:r>
      <w:r>
        <w:rPr>
          <w:spacing w:val="-2"/>
        </w:rPr>
        <w:t>manner.</w:t>
      </w:r>
    </w:p>
    <w:p w14:paraId="5CE292F8" w14:textId="77777777" w:rsidR="00CE192B" w:rsidRDefault="0017577F">
      <w:pPr>
        <w:pStyle w:val="ListParagraph"/>
        <w:numPr>
          <w:ilvl w:val="1"/>
          <w:numId w:val="69"/>
        </w:numPr>
        <w:tabs>
          <w:tab w:val="left" w:pos="1491"/>
          <w:tab w:val="left" w:pos="1493"/>
        </w:tabs>
        <w:spacing w:before="120"/>
        <w:ind w:right="355"/>
        <w:jc w:val="both"/>
      </w:pPr>
      <w:r>
        <w:t>Compliance</w:t>
      </w:r>
      <w:r>
        <w:rPr>
          <w:spacing w:val="-1"/>
        </w:rPr>
        <w:t xml:space="preserve"> </w:t>
      </w:r>
      <w:r>
        <w:t>monitoring staff are able</w:t>
      </w:r>
      <w:r>
        <w:rPr>
          <w:spacing w:val="-2"/>
        </w:rPr>
        <w:t xml:space="preserve"> </w:t>
      </w:r>
      <w:r>
        <w:t>to</w:t>
      </w:r>
      <w:r>
        <w:rPr>
          <w:spacing w:val="-1"/>
        </w:rPr>
        <w:t xml:space="preserve"> </w:t>
      </w:r>
      <w:r>
        <w:t>monitor compliance with this</w:t>
      </w:r>
      <w:r>
        <w:rPr>
          <w:spacing w:val="-2"/>
        </w:rPr>
        <w:t xml:space="preserve"> </w:t>
      </w:r>
      <w:r>
        <w:t>Regulation and to identify</w:t>
      </w:r>
      <w:r>
        <w:rPr>
          <w:spacing w:val="-5"/>
        </w:rPr>
        <w:t xml:space="preserve"> </w:t>
      </w:r>
      <w:r>
        <w:t>non-compliances</w:t>
      </w:r>
      <w:r>
        <w:rPr>
          <w:spacing w:val="-5"/>
        </w:rPr>
        <w:t xml:space="preserve"> </w:t>
      </w:r>
      <w:r>
        <w:t>in</w:t>
      </w:r>
      <w:r>
        <w:rPr>
          <w:spacing w:val="-6"/>
        </w:rPr>
        <w:t xml:space="preserve"> </w:t>
      </w:r>
      <w:r>
        <w:t>an</w:t>
      </w:r>
      <w:r>
        <w:rPr>
          <w:spacing w:val="-6"/>
        </w:rPr>
        <w:t xml:space="preserve"> </w:t>
      </w:r>
      <w:r>
        <w:t>effective</w:t>
      </w:r>
      <w:r>
        <w:rPr>
          <w:spacing w:val="-7"/>
        </w:rPr>
        <w:t xml:space="preserve"> </w:t>
      </w:r>
      <w:r>
        <w:t>and</w:t>
      </w:r>
      <w:r>
        <w:rPr>
          <w:spacing w:val="-6"/>
        </w:rPr>
        <w:t xml:space="preserve"> </w:t>
      </w:r>
      <w:r>
        <w:t>timely</w:t>
      </w:r>
      <w:r>
        <w:rPr>
          <w:spacing w:val="-7"/>
        </w:rPr>
        <w:t xml:space="preserve"> </w:t>
      </w:r>
      <w:r>
        <w:t>manner</w:t>
      </w:r>
      <w:r>
        <w:rPr>
          <w:spacing w:val="-5"/>
        </w:rPr>
        <w:t xml:space="preserve"> </w:t>
      </w:r>
      <w:r>
        <w:t>so</w:t>
      </w:r>
      <w:r>
        <w:rPr>
          <w:spacing w:val="-4"/>
        </w:rPr>
        <w:t xml:space="preserve"> </w:t>
      </w:r>
      <w:r>
        <w:t>that</w:t>
      </w:r>
      <w:r>
        <w:rPr>
          <w:spacing w:val="-7"/>
        </w:rPr>
        <w:t xml:space="preserve"> </w:t>
      </w:r>
      <w:r>
        <w:t>the</w:t>
      </w:r>
      <w:r>
        <w:rPr>
          <w:spacing w:val="-7"/>
        </w:rPr>
        <w:t xml:space="preserve"> </w:t>
      </w:r>
      <w:proofErr w:type="spellStart"/>
      <w:r>
        <w:t>organisation</w:t>
      </w:r>
      <w:proofErr w:type="spellEnd"/>
      <w:r>
        <w:rPr>
          <w:spacing w:val="-8"/>
        </w:rPr>
        <w:t xml:space="preserve"> </w:t>
      </w:r>
      <w:r>
        <w:t>may remain in compliance with this Regulation.</w:t>
      </w:r>
    </w:p>
    <w:p w14:paraId="7B2D17F8" w14:textId="77777777" w:rsidR="00CE192B" w:rsidRDefault="0017577F">
      <w:pPr>
        <w:pStyle w:val="ListParagraph"/>
        <w:numPr>
          <w:ilvl w:val="1"/>
          <w:numId w:val="69"/>
        </w:numPr>
        <w:tabs>
          <w:tab w:val="left" w:pos="1491"/>
          <w:tab w:val="left" w:pos="1493"/>
        </w:tabs>
        <w:spacing w:before="119"/>
        <w:ind w:right="355"/>
        <w:jc w:val="both"/>
      </w:pPr>
      <w:r>
        <w:t>Staff</w:t>
      </w:r>
      <w:r>
        <w:rPr>
          <w:spacing w:val="-10"/>
        </w:rPr>
        <w:t xml:space="preserve"> </w:t>
      </w:r>
      <w:r>
        <w:t>who</w:t>
      </w:r>
      <w:r>
        <w:rPr>
          <w:spacing w:val="-8"/>
        </w:rPr>
        <w:t xml:space="preserve"> </w:t>
      </w:r>
      <w:r>
        <w:t>have</w:t>
      </w:r>
      <w:r>
        <w:rPr>
          <w:spacing w:val="-6"/>
        </w:rPr>
        <w:t xml:space="preserve"> </w:t>
      </w:r>
      <w:r>
        <w:t>been</w:t>
      </w:r>
      <w:r>
        <w:rPr>
          <w:spacing w:val="-10"/>
        </w:rPr>
        <w:t xml:space="preserve"> </w:t>
      </w:r>
      <w:r>
        <w:t>designated</w:t>
      </w:r>
      <w:r>
        <w:rPr>
          <w:spacing w:val="-10"/>
        </w:rPr>
        <w:t xml:space="preserve"> </w:t>
      </w:r>
      <w:r>
        <w:t>safety</w:t>
      </w:r>
      <w:r>
        <w:rPr>
          <w:spacing w:val="-8"/>
        </w:rPr>
        <w:t xml:space="preserve"> </w:t>
      </w:r>
      <w:r>
        <w:t>management</w:t>
      </w:r>
      <w:r>
        <w:rPr>
          <w:spacing w:val="-9"/>
        </w:rPr>
        <w:t xml:space="preserve"> </w:t>
      </w:r>
      <w:r>
        <w:t>responsibilities</w:t>
      </w:r>
      <w:r>
        <w:rPr>
          <w:spacing w:val="-9"/>
        </w:rPr>
        <w:t xml:space="preserve"> </w:t>
      </w:r>
      <w:r>
        <w:t>are</w:t>
      </w:r>
      <w:r>
        <w:rPr>
          <w:spacing w:val="-9"/>
        </w:rPr>
        <w:t xml:space="preserve"> </w:t>
      </w:r>
      <w:r>
        <w:t>familiar</w:t>
      </w:r>
      <w:r>
        <w:rPr>
          <w:spacing w:val="-10"/>
        </w:rPr>
        <w:t xml:space="preserve"> </w:t>
      </w:r>
      <w:r>
        <w:t>with</w:t>
      </w:r>
      <w:r>
        <w:rPr>
          <w:spacing w:val="-7"/>
        </w:rPr>
        <w:t xml:space="preserve"> </w:t>
      </w:r>
      <w:r>
        <w:t>the relevant processes in terms of hazard identification, risk management, and the monitoring of safety performance.</w:t>
      </w:r>
    </w:p>
    <w:p w14:paraId="0BFD8A2B" w14:textId="77777777" w:rsidR="00CE192B" w:rsidRDefault="0017577F">
      <w:pPr>
        <w:pStyle w:val="ListParagraph"/>
        <w:numPr>
          <w:ilvl w:val="1"/>
          <w:numId w:val="69"/>
        </w:numPr>
        <w:tabs>
          <w:tab w:val="left" w:pos="1491"/>
          <w:tab w:val="left" w:pos="1493"/>
        </w:tabs>
        <w:ind w:right="359"/>
        <w:jc w:val="both"/>
      </w:pPr>
      <w:r>
        <w:t>All</w:t>
      </w:r>
      <w:r>
        <w:rPr>
          <w:spacing w:val="-4"/>
        </w:rPr>
        <w:t xml:space="preserve"> </w:t>
      </w:r>
      <w:r>
        <w:t>staff</w:t>
      </w:r>
      <w:r>
        <w:rPr>
          <w:spacing w:val="-4"/>
        </w:rPr>
        <w:t xml:space="preserve"> </w:t>
      </w:r>
      <w:r>
        <w:t>are</w:t>
      </w:r>
      <w:r>
        <w:rPr>
          <w:spacing w:val="-4"/>
        </w:rPr>
        <w:t xml:space="preserve"> </w:t>
      </w:r>
      <w:r>
        <w:t>familiar</w:t>
      </w:r>
      <w:r>
        <w:rPr>
          <w:spacing w:val="-5"/>
        </w:rPr>
        <w:t xml:space="preserve"> </w:t>
      </w:r>
      <w:r>
        <w:t>with</w:t>
      </w:r>
      <w:r>
        <w:rPr>
          <w:spacing w:val="-5"/>
        </w:rPr>
        <w:t xml:space="preserve"> </w:t>
      </w:r>
      <w:r>
        <w:t>the</w:t>
      </w:r>
      <w:r>
        <w:rPr>
          <w:spacing w:val="-4"/>
        </w:rPr>
        <w:t xml:space="preserve"> </w:t>
      </w:r>
      <w:r>
        <w:t>safety</w:t>
      </w:r>
      <w:r>
        <w:rPr>
          <w:spacing w:val="-4"/>
        </w:rPr>
        <w:t xml:space="preserve"> </w:t>
      </w:r>
      <w:r>
        <w:t>policy</w:t>
      </w:r>
      <w:r>
        <w:rPr>
          <w:spacing w:val="-4"/>
        </w:rPr>
        <w:t xml:space="preserve"> </w:t>
      </w:r>
      <w:r>
        <w:t>and</w:t>
      </w:r>
      <w:r>
        <w:rPr>
          <w:spacing w:val="-5"/>
        </w:rPr>
        <w:t xml:space="preserve"> </w:t>
      </w:r>
      <w:r>
        <w:t>the</w:t>
      </w:r>
      <w:r>
        <w:rPr>
          <w:spacing w:val="-4"/>
        </w:rPr>
        <w:t xml:space="preserve"> </w:t>
      </w:r>
      <w:r>
        <w:t>procedures</w:t>
      </w:r>
      <w:r>
        <w:rPr>
          <w:spacing w:val="-4"/>
        </w:rPr>
        <w:t xml:space="preserve"> </w:t>
      </w:r>
      <w:r>
        <w:t>and</w:t>
      </w:r>
      <w:r>
        <w:rPr>
          <w:spacing w:val="-5"/>
        </w:rPr>
        <w:t xml:space="preserve"> </w:t>
      </w:r>
      <w:r>
        <w:t>tools</w:t>
      </w:r>
      <w:r>
        <w:rPr>
          <w:spacing w:val="-7"/>
        </w:rPr>
        <w:t xml:space="preserve"> </w:t>
      </w:r>
      <w:r>
        <w:t>that</w:t>
      </w:r>
      <w:r>
        <w:rPr>
          <w:spacing w:val="-4"/>
        </w:rPr>
        <w:t xml:space="preserve"> </w:t>
      </w:r>
      <w:r>
        <w:t>can</w:t>
      </w:r>
      <w:r>
        <w:rPr>
          <w:spacing w:val="-5"/>
        </w:rPr>
        <w:t xml:space="preserve"> </w:t>
      </w:r>
      <w:r>
        <w:t>be</w:t>
      </w:r>
      <w:r>
        <w:rPr>
          <w:spacing w:val="-4"/>
        </w:rPr>
        <w:t xml:space="preserve"> </w:t>
      </w:r>
      <w:r>
        <w:t>used for internal safety reporting.</w:t>
      </w:r>
    </w:p>
    <w:p w14:paraId="18AA5DE1" w14:textId="77777777" w:rsidR="00CE192B" w:rsidRDefault="0017577F">
      <w:pPr>
        <w:pStyle w:val="ListParagraph"/>
        <w:numPr>
          <w:ilvl w:val="1"/>
          <w:numId w:val="69"/>
        </w:numPr>
        <w:tabs>
          <w:tab w:val="left" w:pos="1491"/>
          <w:tab w:val="left" w:pos="1493"/>
        </w:tabs>
        <w:spacing w:before="120"/>
        <w:ind w:right="354"/>
        <w:jc w:val="both"/>
      </w:pPr>
      <w:r>
        <w:t xml:space="preserve">If the CAMO is contracted by air carriers forming part of a single air carrier business grouping (in accordance with point </w:t>
      </w:r>
      <w:r>
        <w:rPr>
          <w:color w:val="0000FF"/>
          <w:u w:val="single" w:color="0000FF"/>
        </w:rPr>
        <w:t>M.A.201(</w:t>
      </w:r>
      <w:proofErr w:type="spellStart"/>
      <w:r>
        <w:rPr>
          <w:color w:val="0000FF"/>
          <w:u w:val="single" w:color="0000FF"/>
        </w:rPr>
        <w:t>ea</w:t>
      </w:r>
      <w:proofErr w:type="spellEnd"/>
      <w:r>
        <w:rPr>
          <w:color w:val="0000FF"/>
          <w:u w:val="single" w:color="0000FF"/>
        </w:rPr>
        <w:t>)</w:t>
      </w:r>
      <w:r>
        <w:t>), the CAMO should ensure that all relevant personnel have sufficient skills in the agreed common language, e.g. English.</w:t>
      </w:r>
    </w:p>
    <w:p w14:paraId="5AE03470" w14:textId="77777777" w:rsidR="00CE192B" w:rsidRDefault="0017577F">
      <w:pPr>
        <w:pStyle w:val="ListParagraph"/>
        <w:numPr>
          <w:ilvl w:val="0"/>
          <w:numId w:val="69"/>
        </w:numPr>
        <w:tabs>
          <w:tab w:val="left" w:pos="922"/>
          <w:tab w:val="left" w:pos="926"/>
        </w:tabs>
        <w:spacing w:before="119"/>
        <w:ind w:right="358"/>
        <w:jc w:val="both"/>
      </w:pPr>
      <w:r>
        <w:t>The</w:t>
      </w:r>
      <w:r>
        <w:rPr>
          <w:spacing w:val="80"/>
          <w:w w:val="150"/>
        </w:rPr>
        <w:t xml:space="preserve"> </w:t>
      </w:r>
      <w:r>
        <w:t>competency</w:t>
      </w:r>
      <w:r>
        <w:rPr>
          <w:spacing w:val="80"/>
          <w:w w:val="150"/>
        </w:rPr>
        <w:t xml:space="preserve"> </w:t>
      </w:r>
      <w:r>
        <w:t>assessment</w:t>
      </w:r>
      <w:r>
        <w:rPr>
          <w:spacing w:val="80"/>
          <w:w w:val="150"/>
        </w:rPr>
        <w:t xml:space="preserve"> </w:t>
      </w:r>
      <w:r>
        <w:t>should</w:t>
      </w:r>
      <w:r>
        <w:rPr>
          <w:spacing w:val="80"/>
          <w:w w:val="150"/>
        </w:rPr>
        <w:t xml:space="preserve"> </w:t>
      </w:r>
      <w:r>
        <w:t>be</w:t>
      </w:r>
      <w:r>
        <w:rPr>
          <w:spacing w:val="80"/>
          <w:w w:val="150"/>
        </w:rPr>
        <w:t xml:space="preserve"> </w:t>
      </w:r>
      <w:r>
        <w:t>based</w:t>
      </w:r>
      <w:r>
        <w:rPr>
          <w:spacing w:val="80"/>
          <w:w w:val="150"/>
        </w:rPr>
        <w:t xml:space="preserve"> </w:t>
      </w:r>
      <w:r>
        <w:t>upon</w:t>
      </w:r>
      <w:r>
        <w:rPr>
          <w:spacing w:val="80"/>
          <w:w w:val="150"/>
        </w:rPr>
        <w:t xml:space="preserve"> </w:t>
      </w:r>
      <w:r>
        <w:t>the</w:t>
      </w:r>
      <w:r>
        <w:rPr>
          <w:spacing w:val="80"/>
          <w:w w:val="150"/>
        </w:rPr>
        <w:t xml:space="preserve"> </w:t>
      </w:r>
      <w:r>
        <w:t>procedure</w:t>
      </w:r>
      <w:r>
        <w:rPr>
          <w:spacing w:val="80"/>
          <w:w w:val="150"/>
        </w:rPr>
        <w:t xml:space="preserve"> </w:t>
      </w:r>
      <w:r>
        <w:t>specified</w:t>
      </w:r>
      <w:r>
        <w:rPr>
          <w:spacing w:val="80"/>
          <w:w w:val="150"/>
        </w:rPr>
        <w:t xml:space="preserve"> </w:t>
      </w:r>
      <w:r>
        <w:t xml:space="preserve">in </w:t>
      </w:r>
      <w:hyperlink w:anchor="_bookmark95" w:history="1">
        <w:r>
          <w:rPr>
            <w:color w:val="0000FF"/>
            <w:u w:val="single" w:color="0000FF"/>
          </w:rPr>
          <w:t>AMC2 CAMO.A.305(g)</w:t>
        </w:r>
        <w:r>
          <w:t>.</w:t>
        </w:r>
      </w:hyperlink>
    </w:p>
    <w:p w14:paraId="66489343" w14:textId="77777777" w:rsidR="00CE192B" w:rsidRDefault="0017577F">
      <w:pPr>
        <w:pStyle w:val="Heading3"/>
        <w:tabs>
          <w:tab w:val="left" w:pos="9416"/>
        </w:tabs>
        <w:spacing w:before="362" w:line="390" w:lineRule="exact"/>
        <w:ind w:left="360"/>
      </w:pPr>
      <w:bookmarkStart w:id="163" w:name="_bookmark91"/>
      <w:bookmarkEnd w:id="163"/>
      <w:r>
        <w:rPr>
          <w:color w:val="FFFFFF"/>
          <w:shd w:val="clear" w:color="auto" w:fill="FABB39"/>
        </w:rPr>
        <w:t>AMC2</w:t>
      </w:r>
      <w:r>
        <w:rPr>
          <w:color w:val="FFFFFF"/>
          <w:spacing w:val="-16"/>
          <w:shd w:val="clear" w:color="auto" w:fill="FABB39"/>
        </w:rPr>
        <w:t xml:space="preserve"> </w:t>
      </w:r>
      <w:r>
        <w:rPr>
          <w:color w:val="FFFFFF"/>
          <w:shd w:val="clear" w:color="auto" w:fill="FABB39"/>
        </w:rPr>
        <w:t>CAMO.A.305(g)</w:t>
      </w:r>
      <w:r>
        <w:rPr>
          <w:color w:val="FFFFFF"/>
          <w:spacing w:val="-16"/>
          <w:shd w:val="clear" w:color="auto" w:fill="FABB39"/>
        </w:rPr>
        <w:t xml:space="preserve"> </w:t>
      </w:r>
      <w:r>
        <w:rPr>
          <w:color w:val="FFFFFF"/>
          <w:shd w:val="clear" w:color="auto" w:fill="FABB39"/>
        </w:rPr>
        <w:t>Personnel</w:t>
      </w:r>
      <w:r>
        <w:rPr>
          <w:color w:val="FFFFFF"/>
          <w:spacing w:val="-15"/>
          <w:shd w:val="clear" w:color="auto" w:fill="FABB39"/>
        </w:rPr>
        <w:t xml:space="preserve"> </w:t>
      </w:r>
      <w:r>
        <w:rPr>
          <w:color w:val="FFFFFF"/>
          <w:spacing w:val="-2"/>
          <w:shd w:val="clear" w:color="auto" w:fill="FABB39"/>
        </w:rPr>
        <w:t>requirements</w:t>
      </w:r>
      <w:r>
        <w:rPr>
          <w:color w:val="FFFFFF"/>
          <w:shd w:val="clear" w:color="auto" w:fill="FABB39"/>
        </w:rPr>
        <w:tab/>
      </w:r>
    </w:p>
    <w:p w14:paraId="094664BC"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C932948" w14:textId="77777777" w:rsidR="00CE192B" w:rsidRDefault="0017577F">
      <w:pPr>
        <w:spacing w:before="122"/>
        <w:ind w:left="360"/>
        <w:rPr>
          <w:b/>
          <w:sz w:val="20"/>
        </w:rPr>
      </w:pPr>
      <w:r>
        <w:rPr>
          <w:b/>
          <w:spacing w:val="-2"/>
          <w:sz w:val="20"/>
        </w:rPr>
        <w:t>COMPETENCY</w:t>
      </w:r>
      <w:r>
        <w:rPr>
          <w:b/>
          <w:spacing w:val="7"/>
          <w:sz w:val="20"/>
        </w:rPr>
        <w:t xml:space="preserve"> </w:t>
      </w:r>
      <w:r>
        <w:rPr>
          <w:b/>
          <w:spacing w:val="-2"/>
          <w:sz w:val="20"/>
        </w:rPr>
        <w:t>ASSESSMENT</w:t>
      </w:r>
      <w:r>
        <w:rPr>
          <w:b/>
          <w:spacing w:val="8"/>
          <w:sz w:val="20"/>
        </w:rPr>
        <w:t xml:space="preserve"> </w:t>
      </w:r>
      <w:r>
        <w:rPr>
          <w:b/>
          <w:spacing w:val="-2"/>
          <w:sz w:val="20"/>
        </w:rPr>
        <w:t>PROCEDURE</w:t>
      </w:r>
    </w:p>
    <w:p w14:paraId="64A396B5" w14:textId="77777777" w:rsidR="00CE192B" w:rsidRDefault="0017577F">
      <w:pPr>
        <w:pStyle w:val="ListParagraph"/>
        <w:numPr>
          <w:ilvl w:val="0"/>
          <w:numId w:val="68"/>
        </w:numPr>
        <w:tabs>
          <w:tab w:val="left" w:pos="926"/>
        </w:tabs>
        <w:spacing w:before="118"/>
        <w:ind w:right="357"/>
      </w:pPr>
      <w:r>
        <w:t>The</w:t>
      </w:r>
      <w:r>
        <w:rPr>
          <w:spacing w:val="40"/>
        </w:rPr>
        <w:t xml:space="preserve"> </w:t>
      </w:r>
      <w:proofErr w:type="spellStart"/>
      <w:r>
        <w:t>organisation</w:t>
      </w:r>
      <w:proofErr w:type="spellEnd"/>
      <w:r>
        <w:rPr>
          <w:spacing w:val="40"/>
        </w:rPr>
        <w:t xml:space="preserve"> </w:t>
      </w:r>
      <w:r>
        <w:t>should</w:t>
      </w:r>
      <w:r>
        <w:rPr>
          <w:spacing w:val="40"/>
        </w:rPr>
        <w:t xml:space="preserve"> </w:t>
      </w:r>
      <w:r>
        <w:t>develop</w:t>
      </w:r>
      <w:r>
        <w:rPr>
          <w:spacing w:val="40"/>
        </w:rPr>
        <w:t xml:space="preserve"> </w:t>
      </w:r>
      <w:r>
        <w:t>a</w:t>
      </w:r>
      <w:r>
        <w:rPr>
          <w:spacing w:val="40"/>
        </w:rPr>
        <w:t xml:space="preserve"> </w:t>
      </w:r>
      <w:r>
        <w:t>procedure</w:t>
      </w:r>
      <w:r>
        <w:rPr>
          <w:spacing w:val="40"/>
        </w:rPr>
        <w:t xml:space="preserve"> </w:t>
      </w:r>
      <w:r>
        <w:t>that</w:t>
      </w:r>
      <w:r>
        <w:rPr>
          <w:spacing w:val="40"/>
        </w:rPr>
        <w:t xml:space="preserve"> </w:t>
      </w:r>
      <w:r>
        <w:t>describes</w:t>
      </w:r>
      <w:r>
        <w:rPr>
          <w:spacing w:val="40"/>
        </w:rPr>
        <w:t xml:space="preserve"> </w:t>
      </w:r>
      <w:r>
        <w:t>the</w:t>
      </w:r>
      <w:r>
        <w:rPr>
          <w:spacing w:val="40"/>
        </w:rPr>
        <w:t xml:space="preserve"> </w:t>
      </w:r>
      <w:r>
        <w:t>process</w:t>
      </w:r>
      <w:r>
        <w:rPr>
          <w:spacing w:val="40"/>
        </w:rPr>
        <w:t xml:space="preserve"> </w:t>
      </w:r>
      <w:r>
        <w:t>for</w:t>
      </w:r>
      <w:r>
        <w:rPr>
          <w:spacing w:val="40"/>
        </w:rPr>
        <w:t xml:space="preserve"> </w:t>
      </w:r>
      <w:r>
        <w:t>conducting competency assessment of personnel. The procedure should specify:</w:t>
      </w:r>
    </w:p>
    <w:p w14:paraId="72D978CA" w14:textId="77777777" w:rsidR="00CE192B" w:rsidRDefault="0017577F">
      <w:pPr>
        <w:pStyle w:val="ListParagraph"/>
        <w:numPr>
          <w:ilvl w:val="1"/>
          <w:numId w:val="68"/>
        </w:numPr>
        <w:tabs>
          <w:tab w:val="left" w:pos="1493"/>
        </w:tabs>
      </w:pPr>
      <w:r>
        <w:t>the</w:t>
      </w:r>
      <w:r>
        <w:rPr>
          <w:spacing w:val="-4"/>
        </w:rPr>
        <w:t xml:space="preserve"> </w:t>
      </w:r>
      <w:r>
        <w:t>persons</w:t>
      </w:r>
      <w:r>
        <w:rPr>
          <w:spacing w:val="-6"/>
        </w:rPr>
        <w:t xml:space="preserve"> </w:t>
      </w:r>
      <w:r>
        <w:t>who</w:t>
      </w:r>
      <w:r>
        <w:rPr>
          <w:spacing w:val="-3"/>
        </w:rPr>
        <w:t xml:space="preserve"> </w:t>
      </w:r>
      <w:r>
        <w:t>are</w:t>
      </w:r>
      <w:r>
        <w:rPr>
          <w:spacing w:val="-4"/>
        </w:rPr>
        <w:t xml:space="preserve"> </w:t>
      </w:r>
      <w:r>
        <w:t>responsible</w:t>
      </w:r>
      <w:r>
        <w:rPr>
          <w:spacing w:val="-3"/>
        </w:rPr>
        <w:t xml:space="preserve"> </w:t>
      </w:r>
      <w:r>
        <w:t>for</w:t>
      </w:r>
      <w:r>
        <w:rPr>
          <w:spacing w:val="-6"/>
        </w:rPr>
        <w:t xml:space="preserve"> </w:t>
      </w:r>
      <w:r>
        <w:t>this</w:t>
      </w:r>
      <w:r>
        <w:rPr>
          <w:spacing w:val="-3"/>
        </w:rPr>
        <w:t xml:space="preserve"> </w:t>
      </w:r>
      <w:r>
        <w:rPr>
          <w:spacing w:val="-2"/>
        </w:rPr>
        <w:t>process;</w:t>
      </w:r>
    </w:p>
    <w:p w14:paraId="1BFBD1D3" w14:textId="77777777" w:rsidR="00CE192B" w:rsidRDefault="0017577F">
      <w:pPr>
        <w:pStyle w:val="ListParagraph"/>
        <w:numPr>
          <w:ilvl w:val="1"/>
          <w:numId w:val="68"/>
        </w:numPr>
        <w:tabs>
          <w:tab w:val="left" w:pos="1493"/>
        </w:tabs>
        <w:spacing w:before="120"/>
      </w:pPr>
      <w:r>
        <w:t>when</w:t>
      </w:r>
      <w:r>
        <w:rPr>
          <w:spacing w:val="-4"/>
        </w:rPr>
        <w:t xml:space="preserve"> </w:t>
      </w:r>
      <w:r>
        <w:t>the</w:t>
      </w:r>
      <w:r>
        <w:rPr>
          <w:spacing w:val="-4"/>
        </w:rPr>
        <w:t xml:space="preserve"> </w:t>
      </w:r>
      <w:r>
        <w:t>assessment</w:t>
      </w:r>
      <w:r>
        <w:rPr>
          <w:spacing w:val="-3"/>
        </w:rPr>
        <w:t xml:space="preserve"> </w:t>
      </w:r>
      <w:r>
        <w:t>should</w:t>
      </w:r>
      <w:r>
        <w:rPr>
          <w:spacing w:val="-5"/>
        </w:rPr>
        <w:t xml:space="preserve"> </w:t>
      </w:r>
      <w:r>
        <w:t>take</w:t>
      </w:r>
      <w:r>
        <w:rPr>
          <w:spacing w:val="-2"/>
        </w:rPr>
        <w:t xml:space="preserve"> place;</w:t>
      </w:r>
    </w:p>
    <w:p w14:paraId="26AD499F" w14:textId="77777777" w:rsidR="00CE192B" w:rsidRDefault="0017577F">
      <w:pPr>
        <w:pStyle w:val="ListParagraph"/>
        <w:numPr>
          <w:ilvl w:val="1"/>
          <w:numId w:val="68"/>
        </w:numPr>
        <w:tabs>
          <w:tab w:val="left" w:pos="1493"/>
        </w:tabs>
      </w:pPr>
      <w:r>
        <w:t>how</w:t>
      </w:r>
      <w:r>
        <w:rPr>
          <w:spacing w:val="-5"/>
        </w:rPr>
        <w:t xml:space="preserve"> </w:t>
      </w:r>
      <w:r>
        <w:t>to</w:t>
      </w:r>
      <w:r>
        <w:rPr>
          <w:spacing w:val="-2"/>
        </w:rPr>
        <w:t xml:space="preserve"> </w:t>
      </w:r>
      <w:r>
        <w:t>give</w:t>
      </w:r>
      <w:r>
        <w:rPr>
          <w:spacing w:val="-4"/>
        </w:rPr>
        <w:t xml:space="preserve"> </w:t>
      </w:r>
      <w:r>
        <w:t>credit</w:t>
      </w:r>
      <w:r>
        <w:rPr>
          <w:spacing w:val="-5"/>
        </w:rPr>
        <w:t xml:space="preserve"> </w:t>
      </w:r>
      <w:r>
        <w:t>from</w:t>
      </w:r>
      <w:r>
        <w:rPr>
          <w:spacing w:val="-2"/>
        </w:rPr>
        <w:t xml:space="preserve"> </w:t>
      </w:r>
      <w:r>
        <w:t>previous</w:t>
      </w:r>
      <w:r>
        <w:rPr>
          <w:spacing w:val="-4"/>
        </w:rPr>
        <w:t xml:space="preserve"> </w:t>
      </w:r>
      <w:r>
        <w:rPr>
          <w:spacing w:val="-2"/>
        </w:rPr>
        <w:t>assessments;</w:t>
      </w:r>
    </w:p>
    <w:p w14:paraId="60EE148E" w14:textId="77777777" w:rsidR="00CE192B" w:rsidRDefault="0017577F">
      <w:pPr>
        <w:pStyle w:val="ListParagraph"/>
        <w:numPr>
          <w:ilvl w:val="1"/>
          <w:numId w:val="68"/>
        </w:numPr>
        <w:tabs>
          <w:tab w:val="left" w:pos="1493"/>
        </w:tabs>
        <w:spacing w:before="120"/>
      </w:pPr>
      <w:r>
        <w:t>how</w:t>
      </w:r>
      <w:r>
        <w:rPr>
          <w:spacing w:val="-6"/>
        </w:rPr>
        <w:t xml:space="preserve"> </w:t>
      </w:r>
      <w:r>
        <w:t>to</w:t>
      </w:r>
      <w:r>
        <w:rPr>
          <w:spacing w:val="-4"/>
        </w:rPr>
        <w:t xml:space="preserve"> </w:t>
      </w:r>
      <w:r>
        <w:t>validate</w:t>
      </w:r>
      <w:r>
        <w:rPr>
          <w:spacing w:val="-4"/>
        </w:rPr>
        <w:t xml:space="preserve"> </w:t>
      </w:r>
      <w:r>
        <w:t>qualification</w:t>
      </w:r>
      <w:r>
        <w:rPr>
          <w:spacing w:val="-4"/>
        </w:rPr>
        <w:t xml:space="preserve"> </w:t>
      </w:r>
      <w:r>
        <w:rPr>
          <w:spacing w:val="-2"/>
        </w:rPr>
        <w:t>records;</w:t>
      </w:r>
    </w:p>
    <w:p w14:paraId="2897637B" w14:textId="77777777" w:rsidR="00CE192B" w:rsidRDefault="0017577F">
      <w:pPr>
        <w:pStyle w:val="ListParagraph"/>
        <w:numPr>
          <w:ilvl w:val="1"/>
          <w:numId w:val="68"/>
        </w:numPr>
        <w:tabs>
          <w:tab w:val="left" w:pos="1493"/>
        </w:tabs>
        <w:spacing w:before="118"/>
      </w:pPr>
      <w:r>
        <w:t>the</w:t>
      </w:r>
      <w:r>
        <w:rPr>
          <w:spacing w:val="-4"/>
        </w:rPr>
        <w:t xml:space="preserve"> </w:t>
      </w:r>
      <w:r>
        <w:t>means</w:t>
      </w:r>
      <w:r>
        <w:rPr>
          <w:spacing w:val="-2"/>
        </w:rPr>
        <w:t xml:space="preserve"> </w:t>
      </w:r>
      <w:r>
        <w:t>and</w:t>
      </w:r>
      <w:r>
        <w:rPr>
          <w:spacing w:val="-4"/>
        </w:rPr>
        <w:t xml:space="preserve"> </w:t>
      </w:r>
      <w:r>
        <w:t>methods</w:t>
      </w:r>
      <w:r>
        <w:rPr>
          <w:spacing w:val="-5"/>
        </w:rPr>
        <w:t xml:space="preserve"> </w:t>
      </w:r>
      <w:r>
        <w:t>to</w:t>
      </w:r>
      <w:r>
        <w:rPr>
          <w:spacing w:val="-3"/>
        </w:rPr>
        <w:t xml:space="preserve"> </w:t>
      </w:r>
      <w:r>
        <w:t>be</w:t>
      </w:r>
      <w:r>
        <w:rPr>
          <w:spacing w:val="-2"/>
        </w:rPr>
        <w:t xml:space="preserve"> </w:t>
      </w:r>
      <w:r>
        <w:t>used</w:t>
      </w:r>
      <w:r>
        <w:rPr>
          <w:spacing w:val="-2"/>
        </w:rPr>
        <w:t xml:space="preserve"> </w:t>
      </w:r>
      <w:r>
        <w:t>for</w:t>
      </w:r>
      <w:r>
        <w:rPr>
          <w:spacing w:val="-3"/>
        </w:rPr>
        <w:t xml:space="preserve"> </w:t>
      </w:r>
      <w:r>
        <w:t>the</w:t>
      </w:r>
      <w:r>
        <w:rPr>
          <w:spacing w:val="-2"/>
        </w:rPr>
        <w:t xml:space="preserve"> </w:t>
      </w:r>
      <w:r>
        <w:t>initial</w:t>
      </w:r>
      <w:r>
        <w:rPr>
          <w:spacing w:val="-1"/>
        </w:rPr>
        <w:t xml:space="preserve"> </w:t>
      </w:r>
      <w:r>
        <w:rPr>
          <w:spacing w:val="-2"/>
        </w:rPr>
        <w:t>assessment;</w:t>
      </w:r>
    </w:p>
    <w:p w14:paraId="52D01BA2" w14:textId="77777777" w:rsidR="00CE192B" w:rsidRDefault="00CE192B">
      <w:pPr>
        <w:pStyle w:val="ListParagraph"/>
        <w:jc w:val="left"/>
        <w:sectPr w:rsidR="00CE192B">
          <w:pgSz w:w="11910" w:h="16840"/>
          <w:pgMar w:top="1840" w:right="1080" w:bottom="1180" w:left="1080" w:header="720" w:footer="994" w:gutter="0"/>
          <w:cols w:space="720"/>
        </w:sectPr>
      </w:pPr>
    </w:p>
    <w:p w14:paraId="14C0E74D" w14:textId="77777777" w:rsidR="00CE192B" w:rsidRDefault="0017577F">
      <w:pPr>
        <w:pStyle w:val="ListParagraph"/>
        <w:numPr>
          <w:ilvl w:val="1"/>
          <w:numId w:val="68"/>
        </w:numPr>
        <w:tabs>
          <w:tab w:val="left" w:pos="1493"/>
        </w:tabs>
        <w:spacing w:before="90"/>
        <w:ind w:right="364"/>
      </w:pPr>
      <w:r>
        <w:lastRenderedPageBreak/>
        <w:t>the means and</w:t>
      </w:r>
      <w:r>
        <w:rPr>
          <w:spacing w:val="-3"/>
        </w:rPr>
        <w:t xml:space="preserve"> </w:t>
      </w:r>
      <w:r>
        <w:t>methods to</w:t>
      </w:r>
      <w:r>
        <w:rPr>
          <w:spacing w:val="-1"/>
        </w:rPr>
        <w:t xml:space="preserve"> </w:t>
      </w:r>
      <w:r>
        <w:t>be used for</w:t>
      </w:r>
      <w:r>
        <w:rPr>
          <w:spacing w:val="-2"/>
        </w:rPr>
        <w:t xml:space="preserve"> </w:t>
      </w:r>
      <w:r>
        <w:t>the continuous control</w:t>
      </w:r>
      <w:r>
        <w:rPr>
          <w:spacing w:val="-2"/>
        </w:rPr>
        <w:t xml:space="preserve"> </w:t>
      </w:r>
      <w:r>
        <w:t>of competency, including to gather feedback on the performance of personnel;</w:t>
      </w:r>
    </w:p>
    <w:p w14:paraId="47763975" w14:textId="77777777" w:rsidR="00CE192B" w:rsidRDefault="0017577F">
      <w:pPr>
        <w:pStyle w:val="ListParagraph"/>
        <w:numPr>
          <w:ilvl w:val="1"/>
          <w:numId w:val="68"/>
        </w:numPr>
        <w:tabs>
          <w:tab w:val="left" w:pos="1493"/>
        </w:tabs>
        <w:ind w:right="363"/>
      </w:pPr>
      <w:r>
        <w:t>the aspects of competencies to be observed during the assessment in relation to each job function;</w:t>
      </w:r>
    </w:p>
    <w:p w14:paraId="1D871818" w14:textId="77777777" w:rsidR="00CE192B" w:rsidRDefault="0017577F">
      <w:pPr>
        <w:pStyle w:val="ListParagraph"/>
        <w:numPr>
          <w:ilvl w:val="1"/>
          <w:numId w:val="68"/>
        </w:numPr>
        <w:tabs>
          <w:tab w:val="left" w:pos="1493"/>
        </w:tabs>
        <w:spacing w:before="120"/>
      </w:pPr>
      <w:r>
        <w:t>the</w:t>
      </w:r>
      <w:r>
        <w:rPr>
          <w:spacing w:val="-4"/>
        </w:rPr>
        <w:t xml:space="preserve"> </w:t>
      </w:r>
      <w:r>
        <w:t>actions</w:t>
      </w:r>
      <w:r>
        <w:rPr>
          <w:spacing w:val="-5"/>
        </w:rPr>
        <w:t xml:space="preserve"> </w:t>
      </w:r>
      <w:r>
        <w:t>to</w:t>
      </w:r>
      <w:r>
        <w:rPr>
          <w:spacing w:val="-4"/>
        </w:rPr>
        <w:t xml:space="preserve"> </w:t>
      </w:r>
      <w:r>
        <w:t>be</w:t>
      </w:r>
      <w:r>
        <w:rPr>
          <w:spacing w:val="-3"/>
        </w:rPr>
        <w:t xml:space="preserve"> </w:t>
      </w:r>
      <w:r>
        <w:t>taken</w:t>
      </w:r>
      <w:r>
        <w:rPr>
          <w:spacing w:val="-4"/>
        </w:rPr>
        <w:t xml:space="preserve"> </w:t>
      </w:r>
      <w:r>
        <w:t>if</w:t>
      </w:r>
      <w:r>
        <w:rPr>
          <w:spacing w:val="-5"/>
        </w:rPr>
        <w:t xml:space="preserve"> </w:t>
      </w:r>
      <w:r>
        <w:t>the</w:t>
      </w:r>
      <w:r>
        <w:rPr>
          <w:spacing w:val="-3"/>
        </w:rPr>
        <w:t xml:space="preserve"> </w:t>
      </w:r>
      <w:r>
        <w:t>assessment</w:t>
      </w:r>
      <w:r>
        <w:rPr>
          <w:spacing w:val="-3"/>
        </w:rPr>
        <w:t xml:space="preserve"> </w:t>
      </w:r>
      <w:r>
        <w:t>is</w:t>
      </w:r>
      <w:r>
        <w:rPr>
          <w:spacing w:val="-3"/>
        </w:rPr>
        <w:t xml:space="preserve"> </w:t>
      </w:r>
      <w:r>
        <w:t>not</w:t>
      </w:r>
      <w:r>
        <w:rPr>
          <w:spacing w:val="-5"/>
        </w:rPr>
        <w:t xml:space="preserve"> </w:t>
      </w:r>
      <w:r>
        <w:t>satisfactory;</w:t>
      </w:r>
      <w:r>
        <w:rPr>
          <w:spacing w:val="-5"/>
        </w:rPr>
        <w:t xml:space="preserve"> and</w:t>
      </w:r>
    </w:p>
    <w:p w14:paraId="62B41B58" w14:textId="77777777" w:rsidR="00CE192B" w:rsidRDefault="0017577F">
      <w:pPr>
        <w:pStyle w:val="ListParagraph"/>
        <w:numPr>
          <w:ilvl w:val="1"/>
          <w:numId w:val="68"/>
        </w:numPr>
        <w:tabs>
          <w:tab w:val="left" w:pos="1493"/>
        </w:tabs>
        <w:spacing w:before="120"/>
      </w:pPr>
      <w:r>
        <w:t>how</w:t>
      </w:r>
      <w:r>
        <w:rPr>
          <w:spacing w:val="-6"/>
        </w:rPr>
        <w:t xml:space="preserve"> </w:t>
      </w:r>
      <w:r>
        <w:t>to</w:t>
      </w:r>
      <w:r>
        <w:rPr>
          <w:spacing w:val="-3"/>
        </w:rPr>
        <w:t xml:space="preserve"> </w:t>
      </w:r>
      <w:r>
        <w:t>record</w:t>
      </w:r>
      <w:r>
        <w:rPr>
          <w:spacing w:val="-5"/>
        </w:rPr>
        <w:t xml:space="preserve"> </w:t>
      </w:r>
      <w:r>
        <w:t>assessment</w:t>
      </w:r>
      <w:r>
        <w:rPr>
          <w:spacing w:val="-8"/>
        </w:rPr>
        <w:t xml:space="preserve"> </w:t>
      </w:r>
      <w:r>
        <w:rPr>
          <w:spacing w:val="-2"/>
        </w:rPr>
        <w:t>results.</w:t>
      </w:r>
    </w:p>
    <w:p w14:paraId="3289FBE0" w14:textId="77777777" w:rsidR="00CE192B" w:rsidRDefault="0017577F">
      <w:pPr>
        <w:pStyle w:val="ListParagraph"/>
        <w:numPr>
          <w:ilvl w:val="0"/>
          <w:numId w:val="68"/>
        </w:numPr>
        <w:tabs>
          <w:tab w:val="left" w:pos="923"/>
          <w:tab w:val="left" w:pos="926"/>
        </w:tabs>
        <w:ind w:right="354"/>
        <w:jc w:val="both"/>
      </w:pPr>
      <w:r>
        <w:t>Competency may be assessed by having the person work under the supervision of another qualified person for a sufficient time to arrive at a conclusion. Sufficient time could be as little as</w:t>
      </w:r>
      <w:r>
        <w:rPr>
          <w:spacing w:val="-7"/>
        </w:rPr>
        <w:t xml:space="preserve"> </w:t>
      </w:r>
      <w:r>
        <w:t>a</w:t>
      </w:r>
      <w:r>
        <w:rPr>
          <w:spacing w:val="-7"/>
        </w:rPr>
        <w:t xml:space="preserve"> </w:t>
      </w:r>
      <w:r>
        <w:t>few</w:t>
      </w:r>
      <w:r>
        <w:rPr>
          <w:spacing w:val="-6"/>
        </w:rPr>
        <w:t xml:space="preserve"> </w:t>
      </w:r>
      <w:r>
        <w:t>weeks</w:t>
      </w:r>
      <w:r>
        <w:rPr>
          <w:spacing w:val="-7"/>
        </w:rPr>
        <w:t xml:space="preserve"> </w:t>
      </w:r>
      <w:r>
        <w:t>if</w:t>
      </w:r>
      <w:r>
        <w:rPr>
          <w:spacing w:val="-7"/>
        </w:rPr>
        <w:t xml:space="preserve"> </w:t>
      </w:r>
      <w:r>
        <w:t>the</w:t>
      </w:r>
      <w:r>
        <w:rPr>
          <w:spacing w:val="-9"/>
        </w:rPr>
        <w:t xml:space="preserve"> </w:t>
      </w:r>
      <w:r>
        <w:t>person</w:t>
      </w:r>
      <w:r>
        <w:rPr>
          <w:spacing w:val="-7"/>
        </w:rPr>
        <w:t xml:space="preserve"> </w:t>
      </w:r>
      <w:r>
        <w:t>is</w:t>
      </w:r>
      <w:r>
        <w:rPr>
          <w:spacing w:val="-7"/>
        </w:rPr>
        <w:t xml:space="preserve"> </w:t>
      </w:r>
      <w:r>
        <w:t>fully</w:t>
      </w:r>
      <w:r>
        <w:rPr>
          <w:spacing w:val="-6"/>
        </w:rPr>
        <w:t xml:space="preserve"> </w:t>
      </w:r>
      <w:r>
        <w:t>exposed</w:t>
      </w:r>
      <w:r>
        <w:rPr>
          <w:spacing w:val="-7"/>
        </w:rPr>
        <w:t xml:space="preserve"> </w:t>
      </w:r>
      <w:r>
        <w:t>to</w:t>
      </w:r>
      <w:r>
        <w:rPr>
          <w:spacing w:val="-5"/>
        </w:rPr>
        <w:t xml:space="preserve"> </w:t>
      </w:r>
      <w:r>
        <w:t>relevant</w:t>
      </w:r>
      <w:r>
        <w:rPr>
          <w:spacing w:val="-6"/>
        </w:rPr>
        <w:t xml:space="preserve"> </w:t>
      </w:r>
      <w:r>
        <w:t>work.</w:t>
      </w:r>
      <w:r>
        <w:rPr>
          <w:spacing w:val="-7"/>
        </w:rPr>
        <w:t xml:space="preserve"> </w:t>
      </w:r>
      <w:r>
        <w:t>The</w:t>
      </w:r>
      <w:r>
        <w:rPr>
          <w:spacing w:val="-9"/>
        </w:rPr>
        <w:t xml:space="preserve"> </w:t>
      </w:r>
      <w:r>
        <w:t>person</w:t>
      </w:r>
      <w:r>
        <w:rPr>
          <w:spacing w:val="-7"/>
        </w:rPr>
        <w:t xml:space="preserve"> </w:t>
      </w:r>
      <w:r>
        <w:t>need</w:t>
      </w:r>
      <w:r>
        <w:rPr>
          <w:spacing w:val="-7"/>
        </w:rPr>
        <w:t xml:space="preserve"> </w:t>
      </w:r>
      <w:r>
        <w:t>not</w:t>
      </w:r>
      <w:r>
        <w:rPr>
          <w:spacing w:val="-6"/>
        </w:rPr>
        <w:t xml:space="preserve"> </w:t>
      </w:r>
      <w:r>
        <w:t>be</w:t>
      </w:r>
      <w:r>
        <w:rPr>
          <w:spacing w:val="-8"/>
        </w:rPr>
        <w:t xml:space="preserve"> </w:t>
      </w:r>
      <w:r>
        <w:t xml:space="preserve">assessed against the complete spectrum of their intended duties. If the person has been recruited from another approved CAMO, it is reasonable to accept a written confirmation from the previous </w:t>
      </w:r>
      <w:proofErr w:type="spellStart"/>
      <w:r>
        <w:rPr>
          <w:spacing w:val="-2"/>
        </w:rPr>
        <w:t>organisation</w:t>
      </w:r>
      <w:proofErr w:type="spellEnd"/>
      <w:r>
        <w:rPr>
          <w:spacing w:val="-2"/>
        </w:rPr>
        <w:t>.</w:t>
      </w:r>
    </w:p>
    <w:p w14:paraId="72909258" w14:textId="77777777" w:rsidR="00CE192B" w:rsidRDefault="0017577F">
      <w:pPr>
        <w:pStyle w:val="ListParagraph"/>
        <w:numPr>
          <w:ilvl w:val="0"/>
          <w:numId w:val="68"/>
        </w:numPr>
        <w:tabs>
          <w:tab w:val="left" w:pos="924"/>
          <w:tab w:val="left" w:pos="926"/>
        </w:tabs>
        <w:spacing w:before="119"/>
        <w:ind w:right="353"/>
        <w:jc w:val="both"/>
      </w:pPr>
      <w:r>
        <w:t>All prospective continuing airworthiness management staff should be assessed for their competency related to their intended duties.</w:t>
      </w:r>
    </w:p>
    <w:p w14:paraId="2F4B2F3C" w14:textId="77777777" w:rsidR="00CE192B" w:rsidRDefault="0017577F">
      <w:pPr>
        <w:pStyle w:val="Heading3"/>
        <w:tabs>
          <w:tab w:val="left" w:pos="9416"/>
        </w:tabs>
        <w:spacing w:before="362" w:line="390" w:lineRule="exact"/>
        <w:ind w:left="360"/>
      </w:pPr>
      <w:bookmarkStart w:id="164" w:name="_bookmark92"/>
      <w:bookmarkEnd w:id="164"/>
      <w:r>
        <w:rPr>
          <w:color w:val="FFFFFF"/>
          <w:shd w:val="clear" w:color="auto" w:fill="FABB39"/>
        </w:rPr>
        <w:t>AMC3</w:t>
      </w:r>
      <w:r>
        <w:rPr>
          <w:color w:val="FFFFFF"/>
          <w:spacing w:val="-16"/>
          <w:shd w:val="clear" w:color="auto" w:fill="FABB39"/>
        </w:rPr>
        <w:t xml:space="preserve"> </w:t>
      </w:r>
      <w:r>
        <w:rPr>
          <w:color w:val="FFFFFF"/>
          <w:shd w:val="clear" w:color="auto" w:fill="FABB39"/>
        </w:rPr>
        <w:t>CAMO.A.305(g)</w:t>
      </w:r>
      <w:r>
        <w:rPr>
          <w:color w:val="FFFFFF"/>
          <w:spacing w:val="-16"/>
          <w:shd w:val="clear" w:color="auto" w:fill="FABB39"/>
        </w:rPr>
        <w:t xml:space="preserve"> </w:t>
      </w:r>
      <w:r>
        <w:rPr>
          <w:color w:val="FFFFFF"/>
          <w:shd w:val="clear" w:color="auto" w:fill="FABB39"/>
        </w:rPr>
        <w:t>Personnel</w:t>
      </w:r>
      <w:r>
        <w:rPr>
          <w:color w:val="FFFFFF"/>
          <w:spacing w:val="-15"/>
          <w:shd w:val="clear" w:color="auto" w:fill="FABB39"/>
        </w:rPr>
        <w:t xml:space="preserve"> </w:t>
      </w:r>
      <w:r>
        <w:rPr>
          <w:color w:val="FFFFFF"/>
          <w:spacing w:val="-2"/>
          <w:shd w:val="clear" w:color="auto" w:fill="FABB39"/>
        </w:rPr>
        <w:t>requirements</w:t>
      </w:r>
      <w:r>
        <w:rPr>
          <w:color w:val="FFFFFF"/>
          <w:shd w:val="clear" w:color="auto" w:fill="FABB39"/>
        </w:rPr>
        <w:tab/>
      </w:r>
    </w:p>
    <w:p w14:paraId="725FCE9C"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0863141" w14:textId="77777777" w:rsidR="00CE192B" w:rsidRDefault="0017577F">
      <w:pPr>
        <w:spacing w:before="122"/>
        <w:ind w:left="360"/>
        <w:rPr>
          <w:b/>
          <w:sz w:val="20"/>
        </w:rPr>
      </w:pPr>
      <w:r>
        <w:rPr>
          <w:b/>
          <w:sz w:val="20"/>
        </w:rPr>
        <w:t>SAFETY</w:t>
      </w:r>
      <w:r>
        <w:rPr>
          <w:b/>
          <w:spacing w:val="-10"/>
          <w:sz w:val="20"/>
        </w:rPr>
        <w:t xml:space="preserve"> </w:t>
      </w:r>
      <w:r>
        <w:rPr>
          <w:b/>
          <w:sz w:val="20"/>
        </w:rPr>
        <w:t>TRAINING</w:t>
      </w:r>
      <w:r>
        <w:rPr>
          <w:b/>
          <w:spacing w:val="-9"/>
          <w:sz w:val="20"/>
        </w:rPr>
        <w:t xml:space="preserve"> </w:t>
      </w:r>
      <w:r>
        <w:rPr>
          <w:b/>
          <w:sz w:val="20"/>
        </w:rPr>
        <w:t>(INCLUDING</w:t>
      </w:r>
      <w:r>
        <w:rPr>
          <w:b/>
          <w:spacing w:val="-8"/>
          <w:sz w:val="20"/>
        </w:rPr>
        <w:t xml:space="preserve"> </w:t>
      </w:r>
      <w:r>
        <w:rPr>
          <w:b/>
          <w:sz w:val="20"/>
        </w:rPr>
        <w:t>HUMAN</w:t>
      </w:r>
      <w:r>
        <w:rPr>
          <w:b/>
          <w:spacing w:val="-9"/>
          <w:sz w:val="20"/>
        </w:rPr>
        <w:t xml:space="preserve"> </w:t>
      </w:r>
      <w:r>
        <w:rPr>
          <w:b/>
          <w:spacing w:val="-2"/>
          <w:sz w:val="20"/>
        </w:rPr>
        <w:t>FACTORS)</w:t>
      </w:r>
    </w:p>
    <w:p w14:paraId="171C6AC0" w14:textId="77777777" w:rsidR="00CE192B" w:rsidRDefault="0017577F">
      <w:pPr>
        <w:pStyle w:val="ListParagraph"/>
        <w:numPr>
          <w:ilvl w:val="0"/>
          <w:numId w:val="67"/>
        </w:numPr>
        <w:tabs>
          <w:tab w:val="left" w:pos="922"/>
          <w:tab w:val="left" w:pos="926"/>
        </w:tabs>
        <w:spacing w:before="119"/>
        <w:ind w:right="358"/>
        <w:jc w:val="both"/>
      </w:pPr>
      <w:r>
        <w:t xml:space="preserve">With respect to the understanding of the application of safety management principles (including HF), all </w:t>
      </w:r>
      <w:proofErr w:type="spellStart"/>
      <w:r>
        <w:t>organisation</w:t>
      </w:r>
      <w:proofErr w:type="spellEnd"/>
      <w:r>
        <w:t xml:space="preserve"> personnel should be assessed for the need to receive initial safety training.</w:t>
      </w:r>
    </w:p>
    <w:p w14:paraId="3837FCF3" w14:textId="77777777" w:rsidR="00CE192B" w:rsidRDefault="0017577F">
      <w:pPr>
        <w:pStyle w:val="BodyText"/>
        <w:spacing w:before="118"/>
        <w:ind w:right="356" w:firstLine="0"/>
      </w:pPr>
      <w:r>
        <w:t xml:space="preserve">Personnel involved in the delivery of the basic continuing airworthiness management services of the </w:t>
      </w:r>
      <w:proofErr w:type="spellStart"/>
      <w:r>
        <w:t>organisation</w:t>
      </w:r>
      <w:proofErr w:type="spellEnd"/>
      <w:r>
        <w:t xml:space="preserve"> should receive both initial and recurrent safety training, appropriate for their responsibilities.</w:t>
      </w:r>
    </w:p>
    <w:p w14:paraId="56EFCEC4" w14:textId="77777777" w:rsidR="00CE192B" w:rsidRDefault="0017577F">
      <w:pPr>
        <w:pStyle w:val="BodyText"/>
        <w:ind w:firstLine="0"/>
      </w:pPr>
      <w:r>
        <w:t>This</w:t>
      </w:r>
      <w:r>
        <w:rPr>
          <w:spacing w:val="-3"/>
        </w:rPr>
        <w:t xml:space="preserve"> </w:t>
      </w:r>
      <w:r>
        <w:t>should</w:t>
      </w:r>
      <w:r>
        <w:rPr>
          <w:spacing w:val="-5"/>
        </w:rPr>
        <w:t xml:space="preserve"> </w:t>
      </w:r>
      <w:r>
        <w:t>include</w:t>
      </w:r>
      <w:r>
        <w:rPr>
          <w:spacing w:val="-4"/>
        </w:rPr>
        <w:t xml:space="preserve"> </w:t>
      </w:r>
      <w:r>
        <w:t>at</w:t>
      </w:r>
      <w:r>
        <w:rPr>
          <w:spacing w:val="-3"/>
        </w:rPr>
        <w:t xml:space="preserve"> </w:t>
      </w:r>
      <w:r>
        <w:t>least</w:t>
      </w:r>
      <w:r>
        <w:rPr>
          <w:spacing w:val="-4"/>
        </w:rPr>
        <w:t xml:space="preserve"> </w:t>
      </w:r>
      <w:r>
        <w:t>the</w:t>
      </w:r>
      <w:r>
        <w:rPr>
          <w:spacing w:val="-3"/>
        </w:rPr>
        <w:t xml:space="preserve"> </w:t>
      </w:r>
      <w:r>
        <w:t>following</w:t>
      </w:r>
      <w:r>
        <w:rPr>
          <w:spacing w:val="-4"/>
        </w:rPr>
        <w:t xml:space="preserve"> </w:t>
      </w:r>
      <w:r>
        <w:t>staff</w:t>
      </w:r>
      <w:r>
        <w:rPr>
          <w:spacing w:val="-5"/>
        </w:rPr>
        <w:t xml:space="preserve"> </w:t>
      </w:r>
      <w:r>
        <w:rPr>
          <w:spacing w:val="-2"/>
        </w:rPr>
        <w:t>members:</w:t>
      </w:r>
    </w:p>
    <w:p w14:paraId="48DC22E6" w14:textId="77777777" w:rsidR="00CE192B" w:rsidRDefault="0017577F">
      <w:pPr>
        <w:pStyle w:val="ListParagraph"/>
        <w:numPr>
          <w:ilvl w:val="1"/>
          <w:numId w:val="67"/>
        </w:numPr>
        <w:tabs>
          <w:tab w:val="left" w:pos="1492"/>
        </w:tabs>
        <w:spacing w:before="120"/>
        <w:ind w:left="1492" w:hanging="566"/>
      </w:pPr>
      <w:r>
        <w:t>nominated</w:t>
      </w:r>
      <w:r>
        <w:rPr>
          <w:spacing w:val="-7"/>
        </w:rPr>
        <w:t xml:space="preserve"> </w:t>
      </w:r>
      <w:r>
        <w:t>persons,</w:t>
      </w:r>
      <w:r>
        <w:rPr>
          <w:spacing w:val="-6"/>
        </w:rPr>
        <w:t xml:space="preserve"> </w:t>
      </w:r>
      <w:r>
        <w:t>line</w:t>
      </w:r>
      <w:r>
        <w:rPr>
          <w:spacing w:val="-8"/>
        </w:rPr>
        <w:t xml:space="preserve"> </w:t>
      </w:r>
      <w:r>
        <w:rPr>
          <w:spacing w:val="-2"/>
        </w:rPr>
        <w:t>managers;</w:t>
      </w:r>
    </w:p>
    <w:p w14:paraId="4033A866" w14:textId="77777777" w:rsidR="00CE192B" w:rsidRDefault="0017577F">
      <w:pPr>
        <w:pStyle w:val="ListParagraph"/>
        <w:numPr>
          <w:ilvl w:val="1"/>
          <w:numId w:val="67"/>
        </w:numPr>
        <w:tabs>
          <w:tab w:val="left" w:pos="1493"/>
        </w:tabs>
        <w:spacing w:before="119"/>
        <w:ind w:right="359"/>
      </w:pPr>
      <w:r>
        <w:t>persons involved in any compliance monitoring and/or safety management related processes and tasks, including application of HF principles, internal investigations and safety training;</w:t>
      </w:r>
    </w:p>
    <w:p w14:paraId="18D0188A" w14:textId="77777777" w:rsidR="00CE192B" w:rsidRDefault="0017577F">
      <w:pPr>
        <w:pStyle w:val="ListParagraph"/>
        <w:numPr>
          <w:ilvl w:val="1"/>
          <w:numId w:val="67"/>
        </w:numPr>
        <w:tabs>
          <w:tab w:val="left" w:pos="1494"/>
        </w:tabs>
        <w:ind w:left="1494" w:hanging="568"/>
      </w:pPr>
      <w:r>
        <w:t>airworthiness</w:t>
      </w:r>
      <w:r>
        <w:rPr>
          <w:spacing w:val="-8"/>
        </w:rPr>
        <w:t xml:space="preserve"> </w:t>
      </w:r>
      <w:r>
        <w:t>review</w:t>
      </w:r>
      <w:r>
        <w:rPr>
          <w:spacing w:val="-5"/>
        </w:rPr>
        <w:t xml:space="preserve"> </w:t>
      </w:r>
      <w:r>
        <w:rPr>
          <w:spacing w:val="-2"/>
        </w:rPr>
        <w:t>staff;</w:t>
      </w:r>
    </w:p>
    <w:p w14:paraId="024A248D" w14:textId="77777777" w:rsidR="00CE192B" w:rsidRDefault="0017577F">
      <w:pPr>
        <w:pStyle w:val="ListParagraph"/>
        <w:numPr>
          <w:ilvl w:val="1"/>
          <w:numId w:val="67"/>
        </w:numPr>
        <w:tabs>
          <w:tab w:val="left" w:pos="1494"/>
        </w:tabs>
        <w:ind w:left="1494" w:hanging="568"/>
      </w:pPr>
      <w:r>
        <w:t>technical</w:t>
      </w:r>
      <w:r>
        <w:rPr>
          <w:spacing w:val="-8"/>
        </w:rPr>
        <w:t xml:space="preserve"> </w:t>
      </w:r>
      <w:r>
        <w:t>support</w:t>
      </w:r>
      <w:r>
        <w:rPr>
          <w:spacing w:val="-5"/>
        </w:rPr>
        <w:t xml:space="preserve"> </w:t>
      </w:r>
      <w:r>
        <w:t>personnel</w:t>
      </w:r>
      <w:r>
        <w:rPr>
          <w:spacing w:val="-4"/>
        </w:rPr>
        <w:t xml:space="preserve"> </w:t>
      </w:r>
      <w:r>
        <w:t>such</w:t>
      </w:r>
      <w:r>
        <w:rPr>
          <w:spacing w:val="-7"/>
        </w:rPr>
        <w:t xml:space="preserve"> </w:t>
      </w:r>
      <w:r>
        <w:t>as,</w:t>
      </w:r>
      <w:r>
        <w:rPr>
          <w:spacing w:val="-5"/>
        </w:rPr>
        <w:t xml:space="preserve"> </w:t>
      </w:r>
      <w:r>
        <w:t>planners,</w:t>
      </w:r>
      <w:r>
        <w:rPr>
          <w:spacing w:val="-6"/>
        </w:rPr>
        <w:t xml:space="preserve"> </w:t>
      </w:r>
      <w:r>
        <w:t>engineers,</w:t>
      </w:r>
      <w:r>
        <w:rPr>
          <w:spacing w:val="-5"/>
        </w:rPr>
        <w:t xml:space="preserve"> </w:t>
      </w:r>
      <w:r>
        <w:t>and</w:t>
      </w:r>
      <w:r>
        <w:rPr>
          <w:spacing w:val="-6"/>
        </w:rPr>
        <w:t xml:space="preserve"> </w:t>
      </w:r>
      <w:r>
        <w:t>technical</w:t>
      </w:r>
      <w:r>
        <w:rPr>
          <w:spacing w:val="-6"/>
        </w:rPr>
        <w:t xml:space="preserve"> </w:t>
      </w:r>
      <w:r>
        <w:t>record</w:t>
      </w:r>
      <w:r>
        <w:rPr>
          <w:spacing w:val="-5"/>
        </w:rPr>
        <w:t xml:space="preserve"> </w:t>
      </w:r>
      <w:r>
        <w:rPr>
          <w:spacing w:val="-2"/>
        </w:rPr>
        <w:t>staff;</w:t>
      </w:r>
    </w:p>
    <w:p w14:paraId="7168F476" w14:textId="77777777" w:rsidR="00CE192B" w:rsidRDefault="0017577F">
      <w:pPr>
        <w:pStyle w:val="ListParagraph"/>
        <w:numPr>
          <w:ilvl w:val="1"/>
          <w:numId w:val="67"/>
        </w:numPr>
        <w:tabs>
          <w:tab w:val="left" w:pos="1493"/>
        </w:tabs>
        <w:spacing w:before="120"/>
        <w:ind w:right="358"/>
      </w:pPr>
      <w:r>
        <w:t xml:space="preserve">personnel involved in developing and amending/reviewing the AMP, in assessing its effectiveness and/or working on reliability </w:t>
      </w:r>
      <w:proofErr w:type="spellStart"/>
      <w:r>
        <w:t>programme</w:t>
      </w:r>
      <w:proofErr w:type="spellEnd"/>
      <w:r>
        <w:t>; and</w:t>
      </w:r>
    </w:p>
    <w:p w14:paraId="62773865" w14:textId="77777777" w:rsidR="00CE192B" w:rsidRDefault="0017577F">
      <w:pPr>
        <w:pStyle w:val="ListParagraph"/>
        <w:numPr>
          <w:ilvl w:val="1"/>
          <w:numId w:val="67"/>
        </w:numPr>
        <w:tabs>
          <w:tab w:val="left" w:pos="1494"/>
        </w:tabs>
        <w:spacing w:before="119"/>
        <w:ind w:left="1494" w:hanging="568"/>
      </w:pPr>
      <w:r>
        <w:t>contract</w:t>
      </w:r>
      <w:r>
        <w:rPr>
          <w:spacing w:val="-3"/>
        </w:rPr>
        <w:t xml:space="preserve"> </w:t>
      </w:r>
      <w:r>
        <w:t>staff</w:t>
      </w:r>
      <w:r>
        <w:rPr>
          <w:spacing w:val="-3"/>
        </w:rPr>
        <w:t xml:space="preserve"> </w:t>
      </w:r>
      <w:r>
        <w:t>in</w:t>
      </w:r>
      <w:r>
        <w:rPr>
          <w:spacing w:val="-3"/>
        </w:rPr>
        <w:t xml:space="preserve"> </w:t>
      </w:r>
      <w:r>
        <w:t>the</w:t>
      </w:r>
      <w:r>
        <w:rPr>
          <w:spacing w:val="-5"/>
        </w:rPr>
        <w:t xml:space="preserve"> </w:t>
      </w:r>
      <w:r>
        <w:t>above</w:t>
      </w:r>
      <w:r>
        <w:rPr>
          <w:spacing w:val="-4"/>
        </w:rPr>
        <w:t xml:space="preserve"> </w:t>
      </w:r>
      <w:r>
        <w:rPr>
          <w:spacing w:val="-2"/>
        </w:rPr>
        <w:t>categories.</w:t>
      </w:r>
    </w:p>
    <w:p w14:paraId="12BB7042" w14:textId="77777777" w:rsidR="00CE192B" w:rsidRDefault="0017577F">
      <w:pPr>
        <w:pStyle w:val="BodyText"/>
        <w:spacing w:before="120"/>
        <w:ind w:right="358" w:firstLine="0"/>
      </w:pPr>
      <w:r>
        <w:t xml:space="preserve">The generic term ‘line managers’ refers to departmental head or person responsible for operational departments or functional units directly involved in the delivery of the basic continuing airworthiness management services of the </w:t>
      </w:r>
      <w:proofErr w:type="spellStart"/>
      <w:r>
        <w:t>organisation</w:t>
      </w:r>
      <w:proofErr w:type="spellEnd"/>
      <w:r>
        <w:t>.</w:t>
      </w:r>
    </w:p>
    <w:p w14:paraId="3BCE473A" w14:textId="77777777" w:rsidR="00CE192B" w:rsidRDefault="0017577F">
      <w:pPr>
        <w:pStyle w:val="ListParagraph"/>
        <w:numPr>
          <w:ilvl w:val="0"/>
          <w:numId w:val="67"/>
        </w:numPr>
        <w:tabs>
          <w:tab w:val="left" w:pos="923"/>
          <w:tab w:val="left" w:pos="926"/>
        </w:tabs>
        <w:ind w:right="355"/>
        <w:jc w:val="both"/>
      </w:pPr>
      <w:r>
        <w:t>Initial</w:t>
      </w:r>
      <w:r>
        <w:rPr>
          <w:spacing w:val="80"/>
        </w:rPr>
        <w:t xml:space="preserve"> </w:t>
      </w:r>
      <w:r>
        <w:t>safety</w:t>
      </w:r>
      <w:r>
        <w:rPr>
          <w:spacing w:val="80"/>
        </w:rPr>
        <w:t xml:space="preserve"> </w:t>
      </w:r>
      <w:r>
        <w:t>training</w:t>
      </w:r>
      <w:r>
        <w:rPr>
          <w:spacing w:val="80"/>
        </w:rPr>
        <w:t xml:space="preserve"> </w:t>
      </w:r>
      <w:r>
        <w:t>should</w:t>
      </w:r>
      <w:r>
        <w:rPr>
          <w:spacing w:val="80"/>
        </w:rPr>
        <w:t xml:space="preserve"> </w:t>
      </w:r>
      <w:r>
        <w:t>cover</w:t>
      </w:r>
      <w:r>
        <w:rPr>
          <w:spacing w:val="80"/>
        </w:rPr>
        <w:t xml:space="preserve"> </w:t>
      </w:r>
      <w:r>
        <w:t>all</w:t>
      </w:r>
      <w:r>
        <w:rPr>
          <w:spacing w:val="80"/>
        </w:rPr>
        <w:t xml:space="preserve"> </w:t>
      </w:r>
      <w:r>
        <w:t>the</w:t>
      </w:r>
      <w:r>
        <w:rPr>
          <w:spacing w:val="80"/>
        </w:rPr>
        <w:t xml:space="preserve"> </w:t>
      </w:r>
      <w:r>
        <w:t>topics</w:t>
      </w:r>
      <w:r>
        <w:rPr>
          <w:spacing w:val="80"/>
        </w:rPr>
        <w:t xml:space="preserve"> </w:t>
      </w:r>
      <w:r>
        <w:t>of</w:t>
      </w:r>
      <w:r>
        <w:rPr>
          <w:spacing w:val="80"/>
        </w:rPr>
        <w:t xml:space="preserve"> </w:t>
      </w:r>
      <w:r>
        <w:t>the</w:t>
      </w:r>
      <w:r>
        <w:rPr>
          <w:spacing w:val="80"/>
        </w:rPr>
        <w:t xml:space="preserve"> </w:t>
      </w:r>
      <w:r>
        <w:t>training</w:t>
      </w:r>
      <w:r>
        <w:rPr>
          <w:spacing w:val="80"/>
        </w:rPr>
        <w:t xml:space="preserve"> </w:t>
      </w:r>
      <w:r>
        <w:t>syllabus</w:t>
      </w:r>
      <w:r>
        <w:rPr>
          <w:spacing w:val="80"/>
        </w:rPr>
        <w:t xml:space="preserve"> </w:t>
      </w:r>
      <w:r>
        <w:t>specified</w:t>
      </w:r>
      <w:r>
        <w:rPr>
          <w:spacing w:val="80"/>
        </w:rPr>
        <w:t xml:space="preserve"> </w:t>
      </w:r>
      <w:r>
        <w:t xml:space="preserve">in </w:t>
      </w:r>
      <w:hyperlink w:anchor="_bookmark96" w:history="1">
        <w:r>
          <w:rPr>
            <w:color w:val="0000FF"/>
            <w:u w:val="single" w:color="0000FF"/>
          </w:rPr>
          <w:t>GM2</w:t>
        </w:r>
        <w:r>
          <w:rPr>
            <w:color w:val="0000FF"/>
            <w:spacing w:val="-3"/>
            <w:u w:val="single" w:color="0000FF"/>
          </w:rPr>
          <w:t xml:space="preserve"> </w:t>
        </w:r>
        <w:r>
          <w:rPr>
            <w:color w:val="0000FF"/>
            <w:u w:val="single" w:color="0000FF"/>
          </w:rPr>
          <w:t>CAMO.A.305(g)</w:t>
        </w:r>
      </w:hyperlink>
      <w:r>
        <w:rPr>
          <w:color w:val="0000FF"/>
        </w:rPr>
        <w:t xml:space="preserve"> </w:t>
      </w:r>
      <w:r>
        <w:t>either as a dedicated course or</w:t>
      </w:r>
      <w:r>
        <w:rPr>
          <w:spacing w:val="-2"/>
        </w:rPr>
        <w:t xml:space="preserve"> </w:t>
      </w:r>
      <w:r>
        <w:t>else integrated within</w:t>
      </w:r>
      <w:r>
        <w:rPr>
          <w:spacing w:val="-1"/>
        </w:rPr>
        <w:t xml:space="preserve"> </w:t>
      </w:r>
      <w:r>
        <w:t xml:space="preserve">other training. The syllabus may be adjusted to reflect the particular nature of the </w:t>
      </w:r>
      <w:proofErr w:type="spellStart"/>
      <w:r>
        <w:t>organisation</w:t>
      </w:r>
      <w:proofErr w:type="spellEnd"/>
      <w:r>
        <w:t>. The syllabus may also</w:t>
      </w:r>
      <w:r>
        <w:rPr>
          <w:spacing w:val="-3"/>
        </w:rPr>
        <w:t xml:space="preserve"> </w:t>
      </w:r>
      <w:r>
        <w:t>be</w:t>
      </w:r>
      <w:r>
        <w:rPr>
          <w:spacing w:val="-1"/>
        </w:rPr>
        <w:t xml:space="preserve"> </w:t>
      </w:r>
      <w:r>
        <w:t>adjusted</w:t>
      </w:r>
      <w:r>
        <w:rPr>
          <w:spacing w:val="-5"/>
        </w:rPr>
        <w:t xml:space="preserve"> </w:t>
      </w:r>
      <w:r>
        <w:t>to</w:t>
      </w:r>
      <w:r>
        <w:rPr>
          <w:spacing w:val="-3"/>
        </w:rPr>
        <w:t xml:space="preserve"> </w:t>
      </w:r>
      <w:r>
        <w:t>suit</w:t>
      </w:r>
      <w:r>
        <w:rPr>
          <w:spacing w:val="-4"/>
        </w:rPr>
        <w:t xml:space="preserve"> </w:t>
      </w:r>
      <w:r>
        <w:t>the</w:t>
      </w:r>
      <w:r>
        <w:rPr>
          <w:spacing w:val="-3"/>
        </w:rPr>
        <w:t xml:space="preserve"> </w:t>
      </w:r>
      <w:r>
        <w:t>particular</w:t>
      </w:r>
      <w:r>
        <w:rPr>
          <w:spacing w:val="-5"/>
        </w:rPr>
        <w:t xml:space="preserve"> </w:t>
      </w:r>
      <w:r>
        <w:t>nature</w:t>
      </w:r>
      <w:r>
        <w:rPr>
          <w:spacing w:val="-3"/>
        </w:rPr>
        <w:t xml:space="preserve"> </w:t>
      </w:r>
      <w:r>
        <w:t>of</w:t>
      </w:r>
      <w:r>
        <w:rPr>
          <w:spacing w:val="-6"/>
        </w:rPr>
        <w:t xml:space="preserve"> </w:t>
      </w:r>
      <w:r>
        <w:t>work</w:t>
      </w:r>
      <w:r>
        <w:rPr>
          <w:spacing w:val="-1"/>
        </w:rPr>
        <w:t xml:space="preserve"> </w:t>
      </w:r>
      <w:r>
        <w:t>for</w:t>
      </w:r>
      <w:r>
        <w:rPr>
          <w:spacing w:val="-3"/>
        </w:rPr>
        <w:t xml:space="preserve"> </w:t>
      </w:r>
      <w:r>
        <w:t>each</w:t>
      </w:r>
      <w:r>
        <w:rPr>
          <w:spacing w:val="-4"/>
        </w:rPr>
        <w:t xml:space="preserve"> </w:t>
      </w:r>
      <w:r>
        <w:t>function</w:t>
      </w:r>
      <w:r>
        <w:rPr>
          <w:spacing w:val="-5"/>
        </w:rPr>
        <w:t xml:space="preserve"> </w:t>
      </w:r>
      <w:r>
        <w:t>within</w:t>
      </w:r>
      <w:r>
        <w:rPr>
          <w:spacing w:val="-2"/>
        </w:rPr>
        <w:t xml:space="preserve"> </w:t>
      </w:r>
      <w:r>
        <w:t>the</w:t>
      </w:r>
      <w:r>
        <w:rPr>
          <w:spacing w:val="-3"/>
        </w:rPr>
        <w:t xml:space="preserve"> </w:t>
      </w:r>
      <w:proofErr w:type="spellStart"/>
      <w:r>
        <w:t>organisation</w:t>
      </w:r>
      <w:proofErr w:type="spellEnd"/>
      <w:r>
        <w:t>.</w:t>
      </w:r>
    </w:p>
    <w:p w14:paraId="738F5F33" w14:textId="77777777" w:rsidR="00CE192B" w:rsidRDefault="00CE192B">
      <w:pPr>
        <w:pStyle w:val="ListParagraph"/>
        <w:sectPr w:rsidR="00CE192B">
          <w:pgSz w:w="11910" w:h="16840"/>
          <w:pgMar w:top="1840" w:right="1080" w:bottom="1180" w:left="1080" w:header="720" w:footer="994" w:gutter="0"/>
          <w:cols w:space="720"/>
        </w:sectPr>
      </w:pPr>
    </w:p>
    <w:p w14:paraId="5E440D47" w14:textId="77777777" w:rsidR="00CE192B" w:rsidRDefault="0017577F">
      <w:pPr>
        <w:pStyle w:val="BodyText"/>
        <w:spacing w:before="90"/>
        <w:ind w:right="358" w:firstLine="0"/>
      </w:pPr>
      <w:r>
        <w:lastRenderedPageBreak/>
        <w:t xml:space="preserve">Initial safety training compliant with the </w:t>
      </w:r>
      <w:proofErr w:type="spellStart"/>
      <w:r>
        <w:t>organisation’s</w:t>
      </w:r>
      <w:proofErr w:type="spellEnd"/>
      <w:r>
        <w:t xml:space="preserve"> training standards should be provided to personnel</w:t>
      </w:r>
      <w:r>
        <w:rPr>
          <w:spacing w:val="-1"/>
        </w:rPr>
        <w:t xml:space="preserve"> </w:t>
      </w:r>
      <w:r>
        <w:t>identified in accordance with point</w:t>
      </w:r>
      <w:r>
        <w:rPr>
          <w:spacing w:val="-1"/>
        </w:rPr>
        <w:t xml:space="preserve"> </w:t>
      </w:r>
      <w:r>
        <w:t>(a)</w:t>
      </w:r>
      <w:r>
        <w:rPr>
          <w:spacing w:val="-1"/>
        </w:rPr>
        <w:t xml:space="preserve"> </w:t>
      </w:r>
      <w:r>
        <w:t>of</w:t>
      </w:r>
      <w:r>
        <w:rPr>
          <w:spacing w:val="-1"/>
        </w:rPr>
        <w:t xml:space="preserve"> </w:t>
      </w:r>
      <w:r>
        <w:t>this AMC</w:t>
      </w:r>
      <w:r>
        <w:rPr>
          <w:spacing w:val="-1"/>
        </w:rPr>
        <w:t xml:space="preserve"> </w:t>
      </w:r>
      <w:r>
        <w:t>within</w:t>
      </w:r>
      <w:r>
        <w:rPr>
          <w:spacing w:val="-3"/>
        </w:rPr>
        <w:t xml:space="preserve"> </w:t>
      </w:r>
      <w:r>
        <w:t>6 months</w:t>
      </w:r>
      <w:r>
        <w:rPr>
          <w:spacing w:val="-1"/>
        </w:rPr>
        <w:t xml:space="preserve"> </w:t>
      </w:r>
      <w:r>
        <w:t xml:space="preserve">of joining the </w:t>
      </w:r>
      <w:proofErr w:type="spellStart"/>
      <w:r>
        <w:t>organisation</w:t>
      </w:r>
      <w:proofErr w:type="spellEnd"/>
      <w:r>
        <w:t>, but</w:t>
      </w:r>
      <w:r>
        <w:rPr>
          <w:spacing w:val="-2"/>
        </w:rPr>
        <w:t xml:space="preserve"> </w:t>
      </w:r>
      <w:r>
        <w:t>temporary staff</w:t>
      </w:r>
      <w:r>
        <w:rPr>
          <w:spacing w:val="-2"/>
        </w:rPr>
        <w:t xml:space="preserve"> </w:t>
      </w:r>
      <w:r>
        <w:t>may</w:t>
      </w:r>
      <w:r>
        <w:rPr>
          <w:spacing w:val="-1"/>
        </w:rPr>
        <w:t xml:space="preserve"> </w:t>
      </w:r>
      <w:r>
        <w:t>need</w:t>
      </w:r>
      <w:r>
        <w:rPr>
          <w:spacing w:val="-3"/>
        </w:rPr>
        <w:t xml:space="preserve"> </w:t>
      </w:r>
      <w:r>
        <w:t>to</w:t>
      </w:r>
      <w:r>
        <w:rPr>
          <w:spacing w:val="-1"/>
        </w:rPr>
        <w:t xml:space="preserve"> </w:t>
      </w:r>
      <w:r>
        <w:t>be</w:t>
      </w:r>
      <w:r>
        <w:rPr>
          <w:spacing w:val="-2"/>
        </w:rPr>
        <w:t xml:space="preserve"> </w:t>
      </w:r>
      <w:r>
        <w:t xml:space="preserve">trained shortly after joining the </w:t>
      </w:r>
      <w:proofErr w:type="spellStart"/>
      <w:r>
        <w:t>organisation</w:t>
      </w:r>
      <w:proofErr w:type="spellEnd"/>
      <w:r>
        <w:t xml:space="preserve"> to</w:t>
      </w:r>
      <w:r>
        <w:rPr>
          <w:spacing w:val="-13"/>
        </w:rPr>
        <w:t xml:space="preserve"> </w:t>
      </w:r>
      <w:r>
        <w:t>cope</w:t>
      </w:r>
      <w:r>
        <w:rPr>
          <w:spacing w:val="-12"/>
        </w:rPr>
        <w:t xml:space="preserve"> </w:t>
      </w:r>
      <w:r>
        <w:t>with</w:t>
      </w:r>
      <w:r>
        <w:rPr>
          <w:spacing w:val="-13"/>
        </w:rPr>
        <w:t xml:space="preserve"> </w:t>
      </w:r>
      <w:r>
        <w:t>the</w:t>
      </w:r>
      <w:r>
        <w:rPr>
          <w:spacing w:val="-12"/>
        </w:rPr>
        <w:t xml:space="preserve"> </w:t>
      </w:r>
      <w:r>
        <w:t>duration</w:t>
      </w:r>
      <w:r>
        <w:rPr>
          <w:spacing w:val="-13"/>
        </w:rPr>
        <w:t xml:space="preserve"> </w:t>
      </w:r>
      <w:r>
        <w:t>of</w:t>
      </w:r>
      <w:r>
        <w:rPr>
          <w:spacing w:val="-12"/>
        </w:rPr>
        <w:t xml:space="preserve"> </w:t>
      </w:r>
      <w:r>
        <w:t>employment.</w:t>
      </w:r>
      <w:r>
        <w:rPr>
          <w:spacing w:val="-13"/>
        </w:rPr>
        <w:t xml:space="preserve"> </w:t>
      </w:r>
      <w:r>
        <w:t>Personnel</w:t>
      </w:r>
      <w:r>
        <w:rPr>
          <w:spacing w:val="-12"/>
        </w:rPr>
        <w:t xml:space="preserve"> </w:t>
      </w:r>
      <w:r>
        <w:t>being</w:t>
      </w:r>
      <w:r>
        <w:rPr>
          <w:spacing w:val="-12"/>
        </w:rPr>
        <w:t xml:space="preserve"> </w:t>
      </w:r>
      <w:r>
        <w:t>recruited</w:t>
      </w:r>
      <w:r>
        <w:rPr>
          <w:spacing w:val="-13"/>
        </w:rPr>
        <w:t xml:space="preserve"> </w:t>
      </w:r>
      <w:r>
        <w:t>from</w:t>
      </w:r>
      <w:r>
        <w:rPr>
          <w:spacing w:val="-12"/>
        </w:rPr>
        <w:t xml:space="preserve"> </w:t>
      </w:r>
      <w:r>
        <w:t>another</w:t>
      </w:r>
      <w:r>
        <w:rPr>
          <w:spacing w:val="-13"/>
        </w:rPr>
        <w:t xml:space="preserve"> </w:t>
      </w:r>
      <w:proofErr w:type="spellStart"/>
      <w:r>
        <w:t>organisation</w:t>
      </w:r>
      <w:proofErr w:type="spellEnd"/>
      <w:r>
        <w:t>, and temporary staff should be assessed for the need to receive any additional safety training.</w:t>
      </w:r>
    </w:p>
    <w:p w14:paraId="73BE5068" w14:textId="77777777" w:rsidR="00CE192B" w:rsidRDefault="0017577F">
      <w:pPr>
        <w:pStyle w:val="ListParagraph"/>
        <w:numPr>
          <w:ilvl w:val="0"/>
          <w:numId w:val="67"/>
        </w:numPr>
        <w:tabs>
          <w:tab w:val="left" w:pos="924"/>
          <w:tab w:val="left" w:pos="926"/>
        </w:tabs>
        <w:ind w:right="355"/>
        <w:jc w:val="both"/>
      </w:pPr>
      <w:r>
        <w:t>The</w:t>
      </w:r>
      <w:r>
        <w:rPr>
          <w:spacing w:val="-9"/>
        </w:rPr>
        <w:t xml:space="preserve"> </w:t>
      </w:r>
      <w:r>
        <w:t>purpose</w:t>
      </w:r>
      <w:r>
        <w:rPr>
          <w:spacing w:val="-8"/>
        </w:rPr>
        <w:t xml:space="preserve"> </w:t>
      </w:r>
      <w:r>
        <w:t>of</w:t>
      </w:r>
      <w:r>
        <w:rPr>
          <w:spacing w:val="-12"/>
        </w:rPr>
        <w:t xml:space="preserve"> </w:t>
      </w:r>
      <w:r>
        <w:t>recurrent</w:t>
      </w:r>
      <w:r>
        <w:rPr>
          <w:spacing w:val="-9"/>
        </w:rPr>
        <w:t xml:space="preserve"> </w:t>
      </w:r>
      <w:r>
        <w:t>safety</w:t>
      </w:r>
      <w:r>
        <w:rPr>
          <w:spacing w:val="-10"/>
        </w:rPr>
        <w:t xml:space="preserve"> </w:t>
      </w:r>
      <w:r>
        <w:t>training</w:t>
      </w:r>
      <w:r>
        <w:rPr>
          <w:spacing w:val="-10"/>
        </w:rPr>
        <w:t xml:space="preserve"> </w:t>
      </w:r>
      <w:r>
        <w:t>is</w:t>
      </w:r>
      <w:r>
        <w:rPr>
          <w:spacing w:val="-9"/>
        </w:rPr>
        <w:t xml:space="preserve"> </w:t>
      </w:r>
      <w:r>
        <w:t>primarily</w:t>
      </w:r>
      <w:r>
        <w:rPr>
          <w:spacing w:val="-11"/>
        </w:rPr>
        <w:t xml:space="preserve"> </w:t>
      </w:r>
      <w:r>
        <w:t>to</w:t>
      </w:r>
      <w:r>
        <w:rPr>
          <w:spacing w:val="-10"/>
        </w:rPr>
        <w:t xml:space="preserve"> </w:t>
      </w:r>
      <w:r>
        <w:t>ensure</w:t>
      </w:r>
      <w:r>
        <w:rPr>
          <w:spacing w:val="-9"/>
        </w:rPr>
        <w:t xml:space="preserve"> </w:t>
      </w:r>
      <w:r>
        <w:t>that</w:t>
      </w:r>
      <w:r>
        <w:rPr>
          <w:spacing w:val="-8"/>
        </w:rPr>
        <w:t xml:space="preserve"> </w:t>
      </w:r>
      <w:r>
        <w:t>staff</w:t>
      </w:r>
      <w:r>
        <w:rPr>
          <w:spacing w:val="-11"/>
        </w:rPr>
        <w:t xml:space="preserve"> </w:t>
      </w:r>
      <w:r>
        <w:t>remain</w:t>
      </w:r>
      <w:r>
        <w:rPr>
          <w:spacing w:val="-10"/>
        </w:rPr>
        <w:t xml:space="preserve"> </w:t>
      </w:r>
      <w:r>
        <w:t>current</w:t>
      </w:r>
      <w:r>
        <w:rPr>
          <w:spacing w:val="-8"/>
        </w:rPr>
        <w:t xml:space="preserve"> </w:t>
      </w:r>
      <w:r>
        <w:t>in</w:t>
      </w:r>
      <w:r>
        <w:rPr>
          <w:spacing w:val="-10"/>
        </w:rPr>
        <w:t xml:space="preserve"> </w:t>
      </w:r>
      <w:r>
        <w:t>terms of SMS principles and HF, and also to collect feedback on safety and HF issues. Consideration should</w:t>
      </w:r>
      <w:r>
        <w:rPr>
          <w:spacing w:val="-13"/>
        </w:rPr>
        <w:t xml:space="preserve"> </w:t>
      </w:r>
      <w:r>
        <w:t>be</w:t>
      </w:r>
      <w:r>
        <w:rPr>
          <w:spacing w:val="-12"/>
        </w:rPr>
        <w:t xml:space="preserve"> </w:t>
      </w:r>
      <w:r>
        <w:t>given</w:t>
      </w:r>
      <w:r>
        <w:rPr>
          <w:spacing w:val="-13"/>
        </w:rPr>
        <w:t xml:space="preserve"> </w:t>
      </w:r>
      <w:r>
        <w:t>to</w:t>
      </w:r>
      <w:r>
        <w:rPr>
          <w:spacing w:val="-12"/>
        </w:rPr>
        <w:t xml:space="preserve"> </w:t>
      </w:r>
      <w:r>
        <w:t>involving</w:t>
      </w:r>
      <w:r>
        <w:rPr>
          <w:spacing w:val="-13"/>
        </w:rPr>
        <w:t xml:space="preserve"> </w:t>
      </w:r>
      <w:r>
        <w:t>compliance</w:t>
      </w:r>
      <w:r>
        <w:rPr>
          <w:spacing w:val="-12"/>
        </w:rPr>
        <w:t xml:space="preserve"> </w:t>
      </w:r>
      <w:r>
        <w:t>monitoring</w:t>
      </w:r>
      <w:r>
        <w:rPr>
          <w:spacing w:val="-13"/>
        </w:rPr>
        <w:t xml:space="preserve"> </w:t>
      </w:r>
      <w:r>
        <w:t>staff</w:t>
      </w:r>
      <w:r>
        <w:rPr>
          <w:spacing w:val="-12"/>
        </w:rPr>
        <w:t xml:space="preserve"> </w:t>
      </w:r>
      <w:r>
        <w:t>and</w:t>
      </w:r>
      <w:r>
        <w:rPr>
          <w:spacing w:val="-12"/>
        </w:rPr>
        <w:t xml:space="preserve"> </w:t>
      </w:r>
      <w:r>
        <w:t>key</w:t>
      </w:r>
      <w:r>
        <w:rPr>
          <w:spacing w:val="-13"/>
        </w:rPr>
        <w:t xml:space="preserve"> </w:t>
      </w:r>
      <w:r>
        <w:t>safety</w:t>
      </w:r>
      <w:r>
        <w:rPr>
          <w:spacing w:val="-12"/>
        </w:rPr>
        <w:t xml:space="preserve"> </w:t>
      </w:r>
      <w:r>
        <w:t>management</w:t>
      </w:r>
      <w:r>
        <w:rPr>
          <w:spacing w:val="-13"/>
        </w:rPr>
        <w:t xml:space="preserve"> </w:t>
      </w:r>
      <w:r>
        <w:t>personnel in this training to provide a consistent presence and facilitate feedback. There should be a procedure to ensure that feedback is formally reported by the trainers through the internal safety reporting scheme to initiate action where necessary.</w:t>
      </w:r>
    </w:p>
    <w:p w14:paraId="671F8A09" w14:textId="77777777" w:rsidR="00CE192B" w:rsidRDefault="0017577F">
      <w:pPr>
        <w:pStyle w:val="BodyText"/>
        <w:spacing w:before="120"/>
        <w:ind w:right="356" w:firstLine="0"/>
      </w:pPr>
      <w:r>
        <w:t xml:space="preserve">Recurrent safety training should be delivered either as a dedicated course or else integrated within other training. It should be of an appropriate duration in each 2-year period, in relation to the relevant compliance monitoring audit findings and other internal/external sources of information available to the </w:t>
      </w:r>
      <w:proofErr w:type="spellStart"/>
      <w:r>
        <w:t>organisation</w:t>
      </w:r>
      <w:proofErr w:type="spellEnd"/>
      <w:r>
        <w:t xml:space="preserve"> on safety and HF issues.</w:t>
      </w:r>
    </w:p>
    <w:p w14:paraId="3FFF569C" w14:textId="77777777" w:rsidR="00CE192B" w:rsidRDefault="0017577F">
      <w:pPr>
        <w:pStyle w:val="ListParagraph"/>
        <w:numPr>
          <w:ilvl w:val="0"/>
          <w:numId w:val="67"/>
        </w:numPr>
        <w:tabs>
          <w:tab w:val="left" w:pos="923"/>
          <w:tab w:val="left" w:pos="926"/>
        </w:tabs>
        <w:ind w:right="360"/>
        <w:jc w:val="both"/>
      </w:pPr>
      <w:r>
        <w:t xml:space="preserve">Safety training may be conducted by the </w:t>
      </w:r>
      <w:proofErr w:type="spellStart"/>
      <w:r>
        <w:t>organisation</w:t>
      </w:r>
      <w:proofErr w:type="spellEnd"/>
      <w:r>
        <w:t xml:space="preserve"> itself, independent trainers, or any training </w:t>
      </w:r>
      <w:proofErr w:type="spellStart"/>
      <w:r>
        <w:t>organisations</w:t>
      </w:r>
      <w:proofErr w:type="spellEnd"/>
      <w:r>
        <w:t xml:space="preserve"> acceptable to the competent authority.</w:t>
      </w:r>
    </w:p>
    <w:p w14:paraId="41AA6242"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28288" behindDoc="1" locked="0" layoutInCell="1" allowOverlap="1" wp14:anchorId="368A18E8" wp14:editId="6AEA4050">
                <wp:simplePos x="0" y="0"/>
                <wp:positionH relativeFrom="page">
                  <wp:posOffset>896416</wp:posOffset>
                </wp:positionH>
                <wp:positionV relativeFrom="paragraph">
                  <wp:posOffset>229537</wp:posOffset>
                </wp:positionV>
                <wp:extent cx="5769610" cy="247650"/>
                <wp:effectExtent l="0" t="0" r="0" b="0"/>
                <wp:wrapTopAndBottom/>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650"/>
                        </a:xfrm>
                        <a:prstGeom prst="rect">
                          <a:avLst/>
                        </a:prstGeom>
                        <a:solidFill>
                          <a:srgbClr val="FABB39"/>
                        </a:solidFill>
                      </wps:spPr>
                      <wps:txbx>
                        <w:txbxContent>
                          <w:p w14:paraId="3C5FCAA7" w14:textId="77777777" w:rsidR="00CE192B" w:rsidRDefault="0017577F">
                            <w:pPr>
                              <w:spacing w:line="388" w:lineRule="exact"/>
                              <w:ind w:left="28"/>
                              <w:rPr>
                                <w:b/>
                                <w:color w:val="000000"/>
                                <w:sz w:val="32"/>
                              </w:rPr>
                            </w:pPr>
                            <w:bookmarkStart w:id="165" w:name="_bookmark93"/>
                            <w:bookmarkEnd w:id="165"/>
                            <w:r>
                              <w:rPr>
                                <w:b/>
                                <w:color w:val="FFFFFF"/>
                                <w:sz w:val="32"/>
                              </w:rPr>
                              <w:t>AMC4</w:t>
                            </w:r>
                            <w:r>
                              <w:rPr>
                                <w:b/>
                                <w:color w:val="FFFFFF"/>
                                <w:spacing w:val="-16"/>
                                <w:sz w:val="32"/>
                              </w:rPr>
                              <w:t xml:space="preserve"> </w:t>
                            </w:r>
                            <w:r>
                              <w:rPr>
                                <w:b/>
                                <w:color w:val="FFFFFF"/>
                                <w:sz w:val="32"/>
                              </w:rPr>
                              <w:t>CAMO.A.305(g)</w:t>
                            </w:r>
                            <w:r>
                              <w:rPr>
                                <w:b/>
                                <w:color w:val="FFFFFF"/>
                                <w:spacing w:val="-16"/>
                                <w:sz w:val="32"/>
                              </w:rPr>
                              <w:t xml:space="preserve"> </w:t>
                            </w:r>
                            <w:r>
                              <w:rPr>
                                <w:b/>
                                <w:color w:val="FFFFFF"/>
                                <w:sz w:val="32"/>
                              </w:rPr>
                              <w:t>Personnel</w:t>
                            </w:r>
                            <w:r>
                              <w:rPr>
                                <w:b/>
                                <w:color w:val="FFFFFF"/>
                                <w:spacing w:val="-15"/>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368A18E8" id="Textbox 174" o:spid="_x0000_s1098" type="#_x0000_t202" style="position:absolute;margin-left:70.6pt;margin-top:18.05pt;width:454.3pt;height:19.5pt;z-index:-1568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" fillcolor="#fabb39" stroked="f">
                <v:textbox inset="0,0,0,0">
                  <w:txbxContent>
                    <w:p w14:paraId="3C5FCAA7" w14:textId="77777777" w:rsidR="00CE192B" w:rsidRDefault="0017577F">
                      <w:pPr>
                        <w:spacing w:line="388" w:lineRule="exact"/>
                        <w:ind w:left="28"/>
                        <w:rPr>
                          <w:b/>
                          <w:color w:val="000000"/>
                          <w:sz w:val="32"/>
                        </w:rPr>
                      </w:pPr>
                      <w:bookmarkStart w:id="166" w:name="_bookmark93"/>
                      <w:bookmarkEnd w:id="166"/>
                      <w:r>
                        <w:rPr>
                          <w:b/>
                          <w:color w:val="FFFFFF"/>
                          <w:sz w:val="32"/>
                        </w:rPr>
                        <w:t>AMC4</w:t>
                      </w:r>
                      <w:r>
                        <w:rPr>
                          <w:b/>
                          <w:color w:val="FFFFFF"/>
                          <w:spacing w:val="-16"/>
                          <w:sz w:val="32"/>
                        </w:rPr>
                        <w:t xml:space="preserve"> </w:t>
                      </w:r>
                      <w:r>
                        <w:rPr>
                          <w:b/>
                          <w:color w:val="FFFFFF"/>
                          <w:sz w:val="32"/>
                        </w:rPr>
                        <w:t>CAMO.A.305(g)</w:t>
                      </w:r>
                      <w:r>
                        <w:rPr>
                          <w:b/>
                          <w:color w:val="FFFFFF"/>
                          <w:spacing w:val="-16"/>
                          <w:sz w:val="32"/>
                        </w:rPr>
                        <w:t xml:space="preserve"> </w:t>
                      </w:r>
                      <w:r>
                        <w:rPr>
                          <w:b/>
                          <w:color w:val="FFFFFF"/>
                          <w:sz w:val="32"/>
                        </w:rPr>
                        <w:t>Personnel</w:t>
                      </w:r>
                      <w:r>
                        <w:rPr>
                          <w:b/>
                          <w:color w:val="FFFFFF"/>
                          <w:spacing w:val="-15"/>
                          <w:sz w:val="32"/>
                        </w:rPr>
                        <w:t xml:space="preserve"> </w:t>
                      </w:r>
                      <w:r>
                        <w:rPr>
                          <w:b/>
                          <w:color w:val="FFFFFF"/>
                          <w:spacing w:val="-2"/>
                          <w:sz w:val="32"/>
                        </w:rPr>
                        <w:t>requirements</w:t>
                      </w:r>
                    </w:p>
                  </w:txbxContent>
                </v:textbox>
                <w10:wrap type="topAndBottom" anchorx="page"/>
              </v:shape>
            </w:pict>
          </mc:Fallback>
        </mc:AlternateContent>
      </w:r>
    </w:p>
    <w:p w14:paraId="408851AC"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8B20934" w14:textId="77777777" w:rsidR="00CE192B" w:rsidRDefault="0017577F">
      <w:pPr>
        <w:spacing w:before="123"/>
        <w:ind w:left="360"/>
        <w:rPr>
          <w:b/>
          <w:sz w:val="20"/>
        </w:rPr>
      </w:pPr>
      <w:r>
        <w:rPr>
          <w:b/>
          <w:sz w:val="20"/>
        </w:rPr>
        <w:t>OTHER</w:t>
      </w:r>
      <w:r>
        <w:rPr>
          <w:b/>
          <w:spacing w:val="-8"/>
          <w:sz w:val="20"/>
        </w:rPr>
        <w:t xml:space="preserve"> </w:t>
      </w:r>
      <w:r>
        <w:rPr>
          <w:b/>
          <w:spacing w:val="-2"/>
          <w:sz w:val="20"/>
        </w:rPr>
        <w:t>TRAININGS</w:t>
      </w:r>
    </w:p>
    <w:p w14:paraId="7117E1EF" w14:textId="77777777" w:rsidR="00CE192B" w:rsidRDefault="0017577F">
      <w:pPr>
        <w:pStyle w:val="ListParagraph"/>
        <w:numPr>
          <w:ilvl w:val="0"/>
          <w:numId w:val="66"/>
        </w:numPr>
        <w:tabs>
          <w:tab w:val="left" w:pos="922"/>
          <w:tab w:val="left" w:pos="926"/>
        </w:tabs>
        <w:spacing w:before="116"/>
        <w:ind w:right="357"/>
        <w:jc w:val="both"/>
      </w:pPr>
      <w:r>
        <w:t>The</w:t>
      </w:r>
      <w:r>
        <w:rPr>
          <w:spacing w:val="-3"/>
        </w:rPr>
        <w:t xml:space="preserve"> </w:t>
      </w:r>
      <w:proofErr w:type="spellStart"/>
      <w:r>
        <w:t>organisation</w:t>
      </w:r>
      <w:proofErr w:type="spellEnd"/>
      <w:r>
        <w:rPr>
          <w:spacing w:val="-2"/>
        </w:rPr>
        <w:t xml:space="preserve"> </w:t>
      </w:r>
      <w:r>
        <w:t>should</w:t>
      </w:r>
      <w:r>
        <w:rPr>
          <w:spacing w:val="-3"/>
        </w:rPr>
        <w:t xml:space="preserve"> </w:t>
      </w:r>
      <w:r>
        <w:t>assess</w:t>
      </w:r>
      <w:r>
        <w:rPr>
          <w:spacing w:val="-3"/>
        </w:rPr>
        <w:t xml:space="preserve"> </w:t>
      </w:r>
      <w:r>
        <w:t>the</w:t>
      </w:r>
      <w:r>
        <w:rPr>
          <w:spacing w:val="-3"/>
        </w:rPr>
        <w:t xml:space="preserve"> </w:t>
      </w:r>
      <w:r>
        <w:t>need</w:t>
      </w:r>
      <w:r>
        <w:rPr>
          <w:spacing w:val="-5"/>
        </w:rPr>
        <w:t xml:space="preserve"> </w:t>
      </w:r>
      <w:r>
        <w:t>for</w:t>
      </w:r>
      <w:r>
        <w:rPr>
          <w:spacing w:val="-1"/>
        </w:rPr>
        <w:t xml:space="preserve"> </w:t>
      </w:r>
      <w:r>
        <w:t>particular</w:t>
      </w:r>
      <w:r>
        <w:rPr>
          <w:spacing w:val="-4"/>
        </w:rPr>
        <w:t xml:space="preserve"> </w:t>
      </w:r>
      <w:r>
        <w:t>training;</w:t>
      </w:r>
      <w:r>
        <w:rPr>
          <w:spacing w:val="-3"/>
        </w:rPr>
        <w:t xml:space="preserve"> </w:t>
      </w:r>
      <w:r>
        <w:t>for</w:t>
      </w:r>
      <w:r>
        <w:rPr>
          <w:spacing w:val="-6"/>
        </w:rPr>
        <w:t xml:space="preserve"> </w:t>
      </w:r>
      <w:r>
        <w:t>example,</w:t>
      </w:r>
      <w:r>
        <w:rPr>
          <w:spacing w:val="-4"/>
        </w:rPr>
        <w:t xml:space="preserve"> </w:t>
      </w:r>
      <w:r>
        <w:t>with</w:t>
      </w:r>
      <w:r>
        <w:rPr>
          <w:spacing w:val="-5"/>
        </w:rPr>
        <w:t xml:space="preserve"> </w:t>
      </w:r>
      <w:r>
        <w:t>regard</w:t>
      </w:r>
      <w:r>
        <w:rPr>
          <w:spacing w:val="-5"/>
        </w:rPr>
        <w:t xml:space="preserve"> </w:t>
      </w:r>
      <w:r>
        <w:t>to</w:t>
      </w:r>
      <w:r>
        <w:rPr>
          <w:spacing w:val="-2"/>
        </w:rPr>
        <w:t xml:space="preserve"> </w:t>
      </w:r>
      <w:r>
        <w:t xml:space="preserve">the competency standards established in AMC 20-22 (EASA) ‘Electrical Wiring Interconnection System’ (EWIS), the AMC 20-20 (EASA) ‘Continuing Structural Integrity </w:t>
      </w:r>
      <w:proofErr w:type="spellStart"/>
      <w:r>
        <w:t>Programme</w:t>
      </w:r>
      <w:proofErr w:type="spellEnd"/>
      <w:r>
        <w:t>’ or ‘Critical Design Configuration Control’ (CDCCL).</w:t>
      </w:r>
    </w:p>
    <w:p w14:paraId="3C438A0E" w14:textId="77777777" w:rsidR="00CE192B" w:rsidRDefault="0017577F">
      <w:pPr>
        <w:pStyle w:val="ListParagraph"/>
        <w:numPr>
          <w:ilvl w:val="0"/>
          <w:numId w:val="66"/>
        </w:numPr>
        <w:tabs>
          <w:tab w:val="left" w:pos="924"/>
        </w:tabs>
        <w:ind w:left="924" w:hanging="564"/>
        <w:jc w:val="both"/>
      </w:pPr>
      <w:r>
        <w:t>Guidance</w:t>
      </w:r>
      <w:r>
        <w:rPr>
          <w:spacing w:val="-5"/>
        </w:rPr>
        <w:t xml:space="preserve"> </w:t>
      </w:r>
      <w:r>
        <w:t>on</w:t>
      </w:r>
      <w:r>
        <w:rPr>
          <w:spacing w:val="-5"/>
        </w:rPr>
        <w:t xml:space="preserve"> </w:t>
      </w:r>
      <w:r>
        <w:t>fuel</w:t>
      </w:r>
      <w:r>
        <w:rPr>
          <w:spacing w:val="-3"/>
        </w:rPr>
        <w:t xml:space="preserve"> </w:t>
      </w:r>
      <w:r>
        <w:t>tank</w:t>
      </w:r>
      <w:r>
        <w:rPr>
          <w:spacing w:val="-6"/>
        </w:rPr>
        <w:t xml:space="preserve"> </w:t>
      </w:r>
      <w:r>
        <w:t>safety</w:t>
      </w:r>
      <w:r>
        <w:rPr>
          <w:spacing w:val="-3"/>
        </w:rPr>
        <w:t xml:space="preserve"> </w:t>
      </w:r>
      <w:r>
        <w:t>training</w:t>
      </w:r>
      <w:r>
        <w:rPr>
          <w:spacing w:val="-5"/>
        </w:rPr>
        <w:t xml:space="preserve"> </w:t>
      </w:r>
      <w:r>
        <w:t>is</w:t>
      </w:r>
      <w:r>
        <w:rPr>
          <w:spacing w:val="-3"/>
        </w:rPr>
        <w:t xml:space="preserve"> </w:t>
      </w:r>
      <w:r>
        <w:t>provided</w:t>
      </w:r>
      <w:r>
        <w:rPr>
          <w:spacing w:val="-4"/>
        </w:rPr>
        <w:t xml:space="preserve"> </w:t>
      </w:r>
      <w:r>
        <w:t xml:space="preserve">in </w:t>
      </w:r>
      <w:hyperlink w:anchor="_bookmark187" w:history="1">
        <w:r>
          <w:rPr>
            <w:color w:val="0000FF"/>
            <w:u w:val="single" w:color="0000FF"/>
          </w:rPr>
          <w:t>Appendix</w:t>
        </w:r>
        <w:r>
          <w:rPr>
            <w:color w:val="0000FF"/>
            <w:spacing w:val="-4"/>
            <w:u w:val="single" w:color="0000FF"/>
          </w:rPr>
          <w:t xml:space="preserve"> </w:t>
        </w:r>
        <w:r>
          <w:rPr>
            <w:color w:val="0000FF"/>
            <w:u w:val="single" w:color="0000FF"/>
          </w:rPr>
          <w:t>III</w:t>
        </w:r>
        <w:r>
          <w:rPr>
            <w:color w:val="0000FF"/>
            <w:spacing w:val="-4"/>
            <w:u w:val="single" w:color="0000FF"/>
          </w:rPr>
          <w:t xml:space="preserve"> </w:t>
        </w:r>
        <w:r>
          <w:rPr>
            <w:color w:val="0000FF"/>
            <w:u w:val="single" w:color="0000FF"/>
          </w:rPr>
          <w:t>to</w:t>
        </w:r>
        <w:r>
          <w:rPr>
            <w:color w:val="0000FF"/>
            <w:spacing w:val="-6"/>
            <w:u w:val="single" w:color="0000FF"/>
          </w:rPr>
          <w:t xml:space="preserve"> </w:t>
        </w:r>
        <w:r>
          <w:rPr>
            <w:color w:val="0000FF"/>
            <w:u w:val="single" w:color="0000FF"/>
          </w:rPr>
          <w:t>AMC4</w:t>
        </w:r>
        <w:r>
          <w:rPr>
            <w:color w:val="0000FF"/>
            <w:spacing w:val="-1"/>
            <w:u w:val="single" w:color="0000FF"/>
          </w:rPr>
          <w:t xml:space="preserve"> </w:t>
        </w:r>
        <w:r>
          <w:rPr>
            <w:color w:val="0000FF"/>
            <w:spacing w:val="-2"/>
            <w:u w:val="single" w:color="0000FF"/>
          </w:rPr>
          <w:t>CAMO.A.305(g)</w:t>
        </w:r>
        <w:r>
          <w:rPr>
            <w:spacing w:val="-2"/>
          </w:rPr>
          <w:t>.</w:t>
        </w:r>
      </w:hyperlink>
    </w:p>
    <w:p w14:paraId="06141B39" w14:textId="77777777" w:rsidR="00CE192B" w:rsidRDefault="0017577F">
      <w:pPr>
        <w:pStyle w:val="ListParagraph"/>
        <w:numPr>
          <w:ilvl w:val="0"/>
          <w:numId w:val="66"/>
        </w:numPr>
        <w:tabs>
          <w:tab w:val="left" w:pos="924"/>
          <w:tab w:val="left" w:pos="926"/>
        </w:tabs>
        <w:spacing w:before="120"/>
        <w:ind w:right="358"/>
        <w:jc w:val="both"/>
      </w:pPr>
      <w:r>
        <w:t>Those</w:t>
      </w:r>
      <w:r>
        <w:rPr>
          <w:spacing w:val="-6"/>
        </w:rPr>
        <w:t xml:space="preserve"> </w:t>
      </w:r>
      <w:r>
        <w:t>responsible</w:t>
      </w:r>
      <w:r>
        <w:rPr>
          <w:spacing w:val="-4"/>
        </w:rPr>
        <w:t xml:space="preserve"> </w:t>
      </w:r>
      <w:r>
        <w:t>for</w:t>
      </w:r>
      <w:r>
        <w:rPr>
          <w:spacing w:val="-7"/>
        </w:rPr>
        <w:t xml:space="preserve"> </w:t>
      </w:r>
      <w:r>
        <w:t>managing</w:t>
      </w:r>
      <w:r>
        <w:rPr>
          <w:spacing w:val="-5"/>
        </w:rPr>
        <w:t xml:space="preserve"> </w:t>
      </w:r>
      <w:r>
        <w:t>the</w:t>
      </w:r>
      <w:r>
        <w:rPr>
          <w:spacing w:val="-4"/>
        </w:rPr>
        <w:t xml:space="preserve"> </w:t>
      </w:r>
      <w:r>
        <w:t>compliance</w:t>
      </w:r>
      <w:r>
        <w:rPr>
          <w:spacing w:val="-6"/>
        </w:rPr>
        <w:t xml:space="preserve"> </w:t>
      </w:r>
      <w:r>
        <w:t>monitoring</w:t>
      </w:r>
      <w:r>
        <w:rPr>
          <w:spacing w:val="-5"/>
        </w:rPr>
        <w:t xml:space="preserve"> </w:t>
      </w:r>
      <w:r>
        <w:t>function</w:t>
      </w:r>
      <w:r>
        <w:rPr>
          <w:spacing w:val="-5"/>
        </w:rPr>
        <w:t xml:space="preserve"> </w:t>
      </w:r>
      <w:r>
        <w:t>should</w:t>
      </w:r>
      <w:r>
        <w:rPr>
          <w:spacing w:val="-6"/>
        </w:rPr>
        <w:t xml:space="preserve"> </w:t>
      </w:r>
      <w:r>
        <w:t>receive</w:t>
      </w:r>
      <w:r>
        <w:rPr>
          <w:spacing w:val="-3"/>
        </w:rPr>
        <w:t xml:space="preserve"> </w:t>
      </w:r>
      <w:r>
        <w:t>training</w:t>
      </w:r>
      <w:r>
        <w:rPr>
          <w:spacing w:val="-5"/>
        </w:rPr>
        <w:t xml:space="preserve"> </w:t>
      </w:r>
      <w:r>
        <w:t>on this task. Such</w:t>
      </w:r>
      <w:r>
        <w:rPr>
          <w:spacing w:val="-1"/>
        </w:rPr>
        <w:t xml:space="preserve"> </w:t>
      </w:r>
      <w:r>
        <w:t>training</w:t>
      </w:r>
      <w:r>
        <w:rPr>
          <w:spacing w:val="-1"/>
        </w:rPr>
        <w:t xml:space="preserve"> </w:t>
      </w:r>
      <w:r>
        <w:t>should cover the requirements of</w:t>
      </w:r>
      <w:r>
        <w:rPr>
          <w:spacing w:val="-1"/>
        </w:rPr>
        <w:t xml:space="preserve"> </w:t>
      </w:r>
      <w:r>
        <w:t>compliance</w:t>
      </w:r>
      <w:r>
        <w:rPr>
          <w:spacing w:val="-1"/>
        </w:rPr>
        <w:t xml:space="preserve"> </w:t>
      </w:r>
      <w:r>
        <w:t>monitoring,</w:t>
      </w:r>
      <w:r>
        <w:rPr>
          <w:spacing w:val="-2"/>
        </w:rPr>
        <w:t xml:space="preserve"> </w:t>
      </w:r>
      <w:r>
        <w:t>manuals and procedures related to the task, audit techniques, reporting, and recording.</w:t>
      </w:r>
    </w:p>
    <w:p w14:paraId="4C650EE8" w14:textId="77777777" w:rsidR="00CE192B" w:rsidRDefault="0017577F">
      <w:pPr>
        <w:pStyle w:val="ListParagraph"/>
        <w:numPr>
          <w:ilvl w:val="0"/>
          <w:numId w:val="66"/>
        </w:numPr>
        <w:tabs>
          <w:tab w:val="left" w:pos="923"/>
          <w:tab w:val="left" w:pos="926"/>
        </w:tabs>
        <w:spacing w:before="119"/>
        <w:ind w:right="357"/>
        <w:jc w:val="both"/>
      </w:pPr>
      <w:r>
        <w:t>Personnel involved in developing and amending/reviewing the AMP, in assessing its effectiveness</w:t>
      </w:r>
      <w:r>
        <w:rPr>
          <w:spacing w:val="-9"/>
        </w:rPr>
        <w:t xml:space="preserve"> </w:t>
      </w:r>
      <w:r>
        <w:t>and/or</w:t>
      </w:r>
      <w:r>
        <w:rPr>
          <w:spacing w:val="-9"/>
        </w:rPr>
        <w:t xml:space="preserve"> </w:t>
      </w:r>
      <w:r>
        <w:t>working</w:t>
      </w:r>
      <w:r>
        <w:rPr>
          <w:spacing w:val="-10"/>
        </w:rPr>
        <w:t xml:space="preserve"> </w:t>
      </w:r>
      <w:r>
        <w:t>on</w:t>
      </w:r>
      <w:r>
        <w:rPr>
          <w:spacing w:val="-10"/>
        </w:rPr>
        <w:t xml:space="preserve"> </w:t>
      </w:r>
      <w:r>
        <w:t>reliability</w:t>
      </w:r>
      <w:r>
        <w:rPr>
          <w:spacing w:val="-8"/>
        </w:rPr>
        <w:t xml:space="preserve"> </w:t>
      </w:r>
      <w:proofErr w:type="spellStart"/>
      <w:r>
        <w:t>programme</w:t>
      </w:r>
      <w:proofErr w:type="spellEnd"/>
      <w:r>
        <w:t>,</w:t>
      </w:r>
      <w:r>
        <w:rPr>
          <w:spacing w:val="-8"/>
        </w:rPr>
        <w:t xml:space="preserve"> </w:t>
      </w:r>
      <w:r>
        <w:t>should</w:t>
      </w:r>
      <w:r>
        <w:rPr>
          <w:spacing w:val="-10"/>
        </w:rPr>
        <w:t xml:space="preserve"> </w:t>
      </w:r>
      <w:r>
        <w:t>have</w:t>
      </w:r>
      <w:r>
        <w:rPr>
          <w:spacing w:val="-8"/>
        </w:rPr>
        <w:t xml:space="preserve"> </w:t>
      </w:r>
      <w:r>
        <w:t>knowledge</w:t>
      </w:r>
      <w:r>
        <w:rPr>
          <w:spacing w:val="-11"/>
        </w:rPr>
        <w:t xml:space="preserve"> </w:t>
      </w:r>
      <w:r>
        <w:t>of</w:t>
      </w:r>
      <w:r>
        <w:rPr>
          <w:spacing w:val="-9"/>
        </w:rPr>
        <w:t xml:space="preserve"> </w:t>
      </w:r>
      <w:r>
        <w:t>or</w:t>
      </w:r>
      <w:r>
        <w:rPr>
          <w:spacing w:val="-9"/>
        </w:rPr>
        <w:t xml:space="preserve"> </w:t>
      </w:r>
      <w:r>
        <w:t>be</w:t>
      </w:r>
      <w:r>
        <w:rPr>
          <w:spacing w:val="-11"/>
        </w:rPr>
        <w:t xml:space="preserve"> </w:t>
      </w:r>
      <w:r>
        <w:t xml:space="preserve">trained on statistical analysis and reliability method and the applicable methodology used in developing, as part of the instructions for continuing airworthiness (ICA), the manufacturer recommended maintenance </w:t>
      </w:r>
      <w:proofErr w:type="spellStart"/>
      <w:r>
        <w:t>programme</w:t>
      </w:r>
      <w:proofErr w:type="spellEnd"/>
      <w:r>
        <w:t xml:space="preserve"> (such as maintenance steering group logic).</w:t>
      </w:r>
    </w:p>
    <w:p w14:paraId="5BF9B2C5" w14:textId="77777777" w:rsidR="00CE192B" w:rsidRDefault="0017577F">
      <w:pPr>
        <w:pStyle w:val="BodyText"/>
        <w:spacing w:before="94"/>
        <w:ind w:left="0" w:firstLine="0"/>
        <w:jc w:val="left"/>
        <w:rPr>
          <w:sz w:val="20"/>
        </w:rPr>
      </w:pPr>
      <w:r>
        <w:rPr>
          <w:noProof/>
          <w:sz w:val="20"/>
        </w:rPr>
        <mc:AlternateContent>
          <mc:Choice Requires="wps">
            <w:drawing>
              <wp:anchor distT="0" distB="0" distL="0" distR="0" simplePos="0" relativeHeight="487628800" behindDoc="1" locked="0" layoutInCell="1" allowOverlap="1" wp14:anchorId="37B23A91" wp14:editId="4B7DB01B">
                <wp:simplePos x="0" y="0"/>
                <wp:positionH relativeFrom="page">
                  <wp:posOffset>896416</wp:posOffset>
                </wp:positionH>
                <wp:positionV relativeFrom="paragraph">
                  <wp:posOffset>230219</wp:posOffset>
                </wp:positionV>
                <wp:extent cx="5769610" cy="248920"/>
                <wp:effectExtent l="0" t="0" r="0" b="0"/>
                <wp:wrapTopAndBottom/>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D603C8D" w14:textId="77777777" w:rsidR="00CE192B" w:rsidRDefault="0017577F">
                            <w:pPr>
                              <w:ind w:left="28"/>
                              <w:rPr>
                                <w:b/>
                                <w:color w:val="000000"/>
                                <w:sz w:val="32"/>
                              </w:rPr>
                            </w:pPr>
                            <w:bookmarkStart w:id="167" w:name="_bookmark94"/>
                            <w:bookmarkEnd w:id="167"/>
                            <w:r>
                              <w:rPr>
                                <w:b/>
                                <w:color w:val="FFFFFF"/>
                                <w:sz w:val="32"/>
                              </w:rPr>
                              <w:t>AMC5</w:t>
                            </w:r>
                            <w:r>
                              <w:rPr>
                                <w:b/>
                                <w:color w:val="FFFFFF"/>
                                <w:spacing w:val="-16"/>
                                <w:sz w:val="32"/>
                              </w:rPr>
                              <w:t xml:space="preserve"> </w:t>
                            </w:r>
                            <w:r>
                              <w:rPr>
                                <w:b/>
                                <w:color w:val="FFFFFF"/>
                                <w:sz w:val="32"/>
                              </w:rPr>
                              <w:t>CAMO.A.305(g)</w:t>
                            </w:r>
                            <w:r>
                              <w:rPr>
                                <w:b/>
                                <w:color w:val="FFFFFF"/>
                                <w:spacing w:val="-16"/>
                                <w:sz w:val="32"/>
                              </w:rPr>
                              <w:t xml:space="preserve"> </w:t>
                            </w:r>
                            <w:r>
                              <w:rPr>
                                <w:b/>
                                <w:color w:val="FFFFFF"/>
                                <w:sz w:val="32"/>
                              </w:rPr>
                              <w:t>Personnel</w:t>
                            </w:r>
                            <w:r>
                              <w:rPr>
                                <w:b/>
                                <w:color w:val="FFFFFF"/>
                                <w:spacing w:val="-14"/>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37B23A91" id="Textbox 175" o:spid="_x0000_s1099" type="#_x0000_t202" style="position:absolute;margin-left:70.6pt;margin-top:18.15pt;width:454.3pt;height:19.6pt;z-index:-1568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" fillcolor="#fabb39" stroked="f">
                <v:textbox inset="0,0,0,0">
                  <w:txbxContent>
                    <w:p w14:paraId="6D603C8D" w14:textId="77777777" w:rsidR="00CE192B" w:rsidRDefault="0017577F">
                      <w:pPr>
                        <w:ind w:left="28"/>
                        <w:rPr>
                          <w:b/>
                          <w:color w:val="000000"/>
                          <w:sz w:val="32"/>
                        </w:rPr>
                      </w:pPr>
                      <w:bookmarkStart w:id="168" w:name="_bookmark94"/>
                      <w:bookmarkEnd w:id="168"/>
                      <w:r>
                        <w:rPr>
                          <w:b/>
                          <w:color w:val="FFFFFF"/>
                          <w:sz w:val="32"/>
                        </w:rPr>
                        <w:t>AMC5</w:t>
                      </w:r>
                      <w:r>
                        <w:rPr>
                          <w:b/>
                          <w:color w:val="FFFFFF"/>
                          <w:spacing w:val="-16"/>
                          <w:sz w:val="32"/>
                        </w:rPr>
                        <w:t xml:space="preserve"> </w:t>
                      </w:r>
                      <w:r>
                        <w:rPr>
                          <w:b/>
                          <w:color w:val="FFFFFF"/>
                          <w:sz w:val="32"/>
                        </w:rPr>
                        <w:t>CAMO.A.305(g)</w:t>
                      </w:r>
                      <w:r>
                        <w:rPr>
                          <w:b/>
                          <w:color w:val="FFFFFF"/>
                          <w:spacing w:val="-16"/>
                          <w:sz w:val="32"/>
                        </w:rPr>
                        <w:t xml:space="preserve"> </w:t>
                      </w:r>
                      <w:r>
                        <w:rPr>
                          <w:b/>
                          <w:color w:val="FFFFFF"/>
                          <w:sz w:val="32"/>
                        </w:rPr>
                        <w:t>Personnel</w:t>
                      </w:r>
                      <w:r>
                        <w:rPr>
                          <w:b/>
                          <w:color w:val="FFFFFF"/>
                          <w:spacing w:val="-14"/>
                          <w:sz w:val="32"/>
                        </w:rPr>
                        <w:t xml:space="preserve"> </w:t>
                      </w:r>
                      <w:r>
                        <w:rPr>
                          <w:b/>
                          <w:color w:val="FFFFFF"/>
                          <w:spacing w:val="-2"/>
                          <w:sz w:val="32"/>
                        </w:rPr>
                        <w:t>requirements</w:t>
                      </w:r>
                    </w:p>
                  </w:txbxContent>
                </v:textbox>
                <w10:wrap type="topAndBottom" anchorx="page"/>
              </v:shape>
            </w:pict>
          </mc:Fallback>
        </mc:AlternateContent>
      </w:r>
    </w:p>
    <w:p w14:paraId="154C1D44"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40B6A2F" w14:textId="77777777" w:rsidR="00CE192B" w:rsidRDefault="0017577F">
      <w:pPr>
        <w:spacing w:before="121"/>
        <w:ind w:left="360"/>
        <w:rPr>
          <w:b/>
          <w:sz w:val="20"/>
        </w:rPr>
      </w:pPr>
      <w:r>
        <w:rPr>
          <w:b/>
          <w:sz w:val="20"/>
        </w:rPr>
        <w:t>INITIAL</w:t>
      </w:r>
      <w:r>
        <w:rPr>
          <w:b/>
          <w:spacing w:val="-8"/>
          <w:sz w:val="20"/>
        </w:rPr>
        <w:t xml:space="preserve"> </w:t>
      </w:r>
      <w:r>
        <w:rPr>
          <w:b/>
          <w:sz w:val="20"/>
        </w:rPr>
        <w:t>AND</w:t>
      </w:r>
      <w:r>
        <w:rPr>
          <w:b/>
          <w:spacing w:val="-8"/>
          <w:sz w:val="20"/>
        </w:rPr>
        <w:t xml:space="preserve"> </w:t>
      </w:r>
      <w:r>
        <w:rPr>
          <w:b/>
          <w:sz w:val="20"/>
        </w:rPr>
        <w:t>RECURRENT</w:t>
      </w:r>
      <w:r>
        <w:rPr>
          <w:b/>
          <w:spacing w:val="-7"/>
          <w:sz w:val="20"/>
        </w:rPr>
        <w:t xml:space="preserve"> </w:t>
      </w:r>
      <w:r>
        <w:rPr>
          <w:b/>
          <w:spacing w:val="-2"/>
          <w:sz w:val="20"/>
        </w:rPr>
        <w:t>TRAINING</w:t>
      </w:r>
    </w:p>
    <w:p w14:paraId="64F5548E" w14:textId="77777777" w:rsidR="00CE192B" w:rsidRDefault="0017577F">
      <w:pPr>
        <w:pStyle w:val="ListParagraph"/>
        <w:numPr>
          <w:ilvl w:val="0"/>
          <w:numId w:val="65"/>
        </w:numPr>
        <w:tabs>
          <w:tab w:val="left" w:pos="926"/>
        </w:tabs>
        <w:spacing w:before="118"/>
        <w:ind w:right="359"/>
      </w:pPr>
      <w:r>
        <w:t>Adequate initial and recurrent training should be provided and recorded to ensure that staff remain competent.</w:t>
      </w:r>
    </w:p>
    <w:p w14:paraId="32B9B05E" w14:textId="77777777" w:rsidR="00CE192B" w:rsidRDefault="0017577F">
      <w:pPr>
        <w:pStyle w:val="ListParagraph"/>
        <w:numPr>
          <w:ilvl w:val="0"/>
          <w:numId w:val="65"/>
        </w:numPr>
        <w:tabs>
          <w:tab w:val="left" w:pos="926"/>
        </w:tabs>
        <w:spacing w:before="119"/>
        <w:ind w:right="355"/>
      </w:pPr>
      <w:r>
        <w:t xml:space="preserve">Recurrent training should take into account certain information reported through the internal safety reporting scheme (see point (c)(3) of </w:t>
      </w:r>
      <w:hyperlink w:anchor="_bookmark62" w:history="1">
        <w:r>
          <w:rPr>
            <w:color w:val="0000FF"/>
            <w:u w:val="single" w:color="0000FF"/>
          </w:rPr>
          <w:t>AMC1 CAMO.A.202</w:t>
        </w:r>
      </w:hyperlink>
      <w:r>
        <w:t>).</w:t>
      </w:r>
    </w:p>
    <w:p w14:paraId="18AFC564" w14:textId="77777777" w:rsidR="00CE192B" w:rsidRDefault="00CE192B">
      <w:pPr>
        <w:pStyle w:val="ListParagraph"/>
        <w:jc w:val="left"/>
        <w:sectPr w:rsidR="00CE192B">
          <w:pgSz w:w="11910" w:h="16840"/>
          <w:pgMar w:top="1840" w:right="1080" w:bottom="1180" w:left="1080" w:header="720" w:footer="994" w:gutter="0"/>
          <w:cols w:space="720"/>
        </w:sectPr>
      </w:pPr>
    </w:p>
    <w:p w14:paraId="2A344C7F" w14:textId="77777777" w:rsidR="00CE192B" w:rsidRDefault="00CE192B">
      <w:pPr>
        <w:pStyle w:val="BodyText"/>
        <w:spacing w:before="5"/>
        <w:ind w:left="0" w:firstLine="0"/>
        <w:jc w:val="left"/>
        <w:rPr>
          <w:sz w:val="7"/>
        </w:rPr>
      </w:pPr>
    </w:p>
    <w:p w14:paraId="33675C56"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2FD9D713" wp14:editId="531CB085">
                <wp:extent cx="5769610" cy="248920"/>
                <wp:effectExtent l="0" t="0" r="0" b="0"/>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34C92870" w14:textId="77777777" w:rsidR="00CE192B" w:rsidRDefault="0017577F">
                            <w:pPr>
                              <w:ind w:left="28"/>
                              <w:rPr>
                                <w:b/>
                                <w:color w:val="000000"/>
                                <w:sz w:val="32"/>
                              </w:rPr>
                            </w:pPr>
                            <w:bookmarkStart w:id="169" w:name="_bookmark95"/>
                            <w:bookmarkEnd w:id="169"/>
                            <w:r>
                              <w:rPr>
                                <w:b/>
                                <w:color w:val="FFFFFF"/>
                                <w:sz w:val="32"/>
                              </w:rPr>
                              <w:t>GM1</w:t>
                            </w:r>
                            <w:r>
                              <w:rPr>
                                <w:b/>
                                <w:color w:val="FFFFFF"/>
                                <w:spacing w:val="-13"/>
                                <w:sz w:val="32"/>
                              </w:rPr>
                              <w:t xml:space="preserve"> </w:t>
                            </w:r>
                            <w:r>
                              <w:rPr>
                                <w:b/>
                                <w:color w:val="FFFFFF"/>
                                <w:sz w:val="32"/>
                              </w:rPr>
                              <w:t>CAMO.A.305(g)</w:t>
                            </w:r>
                            <w:r>
                              <w:rPr>
                                <w:b/>
                                <w:color w:val="FFFFFF"/>
                                <w:spacing w:val="-15"/>
                                <w:sz w:val="32"/>
                              </w:rPr>
                              <w:t xml:space="preserve"> </w:t>
                            </w:r>
                            <w:r>
                              <w:rPr>
                                <w:b/>
                                <w:color w:val="FFFFFF"/>
                                <w:sz w:val="32"/>
                              </w:rPr>
                              <w:t>Personnel</w:t>
                            </w:r>
                            <w:r>
                              <w:rPr>
                                <w:b/>
                                <w:color w:val="FFFFFF"/>
                                <w:spacing w:val="-14"/>
                                <w:sz w:val="32"/>
                              </w:rPr>
                              <w:t xml:space="preserve"> </w:t>
                            </w:r>
                            <w:r>
                              <w:rPr>
                                <w:b/>
                                <w:color w:val="FFFFFF"/>
                                <w:spacing w:val="-2"/>
                                <w:sz w:val="32"/>
                              </w:rPr>
                              <w:t>requirements</w:t>
                            </w:r>
                          </w:p>
                        </w:txbxContent>
                      </wps:txbx>
                      <wps:bodyPr wrap="square" lIns="0" tIns="0" rIns="0" bIns="0" rtlCol="0">
                        <a:noAutofit/>
                      </wps:bodyPr>
                    </wps:wsp>
                  </a:graphicData>
                </a:graphic>
              </wp:inline>
            </w:drawing>
          </mc:Choice>
          <mc:Fallback>
            <w:pict>
              <v:shape w14:anchorId="2FD9D713" id="Textbox 176" o:spid="_x0000_s1100"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" fillcolor="#16cc7e" stroked="f">
                <v:textbox inset="0,0,0,0">
                  <w:txbxContent>
                    <w:p w14:paraId="34C92870" w14:textId="77777777" w:rsidR="00CE192B" w:rsidRDefault="0017577F">
                      <w:pPr>
                        <w:ind w:left="28"/>
                        <w:rPr>
                          <w:b/>
                          <w:color w:val="000000"/>
                          <w:sz w:val="32"/>
                        </w:rPr>
                      </w:pPr>
                      <w:bookmarkStart w:id="170" w:name="_bookmark95"/>
                      <w:bookmarkEnd w:id="170"/>
                      <w:r>
                        <w:rPr>
                          <w:b/>
                          <w:color w:val="FFFFFF"/>
                          <w:sz w:val="32"/>
                        </w:rPr>
                        <w:t>GM1</w:t>
                      </w:r>
                      <w:r>
                        <w:rPr>
                          <w:b/>
                          <w:color w:val="FFFFFF"/>
                          <w:spacing w:val="-13"/>
                          <w:sz w:val="32"/>
                        </w:rPr>
                        <w:t xml:space="preserve"> </w:t>
                      </w:r>
                      <w:r>
                        <w:rPr>
                          <w:b/>
                          <w:color w:val="FFFFFF"/>
                          <w:sz w:val="32"/>
                        </w:rPr>
                        <w:t>CAMO.A.305(g)</w:t>
                      </w:r>
                      <w:r>
                        <w:rPr>
                          <w:b/>
                          <w:color w:val="FFFFFF"/>
                          <w:spacing w:val="-15"/>
                          <w:sz w:val="32"/>
                        </w:rPr>
                        <w:t xml:space="preserve"> </w:t>
                      </w:r>
                      <w:r>
                        <w:rPr>
                          <w:b/>
                          <w:color w:val="FFFFFF"/>
                          <w:sz w:val="32"/>
                        </w:rPr>
                        <w:t>Personnel</w:t>
                      </w:r>
                      <w:r>
                        <w:rPr>
                          <w:b/>
                          <w:color w:val="FFFFFF"/>
                          <w:spacing w:val="-14"/>
                          <w:sz w:val="32"/>
                        </w:rPr>
                        <w:t xml:space="preserve"> </w:t>
                      </w:r>
                      <w:r>
                        <w:rPr>
                          <w:b/>
                          <w:color w:val="FFFFFF"/>
                          <w:spacing w:val="-2"/>
                          <w:sz w:val="32"/>
                        </w:rPr>
                        <w:t>requirements</w:t>
                      </w:r>
                    </w:p>
                  </w:txbxContent>
                </v:textbox>
                <w10:anchorlock/>
              </v:shape>
            </w:pict>
          </mc:Fallback>
        </mc:AlternateContent>
      </w:r>
    </w:p>
    <w:p w14:paraId="1F4E0B90"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01E4F42" w14:textId="77777777" w:rsidR="00CE192B" w:rsidRDefault="0017577F">
      <w:pPr>
        <w:spacing w:before="92"/>
        <w:ind w:left="360"/>
        <w:rPr>
          <w:b/>
          <w:sz w:val="20"/>
        </w:rPr>
      </w:pPr>
      <w:r>
        <w:rPr>
          <w:b/>
          <w:sz w:val="20"/>
        </w:rPr>
        <w:t>SAFETY</w:t>
      </w:r>
      <w:r>
        <w:rPr>
          <w:b/>
          <w:spacing w:val="-10"/>
          <w:sz w:val="20"/>
        </w:rPr>
        <w:t xml:space="preserve"> </w:t>
      </w:r>
      <w:r>
        <w:rPr>
          <w:b/>
          <w:sz w:val="20"/>
        </w:rPr>
        <w:t>TRAINING</w:t>
      </w:r>
      <w:r>
        <w:rPr>
          <w:b/>
          <w:spacing w:val="-9"/>
          <w:sz w:val="20"/>
        </w:rPr>
        <w:t xml:space="preserve"> </w:t>
      </w:r>
      <w:r>
        <w:rPr>
          <w:b/>
          <w:sz w:val="20"/>
        </w:rPr>
        <w:t>(INCLUDING</w:t>
      </w:r>
      <w:r>
        <w:rPr>
          <w:b/>
          <w:spacing w:val="-8"/>
          <w:sz w:val="20"/>
        </w:rPr>
        <w:t xml:space="preserve"> </w:t>
      </w:r>
      <w:r>
        <w:rPr>
          <w:b/>
          <w:sz w:val="20"/>
        </w:rPr>
        <w:t>HUMAN</w:t>
      </w:r>
      <w:r>
        <w:rPr>
          <w:b/>
          <w:spacing w:val="-9"/>
          <w:sz w:val="20"/>
        </w:rPr>
        <w:t xml:space="preserve"> </w:t>
      </w:r>
      <w:r>
        <w:rPr>
          <w:b/>
          <w:spacing w:val="-2"/>
          <w:sz w:val="20"/>
        </w:rPr>
        <w:t>FACTORS)</w:t>
      </w:r>
    </w:p>
    <w:p w14:paraId="75D35670" w14:textId="77777777" w:rsidR="00CE192B" w:rsidRDefault="0017577F">
      <w:pPr>
        <w:pStyle w:val="ListParagraph"/>
        <w:numPr>
          <w:ilvl w:val="0"/>
          <w:numId w:val="64"/>
        </w:numPr>
        <w:tabs>
          <w:tab w:val="left" w:pos="922"/>
          <w:tab w:val="left" w:pos="926"/>
        </w:tabs>
        <w:spacing w:before="118"/>
        <w:ind w:right="357"/>
        <w:jc w:val="both"/>
      </w:pPr>
      <w:r>
        <w:t xml:space="preserve">The scope of the safety training and the related training </w:t>
      </w:r>
      <w:proofErr w:type="spellStart"/>
      <w:r>
        <w:t>programme</w:t>
      </w:r>
      <w:proofErr w:type="spellEnd"/>
      <w:r>
        <w:t xml:space="preserve"> will differ significantly depending on the size and complexity of the </w:t>
      </w:r>
      <w:proofErr w:type="spellStart"/>
      <w:r>
        <w:t>organisation</w:t>
      </w:r>
      <w:proofErr w:type="spellEnd"/>
      <w:r>
        <w:t>. Safety training should reflect the evolving management system, and the changing roles of the personnel who make it work.</w:t>
      </w:r>
    </w:p>
    <w:p w14:paraId="47A8011F" w14:textId="77777777" w:rsidR="00CE192B" w:rsidRDefault="0017577F">
      <w:pPr>
        <w:pStyle w:val="ListParagraph"/>
        <w:numPr>
          <w:ilvl w:val="0"/>
          <w:numId w:val="64"/>
        </w:numPr>
        <w:tabs>
          <w:tab w:val="left" w:pos="924"/>
        </w:tabs>
        <w:ind w:left="924" w:hanging="564"/>
        <w:jc w:val="both"/>
      </w:pPr>
      <w:r>
        <w:t>In</w:t>
      </w:r>
      <w:r>
        <w:rPr>
          <w:spacing w:val="-7"/>
        </w:rPr>
        <w:t xml:space="preserve"> </w:t>
      </w:r>
      <w:r>
        <w:t>recognition</w:t>
      </w:r>
      <w:r>
        <w:rPr>
          <w:spacing w:val="-5"/>
        </w:rPr>
        <w:t xml:space="preserve"> </w:t>
      </w:r>
      <w:r>
        <w:t>of</w:t>
      </w:r>
      <w:r>
        <w:rPr>
          <w:spacing w:val="-3"/>
        </w:rPr>
        <w:t xml:space="preserve"> </w:t>
      </w:r>
      <w:r>
        <w:t>this,</w:t>
      </w:r>
      <w:r>
        <w:rPr>
          <w:spacing w:val="-5"/>
        </w:rPr>
        <w:t xml:space="preserve"> </w:t>
      </w:r>
      <w:r>
        <w:t>training</w:t>
      </w:r>
      <w:r>
        <w:rPr>
          <w:spacing w:val="-4"/>
        </w:rPr>
        <w:t xml:space="preserve"> </w:t>
      </w:r>
      <w:r>
        <w:t>should</w:t>
      </w:r>
      <w:r>
        <w:rPr>
          <w:spacing w:val="-4"/>
        </w:rPr>
        <w:t xml:space="preserve"> </w:t>
      </w:r>
      <w:r>
        <w:t>be</w:t>
      </w:r>
      <w:r>
        <w:rPr>
          <w:spacing w:val="-3"/>
        </w:rPr>
        <w:t xml:space="preserve"> </w:t>
      </w:r>
      <w:r>
        <w:t>provided</w:t>
      </w:r>
      <w:r>
        <w:rPr>
          <w:spacing w:val="-5"/>
        </w:rPr>
        <w:t xml:space="preserve"> </w:t>
      </w:r>
      <w:r>
        <w:t>to</w:t>
      </w:r>
      <w:r>
        <w:rPr>
          <w:spacing w:val="-6"/>
        </w:rPr>
        <w:t xml:space="preserve"> </w:t>
      </w:r>
      <w:r>
        <w:t>management</w:t>
      </w:r>
      <w:r>
        <w:rPr>
          <w:spacing w:val="-5"/>
        </w:rPr>
        <w:t xml:space="preserve"> </w:t>
      </w:r>
      <w:r>
        <w:t>and</w:t>
      </w:r>
      <w:r>
        <w:rPr>
          <w:spacing w:val="-5"/>
        </w:rPr>
        <w:t xml:space="preserve"> </w:t>
      </w:r>
      <w:r>
        <w:t>staff</w:t>
      </w:r>
      <w:r>
        <w:rPr>
          <w:spacing w:val="-5"/>
        </w:rPr>
        <w:t xml:space="preserve"> </w:t>
      </w:r>
      <w:r>
        <w:t>at</w:t>
      </w:r>
      <w:r>
        <w:rPr>
          <w:spacing w:val="-2"/>
        </w:rPr>
        <w:t xml:space="preserve"> least:</w:t>
      </w:r>
    </w:p>
    <w:p w14:paraId="133FD49C" w14:textId="77777777" w:rsidR="00CE192B" w:rsidRDefault="0017577F">
      <w:pPr>
        <w:pStyle w:val="ListParagraph"/>
        <w:numPr>
          <w:ilvl w:val="1"/>
          <w:numId w:val="64"/>
        </w:numPr>
        <w:tabs>
          <w:tab w:val="left" w:pos="1491"/>
        </w:tabs>
        <w:spacing w:before="120"/>
        <w:ind w:left="1491" w:hanging="565"/>
        <w:jc w:val="both"/>
      </w:pPr>
      <w:r>
        <w:t>during</w:t>
      </w:r>
      <w:r>
        <w:rPr>
          <w:spacing w:val="-6"/>
        </w:rPr>
        <w:t xml:space="preserve"> </w:t>
      </w:r>
      <w:r>
        <w:t>the</w:t>
      </w:r>
      <w:r>
        <w:rPr>
          <w:spacing w:val="-4"/>
        </w:rPr>
        <w:t xml:space="preserve"> </w:t>
      </w:r>
      <w:r>
        <w:t>initial</w:t>
      </w:r>
      <w:r>
        <w:rPr>
          <w:spacing w:val="-5"/>
        </w:rPr>
        <w:t xml:space="preserve"> </w:t>
      </w:r>
      <w:r>
        <w:t>implementation</w:t>
      </w:r>
      <w:r>
        <w:rPr>
          <w:spacing w:val="-7"/>
        </w:rPr>
        <w:t xml:space="preserve"> </w:t>
      </w:r>
      <w:r>
        <w:t>of</w:t>
      </w:r>
      <w:r>
        <w:rPr>
          <w:spacing w:val="-5"/>
        </w:rPr>
        <w:t xml:space="preserve"> </w:t>
      </w:r>
      <w:r>
        <w:t>safety</w:t>
      </w:r>
      <w:r>
        <w:rPr>
          <w:spacing w:val="-6"/>
        </w:rPr>
        <w:t xml:space="preserve"> </w:t>
      </w:r>
      <w:r>
        <w:t>management</w:t>
      </w:r>
      <w:r>
        <w:rPr>
          <w:spacing w:val="-4"/>
        </w:rPr>
        <w:t xml:space="preserve"> </w:t>
      </w:r>
      <w:r>
        <w:rPr>
          <w:spacing w:val="-2"/>
        </w:rPr>
        <w:t>processes;</w:t>
      </w:r>
    </w:p>
    <w:p w14:paraId="12CC300E" w14:textId="77777777" w:rsidR="00CE192B" w:rsidRDefault="0017577F">
      <w:pPr>
        <w:pStyle w:val="ListParagraph"/>
        <w:numPr>
          <w:ilvl w:val="1"/>
          <w:numId w:val="64"/>
        </w:numPr>
        <w:tabs>
          <w:tab w:val="left" w:pos="1491"/>
        </w:tabs>
        <w:ind w:left="1491" w:hanging="565"/>
        <w:jc w:val="both"/>
      </w:pPr>
      <w:r>
        <w:t>for</w:t>
      </w:r>
      <w:r>
        <w:rPr>
          <w:spacing w:val="-6"/>
        </w:rPr>
        <w:t xml:space="preserve"> </w:t>
      </w:r>
      <w:r>
        <w:t>all</w:t>
      </w:r>
      <w:r>
        <w:rPr>
          <w:spacing w:val="-4"/>
        </w:rPr>
        <w:t xml:space="preserve"> </w:t>
      </w:r>
      <w:r>
        <w:t>new</w:t>
      </w:r>
      <w:r>
        <w:rPr>
          <w:spacing w:val="-3"/>
        </w:rPr>
        <w:t xml:space="preserve"> </w:t>
      </w:r>
      <w:r>
        <w:t>staff</w:t>
      </w:r>
      <w:r>
        <w:rPr>
          <w:spacing w:val="-5"/>
        </w:rPr>
        <w:t xml:space="preserve"> </w:t>
      </w:r>
      <w:r>
        <w:t>or</w:t>
      </w:r>
      <w:r>
        <w:rPr>
          <w:spacing w:val="-3"/>
        </w:rPr>
        <w:t xml:space="preserve"> </w:t>
      </w:r>
      <w:r>
        <w:t>personnel</w:t>
      </w:r>
      <w:r>
        <w:rPr>
          <w:spacing w:val="-3"/>
        </w:rPr>
        <w:t xml:space="preserve"> </w:t>
      </w:r>
      <w:r>
        <w:t>recently</w:t>
      </w:r>
      <w:r>
        <w:rPr>
          <w:spacing w:val="-5"/>
        </w:rPr>
        <w:t xml:space="preserve"> </w:t>
      </w:r>
      <w:r>
        <w:t>allocated</w:t>
      </w:r>
      <w:r>
        <w:rPr>
          <w:spacing w:val="-6"/>
        </w:rPr>
        <w:t xml:space="preserve"> </w:t>
      </w:r>
      <w:r>
        <w:t>to</w:t>
      </w:r>
      <w:r>
        <w:rPr>
          <w:spacing w:val="-4"/>
        </w:rPr>
        <w:t xml:space="preserve"> </w:t>
      </w:r>
      <w:r>
        <w:t>any</w:t>
      </w:r>
      <w:r>
        <w:rPr>
          <w:spacing w:val="-5"/>
        </w:rPr>
        <w:t xml:space="preserve"> </w:t>
      </w:r>
      <w:r>
        <w:t>safety</w:t>
      </w:r>
      <w:r>
        <w:rPr>
          <w:spacing w:val="-5"/>
        </w:rPr>
        <w:t xml:space="preserve"> </w:t>
      </w:r>
      <w:r>
        <w:t>management</w:t>
      </w:r>
      <w:r>
        <w:rPr>
          <w:spacing w:val="-1"/>
        </w:rPr>
        <w:t xml:space="preserve"> </w:t>
      </w:r>
      <w:r>
        <w:t>related</w:t>
      </w:r>
      <w:r>
        <w:rPr>
          <w:spacing w:val="-4"/>
        </w:rPr>
        <w:t xml:space="preserve"> </w:t>
      </w:r>
      <w:r>
        <w:rPr>
          <w:spacing w:val="-2"/>
        </w:rPr>
        <w:t>task;</w:t>
      </w:r>
    </w:p>
    <w:p w14:paraId="3E5C3239" w14:textId="77777777" w:rsidR="00CE192B" w:rsidRDefault="0017577F">
      <w:pPr>
        <w:pStyle w:val="ListParagraph"/>
        <w:numPr>
          <w:ilvl w:val="1"/>
          <w:numId w:val="64"/>
        </w:numPr>
        <w:tabs>
          <w:tab w:val="left" w:pos="1491"/>
          <w:tab w:val="left" w:pos="1493"/>
        </w:tabs>
        <w:spacing w:before="118"/>
        <w:ind w:right="357"/>
        <w:jc w:val="both"/>
      </w:pPr>
      <w:r>
        <w:t>on a regular basis to refresh their knowledge and to understand changes to the management system;</w:t>
      </w:r>
    </w:p>
    <w:p w14:paraId="71FF83D4" w14:textId="77777777" w:rsidR="00CE192B" w:rsidRDefault="0017577F">
      <w:pPr>
        <w:pStyle w:val="ListParagraph"/>
        <w:numPr>
          <w:ilvl w:val="1"/>
          <w:numId w:val="64"/>
        </w:numPr>
        <w:tabs>
          <w:tab w:val="left" w:pos="1491"/>
          <w:tab w:val="left" w:pos="1493"/>
        </w:tabs>
        <w:ind w:right="359"/>
        <w:jc w:val="both"/>
      </w:pPr>
      <w:r>
        <w:t>when</w:t>
      </w:r>
      <w:r>
        <w:rPr>
          <w:spacing w:val="-10"/>
        </w:rPr>
        <w:t xml:space="preserve"> </w:t>
      </w:r>
      <w:r>
        <w:t>changes</w:t>
      </w:r>
      <w:r>
        <w:rPr>
          <w:spacing w:val="-9"/>
        </w:rPr>
        <w:t xml:space="preserve"> </w:t>
      </w:r>
      <w:r>
        <w:t>in</w:t>
      </w:r>
      <w:r>
        <w:rPr>
          <w:spacing w:val="-10"/>
        </w:rPr>
        <w:t xml:space="preserve"> </w:t>
      </w:r>
      <w:r>
        <w:t>personnel</w:t>
      </w:r>
      <w:r>
        <w:rPr>
          <w:spacing w:val="-11"/>
        </w:rPr>
        <w:t xml:space="preserve"> </w:t>
      </w:r>
      <w:r>
        <w:t>affect</w:t>
      </w:r>
      <w:r>
        <w:rPr>
          <w:spacing w:val="-11"/>
        </w:rPr>
        <w:t xml:space="preserve"> </w:t>
      </w:r>
      <w:r>
        <w:t>safety</w:t>
      </w:r>
      <w:r>
        <w:rPr>
          <w:spacing w:val="-11"/>
        </w:rPr>
        <w:t xml:space="preserve"> </w:t>
      </w:r>
      <w:r>
        <w:t>management</w:t>
      </w:r>
      <w:r>
        <w:rPr>
          <w:spacing w:val="-13"/>
        </w:rPr>
        <w:t xml:space="preserve"> </w:t>
      </w:r>
      <w:r>
        <w:t>roles,</w:t>
      </w:r>
      <w:r>
        <w:rPr>
          <w:spacing w:val="-11"/>
        </w:rPr>
        <w:t xml:space="preserve"> </w:t>
      </w:r>
      <w:r>
        <w:t>and</w:t>
      </w:r>
      <w:r>
        <w:rPr>
          <w:spacing w:val="-10"/>
        </w:rPr>
        <w:t xml:space="preserve"> </w:t>
      </w:r>
      <w:r>
        <w:t>related</w:t>
      </w:r>
      <w:r>
        <w:rPr>
          <w:spacing w:val="-9"/>
        </w:rPr>
        <w:t xml:space="preserve"> </w:t>
      </w:r>
      <w:r>
        <w:t>accountabilities, responsibilities, and authorities; and</w:t>
      </w:r>
    </w:p>
    <w:p w14:paraId="72715506" w14:textId="77777777" w:rsidR="00CE192B" w:rsidRDefault="0017577F">
      <w:pPr>
        <w:pStyle w:val="BodyText"/>
        <w:spacing w:before="120"/>
        <w:ind w:left="2062" w:right="356" w:hanging="569"/>
      </w:pPr>
      <w:r>
        <w:t>NOTE:</w:t>
      </w:r>
      <w:r>
        <w:rPr>
          <w:spacing w:val="-10"/>
        </w:rPr>
        <w:t xml:space="preserve"> </w:t>
      </w:r>
      <w:r>
        <w:t>In</w:t>
      </w:r>
      <w:r>
        <w:rPr>
          <w:spacing w:val="-10"/>
        </w:rPr>
        <w:t xml:space="preserve"> </w:t>
      </w:r>
      <w:r>
        <w:t>the</w:t>
      </w:r>
      <w:r>
        <w:rPr>
          <w:spacing w:val="-11"/>
        </w:rPr>
        <w:t xml:space="preserve"> </w:t>
      </w:r>
      <w:r>
        <w:t>context</w:t>
      </w:r>
      <w:r>
        <w:rPr>
          <w:spacing w:val="-10"/>
        </w:rPr>
        <w:t xml:space="preserve"> </w:t>
      </w:r>
      <w:r>
        <w:t>of</w:t>
      </w:r>
      <w:r>
        <w:rPr>
          <w:spacing w:val="-12"/>
        </w:rPr>
        <w:t xml:space="preserve"> </w:t>
      </w:r>
      <w:r>
        <w:t>safety</w:t>
      </w:r>
      <w:r>
        <w:rPr>
          <w:spacing w:val="-10"/>
        </w:rPr>
        <w:t xml:space="preserve"> </w:t>
      </w:r>
      <w:r>
        <w:t>management,</w:t>
      </w:r>
      <w:r>
        <w:rPr>
          <w:spacing w:val="-11"/>
        </w:rPr>
        <w:t xml:space="preserve"> </w:t>
      </w:r>
      <w:r>
        <w:t>the</w:t>
      </w:r>
      <w:r>
        <w:rPr>
          <w:spacing w:val="-11"/>
        </w:rPr>
        <w:t xml:space="preserve"> </w:t>
      </w:r>
      <w:r>
        <w:t>term</w:t>
      </w:r>
      <w:r>
        <w:rPr>
          <w:spacing w:val="-13"/>
        </w:rPr>
        <w:t xml:space="preserve"> </w:t>
      </w:r>
      <w:r>
        <w:t>‘authority’</w:t>
      </w:r>
      <w:r>
        <w:rPr>
          <w:spacing w:val="-8"/>
        </w:rPr>
        <w:t xml:space="preserve"> </w:t>
      </w:r>
      <w:r>
        <w:t>is</w:t>
      </w:r>
      <w:r>
        <w:rPr>
          <w:spacing w:val="-12"/>
        </w:rPr>
        <w:t xml:space="preserve"> </w:t>
      </w:r>
      <w:r>
        <w:t>used</w:t>
      </w:r>
      <w:r>
        <w:rPr>
          <w:spacing w:val="-12"/>
        </w:rPr>
        <w:t xml:space="preserve"> </w:t>
      </w:r>
      <w:r>
        <w:t>in</w:t>
      </w:r>
      <w:r>
        <w:rPr>
          <w:spacing w:val="-10"/>
        </w:rPr>
        <w:t xml:space="preserve"> </w:t>
      </w:r>
      <w:r>
        <w:t>relation</w:t>
      </w:r>
      <w:r>
        <w:rPr>
          <w:spacing w:val="-10"/>
        </w:rPr>
        <w:t xml:space="preserve"> </w:t>
      </w:r>
      <w:r>
        <w:t>to</w:t>
      </w:r>
      <w:r>
        <w:rPr>
          <w:spacing w:val="-10"/>
        </w:rPr>
        <w:t xml:space="preserve"> </w:t>
      </w:r>
      <w:r>
        <w:t xml:space="preserve">the level of management in the </w:t>
      </w:r>
      <w:proofErr w:type="spellStart"/>
      <w:r>
        <w:t>organisation</w:t>
      </w:r>
      <w:proofErr w:type="spellEnd"/>
      <w:r>
        <w:t xml:space="preserve"> that is necessary to make decisions related to risk tolerability.</w:t>
      </w:r>
    </w:p>
    <w:p w14:paraId="00D7AE83" w14:textId="77777777" w:rsidR="00CE192B" w:rsidRDefault="0017577F">
      <w:pPr>
        <w:pStyle w:val="ListParagraph"/>
        <w:numPr>
          <w:ilvl w:val="1"/>
          <w:numId w:val="64"/>
        </w:numPr>
        <w:tabs>
          <w:tab w:val="left" w:pos="1491"/>
          <w:tab w:val="left" w:pos="1493"/>
        </w:tabs>
        <w:ind w:right="360"/>
        <w:jc w:val="both"/>
      </w:pPr>
      <w:r>
        <w:t>when</w:t>
      </w:r>
      <w:r>
        <w:rPr>
          <w:spacing w:val="-8"/>
        </w:rPr>
        <w:t xml:space="preserve"> </w:t>
      </w:r>
      <w:r>
        <w:t>performing</w:t>
      </w:r>
      <w:r>
        <w:rPr>
          <w:spacing w:val="-8"/>
        </w:rPr>
        <w:t xml:space="preserve"> </w:t>
      </w:r>
      <w:r>
        <w:t>dedicated</w:t>
      </w:r>
      <w:r>
        <w:rPr>
          <w:spacing w:val="-8"/>
        </w:rPr>
        <w:t xml:space="preserve"> </w:t>
      </w:r>
      <w:r>
        <w:t>safety</w:t>
      </w:r>
      <w:r>
        <w:rPr>
          <w:spacing w:val="-7"/>
        </w:rPr>
        <w:t xml:space="preserve"> </w:t>
      </w:r>
      <w:r>
        <w:t>functions</w:t>
      </w:r>
      <w:r>
        <w:rPr>
          <w:spacing w:val="-8"/>
        </w:rPr>
        <w:t xml:space="preserve"> </w:t>
      </w:r>
      <w:r>
        <w:t>in</w:t>
      </w:r>
      <w:r>
        <w:rPr>
          <w:spacing w:val="-9"/>
        </w:rPr>
        <w:t xml:space="preserve"> </w:t>
      </w:r>
      <w:r>
        <w:t>domains</w:t>
      </w:r>
      <w:r>
        <w:rPr>
          <w:spacing w:val="-8"/>
        </w:rPr>
        <w:t xml:space="preserve"> </w:t>
      </w:r>
      <w:r>
        <w:t>such</w:t>
      </w:r>
      <w:r>
        <w:rPr>
          <w:spacing w:val="-9"/>
        </w:rPr>
        <w:t xml:space="preserve"> </w:t>
      </w:r>
      <w:r>
        <w:t>as</w:t>
      </w:r>
      <w:r>
        <w:rPr>
          <w:spacing w:val="-8"/>
        </w:rPr>
        <w:t xml:space="preserve"> </w:t>
      </w:r>
      <w:r>
        <w:t>safety</w:t>
      </w:r>
      <w:r>
        <w:rPr>
          <w:spacing w:val="-7"/>
        </w:rPr>
        <w:t xml:space="preserve"> </w:t>
      </w:r>
      <w:r>
        <w:t>risk</w:t>
      </w:r>
      <w:r>
        <w:rPr>
          <w:spacing w:val="-10"/>
        </w:rPr>
        <w:t xml:space="preserve"> </w:t>
      </w:r>
      <w:r>
        <w:t>management, compliance monitoring, internal investigations.</w:t>
      </w:r>
    </w:p>
    <w:p w14:paraId="6D4E7748" w14:textId="77777777" w:rsidR="00CE192B" w:rsidRDefault="0017577F">
      <w:pPr>
        <w:pStyle w:val="ListParagraph"/>
        <w:numPr>
          <w:ilvl w:val="0"/>
          <w:numId w:val="64"/>
        </w:numPr>
        <w:tabs>
          <w:tab w:val="left" w:pos="925"/>
        </w:tabs>
        <w:ind w:left="925" w:hanging="565"/>
        <w:jc w:val="both"/>
      </w:pPr>
      <w:r>
        <w:t>Safety</w:t>
      </w:r>
      <w:r>
        <w:rPr>
          <w:spacing w:val="-9"/>
        </w:rPr>
        <w:t xml:space="preserve"> </w:t>
      </w:r>
      <w:r>
        <w:t>training</w:t>
      </w:r>
      <w:r>
        <w:rPr>
          <w:spacing w:val="-5"/>
        </w:rPr>
        <w:t xml:space="preserve"> </w:t>
      </w:r>
      <w:r>
        <w:t>is</w:t>
      </w:r>
      <w:r>
        <w:rPr>
          <w:spacing w:val="-4"/>
        </w:rPr>
        <w:t xml:space="preserve"> </w:t>
      </w:r>
      <w:r>
        <w:t>subject</w:t>
      </w:r>
      <w:r>
        <w:rPr>
          <w:spacing w:val="-5"/>
        </w:rPr>
        <w:t xml:space="preserve"> </w:t>
      </w:r>
      <w:r>
        <w:t>to</w:t>
      </w:r>
      <w:r>
        <w:rPr>
          <w:spacing w:val="-6"/>
        </w:rPr>
        <w:t xml:space="preserve"> </w:t>
      </w:r>
      <w:r>
        <w:t>the</w:t>
      </w:r>
      <w:r>
        <w:rPr>
          <w:spacing w:val="-4"/>
        </w:rPr>
        <w:t xml:space="preserve"> </w:t>
      </w:r>
      <w:r>
        <w:t>record-keeping</w:t>
      </w:r>
      <w:r>
        <w:rPr>
          <w:spacing w:val="-5"/>
        </w:rPr>
        <w:t xml:space="preserve"> </w:t>
      </w:r>
      <w:r>
        <w:t>requirements</w:t>
      </w:r>
      <w:r>
        <w:rPr>
          <w:spacing w:val="-5"/>
        </w:rPr>
        <w:t xml:space="preserve"> </w:t>
      </w:r>
      <w:r>
        <w:t>in</w:t>
      </w:r>
      <w:r>
        <w:rPr>
          <w:spacing w:val="-6"/>
        </w:rPr>
        <w:t xml:space="preserve"> </w:t>
      </w:r>
      <w:r>
        <w:t>point</w:t>
      </w:r>
      <w:r>
        <w:rPr>
          <w:spacing w:val="-2"/>
        </w:rPr>
        <w:t xml:space="preserve"> </w:t>
      </w:r>
      <w:hyperlink w:anchor="_bookmark68" w:history="1">
        <w:r>
          <w:rPr>
            <w:color w:val="0000FF"/>
            <w:spacing w:val="-2"/>
            <w:u w:val="single" w:color="0000FF"/>
          </w:rPr>
          <w:t>CAMO.A.220(c)</w:t>
        </w:r>
      </w:hyperlink>
      <w:r>
        <w:rPr>
          <w:spacing w:val="-2"/>
        </w:rPr>
        <w:t>.</w:t>
      </w:r>
    </w:p>
    <w:p w14:paraId="7642FEFD" w14:textId="77777777" w:rsidR="00CE192B" w:rsidRDefault="0017577F">
      <w:pPr>
        <w:pStyle w:val="BodyText"/>
        <w:spacing w:before="90"/>
        <w:ind w:left="0" w:firstLine="0"/>
        <w:jc w:val="left"/>
        <w:rPr>
          <w:sz w:val="20"/>
        </w:rPr>
      </w:pPr>
      <w:r>
        <w:rPr>
          <w:noProof/>
          <w:sz w:val="20"/>
        </w:rPr>
        <mc:AlternateContent>
          <mc:Choice Requires="wps">
            <w:drawing>
              <wp:anchor distT="0" distB="0" distL="0" distR="0" simplePos="0" relativeHeight="487629824" behindDoc="1" locked="0" layoutInCell="1" allowOverlap="1" wp14:anchorId="0EACB623" wp14:editId="12D40BB3">
                <wp:simplePos x="0" y="0"/>
                <wp:positionH relativeFrom="page">
                  <wp:posOffset>896416</wp:posOffset>
                </wp:positionH>
                <wp:positionV relativeFrom="paragraph">
                  <wp:posOffset>227638</wp:posOffset>
                </wp:positionV>
                <wp:extent cx="5769610" cy="248920"/>
                <wp:effectExtent l="0" t="0" r="0" b="0"/>
                <wp:wrapTopAndBottom/>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245E51C4" w14:textId="77777777" w:rsidR="00CE192B" w:rsidRDefault="0017577F">
                            <w:pPr>
                              <w:ind w:left="28"/>
                              <w:rPr>
                                <w:b/>
                                <w:color w:val="000000"/>
                                <w:sz w:val="32"/>
                              </w:rPr>
                            </w:pPr>
                            <w:bookmarkStart w:id="171" w:name="_bookmark96"/>
                            <w:bookmarkEnd w:id="171"/>
                            <w:r>
                              <w:rPr>
                                <w:b/>
                                <w:color w:val="FFFFFF"/>
                                <w:sz w:val="32"/>
                              </w:rPr>
                              <w:t>GM2</w:t>
                            </w:r>
                            <w:r>
                              <w:rPr>
                                <w:b/>
                                <w:color w:val="FFFFFF"/>
                                <w:spacing w:val="-13"/>
                                <w:sz w:val="32"/>
                              </w:rPr>
                              <w:t xml:space="preserve"> </w:t>
                            </w:r>
                            <w:r>
                              <w:rPr>
                                <w:b/>
                                <w:color w:val="FFFFFF"/>
                                <w:sz w:val="32"/>
                              </w:rPr>
                              <w:t>CAMO.A.305(g)</w:t>
                            </w:r>
                            <w:r>
                              <w:rPr>
                                <w:b/>
                                <w:color w:val="FFFFFF"/>
                                <w:spacing w:val="-15"/>
                                <w:sz w:val="32"/>
                              </w:rPr>
                              <w:t xml:space="preserve"> </w:t>
                            </w:r>
                            <w:r>
                              <w:rPr>
                                <w:b/>
                                <w:color w:val="FFFFFF"/>
                                <w:sz w:val="32"/>
                              </w:rPr>
                              <w:t>Personnel</w:t>
                            </w:r>
                            <w:r>
                              <w:rPr>
                                <w:b/>
                                <w:color w:val="FFFFFF"/>
                                <w:spacing w:val="-14"/>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0EACB623" id="Textbox 177" o:spid="_x0000_s1101" type="#_x0000_t202" style="position:absolute;margin-left:70.6pt;margin-top:17.9pt;width:454.3pt;height:19.6pt;z-index:-1568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" fillcolor="#16cc7e" stroked="f">
                <v:textbox inset="0,0,0,0">
                  <w:txbxContent>
                    <w:p w14:paraId="245E51C4" w14:textId="77777777" w:rsidR="00CE192B" w:rsidRDefault="0017577F">
                      <w:pPr>
                        <w:ind w:left="28"/>
                        <w:rPr>
                          <w:b/>
                          <w:color w:val="000000"/>
                          <w:sz w:val="32"/>
                        </w:rPr>
                      </w:pPr>
                      <w:bookmarkStart w:id="172" w:name="_bookmark96"/>
                      <w:bookmarkEnd w:id="172"/>
                      <w:r>
                        <w:rPr>
                          <w:b/>
                          <w:color w:val="FFFFFF"/>
                          <w:sz w:val="32"/>
                        </w:rPr>
                        <w:t>GM2</w:t>
                      </w:r>
                      <w:r>
                        <w:rPr>
                          <w:b/>
                          <w:color w:val="FFFFFF"/>
                          <w:spacing w:val="-13"/>
                          <w:sz w:val="32"/>
                        </w:rPr>
                        <w:t xml:space="preserve"> </w:t>
                      </w:r>
                      <w:r>
                        <w:rPr>
                          <w:b/>
                          <w:color w:val="FFFFFF"/>
                          <w:sz w:val="32"/>
                        </w:rPr>
                        <w:t>CAMO.A.305(g)</w:t>
                      </w:r>
                      <w:r>
                        <w:rPr>
                          <w:b/>
                          <w:color w:val="FFFFFF"/>
                          <w:spacing w:val="-15"/>
                          <w:sz w:val="32"/>
                        </w:rPr>
                        <w:t xml:space="preserve"> </w:t>
                      </w:r>
                      <w:r>
                        <w:rPr>
                          <w:b/>
                          <w:color w:val="FFFFFF"/>
                          <w:sz w:val="32"/>
                        </w:rPr>
                        <w:t>Personnel</w:t>
                      </w:r>
                      <w:r>
                        <w:rPr>
                          <w:b/>
                          <w:color w:val="FFFFFF"/>
                          <w:spacing w:val="-14"/>
                          <w:sz w:val="32"/>
                        </w:rPr>
                        <w:t xml:space="preserve"> </w:t>
                      </w:r>
                      <w:r>
                        <w:rPr>
                          <w:b/>
                          <w:color w:val="FFFFFF"/>
                          <w:spacing w:val="-2"/>
                          <w:sz w:val="32"/>
                        </w:rPr>
                        <w:t>requirements</w:t>
                      </w:r>
                    </w:p>
                  </w:txbxContent>
                </v:textbox>
                <w10:wrap type="topAndBottom" anchorx="page"/>
              </v:shape>
            </w:pict>
          </mc:Fallback>
        </mc:AlternateContent>
      </w:r>
    </w:p>
    <w:p w14:paraId="033D22A1"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B66318F" w14:textId="77777777" w:rsidR="00CE192B" w:rsidRDefault="0017577F">
      <w:pPr>
        <w:spacing w:before="121"/>
        <w:ind w:left="360"/>
        <w:rPr>
          <w:b/>
          <w:sz w:val="20"/>
        </w:rPr>
      </w:pPr>
      <w:r>
        <w:rPr>
          <w:b/>
          <w:sz w:val="20"/>
        </w:rPr>
        <w:t>TRAINING</w:t>
      </w:r>
      <w:r>
        <w:rPr>
          <w:b/>
          <w:spacing w:val="-9"/>
          <w:sz w:val="20"/>
        </w:rPr>
        <w:t xml:space="preserve"> </w:t>
      </w:r>
      <w:r>
        <w:rPr>
          <w:b/>
          <w:sz w:val="20"/>
        </w:rPr>
        <w:t>SYLLABUS</w:t>
      </w:r>
      <w:r>
        <w:rPr>
          <w:b/>
          <w:spacing w:val="-7"/>
          <w:sz w:val="20"/>
        </w:rPr>
        <w:t xml:space="preserve"> </w:t>
      </w:r>
      <w:r>
        <w:rPr>
          <w:b/>
          <w:sz w:val="20"/>
        </w:rPr>
        <w:t>FOR</w:t>
      </w:r>
      <w:r>
        <w:rPr>
          <w:b/>
          <w:spacing w:val="-6"/>
          <w:sz w:val="20"/>
        </w:rPr>
        <w:t xml:space="preserve"> </w:t>
      </w:r>
      <w:r>
        <w:rPr>
          <w:b/>
          <w:sz w:val="20"/>
        </w:rPr>
        <w:t>INITIAL</w:t>
      </w:r>
      <w:r>
        <w:rPr>
          <w:b/>
          <w:spacing w:val="-7"/>
          <w:sz w:val="20"/>
        </w:rPr>
        <w:t xml:space="preserve"> </w:t>
      </w:r>
      <w:r>
        <w:rPr>
          <w:b/>
          <w:sz w:val="20"/>
        </w:rPr>
        <w:t>SAFETY</w:t>
      </w:r>
      <w:r>
        <w:rPr>
          <w:b/>
          <w:spacing w:val="-4"/>
          <w:sz w:val="20"/>
        </w:rPr>
        <w:t xml:space="preserve"> </w:t>
      </w:r>
      <w:r>
        <w:rPr>
          <w:b/>
          <w:spacing w:val="-2"/>
          <w:sz w:val="20"/>
        </w:rPr>
        <w:t>TRAINING</w:t>
      </w:r>
    </w:p>
    <w:p w14:paraId="7A882832" w14:textId="77777777" w:rsidR="00CE192B" w:rsidRDefault="0017577F">
      <w:pPr>
        <w:pStyle w:val="BodyText"/>
        <w:spacing w:before="118"/>
        <w:ind w:left="360" w:right="359" w:firstLine="0"/>
      </w:pPr>
      <w:r>
        <w:t>The training syllabus below identifies the topics and subtopics that should be addressed during the safety training.</w:t>
      </w:r>
    </w:p>
    <w:p w14:paraId="547AF090" w14:textId="77777777" w:rsidR="00CE192B" w:rsidRDefault="0017577F">
      <w:pPr>
        <w:pStyle w:val="BodyText"/>
        <w:ind w:left="360" w:right="355" w:firstLine="0"/>
      </w:pPr>
      <w:r>
        <w:t xml:space="preserve">The CAMO may combine, divide, or change the order of any of the subjects in the syllabus to suit its own needs, as long as all the subjects are covered to a level of detail that is appropriate for the </w:t>
      </w:r>
      <w:proofErr w:type="spellStart"/>
      <w:r>
        <w:t>organisation</w:t>
      </w:r>
      <w:proofErr w:type="spellEnd"/>
      <w:r>
        <w:t xml:space="preserve"> and its personnel, including the varying level of seniority of </w:t>
      </w:r>
      <w:proofErr w:type="gramStart"/>
      <w:r>
        <w:t>that personnel</w:t>
      </w:r>
      <w:proofErr w:type="gramEnd"/>
      <w:r>
        <w:t>.</w:t>
      </w:r>
    </w:p>
    <w:p w14:paraId="0B6B9B75" w14:textId="77777777" w:rsidR="00CE192B" w:rsidRDefault="0017577F">
      <w:pPr>
        <w:pStyle w:val="BodyText"/>
        <w:spacing w:before="119"/>
        <w:ind w:left="360" w:right="356" w:firstLine="0"/>
      </w:pPr>
      <w:r>
        <w:t>Some</w:t>
      </w:r>
      <w:r>
        <w:rPr>
          <w:spacing w:val="-3"/>
        </w:rPr>
        <w:t xml:space="preserve"> </w:t>
      </w:r>
      <w:r>
        <w:t>of</w:t>
      </w:r>
      <w:r>
        <w:rPr>
          <w:spacing w:val="-6"/>
        </w:rPr>
        <w:t xml:space="preserve"> </w:t>
      </w:r>
      <w:r>
        <w:t>the</w:t>
      </w:r>
      <w:r>
        <w:rPr>
          <w:spacing w:val="-3"/>
        </w:rPr>
        <w:t xml:space="preserve"> </w:t>
      </w:r>
      <w:r>
        <w:t>topics</w:t>
      </w:r>
      <w:r>
        <w:rPr>
          <w:spacing w:val="-6"/>
        </w:rPr>
        <w:t xml:space="preserve"> </w:t>
      </w:r>
      <w:r>
        <w:t>may</w:t>
      </w:r>
      <w:r>
        <w:rPr>
          <w:spacing w:val="-3"/>
        </w:rPr>
        <w:t xml:space="preserve"> </w:t>
      </w:r>
      <w:r>
        <w:t>be</w:t>
      </w:r>
      <w:r>
        <w:rPr>
          <w:spacing w:val="-5"/>
        </w:rPr>
        <w:t xml:space="preserve"> </w:t>
      </w:r>
      <w:r>
        <w:t>covered</w:t>
      </w:r>
      <w:r>
        <w:rPr>
          <w:spacing w:val="-2"/>
        </w:rPr>
        <w:t xml:space="preserve"> </w:t>
      </w:r>
      <w:r>
        <w:t>in</w:t>
      </w:r>
      <w:r>
        <w:rPr>
          <w:spacing w:val="-5"/>
        </w:rPr>
        <w:t xml:space="preserve"> </w:t>
      </w:r>
      <w:r>
        <w:t>separate</w:t>
      </w:r>
      <w:r>
        <w:rPr>
          <w:spacing w:val="-3"/>
        </w:rPr>
        <w:t xml:space="preserve"> </w:t>
      </w:r>
      <w:r>
        <w:t>training</w:t>
      </w:r>
      <w:r>
        <w:rPr>
          <w:spacing w:val="-4"/>
        </w:rPr>
        <w:t xml:space="preserve"> </w:t>
      </w:r>
      <w:r>
        <w:t>courses</w:t>
      </w:r>
      <w:r>
        <w:rPr>
          <w:spacing w:val="-3"/>
        </w:rPr>
        <w:t xml:space="preserve"> </w:t>
      </w:r>
      <w:r>
        <w:t>(e.g.</w:t>
      </w:r>
      <w:r>
        <w:rPr>
          <w:spacing w:val="-4"/>
        </w:rPr>
        <w:t xml:space="preserve"> </w:t>
      </w:r>
      <w:r>
        <w:t>health</w:t>
      </w:r>
      <w:r>
        <w:rPr>
          <w:spacing w:val="-4"/>
        </w:rPr>
        <w:t xml:space="preserve"> </w:t>
      </w:r>
      <w:r>
        <w:t>and</w:t>
      </w:r>
      <w:r>
        <w:rPr>
          <w:spacing w:val="-4"/>
        </w:rPr>
        <w:t xml:space="preserve"> </w:t>
      </w:r>
      <w:r>
        <w:t>safety,</w:t>
      </w:r>
      <w:r>
        <w:rPr>
          <w:spacing w:val="-5"/>
        </w:rPr>
        <w:t xml:space="preserve"> </w:t>
      </w:r>
      <w:r>
        <w:t>management, supervisory skills, etc.) in which case duplication of the training is not necessary.</w:t>
      </w:r>
    </w:p>
    <w:p w14:paraId="3A37947F" w14:textId="77777777" w:rsidR="00CE192B" w:rsidRDefault="0017577F">
      <w:pPr>
        <w:pStyle w:val="BodyText"/>
        <w:spacing w:before="120"/>
        <w:ind w:left="360" w:right="360" w:firstLine="0"/>
      </w:pPr>
      <w:r>
        <w:t>Where possible, practical</w:t>
      </w:r>
      <w:r>
        <w:rPr>
          <w:spacing w:val="-1"/>
        </w:rPr>
        <w:t xml:space="preserve"> </w:t>
      </w:r>
      <w:r>
        <w:t>illustrations</w:t>
      </w:r>
      <w:r>
        <w:rPr>
          <w:spacing w:val="-1"/>
        </w:rPr>
        <w:t xml:space="preserve"> </w:t>
      </w:r>
      <w:r>
        <w:t>and</w:t>
      </w:r>
      <w:r>
        <w:rPr>
          <w:spacing w:val="-1"/>
        </w:rPr>
        <w:t xml:space="preserve"> </w:t>
      </w:r>
      <w:r>
        <w:t>examples should be used,</w:t>
      </w:r>
      <w:r>
        <w:rPr>
          <w:spacing w:val="-1"/>
        </w:rPr>
        <w:t xml:space="preserve"> </w:t>
      </w:r>
      <w:r>
        <w:t xml:space="preserve">especially accident and incident </w:t>
      </w:r>
      <w:r>
        <w:rPr>
          <w:spacing w:val="-2"/>
        </w:rPr>
        <w:t>reports.</w:t>
      </w:r>
    </w:p>
    <w:p w14:paraId="0148A06F" w14:textId="77777777" w:rsidR="00CE192B" w:rsidRDefault="0017577F">
      <w:pPr>
        <w:pStyle w:val="BodyText"/>
        <w:ind w:left="360" w:right="360" w:firstLine="0"/>
      </w:pPr>
      <w:r>
        <w:t>Topics should be related to existing legislation, where relevant. Topics should be related to existing guidance/advisory material, where relevant (e.g. ICAO HF Digests and Training Manual).</w:t>
      </w:r>
    </w:p>
    <w:p w14:paraId="5A3F8310" w14:textId="77777777" w:rsidR="00CE192B" w:rsidRDefault="0017577F">
      <w:pPr>
        <w:pStyle w:val="BodyText"/>
        <w:spacing w:before="120"/>
        <w:ind w:left="360" w:right="355" w:firstLine="0"/>
      </w:pPr>
      <w:r>
        <w:t>Topics should be related to continuing airworthiness management and maintenance engineering where possible; too much unrelated theory should be avoided.</w:t>
      </w:r>
    </w:p>
    <w:p w14:paraId="5193D441" w14:textId="77777777" w:rsidR="00CE192B" w:rsidRDefault="0017577F">
      <w:pPr>
        <w:pStyle w:val="ListParagraph"/>
        <w:numPr>
          <w:ilvl w:val="0"/>
          <w:numId w:val="63"/>
        </w:numPr>
        <w:tabs>
          <w:tab w:val="left" w:pos="925"/>
        </w:tabs>
        <w:ind w:left="925" w:hanging="565"/>
        <w:jc w:val="both"/>
      </w:pPr>
      <w:r>
        <w:t>General/Introduction</w:t>
      </w:r>
      <w:r>
        <w:rPr>
          <w:spacing w:val="-7"/>
        </w:rPr>
        <w:t xml:space="preserve"> </w:t>
      </w:r>
      <w:r>
        <w:t>to</w:t>
      </w:r>
      <w:r>
        <w:rPr>
          <w:spacing w:val="-5"/>
        </w:rPr>
        <w:t xml:space="preserve"> </w:t>
      </w:r>
      <w:r>
        <w:t>safety</w:t>
      </w:r>
      <w:r>
        <w:rPr>
          <w:spacing w:val="-7"/>
        </w:rPr>
        <w:t xml:space="preserve"> </w:t>
      </w:r>
      <w:r>
        <w:t>management</w:t>
      </w:r>
      <w:r>
        <w:rPr>
          <w:spacing w:val="-6"/>
        </w:rPr>
        <w:t xml:space="preserve"> </w:t>
      </w:r>
      <w:r>
        <w:t>and</w:t>
      </w:r>
      <w:r>
        <w:rPr>
          <w:spacing w:val="-6"/>
        </w:rPr>
        <w:t xml:space="preserve"> </w:t>
      </w:r>
      <w:r>
        <w:rPr>
          <w:spacing w:val="-5"/>
        </w:rPr>
        <w:t>HF</w:t>
      </w:r>
    </w:p>
    <w:p w14:paraId="2F42A5F2" w14:textId="77777777" w:rsidR="00CE192B" w:rsidRDefault="0017577F">
      <w:pPr>
        <w:pStyle w:val="ListParagraph"/>
        <w:numPr>
          <w:ilvl w:val="1"/>
          <w:numId w:val="63"/>
        </w:numPr>
        <w:tabs>
          <w:tab w:val="left" w:pos="1493"/>
        </w:tabs>
        <w:spacing w:before="120"/>
      </w:pPr>
      <w:r>
        <w:t>Need</w:t>
      </w:r>
      <w:r>
        <w:rPr>
          <w:spacing w:val="-5"/>
        </w:rPr>
        <w:t xml:space="preserve"> </w:t>
      </w:r>
      <w:r>
        <w:t>to</w:t>
      </w:r>
      <w:r>
        <w:rPr>
          <w:spacing w:val="-2"/>
        </w:rPr>
        <w:t xml:space="preserve"> </w:t>
      </w:r>
      <w:r>
        <w:t>address</w:t>
      </w:r>
      <w:r>
        <w:rPr>
          <w:spacing w:val="-5"/>
        </w:rPr>
        <w:t xml:space="preserve"> </w:t>
      </w:r>
      <w:r>
        <w:t>safety</w:t>
      </w:r>
      <w:r>
        <w:rPr>
          <w:spacing w:val="-4"/>
        </w:rPr>
        <w:t xml:space="preserve"> </w:t>
      </w:r>
      <w:r>
        <w:t>management</w:t>
      </w:r>
      <w:r>
        <w:rPr>
          <w:spacing w:val="-6"/>
        </w:rPr>
        <w:t xml:space="preserve"> </w:t>
      </w:r>
      <w:r>
        <w:t>and</w:t>
      </w:r>
      <w:r>
        <w:rPr>
          <w:spacing w:val="-4"/>
        </w:rPr>
        <w:t xml:space="preserve"> </w:t>
      </w:r>
      <w:r>
        <w:rPr>
          <w:spacing w:val="-5"/>
        </w:rPr>
        <w:t>HF</w:t>
      </w:r>
    </w:p>
    <w:p w14:paraId="2AE4F0B5" w14:textId="77777777" w:rsidR="00CE192B" w:rsidRDefault="0017577F">
      <w:pPr>
        <w:pStyle w:val="ListParagraph"/>
        <w:numPr>
          <w:ilvl w:val="1"/>
          <w:numId w:val="63"/>
        </w:numPr>
        <w:tabs>
          <w:tab w:val="left" w:pos="1493"/>
        </w:tabs>
        <w:spacing w:before="120"/>
      </w:pPr>
      <w:r>
        <w:rPr>
          <w:spacing w:val="-2"/>
        </w:rPr>
        <w:t>Statistics</w:t>
      </w:r>
    </w:p>
    <w:p w14:paraId="2BF327A5" w14:textId="77777777" w:rsidR="00CE192B" w:rsidRDefault="0017577F">
      <w:pPr>
        <w:pStyle w:val="ListParagraph"/>
        <w:numPr>
          <w:ilvl w:val="1"/>
          <w:numId w:val="63"/>
        </w:numPr>
        <w:tabs>
          <w:tab w:val="left" w:pos="1493"/>
        </w:tabs>
        <w:spacing w:before="118"/>
      </w:pPr>
      <w:r>
        <w:rPr>
          <w:spacing w:val="-2"/>
        </w:rPr>
        <w:t>Incidents</w:t>
      </w:r>
    </w:p>
    <w:p w14:paraId="2A44C141" w14:textId="77777777" w:rsidR="00CE192B" w:rsidRDefault="00CE192B">
      <w:pPr>
        <w:pStyle w:val="ListParagraph"/>
        <w:jc w:val="left"/>
        <w:sectPr w:rsidR="00CE192B">
          <w:pgSz w:w="11910" w:h="16840"/>
          <w:pgMar w:top="1840" w:right="1080" w:bottom="1260" w:left="1080" w:header="720" w:footer="994" w:gutter="0"/>
          <w:cols w:space="720"/>
        </w:sectPr>
      </w:pPr>
    </w:p>
    <w:p w14:paraId="2AB6AC10" w14:textId="77777777" w:rsidR="00CE192B" w:rsidRDefault="0017577F">
      <w:pPr>
        <w:pStyle w:val="BodyText"/>
        <w:tabs>
          <w:tab w:val="left" w:pos="926"/>
        </w:tabs>
        <w:spacing w:before="90" w:line="348" w:lineRule="auto"/>
        <w:ind w:right="6248"/>
        <w:jc w:val="left"/>
      </w:pPr>
      <w:r>
        <w:rPr>
          <w:spacing w:val="-4"/>
        </w:rPr>
        <w:lastRenderedPageBreak/>
        <w:t>1a.</w:t>
      </w:r>
      <w:r>
        <w:tab/>
        <w:t>Safety risk management 1a.1.</w:t>
      </w:r>
      <w:r>
        <w:rPr>
          <w:spacing w:val="40"/>
        </w:rPr>
        <w:t xml:space="preserve"> </w:t>
      </w:r>
      <w:r>
        <w:t>Hazard identification 1a.2.</w:t>
      </w:r>
      <w:r>
        <w:rPr>
          <w:spacing w:val="40"/>
        </w:rPr>
        <w:t xml:space="preserve"> </w:t>
      </w:r>
      <w:r>
        <w:t>Safety</w:t>
      </w:r>
      <w:r>
        <w:rPr>
          <w:spacing w:val="-7"/>
        </w:rPr>
        <w:t xml:space="preserve"> </w:t>
      </w:r>
      <w:r>
        <w:t>risk</w:t>
      </w:r>
      <w:r>
        <w:rPr>
          <w:spacing w:val="-7"/>
        </w:rPr>
        <w:t xml:space="preserve"> </w:t>
      </w:r>
      <w:r>
        <w:t>assessment</w:t>
      </w:r>
    </w:p>
    <w:p w14:paraId="3CF3A64C" w14:textId="77777777" w:rsidR="00CE192B" w:rsidRDefault="0017577F">
      <w:pPr>
        <w:pStyle w:val="BodyText"/>
        <w:spacing w:before="0" w:line="267" w:lineRule="exact"/>
        <w:ind w:firstLine="0"/>
        <w:jc w:val="left"/>
      </w:pPr>
      <w:r>
        <w:t>1a.3.</w:t>
      </w:r>
      <w:r>
        <w:rPr>
          <w:spacing w:val="69"/>
        </w:rPr>
        <w:t xml:space="preserve"> </w:t>
      </w:r>
      <w:r>
        <w:t>Risk</w:t>
      </w:r>
      <w:r>
        <w:rPr>
          <w:spacing w:val="-3"/>
        </w:rPr>
        <w:t xml:space="preserve"> </w:t>
      </w:r>
      <w:r>
        <w:t>mitigation</w:t>
      </w:r>
      <w:r>
        <w:rPr>
          <w:spacing w:val="-3"/>
        </w:rPr>
        <w:t xml:space="preserve"> </w:t>
      </w:r>
      <w:r>
        <w:t>and</w:t>
      </w:r>
      <w:r>
        <w:rPr>
          <w:spacing w:val="-5"/>
        </w:rPr>
        <w:t xml:space="preserve"> </w:t>
      </w:r>
      <w:r>
        <w:rPr>
          <w:spacing w:val="-2"/>
        </w:rPr>
        <w:t>management</w:t>
      </w:r>
    </w:p>
    <w:p w14:paraId="6A3F8C32" w14:textId="77777777" w:rsidR="00CE192B" w:rsidRDefault="0017577F">
      <w:pPr>
        <w:pStyle w:val="BodyText"/>
        <w:spacing w:before="120"/>
        <w:ind w:firstLine="0"/>
        <w:jc w:val="left"/>
      </w:pPr>
      <w:r>
        <w:t>1a.4.</w:t>
      </w:r>
      <w:r>
        <w:rPr>
          <w:spacing w:val="68"/>
        </w:rPr>
        <w:t xml:space="preserve"> </w:t>
      </w:r>
      <w:r>
        <w:t>Effectiveness</w:t>
      </w:r>
      <w:r>
        <w:rPr>
          <w:spacing w:val="-4"/>
        </w:rPr>
        <w:t xml:space="preserve"> </w:t>
      </w:r>
      <w:r>
        <w:t>of</w:t>
      </w:r>
      <w:r>
        <w:rPr>
          <w:spacing w:val="-2"/>
        </w:rPr>
        <w:t xml:space="preserve"> </w:t>
      </w:r>
      <w:r>
        <w:t>safety</w:t>
      </w:r>
      <w:r>
        <w:rPr>
          <w:spacing w:val="-4"/>
        </w:rPr>
        <w:t xml:space="preserve"> </w:t>
      </w:r>
      <w:r>
        <w:t>risk</w:t>
      </w:r>
      <w:r>
        <w:rPr>
          <w:spacing w:val="-4"/>
        </w:rPr>
        <w:t xml:space="preserve"> </w:t>
      </w:r>
      <w:r>
        <w:rPr>
          <w:spacing w:val="-2"/>
        </w:rPr>
        <w:t>management</w:t>
      </w:r>
    </w:p>
    <w:p w14:paraId="22F24B28" w14:textId="77777777" w:rsidR="00CE192B" w:rsidRDefault="0017577F">
      <w:pPr>
        <w:pStyle w:val="ListParagraph"/>
        <w:numPr>
          <w:ilvl w:val="0"/>
          <w:numId w:val="63"/>
        </w:numPr>
        <w:tabs>
          <w:tab w:val="left" w:pos="926"/>
        </w:tabs>
        <w:ind w:hanging="566"/>
      </w:pPr>
      <w:r>
        <w:t>Safety</w:t>
      </w:r>
      <w:r>
        <w:rPr>
          <w:spacing w:val="-11"/>
        </w:rPr>
        <w:t xml:space="preserve"> </w:t>
      </w:r>
      <w:r>
        <w:t>Culture/</w:t>
      </w:r>
      <w:proofErr w:type="spellStart"/>
      <w:r>
        <w:t>Organisational</w:t>
      </w:r>
      <w:proofErr w:type="spellEnd"/>
      <w:r>
        <w:rPr>
          <w:spacing w:val="-9"/>
        </w:rPr>
        <w:t xml:space="preserve"> </w:t>
      </w:r>
      <w:r>
        <w:rPr>
          <w:spacing w:val="-2"/>
        </w:rPr>
        <w:t>factors</w:t>
      </w:r>
    </w:p>
    <w:p w14:paraId="443A1413" w14:textId="77777777" w:rsidR="00CE192B" w:rsidRDefault="0017577F">
      <w:pPr>
        <w:pStyle w:val="ListParagraph"/>
        <w:numPr>
          <w:ilvl w:val="1"/>
          <w:numId w:val="63"/>
        </w:numPr>
        <w:tabs>
          <w:tab w:val="left" w:pos="1493"/>
        </w:tabs>
        <w:spacing w:before="120"/>
      </w:pPr>
      <w:r>
        <w:rPr>
          <w:spacing w:val="-2"/>
        </w:rPr>
        <w:t>Justness/Trust</w:t>
      </w:r>
    </w:p>
    <w:p w14:paraId="0320EEE1" w14:textId="77777777" w:rsidR="00CE192B" w:rsidRDefault="0017577F">
      <w:pPr>
        <w:pStyle w:val="ListParagraph"/>
        <w:numPr>
          <w:ilvl w:val="1"/>
          <w:numId w:val="63"/>
        </w:numPr>
        <w:tabs>
          <w:tab w:val="left" w:pos="1493"/>
        </w:tabs>
      </w:pPr>
      <w:r>
        <w:t>Commitment</w:t>
      </w:r>
      <w:r>
        <w:rPr>
          <w:spacing w:val="-5"/>
        </w:rPr>
        <w:t xml:space="preserve"> </w:t>
      </w:r>
      <w:r>
        <w:t>to</w:t>
      </w:r>
      <w:r>
        <w:rPr>
          <w:spacing w:val="-3"/>
        </w:rPr>
        <w:t xml:space="preserve"> </w:t>
      </w:r>
      <w:r>
        <w:rPr>
          <w:spacing w:val="-2"/>
        </w:rPr>
        <w:t>safety</w:t>
      </w:r>
    </w:p>
    <w:p w14:paraId="2178D647" w14:textId="77777777" w:rsidR="00CE192B" w:rsidRDefault="0017577F">
      <w:pPr>
        <w:pStyle w:val="ListParagraph"/>
        <w:numPr>
          <w:ilvl w:val="1"/>
          <w:numId w:val="63"/>
        </w:numPr>
        <w:tabs>
          <w:tab w:val="left" w:pos="1493"/>
        </w:tabs>
        <w:spacing w:before="120"/>
      </w:pPr>
      <w:r>
        <w:rPr>
          <w:spacing w:val="-2"/>
        </w:rPr>
        <w:t>Adaptability</w:t>
      </w:r>
    </w:p>
    <w:p w14:paraId="33C11F8A" w14:textId="77777777" w:rsidR="00CE192B" w:rsidRDefault="0017577F">
      <w:pPr>
        <w:pStyle w:val="ListParagraph"/>
        <w:numPr>
          <w:ilvl w:val="1"/>
          <w:numId w:val="63"/>
        </w:numPr>
        <w:tabs>
          <w:tab w:val="left" w:pos="1493"/>
        </w:tabs>
        <w:spacing w:before="118"/>
      </w:pPr>
      <w:r>
        <w:rPr>
          <w:spacing w:val="-2"/>
        </w:rPr>
        <w:t>Awareness</w:t>
      </w:r>
    </w:p>
    <w:p w14:paraId="12E3AF07" w14:textId="77777777" w:rsidR="00CE192B" w:rsidRDefault="0017577F">
      <w:pPr>
        <w:pStyle w:val="ListParagraph"/>
        <w:numPr>
          <w:ilvl w:val="1"/>
          <w:numId w:val="63"/>
        </w:numPr>
        <w:tabs>
          <w:tab w:val="left" w:pos="1493"/>
        </w:tabs>
        <w:spacing w:before="120"/>
      </w:pPr>
      <w:proofErr w:type="spellStart"/>
      <w:r>
        <w:rPr>
          <w:spacing w:val="-2"/>
        </w:rPr>
        <w:t>Behaviour</w:t>
      </w:r>
      <w:proofErr w:type="spellEnd"/>
    </w:p>
    <w:p w14:paraId="43BE545E" w14:textId="77777777" w:rsidR="00CE192B" w:rsidRDefault="0017577F">
      <w:pPr>
        <w:pStyle w:val="ListParagraph"/>
        <w:numPr>
          <w:ilvl w:val="1"/>
          <w:numId w:val="63"/>
        </w:numPr>
        <w:tabs>
          <w:tab w:val="left" w:pos="1493"/>
        </w:tabs>
        <w:spacing w:before="120"/>
      </w:pPr>
      <w:r>
        <w:rPr>
          <w:spacing w:val="-2"/>
        </w:rPr>
        <w:t>Information</w:t>
      </w:r>
    </w:p>
    <w:p w14:paraId="77B77628" w14:textId="77777777" w:rsidR="00CE192B" w:rsidRDefault="0017577F">
      <w:pPr>
        <w:pStyle w:val="ListParagraph"/>
        <w:numPr>
          <w:ilvl w:val="0"/>
          <w:numId w:val="63"/>
        </w:numPr>
        <w:tabs>
          <w:tab w:val="left" w:pos="926"/>
        </w:tabs>
        <w:ind w:hanging="566"/>
      </w:pPr>
      <w:r>
        <w:t>Human</w:t>
      </w:r>
      <w:r>
        <w:rPr>
          <w:spacing w:val="-6"/>
        </w:rPr>
        <w:t xml:space="preserve"> </w:t>
      </w:r>
      <w:r>
        <w:rPr>
          <w:spacing w:val="-2"/>
        </w:rPr>
        <w:t>error</w:t>
      </w:r>
    </w:p>
    <w:p w14:paraId="543CDED5" w14:textId="77777777" w:rsidR="00CE192B" w:rsidRDefault="0017577F">
      <w:pPr>
        <w:pStyle w:val="ListParagraph"/>
        <w:numPr>
          <w:ilvl w:val="1"/>
          <w:numId w:val="63"/>
        </w:numPr>
        <w:tabs>
          <w:tab w:val="left" w:pos="1493"/>
        </w:tabs>
        <w:spacing w:before="120"/>
      </w:pPr>
      <w:r>
        <w:t>Error</w:t>
      </w:r>
      <w:r>
        <w:rPr>
          <w:spacing w:val="-5"/>
        </w:rPr>
        <w:t xml:space="preserve"> </w:t>
      </w:r>
      <w:r>
        <w:t>models</w:t>
      </w:r>
      <w:r>
        <w:rPr>
          <w:spacing w:val="-4"/>
        </w:rPr>
        <w:t xml:space="preserve"> </w:t>
      </w:r>
      <w:r>
        <w:t>and</w:t>
      </w:r>
      <w:r>
        <w:rPr>
          <w:spacing w:val="-5"/>
        </w:rPr>
        <w:t xml:space="preserve"> </w:t>
      </w:r>
      <w:r>
        <w:rPr>
          <w:spacing w:val="-2"/>
        </w:rPr>
        <w:t>theories</w:t>
      </w:r>
    </w:p>
    <w:p w14:paraId="3E3D666C" w14:textId="77777777" w:rsidR="00CE192B" w:rsidRDefault="0017577F">
      <w:pPr>
        <w:pStyle w:val="ListParagraph"/>
        <w:numPr>
          <w:ilvl w:val="1"/>
          <w:numId w:val="63"/>
        </w:numPr>
        <w:tabs>
          <w:tab w:val="left" w:pos="1493"/>
        </w:tabs>
        <w:spacing w:before="120"/>
      </w:pPr>
      <w:r>
        <w:t>Types</w:t>
      </w:r>
      <w:r>
        <w:rPr>
          <w:spacing w:val="-7"/>
        </w:rPr>
        <w:t xml:space="preserve"> </w:t>
      </w:r>
      <w:r>
        <w:t>of</w:t>
      </w:r>
      <w:r>
        <w:rPr>
          <w:spacing w:val="-7"/>
        </w:rPr>
        <w:t xml:space="preserve"> </w:t>
      </w:r>
      <w:r>
        <w:t>errors</w:t>
      </w:r>
      <w:r>
        <w:rPr>
          <w:spacing w:val="-5"/>
        </w:rPr>
        <w:t xml:space="preserve"> </w:t>
      </w:r>
      <w:r>
        <w:t>in</w:t>
      </w:r>
      <w:r>
        <w:rPr>
          <w:spacing w:val="-6"/>
        </w:rPr>
        <w:t xml:space="preserve"> </w:t>
      </w:r>
      <w:r>
        <w:t>continuing</w:t>
      </w:r>
      <w:r>
        <w:rPr>
          <w:spacing w:val="-7"/>
        </w:rPr>
        <w:t xml:space="preserve"> </w:t>
      </w:r>
      <w:r>
        <w:t>airworthiness</w:t>
      </w:r>
      <w:r>
        <w:rPr>
          <w:spacing w:val="-6"/>
        </w:rPr>
        <w:t xml:space="preserve"> </w:t>
      </w:r>
      <w:r>
        <w:t>management</w:t>
      </w:r>
      <w:r>
        <w:rPr>
          <w:spacing w:val="-6"/>
        </w:rPr>
        <w:t xml:space="preserve"> </w:t>
      </w:r>
      <w:r>
        <w:t>and</w:t>
      </w:r>
      <w:r>
        <w:rPr>
          <w:spacing w:val="-6"/>
        </w:rPr>
        <w:t xml:space="preserve"> </w:t>
      </w:r>
      <w:r>
        <w:t>maintenance</w:t>
      </w:r>
      <w:r>
        <w:rPr>
          <w:spacing w:val="-6"/>
        </w:rPr>
        <w:t xml:space="preserve"> </w:t>
      </w:r>
      <w:r>
        <w:rPr>
          <w:spacing w:val="-2"/>
        </w:rPr>
        <w:t>tasks</w:t>
      </w:r>
    </w:p>
    <w:p w14:paraId="548F1D4B" w14:textId="77777777" w:rsidR="00CE192B" w:rsidRDefault="0017577F">
      <w:pPr>
        <w:pStyle w:val="ListParagraph"/>
        <w:numPr>
          <w:ilvl w:val="1"/>
          <w:numId w:val="63"/>
        </w:numPr>
        <w:tabs>
          <w:tab w:val="left" w:pos="1493"/>
        </w:tabs>
      </w:pPr>
      <w:r>
        <w:rPr>
          <w:spacing w:val="-2"/>
        </w:rPr>
        <w:t>Violations</w:t>
      </w:r>
    </w:p>
    <w:p w14:paraId="11639AD8" w14:textId="77777777" w:rsidR="00CE192B" w:rsidRDefault="0017577F">
      <w:pPr>
        <w:pStyle w:val="ListParagraph"/>
        <w:numPr>
          <w:ilvl w:val="1"/>
          <w:numId w:val="63"/>
        </w:numPr>
        <w:tabs>
          <w:tab w:val="left" w:pos="1493"/>
        </w:tabs>
        <w:spacing w:before="120"/>
      </w:pPr>
      <w:r>
        <w:t>Implications</w:t>
      </w:r>
      <w:r>
        <w:rPr>
          <w:spacing w:val="-6"/>
        </w:rPr>
        <w:t xml:space="preserve"> </w:t>
      </w:r>
      <w:r>
        <w:t>of</w:t>
      </w:r>
      <w:r>
        <w:rPr>
          <w:spacing w:val="-2"/>
        </w:rPr>
        <w:t xml:space="preserve"> errors</w:t>
      </w:r>
    </w:p>
    <w:p w14:paraId="353806B8" w14:textId="77777777" w:rsidR="00CE192B" w:rsidRDefault="0017577F">
      <w:pPr>
        <w:pStyle w:val="ListParagraph"/>
        <w:numPr>
          <w:ilvl w:val="1"/>
          <w:numId w:val="63"/>
        </w:numPr>
        <w:tabs>
          <w:tab w:val="left" w:pos="1493"/>
        </w:tabs>
        <w:spacing w:before="120"/>
      </w:pPr>
      <w:r>
        <w:t>Avoiding</w:t>
      </w:r>
      <w:r>
        <w:rPr>
          <w:spacing w:val="-7"/>
        </w:rPr>
        <w:t xml:space="preserve"> </w:t>
      </w:r>
      <w:r>
        <w:t>and</w:t>
      </w:r>
      <w:r>
        <w:rPr>
          <w:spacing w:val="-8"/>
        </w:rPr>
        <w:t xml:space="preserve"> </w:t>
      </w:r>
      <w:r>
        <w:t>managing</w:t>
      </w:r>
      <w:r>
        <w:rPr>
          <w:spacing w:val="-6"/>
        </w:rPr>
        <w:t xml:space="preserve"> </w:t>
      </w:r>
      <w:r>
        <w:rPr>
          <w:spacing w:val="-2"/>
        </w:rPr>
        <w:t>errors</w:t>
      </w:r>
    </w:p>
    <w:p w14:paraId="416687CD" w14:textId="77777777" w:rsidR="00CE192B" w:rsidRDefault="0017577F">
      <w:pPr>
        <w:pStyle w:val="ListParagraph"/>
        <w:numPr>
          <w:ilvl w:val="1"/>
          <w:numId w:val="63"/>
        </w:numPr>
        <w:tabs>
          <w:tab w:val="left" w:pos="1493"/>
        </w:tabs>
        <w:spacing w:before="120"/>
      </w:pPr>
      <w:r>
        <w:t>Human</w:t>
      </w:r>
      <w:r>
        <w:rPr>
          <w:spacing w:val="-4"/>
        </w:rPr>
        <w:t xml:space="preserve"> </w:t>
      </w:r>
      <w:r>
        <w:rPr>
          <w:spacing w:val="-2"/>
        </w:rPr>
        <w:t>reliability</w:t>
      </w:r>
    </w:p>
    <w:p w14:paraId="15749DD7" w14:textId="77777777" w:rsidR="00CE192B" w:rsidRDefault="0017577F">
      <w:pPr>
        <w:pStyle w:val="ListParagraph"/>
        <w:numPr>
          <w:ilvl w:val="0"/>
          <w:numId w:val="63"/>
        </w:numPr>
        <w:tabs>
          <w:tab w:val="left" w:pos="926"/>
        </w:tabs>
        <w:spacing w:before="118"/>
        <w:ind w:hanging="566"/>
      </w:pPr>
      <w:r>
        <w:t>Human</w:t>
      </w:r>
      <w:r>
        <w:rPr>
          <w:spacing w:val="-5"/>
        </w:rPr>
        <w:t xml:space="preserve"> </w:t>
      </w:r>
      <w:r>
        <w:t>performance</w:t>
      </w:r>
      <w:r>
        <w:rPr>
          <w:spacing w:val="-6"/>
        </w:rPr>
        <w:t xml:space="preserve"> </w:t>
      </w:r>
      <w:r>
        <w:t>&amp;</w:t>
      </w:r>
      <w:r>
        <w:rPr>
          <w:spacing w:val="-3"/>
        </w:rPr>
        <w:t xml:space="preserve"> </w:t>
      </w:r>
      <w:r>
        <w:rPr>
          <w:spacing w:val="-2"/>
        </w:rPr>
        <w:t>limitations</w:t>
      </w:r>
    </w:p>
    <w:p w14:paraId="35D7F6D4" w14:textId="77777777" w:rsidR="00CE192B" w:rsidRDefault="0017577F">
      <w:pPr>
        <w:pStyle w:val="ListParagraph"/>
        <w:numPr>
          <w:ilvl w:val="1"/>
          <w:numId w:val="63"/>
        </w:numPr>
        <w:tabs>
          <w:tab w:val="left" w:pos="1493"/>
        </w:tabs>
      </w:pPr>
      <w:r>
        <w:rPr>
          <w:spacing w:val="-2"/>
        </w:rPr>
        <w:t>Vision</w:t>
      </w:r>
    </w:p>
    <w:p w14:paraId="392505EC" w14:textId="77777777" w:rsidR="00CE192B" w:rsidRDefault="0017577F">
      <w:pPr>
        <w:pStyle w:val="ListParagraph"/>
        <w:numPr>
          <w:ilvl w:val="1"/>
          <w:numId w:val="63"/>
        </w:numPr>
        <w:tabs>
          <w:tab w:val="left" w:pos="1493"/>
        </w:tabs>
        <w:spacing w:before="120"/>
      </w:pPr>
      <w:r>
        <w:rPr>
          <w:spacing w:val="-2"/>
        </w:rPr>
        <w:t>Hearing</w:t>
      </w:r>
    </w:p>
    <w:p w14:paraId="5C60FF95" w14:textId="77777777" w:rsidR="00CE192B" w:rsidRDefault="0017577F">
      <w:pPr>
        <w:pStyle w:val="ListParagraph"/>
        <w:numPr>
          <w:ilvl w:val="1"/>
          <w:numId w:val="63"/>
        </w:numPr>
        <w:tabs>
          <w:tab w:val="left" w:pos="1493"/>
        </w:tabs>
      </w:pPr>
      <w:r>
        <w:rPr>
          <w:spacing w:val="-2"/>
        </w:rPr>
        <w:t>Information-processing</w:t>
      </w:r>
    </w:p>
    <w:p w14:paraId="1039D099" w14:textId="77777777" w:rsidR="00CE192B" w:rsidRDefault="0017577F">
      <w:pPr>
        <w:pStyle w:val="ListParagraph"/>
        <w:numPr>
          <w:ilvl w:val="1"/>
          <w:numId w:val="63"/>
        </w:numPr>
        <w:tabs>
          <w:tab w:val="left" w:pos="1493"/>
        </w:tabs>
        <w:spacing w:before="120"/>
      </w:pPr>
      <w:r>
        <w:t>Attention</w:t>
      </w:r>
      <w:r>
        <w:rPr>
          <w:spacing w:val="-4"/>
        </w:rPr>
        <w:t xml:space="preserve"> </w:t>
      </w:r>
      <w:r>
        <w:t>and</w:t>
      </w:r>
      <w:r>
        <w:rPr>
          <w:spacing w:val="-3"/>
        </w:rPr>
        <w:t xml:space="preserve"> </w:t>
      </w:r>
      <w:r>
        <w:rPr>
          <w:spacing w:val="-2"/>
        </w:rPr>
        <w:t>perception</w:t>
      </w:r>
    </w:p>
    <w:p w14:paraId="15042C6A" w14:textId="77777777" w:rsidR="00CE192B" w:rsidRDefault="0017577F">
      <w:pPr>
        <w:pStyle w:val="ListParagraph"/>
        <w:numPr>
          <w:ilvl w:val="1"/>
          <w:numId w:val="63"/>
        </w:numPr>
        <w:tabs>
          <w:tab w:val="left" w:pos="1493"/>
        </w:tabs>
        <w:spacing w:before="120"/>
      </w:pPr>
      <w:r>
        <w:t>Situational</w:t>
      </w:r>
      <w:r>
        <w:rPr>
          <w:spacing w:val="-7"/>
        </w:rPr>
        <w:t xml:space="preserve"> </w:t>
      </w:r>
      <w:r>
        <w:rPr>
          <w:spacing w:val="-2"/>
        </w:rPr>
        <w:t>awareness</w:t>
      </w:r>
    </w:p>
    <w:p w14:paraId="5C28A623" w14:textId="77777777" w:rsidR="00CE192B" w:rsidRDefault="0017577F">
      <w:pPr>
        <w:pStyle w:val="ListParagraph"/>
        <w:numPr>
          <w:ilvl w:val="1"/>
          <w:numId w:val="63"/>
        </w:numPr>
        <w:tabs>
          <w:tab w:val="left" w:pos="1493"/>
        </w:tabs>
        <w:spacing w:before="120"/>
      </w:pPr>
      <w:r>
        <w:rPr>
          <w:spacing w:val="-2"/>
        </w:rPr>
        <w:t>Memory</w:t>
      </w:r>
    </w:p>
    <w:p w14:paraId="1E7A7F6F" w14:textId="77777777" w:rsidR="00CE192B" w:rsidRDefault="0017577F">
      <w:pPr>
        <w:pStyle w:val="ListParagraph"/>
        <w:numPr>
          <w:ilvl w:val="1"/>
          <w:numId w:val="63"/>
        </w:numPr>
        <w:tabs>
          <w:tab w:val="left" w:pos="1493"/>
        </w:tabs>
      </w:pPr>
      <w:r>
        <w:t>Claustrophobia</w:t>
      </w:r>
      <w:r>
        <w:rPr>
          <w:spacing w:val="-9"/>
        </w:rPr>
        <w:t xml:space="preserve"> </w:t>
      </w:r>
      <w:r>
        <w:t>and</w:t>
      </w:r>
      <w:r>
        <w:rPr>
          <w:spacing w:val="-7"/>
        </w:rPr>
        <w:t xml:space="preserve"> </w:t>
      </w:r>
      <w:r>
        <w:t>physical</w:t>
      </w:r>
      <w:r>
        <w:rPr>
          <w:spacing w:val="-5"/>
        </w:rPr>
        <w:t xml:space="preserve"> </w:t>
      </w:r>
      <w:r>
        <w:rPr>
          <w:spacing w:val="-2"/>
        </w:rPr>
        <w:t>access</w:t>
      </w:r>
    </w:p>
    <w:p w14:paraId="5C777C52" w14:textId="77777777" w:rsidR="00CE192B" w:rsidRDefault="0017577F">
      <w:pPr>
        <w:pStyle w:val="ListParagraph"/>
        <w:numPr>
          <w:ilvl w:val="1"/>
          <w:numId w:val="63"/>
        </w:numPr>
        <w:tabs>
          <w:tab w:val="left" w:pos="1493"/>
        </w:tabs>
        <w:spacing w:before="120"/>
      </w:pPr>
      <w:r>
        <w:rPr>
          <w:spacing w:val="-2"/>
        </w:rPr>
        <w:t>Motivation</w:t>
      </w:r>
    </w:p>
    <w:p w14:paraId="6EE93C10" w14:textId="77777777" w:rsidR="00CE192B" w:rsidRDefault="0017577F">
      <w:pPr>
        <w:pStyle w:val="ListParagraph"/>
        <w:numPr>
          <w:ilvl w:val="1"/>
          <w:numId w:val="63"/>
        </w:numPr>
        <w:tabs>
          <w:tab w:val="left" w:pos="1493"/>
        </w:tabs>
        <w:spacing w:before="118"/>
      </w:pPr>
      <w:r>
        <w:rPr>
          <w:spacing w:val="-2"/>
        </w:rPr>
        <w:t>Fitness/Health</w:t>
      </w:r>
    </w:p>
    <w:p w14:paraId="04B22FB2" w14:textId="77777777" w:rsidR="00CE192B" w:rsidRDefault="0017577F">
      <w:pPr>
        <w:pStyle w:val="ListParagraph"/>
        <w:numPr>
          <w:ilvl w:val="1"/>
          <w:numId w:val="63"/>
        </w:numPr>
        <w:tabs>
          <w:tab w:val="left" w:pos="1491"/>
        </w:tabs>
        <w:spacing w:before="120"/>
        <w:ind w:left="1491" w:hanging="565"/>
      </w:pPr>
      <w:r>
        <w:rPr>
          <w:spacing w:val="-2"/>
        </w:rPr>
        <w:t>Stress</w:t>
      </w:r>
    </w:p>
    <w:p w14:paraId="42DC7922" w14:textId="77777777" w:rsidR="00CE192B" w:rsidRDefault="0017577F">
      <w:pPr>
        <w:pStyle w:val="ListParagraph"/>
        <w:numPr>
          <w:ilvl w:val="1"/>
          <w:numId w:val="63"/>
        </w:numPr>
        <w:tabs>
          <w:tab w:val="left" w:pos="1491"/>
        </w:tabs>
        <w:ind w:left="1491" w:hanging="565"/>
      </w:pPr>
      <w:r>
        <w:t>Workload</w:t>
      </w:r>
      <w:r>
        <w:rPr>
          <w:spacing w:val="-6"/>
        </w:rPr>
        <w:t xml:space="preserve"> </w:t>
      </w:r>
      <w:r>
        <w:rPr>
          <w:spacing w:val="-2"/>
        </w:rPr>
        <w:t>management</w:t>
      </w:r>
    </w:p>
    <w:p w14:paraId="1F1FF368" w14:textId="77777777" w:rsidR="00CE192B" w:rsidRDefault="0017577F">
      <w:pPr>
        <w:pStyle w:val="ListParagraph"/>
        <w:numPr>
          <w:ilvl w:val="1"/>
          <w:numId w:val="63"/>
        </w:numPr>
        <w:tabs>
          <w:tab w:val="left" w:pos="1491"/>
        </w:tabs>
        <w:spacing w:before="120"/>
        <w:ind w:left="1491" w:hanging="565"/>
      </w:pPr>
      <w:r>
        <w:rPr>
          <w:spacing w:val="-2"/>
        </w:rPr>
        <w:t>Fatigue</w:t>
      </w:r>
    </w:p>
    <w:p w14:paraId="27C99F65" w14:textId="77777777" w:rsidR="00CE192B" w:rsidRDefault="0017577F">
      <w:pPr>
        <w:pStyle w:val="ListParagraph"/>
        <w:numPr>
          <w:ilvl w:val="1"/>
          <w:numId w:val="63"/>
        </w:numPr>
        <w:tabs>
          <w:tab w:val="left" w:pos="1491"/>
        </w:tabs>
        <w:spacing w:before="120"/>
        <w:ind w:left="1491" w:hanging="565"/>
      </w:pPr>
      <w:r>
        <w:t>Alcohol,</w:t>
      </w:r>
      <w:r>
        <w:rPr>
          <w:spacing w:val="-8"/>
        </w:rPr>
        <w:t xml:space="preserve"> </w:t>
      </w:r>
      <w:r>
        <w:t>medication,</w:t>
      </w:r>
      <w:r>
        <w:rPr>
          <w:spacing w:val="-3"/>
        </w:rPr>
        <w:t xml:space="preserve"> </w:t>
      </w:r>
      <w:r>
        <w:rPr>
          <w:spacing w:val="-4"/>
        </w:rPr>
        <w:t>drugs</w:t>
      </w:r>
    </w:p>
    <w:p w14:paraId="7CF4AB85" w14:textId="77777777" w:rsidR="00CE192B" w:rsidRDefault="0017577F">
      <w:pPr>
        <w:pStyle w:val="ListParagraph"/>
        <w:numPr>
          <w:ilvl w:val="1"/>
          <w:numId w:val="63"/>
        </w:numPr>
        <w:tabs>
          <w:tab w:val="left" w:pos="1491"/>
        </w:tabs>
        <w:spacing w:before="120"/>
        <w:ind w:left="1491" w:hanging="565"/>
      </w:pPr>
      <w:r>
        <w:t>Physical</w:t>
      </w:r>
      <w:r>
        <w:rPr>
          <w:spacing w:val="-4"/>
        </w:rPr>
        <w:t xml:space="preserve"> work</w:t>
      </w:r>
    </w:p>
    <w:p w14:paraId="5165189B" w14:textId="77777777" w:rsidR="00CE192B" w:rsidRDefault="00CE192B">
      <w:pPr>
        <w:pStyle w:val="ListParagraph"/>
        <w:jc w:val="left"/>
        <w:sectPr w:rsidR="00CE192B">
          <w:pgSz w:w="11910" w:h="16840"/>
          <w:pgMar w:top="1840" w:right="1080" w:bottom="1180" w:left="1080" w:header="720" w:footer="994" w:gutter="0"/>
          <w:cols w:space="720"/>
        </w:sectPr>
      </w:pPr>
    </w:p>
    <w:p w14:paraId="2E6DE5ED" w14:textId="77777777" w:rsidR="00CE192B" w:rsidRDefault="0017577F">
      <w:pPr>
        <w:pStyle w:val="ListParagraph"/>
        <w:numPr>
          <w:ilvl w:val="1"/>
          <w:numId w:val="63"/>
        </w:numPr>
        <w:tabs>
          <w:tab w:val="left" w:pos="1491"/>
        </w:tabs>
        <w:spacing w:before="90"/>
        <w:ind w:left="1491" w:hanging="565"/>
      </w:pPr>
      <w:r>
        <w:lastRenderedPageBreak/>
        <w:t>Repetitive</w:t>
      </w:r>
      <w:r>
        <w:rPr>
          <w:spacing w:val="-5"/>
        </w:rPr>
        <w:t xml:space="preserve"> </w:t>
      </w:r>
      <w:r>
        <w:rPr>
          <w:spacing w:val="-2"/>
        </w:rPr>
        <w:t>tasks/complacency</w:t>
      </w:r>
    </w:p>
    <w:p w14:paraId="491A72FD" w14:textId="77777777" w:rsidR="00CE192B" w:rsidRDefault="0017577F">
      <w:pPr>
        <w:pStyle w:val="ListParagraph"/>
        <w:numPr>
          <w:ilvl w:val="0"/>
          <w:numId w:val="63"/>
        </w:numPr>
        <w:tabs>
          <w:tab w:val="left" w:pos="926"/>
        </w:tabs>
        <w:spacing w:before="120"/>
        <w:ind w:hanging="566"/>
      </w:pPr>
      <w:r>
        <w:rPr>
          <w:spacing w:val="-2"/>
        </w:rPr>
        <w:t>Environment</w:t>
      </w:r>
    </w:p>
    <w:p w14:paraId="16BA2F1A" w14:textId="77777777" w:rsidR="00CE192B" w:rsidRDefault="0017577F">
      <w:pPr>
        <w:pStyle w:val="ListParagraph"/>
        <w:numPr>
          <w:ilvl w:val="1"/>
          <w:numId w:val="63"/>
        </w:numPr>
        <w:tabs>
          <w:tab w:val="left" w:pos="1493"/>
        </w:tabs>
      </w:pPr>
      <w:r>
        <w:t>Peer</w:t>
      </w:r>
      <w:r>
        <w:rPr>
          <w:spacing w:val="-3"/>
        </w:rPr>
        <w:t xml:space="preserve"> </w:t>
      </w:r>
      <w:r>
        <w:rPr>
          <w:spacing w:val="-2"/>
        </w:rPr>
        <w:t>pressure</w:t>
      </w:r>
    </w:p>
    <w:p w14:paraId="7FADAE17" w14:textId="77777777" w:rsidR="00CE192B" w:rsidRDefault="0017577F">
      <w:pPr>
        <w:pStyle w:val="ListParagraph"/>
        <w:numPr>
          <w:ilvl w:val="1"/>
          <w:numId w:val="63"/>
        </w:numPr>
        <w:tabs>
          <w:tab w:val="left" w:pos="1493"/>
        </w:tabs>
        <w:spacing w:before="120"/>
      </w:pPr>
      <w:r>
        <w:rPr>
          <w:spacing w:val="-2"/>
        </w:rPr>
        <w:t>Stressors</w:t>
      </w:r>
    </w:p>
    <w:p w14:paraId="44FCAAA8" w14:textId="77777777" w:rsidR="00CE192B" w:rsidRDefault="0017577F">
      <w:pPr>
        <w:pStyle w:val="ListParagraph"/>
        <w:numPr>
          <w:ilvl w:val="1"/>
          <w:numId w:val="63"/>
        </w:numPr>
        <w:tabs>
          <w:tab w:val="left" w:pos="1493"/>
        </w:tabs>
        <w:spacing w:before="120"/>
      </w:pPr>
      <w:r>
        <w:t>Time</w:t>
      </w:r>
      <w:r>
        <w:rPr>
          <w:spacing w:val="-6"/>
        </w:rPr>
        <w:t xml:space="preserve"> </w:t>
      </w:r>
      <w:r>
        <w:t>pressure</w:t>
      </w:r>
      <w:r>
        <w:rPr>
          <w:spacing w:val="-2"/>
        </w:rPr>
        <w:t xml:space="preserve"> </w:t>
      </w:r>
      <w:r>
        <w:t>and</w:t>
      </w:r>
      <w:r>
        <w:rPr>
          <w:spacing w:val="-2"/>
        </w:rPr>
        <w:t xml:space="preserve"> deadlines</w:t>
      </w:r>
    </w:p>
    <w:p w14:paraId="2C2BC414" w14:textId="77777777" w:rsidR="00CE192B" w:rsidRDefault="0017577F">
      <w:pPr>
        <w:pStyle w:val="ListParagraph"/>
        <w:numPr>
          <w:ilvl w:val="1"/>
          <w:numId w:val="63"/>
        </w:numPr>
        <w:tabs>
          <w:tab w:val="left" w:pos="1493"/>
        </w:tabs>
        <w:spacing w:before="120"/>
      </w:pPr>
      <w:r>
        <w:rPr>
          <w:spacing w:val="-2"/>
        </w:rPr>
        <w:t>Workload</w:t>
      </w:r>
    </w:p>
    <w:p w14:paraId="260DECF6" w14:textId="77777777" w:rsidR="00CE192B" w:rsidRDefault="0017577F">
      <w:pPr>
        <w:pStyle w:val="ListParagraph"/>
        <w:numPr>
          <w:ilvl w:val="1"/>
          <w:numId w:val="63"/>
        </w:numPr>
        <w:tabs>
          <w:tab w:val="left" w:pos="1493"/>
        </w:tabs>
      </w:pPr>
      <w:r>
        <w:t>Shift</w:t>
      </w:r>
      <w:r>
        <w:rPr>
          <w:spacing w:val="-3"/>
        </w:rPr>
        <w:t xml:space="preserve"> </w:t>
      </w:r>
      <w:r>
        <w:rPr>
          <w:spacing w:val="-4"/>
        </w:rPr>
        <w:t>work</w:t>
      </w:r>
    </w:p>
    <w:p w14:paraId="7F486DF5" w14:textId="77777777" w:rsidR="00CE192B" w:rsidRDefault="0017577F">
      <w:pPr>
        <w:pStyle w:val="ListParagraph"/>
        <w:numPr>
          <w:ilvl w:val="1"/>
          <w:numId w:val="63"/>
        </w:numPr>
        <w:tabs>
          <w:tab w:val="left" w:pos="1493"/>
        </w:tabs>
      </w:pPr>
      <w:r>
        <w:t>Noise</w:t>
      </w:r>
      <w:r>
        <w:rPr>
          <w:spacing w:val="-4"/>
        </w:rPr>
        <w:t xml:space="preserve"> </w:t>
      </w:r>
      <w:r>
        <w:t>and</w:t>
      </w:r>
      <w:r>
        <w:rPr>
          <w:spacing w:val="-1"/>
        </w:rPr>
        <w:t xml:space="preserve"> </w:t>
      </w:r>
      <w:r>
        <w:rPr>
          <w:spacing w:val="-2"/>
        </w:rPr>
        <w:t>fumes</w:t>
      </w:r>
    </w:p>
    <w:p w14:paraId="18AF52FB" w14:textId="77777777" w:rsidR="00CE192B" w:rsidRDefault="0017577F">
      <w:pPr>
        <w:pStyle w:val="ListParagraph"/>
        <w:numPr>
          <w:ilvl w:val="1"/>
          <w:numId w:val="63"/>
        </w:numPr>
        <w:tabs>
          <w:tab w:val="left" w:pos="1493"/>
        </w:tabs>
        <w:spacing w:before="120"/>
      </w:pPr>
      <w:r>
        <w:rPr>
          <w:spacing w:val="-2"/>
        </w:rPr>
        <w:t>Illumination</w:t>
      </w:r>
    </w:p>
    <w:p w14:paraId="190F2E25" w14:textId="77777777" w:rsidR="00CE192B" w:rsidRDefault="0017577F">
      <w:pPr>
        <w:pStyle w:val="ListParagraph"/>
        <w:numPr>
          <w:ilvl w:val="1"/>
          <w:numId w:val="63"/>
        </w:numPr>
        <w:tabs>
          <w:tab w:val="left" w:pos="1493"/>
        </w:tabs>
        <w:spacing w:before="118"/>
      </w:pPr>
      <w:r>
        <w:t>Climate</w:t>
      </w:r>
      <w:r>
        <w:rPr>
          <w:spacing w:val="-3"/>
        </w:rPr>
        <w:t xml:space="preserve"> </w:t>
      </w:r>
      <w:r>
        <w:t>and</w:t>
      </w:r>
      <w:r>
        <w:rPr>
          <w:spacing w:val="-3"/>
        </w:rPr>
        <w:t xml:space="preserve"> </w:t>
      </w:r>
      <w:r>
        <w:rPr>
          <w:spacing w:val="-2"/>
        </w:rPr>
        <w:t>temperature</w:t>
      </w:r>
    </w:p>
    <w:p w14:paraId="7669F570" w14:textId="77777777" w:rsidR="00CE192B" w:rsidRDefault="0017577F">
      <w:pPr>
        <w:pStyle w:val="ListParagraph"/>
        <w:numPr>
          <w:ilvl w:val="1"/>
          <w:numId w:val="63"/>
        </w:numPr>
        <w:tabs>
          <w:tab w:val="left" w:pos="1493"/>
        </w:tabs>
        <w:spacing w:before="120"/>
      </w:pPr>
      <w:r>
        <w:t>Motion</w:t>
      </w:r>
      <w:r>
        <w:rPr>
          <w:spacing w:val="-4"/>
        </w:rPr>
        <w:t xml:space="preserve"> </w:t>
      </w:r>
      <w:r>
        <w:t>and</w:t>
      </w:r>
      <w:r>
        <w:rPr>
          <w:spacing w:val="-6"/>
        </w:rPr>
        <w:t xml:space="preserve"> </w:t>
      </w:r>
      <w:r>
        <w:rPr>
          <w:spacing w:val="-2"/>
        </w:rPr>
        <w:t>vibration</w:t>
      </w:r>
    </w:p>
    <w:p w14:paraId="59F9CC23" w14:textId="77777777" w:rsidR="00CE192B" w:rsidRDefault="0017577F">
      <w:pPr>
        <w:pStyle w:val="ListParagraph"/>
        <w:numPr>
          <w:ilvl w:val="1"/>
          <w:numId w:val="63"/>
        </w:numPr>
        <w:tabs>
          <w:tab w:val="left" w:pos="1491"/>
        </w:tabs>
        <w:spacing w:before="120"/>
        <w:ind w:left="1491" w:hanging="565"/>
      </w:pPr>
      <w:r>
        <w:t>Complex</w:t>
      </w:r>
      <w:r>
        <w:rPr>
          <w:spacing w:val="-6"/>
        </w:rPr>
        <w:t xml:space="preserve"> </w:t>
      </w:r>
      <w:r>
        <w:rPr>
          <w:spacing w:val="-2"/>
        </w:rPr>
        <w:t>systems</w:t>
      </w:r>
    </w:p>
    <w:p w14:paraId="5F193DB2" w14:textId="77777777" w:rsidR="00CE192B" w:rsidRDefault="0017577F">
      <w:pPr>
        <w:pStyle w:val="ListParagraph"/>
        <w:numPr>
          <w:ilvl w:val="1"/>
          <w:numId w:val="63"/>
        </w:numPr>
        <w:tabs>
          <w:tab w:val="left" w:pos="1491"/>
        </w:tabs>
        <w:spacing w:before="120"/>
        <w:ind w:left="1491" w:hanging="565"/>
      </w:pPr>
      <w:r>
        <w:t>Other</w:t>
      </w:r>
      <w:r>
        <w:rPr>
          <w:spacing w:val="-3"/>
        </w:rPr>
        <w:t xml:space="preserve"> </w:t>
      </w:r>
      <w:r>
        <w:t>hazards</w:t>
      </w:r>
      <w:r>
        <w:rPr>
          <w:spacing w:val="-2"/>
        </w:rPr>
        <w:t xml:space="preserve"> </w:t>
      </w:r>
      <w:r>
        <w:t>in</w:t>
      </w:r>
      <w:r>
        <w:rPr>
          <w:spacing w:val="-5"/>
        </w:rPr>
        <w:t xml:space="preserve"> </w:t>
      </w:r>
      <w:r>
        <w:t>the</w:t>
      </w:r>
      <w:r>
        <w:rPr>
          <w:spacing w:val="-3"/>
        </w:rPr>
        <w:t xml:space="preserve"> </w:t>
      </w:r>
      <w:r>
        <w:rPr>
          <w:spacing w:val="-2"/>
        </w:rPr>
        <w:t>workplace</w:t>
      </w:r>
    </w:p>
    <w:p w14:paraId="6660AD7A" w14:textId="77777777" w:rsidR="00CE192B" w:rsidRDefault="0017577F">
      <w:pPr>
        <w:pStyle w:val="ListParagraph"/>
        <w:numPr>
          <w:ilvl w:val="1"/>
          <w:numId w:val="63"/>
        </w:numPr>
        <w:tabs>
          <w:tab w:val="left" w:pos="1491"/>
        </w:tabs>
        <w:ind w:left="1491" w:hanging="565"/>
      </w:pPr>
      <w:r>
        <w:t>Lack</w:t>
      </w:r>
      <w:r>
        <w:rPr>
          <w:spacing w:val="-2"/>
        </w:rPr>
        <w:t xml:space="preserve"> </w:t>
      </w:r>
      <w:r>
        <w:t>of</w:t>
      </w:r>
      <w:r>
        <w:rPr>
          <w:spacing w:val="-1"/>
        </w:rPr>
        <w:t xml:space="preserve"> </w:t>
      </w:r>
      <w:r>
        <w:rPr>
          <w:spacing w:val="-2"/>
        </w:rPr>
        <w:t>manpower</w:t>
      </w:r>
    </w:p>
    <w:p w14:paraId="25EC1D07" w14:textId="77777777" w:rsidR="00CE192B" w:rsidRDefault="0017577F">
      <w:pPr>
        <w:pStyle w:val="ListParagraph"/>
        <w:numPr>
          <w:ilvl w:val="1"/>
          <w:numId w:val="63"/>
        </w:numPr>
        <w:tabs>
          <w:tab w:val="left" w:pos="1491"/>
        </w:tabs>
        <w:spacing w:before="120"/>
        <w:ind w:left="1491" w:hanging="565"/>
      </w:pPr>
      <w:r>
        <w:t>Distractions</w:t>
      </w:r>
      <w:r>
        <w:rPr>
          <w:spacing w:val="-7"/>
        </w:rPr>
        <w:t xml:space="preserve"> </w:t>
      </w:r>
      <w:r>
        <w:t>and</w:t>
      </w:r>
      <w:r>
        <w:rPr>
          <w:spacing w:val="-5"/>
        </w:rPr>
        <w:t xml:space="preserve"> </w:t>
      </w:r>
      <w:r>
        <w:rPr>
          <w:spacing w:val="-2"/>
        </w:rPr>
        <w:t>interruptions</w:t>
      </w:r>
    </w:p>
    <w:p w14:paraId="6E226B1C" w14:textId="77777777" w:rsidR="00CE192B" w:rsidRDefault="0017577F">
      <w:pPr>
        <w:pStyle w:val="ListParagraph"/>
        <w:numPr>
          <w:ilvl w:val="0"/>
          <w:numId w:val="63"/>
        </w:numPr>
        <w:tabs>
          <w:tab w:val="left" w:pos="926"/>
        </w:tabs>
        <w:spacing w:before="120"/>
        <w:ind w:hanging="566"/>
      </w:pPr>
      <w:r>
        <w:t>Procedures,</w:t>
      </w:r>
      <w:r>
        <w:rPr>
          <w:spacing w:val="-7"/>
        </w:rPr>
        <w:t xml:space="preserve"> </w:t>
      </w:r>
      <w:r>
        <w:t>information,</w:t>
      </w:r>
      <w:r>
        <w:rPr>
          <w:spacing w:val="-5"/>
        </w:rPr>
        <w:t xml:space="preserve"> </w:t>
      </w:r>
      <w:r>
        <w:t>tools</w:t>
      </w:r>
      <w:r>
        <w:rPr>
          <w:spacing w:val="-7"/>
        </w:rPr>
        <w:t xml:space="preserve"> </w:t>
      </w:r>
      <w:r>
        <w:t>and</w:t>
      </w:r>
      <w:r>
        <w:rPr>
          <w:spacing w:val="-6"/>
        </w:rPr>
        <w:t xml:space="preserve"> </w:t>
      </w:r>
      <w:r>
        <w:rPr>
          <w:spacing w:val="-2"/>
        </w:rPr>
        <w:t>practices</w:t>
      </w:r>
    </w:p>
    <w:p w14:paraId="3973FBA5" w14:textId="77777777" w:rsidR="00CE192B" w:rsidRDefault="0017577F">
      <w:pPr>
        <w:pStyle w:val="ListParagraph"/>
        <w:numPr>
          <w:ilvl w:val="1"/>
          <w:numId w:val="63"/>
        </w:numPr>
        <w:tabs>
          <w:tab w:val="left" w:pos="1493"/>
        </w:tabs>
      </w:pPr>
      <w:r>
        <w:t>Visual</w:t>
      </w:r>
      <w:r>
        <w:rPr>
          <w:spacing w:val="-2"/>
        </w:rPr>
        <w:t xml:space="preserve"> inspection</w:t>
      </w:r>
    </w:p>
    <w:p w14:paraId="3189C721" w14:textId="77777777" w:rsidR="00CE192B" w:rsidRDefault="0017577F">
      <w:pPr>
        <w:pStyle w:val="ListParagraph"/>
        <w:numPr>
          <w:ilvl w:val="1"/>
          <w:numId w:val="63"/>
        </w:numPr>
        <w:tabs>
          <w:tab w:val="left" w:pos="1493"/>
        </w:tabs>
        <w:spacing w:before="120"/>
      </w:pPr>
      <w:r>
        <w:t>Work</w:t>
      </w:r>
      <w:r>
        <w:rPr>
          <w:spacing w:val="-6"/>
        </w:rPr>
        <w:t xml:space="preserve"> </w:t>
      </w:r>
      <w:r>
        <w:t>logging</w:t>
      </w:r>
      <w:r>
        <w:rPr>
          <w:spacing w:val="-3"/>
        </w:rPr>
        <w:t xml:space="preserve"> </w:t>
      </w:r>
      <w:r>
        <w:t>and</w:t>
      </w:r>
      <w:r>
        <w:rPr>
          <w:spacing w:val="-4"/>
        </w:rPr>
        <w:t xml:space="preserve"> </w:t>
      </w:r>
      <w:r>
        <w:rPr>
          <w:spacing w:val="-2"/>
        </w:rPr>
        <w:t>recording</w:t>
      </w:r>
    </w:p>
    <w:p w14:paraId="0DA8FCD5" w14:textId="77777777" w:rsidR="00CE192B" w:rsidRDefault="0017577F">
      <w:pPr>
        <w:pStyle w:val="ListParagraph"/>
        <w:numPr>
          <w:ilvl w:val="1"/>
          <w:numId w:val="63"/>
        </w:numPr>
        <w:tabs>
          <w:tab w:val="left" w:pos="1493"/>
        </w:tabs>
        <w:spacing w:before="120"/>
      </w:pPr>
      <w:r>
        <w:t>Procedure</w:t>
      </w:r>
      <w:r>
        <w:rPr>
          <w:spacing w:val="-3"/>
        </w:rPr>
        <w:t xml:space="preserve"> </w:t>
      </w:r>
      <w:r>
        <w:t>—</w:t>
      </w:r>
      <w:r>
        <w:rPr>
          <w:spacing w:val="-5"/>
        </w:rPr>
        <w:t xml:space="preserve"> </w:t>
      </w:r>
      <w:r>
        <w:rPr>
          <w:spacing w:val="-2"/>
        </w:rPr>
        <w:t>practice/mismatch/norms</w:t>
      </w:r>
    </w:p>
    <w:p w14:paraId="26F82191" w14:textId="77777777" w:rsidR="00CE192B" w:rsidRDefault="0017577F">
      <w:pPr>
        <w:pStyle w:val="ListParagraph"/>
        <w:numPr>
          <w:ilvl w:val="1"/>
          <w:numId w:val="63"/>
        </w:numPr>
        <w:tabs>
          <w:tab w:val="left" w:pos="1493"/>
        </w:tabs>
        <w:spacing w:before="118"/>
      </w:pPr>
      <w:r>
        <w:t>Technical</w:t>
      </w:r>
      <w:r>
        <w:rPr>
          <w:spacing w:val="-5"/>
        </w:rPr>
        <w:t xml:space="preserve"> </w:t>
      </w:r>
      <w:r>
        <w:t>documentation</w:t>
      </w:r>
      <w:r>
        <w:rPr>
          <w:spacing w:val="-5"/>
        </w:rPr>
        <w:t xml:space="preserve"> </w:t>
      </w:r>
      <w:r>
        <w:t>—</w:t>
      </w:r>
      <w:r>
        <w:rPr>
          <w:spacing w:val="-4"/>
        </w:rPr>
        <w:t xml:space="preserve"> </w:t>
      </w:r>
      <w:r>
        <w:t>access</w:t>
      </w:r>
      <w:r>
        <w:rPr>
          <w:spacing w:val="-4"/>
        </w:rPr>
        <w:t xml:space="preserve"> </w:t>
      </w:r>
      <w:r>
        <w:t>and</w:t>
      </w:r>
      <w:r>
        <w:rPr>
          <w:spacing w:val="-4"/>
        </w:rPr>
        <w:t xml:space="preserve"> </w:t>
      </w:r>
      <w:r>
        <w:rPr>
          <w:spacing w:val="-2"/>
        </w:rPr>
        <w:t>quality</w:t>
      </w:r>
    </w:p>
    <w:p w14:paraId="182C7545" w14:textId="77777777" w:rsidR="00CE192B" w:rsidRDefault="0017577F">
      <w:pPr>
        <w:pStyle w:val="ListParagraph"/>
        <w:numPr>
          <w:ilvl w:val="0"/>
          <w:numId w:val="63"/>
        </w:numPr>
        <w:tabs>
          <w:tab w:val="left" w:pos="926"/>
        </w:tabs>
        <w:spacing w:before="120"/>
        <w:ind w:hanging="566"/>
      </w:pPr>
      <w:r>
        <w:rPr>
          <w:spacing w:val="-2"/>
        </w:rPr>
        <w:t>Communication</w:t>
      </w:r>
    </w:p>
    <w:p w14:paraId="7C9B9761" w14:textId="77777777" w:rsidR="00CE192B" w:rsidRDefault="0017577F">
      <w:pPr>
        <w:pStyle w:val="ListParagraph"/>
        <w:numPr>
          <w:ilvl w:val="1"/>
          <w:numId w:val="63"/>
        </w:numPr>
        <w:tabs>
          <w:tab w:val="left" w:pos="1493"/>
        </w:tabs>
      </w:pPr>
      <w:r>
        <w:t>Shift/Task</w:t>
      </w:r>
      <w:r>
        <w:rPr>
          <w:spacing w:val="-8"/>
        </w:rPr>
        <w:t xml:space="preserve"> </w:t>
      </w:r>
      <w:r>
        <w:rPr>
          <w:spacing w:val="-2"/>
        </w:rPr>
        <w:t>handover</w:t>
      </w:r>
    </w:p>
    <w:p w14:paraId="780B50BB" w14:textId="77777777" w:rsidR="00CE192B" w:rsidRDefault="0017577F">
      <w:pPr>
        <w:pStyle w:val="ListParagraph"/>
        <w:numPr>
          <w:ilvl w:val="1"/>
          <w:numId w:val="63"/>
        </w:numPr>
        <w:tabs>
          <w:tab w:val="left" w:pos="1493"/>
        </w:tabs>
        <w:spacing w:before="120"/>
      </w:pPr>
      <w:r>
        <w:t>Dissemination</w:t>
      </w:r>
      <w:r>
        <w:rPr>
          <w:spacing w:val="-7"/>
        </w:rPr>
        <w:t xml:space="preserve"> </w:t>
      </w:r>
      <w:r>
        <w:t>of</w:t>
      </w:r>
      <w:r>
        <w:rPr>
          <w:spacing w:val="-3"/>
        </w:rPr>
        <w:t xml:space="preserve"> </w:t>
      </w:r>
      <w:r>
        <w:rPr>
          <w:spacing w:val="-2"/>
        </w:rPr>
        <w:t>information</w:t>
      </w:r>
    </w:p>
    <w:p w14:paraId="652516BC" w14:textId="77777777" w:rsidR="00CE192B" w:rsidRDefault="0017577F">
      <w:pPr>
        <w:pStyle w:val="ListParagraph"/>
        <w:numPr>
          <w:ilvl w:val="1"/>
          <w:numId w:val="63"/>
        </w:numPr>
        <w:tabs>
          <w:tab w:val="left" w:pos="1493"/>
        </w:tabs>
      </w:pPr>
      <w:r>
        <w:t>Cultural</w:t>
      </w:r>
      <w:r>
        <w:rPr>
          <w:spacing w:val="-6"/>
        </w:rPr>
        <w:t xml:space="preserve"> </w:t>
      </w:r>
      <w:r>
        <w:rPr>
          <w:spacing w:val="-2"/>
        </w:rPr>
        <w:t>differences</w:t>
      </w:r>
    </w:p>
    <w:p w14:paraId="5AE60D6D" w14:textId="77777777" w:rsidR="00CE192B" w:rsidRDefault="0017577F">
      <w:pPr>
        <w:pStyle w:val="ListParagraph"/>
        <w:numPr>
          <w:ilvl w:val="0"/>
          <w:numId w:val="63"/>
        </w:numPr>
        <w:tabs>
          <w:tab w:val="left" w:pos="926"/>
        </w:tabs>
        <w:spacing w:before="120"/>
        <w:ind w:hanging="566"/>
      </w:pPr>
      <w:r>
        <w:rPr>
          <w:spacing w:val="-2"/>
        </w:rPr>
        <w:t>Teamwork</w:t>
      </w:r>
    </w:p>
    <w:p w14:paraId="469DF45A" w14:textId="77777777" w:rsidR="00CE192B" w:rsidRDefault="0017577F">
      <w:pPr>
        <w:pStyle w:val="ListParagraph"/>
        <w:numPr>
          <w:ilvl w:val="1"/>
          <w:numId w:val="63"/>
        </w:numPr>
        <w:tabs>
          <w:tab w:val="left" w:pos="1493"/>
        </w:tabs>
        <w:spacing w:before="120"/>
      </w:pPr>
      <w:r>
        <w:rPr>
          <w:spacing w:val="-2"/>
        </w:rPr>
        <w:t>Responsibility</w:t>
      </w:r>
    </w:p>
    <w:p w14:paraId="34B3EDCC" w14:textId="77777777" w:rsidR="00CE192B" w:rsidRDefault="0017577F">
      <w:pPr>
        <w:pStyle w:val="ListParagraph"/>
        <w:numPr>
          <w:ilvl w:val="1"/>
          <w:numId w:val="63"/>
        </w:numPr>
        <w:tabs>
          <w:tab w:val="left" w:pos="1493"/>
        </w:tabs>
        <w:spacing w:before="120"/>
      </w:pPr>
      <w:r>
        <w:t>Management,</w:t>
      </w:r>
      <w:r>
        <w:rPr>
          <w:spacing w:val="-8"/>
        </w:rPr>
        <w:t xml:space="preserve"> </w:t>
      </w:r>
      <w:r>
        <w:t>supervision</w:t>
      </w:r>
      <w:r>
        <w:rPr>
          <w:spacing w:val="-7"/>
        </w:rPr>
        <w:t xml:space="preserve"> </w:t>
      </w:r>
      <w:r>
        <w:t>and</w:t>
      </w:r>
      <w:r>
        <w:rPr>
          <w:spacing w:val="-3"/>
        </w:rPr>
        <w:t xml:space="preserve"> </w:t>
      </w:r>
      <w:r>
        <w:rPr>
          <w:spacing w:val="-2"/>
        </w:rPr>
        <w:t>leadership</w:t>
      </w:r>
    </w:p>
    <w:p w14:paraId="75B6816C" w14:textId="77777777" w:rsidR="00CE192B" w:rsidRDefault="0017577F">
      <w:pPr>
        <w:pStyle w:val="ListParagraph"/>
        <w:numPr>
          <w:ilvl w:val="1"/>
          <w:numId w:val="63"/>
        </w:numPr>
        <w:tabs>
          <w:tab w:val="left" w:pos="1493"/>
        </w:tabs>
      </w:pPr>
      <w:r>
        <w:rPr>
          <w:spacing w:val="-2"/>
        </w:rPr>
        <w:t>Decision-making</w:t>
      </w:r>
    </w:p>
    <w:p w14:paraId="75901606" w14:textId="77777777" w:rsidR="00CE192B" w:rsidRDefault="0017577F">
      <w:pPr>
        <w:pStyle w:val="ListParagraph"/>
        <w:numPr>
          <w:ilvl w:val="0"/>
          <w:numId w:val="63"/>
        </w:numPr>
        <w:tabs>
          <w:tab w:val="left" w:pos="926"/>
        </w:tabs>
        <w:spacing w:before="117"/>
        <w:ind w:hanging="566"/>
      </w:pPr>
      <w:r>
        <w:t>Professionalism</w:t>
      </w:r>
      <w:r>
        <w:rPr>
          <w:spacing w:val="-7"/>
        </w:rPr>
        <w:t xml:space="preserve"> </w:t>
      </w:r>
      <w:r>
        <w:t>and</w:t>
      </w:r>
      <w:r>
        <w:rPr>
          <w:spacing w:val="-6"/>
        </w:rPr>
        <w:t xml:space="preserve"> </w:t>
      </w:r>
      <w:r>
        <w:rPr>
          <w:spacing w:val="-2"/>
        </w:rPr>
        <w:t>integrity</w:t>
      </w:r>
    </w:p>
    <w:p w14:paraId="33A9E5E2" w14:textId="77777777" w:rsidR="00CE192B" w:rsidRDefault="0017577F">
      <w:pPr>
        <w:pStyle w:val="ListParagraph"/>
        <w:numPr>
          <w:ilvl w:val="1"/>
          <w:numId w:val="63"/>
        </w:numPr>
        <w:tabs>
          <w:tab w:val="left" w:pos="1493"/>
        </w:tabs>
      </w:pPr>
      <w:r>
        <w:t>Keeping</w:t>
      </w:r>
      <w:r>
        <w:rPr>
          <w:spacing w:val="-5"/>
        </w:rPr>
        <w:t xml:space="preserve"> </w:t>
      </w:r>
      <w:r>
        <w:t>up</w:t>
      </w:r>
      <w:r>
        <w:rPr>
          <w:spacing w:val="-3"/>
        </w:rPr>
        <w:t xml:space="preserve"> </w:t>
      </w:r>
      <w:r>
        <w:t>to</w:t>
      </w:r>
      <w:r>
        <w:rPr>
          <w:spacing w:val="-2"/>
        </w:rPr>
        <w:t xml:space="preserve"> </w:t>
      </w:r>
      <w:r>
        <w:t>date;</w:t>
      </w:r>
      <w:r>
        <w:rPr>
          <w:spacing w:val="-2"/>
        </w:rPr>
        <w:t xml:space="preserve"> currency</w:t>
      </w:r>
    </w:p>
    <w:p w14:paraId="17E4D2C4" w14:textId="77777777" w:rsidR="00CE192B" w:rsidRDefault="0017577F">
      <w:pPr>
        <w:pStyle w:val="ListParagraph"/>
        <w:numPr>
          <w:ilvl w:val="1"/>
          <w:numId w:val="63"/>
        </w:numPr>
        <w:tabs>
          <w:tab w:val="left" w:pos="1493"/>
        </w:tabs>
        <w:spacing w:before="120"/>
      </w:pPr>
      <w:r>
        <w:t>Avoiding</w:t>
      </w:r>
      <w:r>
        <w:rPr>
          <w:spacing w:val="-9"/>
        </w:rPr>
        <w:t xml:space="preserve"> </w:t>
      </w:r>
      <w:r>
        <w:t>error-provoking</w:t>
      </w:r>
      <w:r>
        <w:rPr>
          <w:spacing w:val="-9"/>
        </w:rPr>
        <w:t xml:space="preserve"> </w:t>
      </w:r>
      <w:proofErr w:type="spellStart"/>
      <w:r>
        <w:rPr>
          <w:spacing w:val="-2"/>
        </w:rPr>
        <w:t>behaviour</w:t>
      </w:r>
      <w:proofErr w:type="spellEnd"/>
    </w:p>
    <w:p w14:paraId="40765D81" w14:textId="77777777" w:rsidR="00CE192B" w:rsidRDefault="0017577F">
      <w:pPr>
        <w:pStyle w:val="ListParagraph"/>
        <w:numPr>
          <w:ilvl w:val="1"/>
          <w:numId w:val="63"/>
        </w:numPr>
        <w:tabs>
          <w:tab w:val="left" w:pos="1493"/>
        </w:tabs>
      </w:pPr>
      <w:r>
        <w:rPr>
          <w:spacing w:val="-2"/>
        </w:rPr>
        <w:t>Assertiveness</w:t>
      </w:r>
    </w:p>
    <w:p w14:paraId="17EDEF77" w14:textId="77777777" w:rsidR="00CE192B" w:rsidRDefault="0017577F">
      <w:pPr>
        <w:pStyle w:val="ListParagraph"/>
        <w:numPr>
          <w:ilvl w:val="0"/>
          <w:numId w:val="63"/>
        </w:numPr>
        <w:tabs>
          <w:tab w:val="left" w:pos="926"/>
        </w:tabs>
        <w:spacing w:before="120"/>
        <w:ind w:hanging="566"/>
      </w:pPr>
      <w:proofErr w:type="spellStart"/>
      <w:r>
        <w:t>Organisation’s</w:t>
      </w:r>
      <w:proofErr w:type="spellEnd"/>
      <w:r>
        <w:rPr>
          <w:spacing w:val="-9"/>
        </w:rPr>
        <w:t xml:space="preserve"> </w:t>
      </w:r>
      <w:r>
        <w:t>safety</w:t>
      </w:r>
      <w:r>
        <w:rPr>
          <w:spacing w:val="-5"/>
        </w:rPr>
        <w:t xml:space="preserve"> </w:t>
      </w:r>
      <w:proofErr w:type="spellStart"/>
      <w:r>
        <w:rPr>
          <w:spacing w:val="-2"/>
        </w:rPr>
        <w:t>programme</w:t>
      </w:r>
      <w:proofErr w:type="spellEnd"/>
    </w:p>
    <w:p w14:paraId="1E08544A" w14:textId="77777777" w:rsidR="00CE192B" w:rsidRDefault="0017577F">
      <w:pPr>
        <w:pStyle w:val="ListParagraph"/>
        <w:numPr>
          <w:ilvl w:val="1"/>
          <w:numId w:val="63"/>
        </w:numPr>
        <w:tabs>
          <w:tab w:val="left" w:pos="1490"/>
        </w:tabs>
        <w:spacing w:before="120"/>
        <w:ind w:left="1490" w:hanging="564"/>
      </w:pPr>
      <w:r>
        <w:t>Safety</w:t>
      </w:r>
      <w:r>
        <w:rPr>
          <w:spacing w:val="-6"/>
        </w:rPr>
        <w:t xml:space="preserve"> </w:t>
      </w:r>
      <w:r>
        <w:t>policy</w:t>
      </w:r>
      <w:r>
        <w:rPr>
          <w:spacing w:val="-3"/>
        </w:rPr>
        <w:t xml:space="preserve"> </w:t>
      </w:r>
      <w:r>
        <w:t>and</w:t>
      </w:r>
      <w:r>
        <w:rPr>
          <w:spacing w:val="-6"/>
        </w:rPr>
        <w:t xml:space="preserve"> </w:t>
      </w:r>
      <w:r>
        <w:t>objectives,</w:t>
      </w:r>
      <w:r>
        <w:rPr>
          <w:spacing w:val="-3"/>
        </w:rPr>
        <w:t xml:space="preserve"> </w:t>
      </w:r>
      <w:r>
        <w:t>just</w:t>
      </w:r>
      <w:r>
        <w:rPr>
          <w:spacing w:val="-3"/>
        </w:rPr>
        <w:t xml:space="preserve"> </w:t>
      </w:r>
      <w:r>
        <w:t>culture</w:t>
      </w:r>
      <w:r>
        <w:rPr>
          <w:spacing w:val="-3"/>
        </w:rPr>
        <w:t xml:space="preserve"> </w:t>
      </w:r>
      <w:r>
        <w:rPr>
          <w:spacing w:val="-2"/>
        </w:rPr>
        <w:t>principles</w:t>
      </w:r>
    </w:p>
    <w:p w14:paraId="40966D3B" w14:textId="77777777" w:rsidR="00CE192B" w:rsidRDefault="00CE192B">
      <w:pPr>
        <w:pStyle w:val="ListParagraph"/>
        <w:jc w:val="left"/>
        <w:sectPr w:rsidR="00CE192B">
          <w:pgSz w:w="11910" w:h="16840"/>
          <w:pgMar w:top="1840" w:right="1080" w:bottom="1180" w:left="1080" w:header="720" w:footer="994" w:gutter="0"/>
          <w:cols w:space="720"/>
        </w:sectPr>
      </w:pPr>
    </w:p>
    <w:p w14:paraId="65E93BCF" w14:textId="77777777" w:rsidR="00CE192B" w:rsidRDefault="0017577F">
      <w:pPr>
        <w:pStyle w:val="ListParagraph"/>
        <w:numPr>
          <w:ilvl w:val="1"/>
          <w:numId w:val="63"/>
        </w:numPr>
        <w:tabs>
          <w:tab w:val="left" w:pos="1490"/>
        </w:tabs>
        <w:spacing w:before="90"/>
        <w:ind w:left="1490" w:hanging="564"/>
      </w:pPr>
      <w:r>
        <w:lastRenderedPageBreak/>
        <w:t>Reporting</w:t>
      </w:r>
      <w:r>
        <w:rPr>
          <w:spacing w:val="-10"/>
        </w:rPr>
        <w:t xml:space="preserve"> </w:t>
      </w:r>
      <w:r>
        <w:t>errors</w:t>
      </w:r>
      <w:r>
        <w:rPr>
          <w:spacing w:val="-6"/>
        </w:rPr>
        <w:t xml:space="preserve"> </w:t>
      </w:r>
      <w:r>
        <w:t>and</w:t>
      </w:r>
      <w:r>
        <w:rPr>
          <w:spacing w:val="-7"/>
        </w:rPr>
        <w:t xml:space="preserve"> </w:t>
      </w:r>
      <w:r>
        <w:t>hazards,</w:t>
      </w:r>
      <w:r>
        <w:rPr>
          <w:spacing w:val="-5"/>
        </w:rPr>
        <w:t xml:space="preserve"> </w:t>
      </w:r>
      <w:r>
        <w:t>internal</w:t>
      </w:r>
      <w:r>
        <w:rPr>
          <w:spacing w:val="-5"/>
        </w:rPr>
        <w:t xml:space="preserve"> </w:t>
      </w:r>
      <w:r>
        <w:t>safety</w:t>
      </w:r>
      <w:r>
        <w:rPr>
          <w:spacing w:val="-7"/>
        </w:rPr>
        <w:t xml:space="preserve"> </w:t>
      </w:r>
      <w:r>
        <w:t>reporting</w:t>
      </w:r>
      <w:r>
        <w:rPr>
          <w:spacing w:val="-6"/>
        </w:rPr>
        <w:t xml:space="preserve"> </w:t>
      </w:r>
      <w:r>
        <w:rPr>
          <w:spacing w:val="-2"/>
        </w:rPr>
        <w:t>scheme</w:t>
      </w:r>
    </w:p>
    <w:p w14:paraId="3FA86A10" w14:textId="77777777" w:rsidR="00CE192B" w:rsidRDefault="0017577F">
      <w:pPr>
        <w:pStyle w:val="ListParagraph"/>
        <w:numPr>
          <w:ilvl w:val="1"/>
          <w:numId w:val="63"/>
        </w:numPr>
        <w:tabs>
          <w:tab w:val="left" w:pos="1490"/>
        </w:tabs>
        <w:spacing w:before="120"/>
        <w:ind w:left="1490" w:hanging="564"/>
      </w:pPr>
      <w:r>
        <w:t>Investigation</w:t>
      </w:r>
      <w:r>
        <w:rPr>
          <w:spacing w:val="-8"/>
        </w:rPr>
        <w:t xml:space="preserve"> </w:t>
      </w:r>
      <w:r>
        <w:rPr>
          <w:spacing w:val="-2"/>
        </w:rPr>
        <w:t>process</w:t>
      </w:r>
    </w:p>
    <w:p w14:paraId="3AF9B6F0" w14:textId="77777777" w:rsidR="00CE192B" w:rsidRDefault="0017577F">
      <w:pPr>
        <w:pStyle w:val="ListParagraph"/>
        <w:numPr>
          <w:ilvl w:val="1"/>
          <w:numId w:val="63"/>
        </w:numPr>
        <w:tabs>
          <w:tab w:val="left" w:pos="1490"/>
        </w:tabs>
        <w:ind w:left="1490" w:hanging="564"/>
      </w:pPr>
      <w:r>
        <w:t>Action</w:t>
      </w:r>
      <w:r>
        <w:rPr>
          <w:spacing w:val="-7"/>
        </w:rPr>
        <w:t xml:space="preserve"> </w:t>
      </w:r>
      <w:r>
        <w:t>to</w:t>
      </w:r>
      <w:r>
        <w:rPr>
          <w:spacing w:val="-5"/>
        </w:rPr>
        <w:t xml:space="preserve"> </w:t>
      </w:r>
      <w:r>
        <w:t>address</w:t>
      </w:r>
      <w:r>
        <w:rPr>
          <w:spacing w:val="-3"/>
        </w:rPr>
        <w:t xml:space="preserve"> </w:t>
      </w:r>
      <w:r>
        <w:rPr>
          <w:spacing w:val="-2"/>
        </w:rPr>
        <w:t>problems</w:t>
      </w:r>
    </w:p>
    <w:p w14:paraId="18EBE7D6" w14:textId="77777777" w:rsidR="00CE192B" w:rsidRDefault="0017577F">
      <w:pPr>
        <w:pStyle w:val="ListParagraph"/>
        <w:numPr>
          <w:ilvl w:val="1"/>
          <w:numId w:val="63"/>
        </w:numPr>
        <w:tabs>
          <w:tab w:val="left" w:pos="1490"/>
        </w:tabs>
        <w:spacing w:before="120"/>
        <w:ind w:left="1490" w:hanging="564"/>
      </w:pPr>
      <w:r>
        <w:t>Feedback</w:t>
      </w:r>
      <w:r>
        <w:rPr>
          <w:spacing w:val="-5"/>
        </w:rPr>
        <w:t xml:space="preserve"> </w:t>
      </w:r>
      <w:r>
        <w:t>and</w:t>
      </w:r>
      <w:r>
        <w:rPr>
          <w:spacing w:val="-4"/>
        </w:rPr>
        <w:t xml:space="preserve"> </w:t>
      </w:r>
      <w:r>
        <w:t>safety</w:t>
      </w:r>
      <w:r>
        <w:rPr>
          <w:spacing w:val="-4"/>
        </w:rPr>
        <w:t xml:space="preserve"> </w:t>
      </w:r>
      <w:r>
        <w:rPr>
          <w:spacing w:val="-2"/>
        </w:rPr>
        <w:t>promotion</w:t>
      </w:r>
    </w:p>
    <w:p w14:paraId="2D29BDA2"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30336" behindDoc="1" locked="0" layoutInCell="1" allowOverlap="1" wp14:anchorId="6BD1813B" wp14:editId="5F579EE8">
                <wp:simplePos x="0" y="0"/>
                <wp:positionH relativeFrom="page">
                  <wp:posOffset>896416</wp:posOffset>
                </wp:positionH>
                <wp:positionV relativeFrom="paragraph">
                  <wp:posOffset>229341</wp:posOffset>
                </wp:positionV>
                <wp:extent cx="5769610" cy="248920"/>
                <wp:effectExtent l="0" t="0" r="0" b="0"/>
                <wp:wrapTopAndBottom/>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5788A149" w14:textId="77777777" w:rsidR="00CE192B" w:rsidRDefault="0017577F">
                            <w:pPr>
                              <w:ind w:left="28"/>
                              <w:rPr>
                                <w:b/>
                                <w:color w:val="000000"/>
                                <w:sz w:val="32"/>
                              </w:rPr>
                            </w:pPr>
                            <w:bookmarkStart w:id="173" w:name="_bookmark97"/>
                            <w:bookmarkEnd w:id="173"/>
                            <w:r>
                              <w:rPr>
                                <w:b/>
                                <w:color w:val="FFFFFF"/>
                                <w:sz w:val="32"/>
                              </w:rPr>
                              <w:t>GM3</w:t>
                            </w:r>
                            <w:r>
                              <w:rPr>
                                <w:b/>
                                <w:color w:val="FFFFFF"/>
                                <w:spacing w:val="-13"/>
                                <w:sz w:val="32"/>
                              </w:rPr>
                              <w:t xml:space="preserve"> </w:t>
                            </w:r>
                            <w:r>
                              <w:rPr>
                                <w:b/>
                                <w:color w:val="FFFFFF"/>
                                <w:sz w:val="32"/>
                              </w:rPr>
                              <w:t>CAMO.A.305(g)</w:t>
                            </w:r>
                            <w:r>
                              <w:rPr>
                                <w:b/>
                                <w:color w:val="FFFFFF"/>
                                <w:spacing w:val="-15"/>
                                <w:sz w:val="32"/>
                              </w:rPr>
                              <w:t xml:space="preserve"> </w:t>
                            </w:r>
                            <w:r>
                              <w:rPr>
                                <w:b/>
                                <w:color w:val="FFFFFF"/>
                                <w:sz w:val="32"/>
                              </w:rPr>
                              <w:t>Personnel</w:t>
                            </w:r>
                            <w:r>
                              <w:rPr>
                                <w:b/>
                                <w:color w:val="FFFFFF"/>
                                <w:spacing w:val="-14"/>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6BD1813B" id="Textbox 178" o:spid="_x0000_s1102" type="#_x0000_t202" style="position:absolute;margin-left:70.6pt;margin-top:18.05pt;width:454.3pt;height:19.6pt;z-index:-1568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" fillcolor="#16cc7e" stroked="f">
                <v:textbox inset="0,0,0,0">
                  <w:txbxContent>
                    <w:p w14:paraId="5788A149" w14:textId="77777777" w:rsidR="00CE192B" w:rsidRDefault="0017577F">
                      <w:pPr>
                        <w:ind w:left="28"/>
                        <w:rPr>
                          <w:b/>
                          <w:color w:val="000000"/>
                          <w:sz w:val="32"/>
                        </w:rPr>
                      </w:pPr>
                      <w:bookmarkStart w:id="174" w:name="_bookmark97"/>
                      <w:bookmarkEnd w:id="174"/>
                      <w:r>
                        <w:rPr>
                          <w:b/>
                          <w:color w:val="FFFFFF"/>
                          <w:sz w:val="32"/>
                        </w:rPr>
                        <w:t>GM3</w:t>
                      </w:r>
                      <w:r>
                        <w:rPr>
                          <w:b/>
                          <w:color w:val="FFFFFF"/>
                          <w:spacing w:val="-13"/>
                          <w:sz w:val="32"/>
                        </w:rPr>
                        <w:t xml:space="preserve"> </w:t>
                      </w:r>
                      <w:r>
                        <w:rPr>
                          <w:b/>
                          <w:color w:val="FFFFFF"/>
                          <w:sz w:val="32"/>
                        </w:rPr>
                        <w:t>CAMO.A.305(g)</w:t>
                      </w:r>
                      <w:r>
                        <w:rPr>
                          <w:b/>
                          <w:color w:val="FFFFFF"/>
                          <w:spacing w:val="-15"/>
                          <w:sz w:val="32"/>
                        </w:rPr>
                        <w:t xml:space="preserve"> </w:t>
                      </w:r>
                      <w:r>
                        <w:rPr>
                          <w:b/>
                          <w:color w:val="FFFFFF"/>
                          <w:sz w:val="32"/>
                        </w:rPr>
                        <w:t>Personnel</w:t>
                      </w:r>
                      <w:r>
                        <w:rPr>
                          <w:b/>
                          <w:color w:val="FFFFFF"/>
                          <w:spacing w:val="-14"/>
                          <w:sz w:val="32"/>
                        </w:rPr>
                        <w:t xml:space="preserve"> </w:t>
                      </w:r>
                      <w:r>
                        <w:rPr>
                          <w:b/>
                          <w:color w:val="FFFFFF"/>
                          <w:spacing w:val="-2"/>
                          <w:sz w:val="32"/>
                        </w:rPr>
                        <w:t>requirements</w:t>
                      </w:r>
                    </w:p>
                  </w:txbxContent>
                </v:textbox>
                <w10:wrap type="topAndBottom" anchorx="page"/>
              </v:shape>
            </w:pict>
          </mc:Fallback>
        </mc:AlternateContent>
      </w:r>
    </w:p>
    <w:p w14:paraId="355CAEDE"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FAD4B46" w14:textId="77777777" w:rsidR="00CE192B" w:rsidRDefault="0017577F">
      <w:pPr>
        <w:spacing w:before="121"/>
        <w:ind w:left="360"/>
        <w:rPr>
          <w:b/>
          <w:sz w:val="20"/>
        </w:rPr>
      </w:pPr>
      <w:r>
        <w:rPr>
          <w:b/>
          <w:sz w:val="20"/>
        </w:rPr>
        <w:t>COMPETENCY</w:t>
      </w:r>
      <w:r>
        <w:rPr>
          <w:b/>
          <w:spacing w:val="-7"/>
          <w:sz w:val="20"/>
        </w:rPr>
        <w:t xml:space="preserve"> </w:t>
      </w:r>
      <w:r>
        <w:rPr>
          <w:b/>
          <w:sz w:val="20"/>
        </w:rPr>
        <w:t>OF</w:t>
      </w:r>
      <w:r>
        <w:rPr>
          <w:b/>
          <w:spacing w:val="-7"/>
          <w:sz w:val="20"/>
        </w:rPr>
        <w:t xml:space="preserve"> </w:t>
      </w:r>
      <w:r>
        <w:rPr>
          <w:b/>
          <w:sz w:val="20"/>
        </w:rPr>
        <w:t>THE</w:t>
      </w:r>
      <w:r>
        <w:rPr>
          <w:b/>
          <w:spacing w:val="-5"/>
          <w:sz w:val="20"/>
        </w:rPr>
        <w:t xml:space="preserve"> </w:t>
      </w:r>
      <w:r>
        <w:rPr>
          <w:b/>
          <w:sz w:val="20"/>
        </w:rPr>
        <w:t>SAFETY</w:t>
      </w:r>
      <w:r>
        <w:rPr>
          <w:b/>
          <w:spacing w:val="-5"/>
          <w:sz w:val="20"/>
        </w:rPr>
        <w:t xml:space="preserve"> </w:t>
      </w:r>
      <w:r>
        <w:rPr>
          <w:b/>
          <w:spacing w:val="-2"/>
          <w:sz w:val="20"/>
        </w:rPr>
        <w:t>MANAGER</w:t>
      </w:r>
    </w:p>
    <w:p w14:paraId="762D80FC" w14:textId="77777777" w:rsidR="00CE192B" w:rsidRDefault="0017577F">
      <w:pPr>
        <w:pStyle w:val="BodyText"/>
        <w:spacing w:before="119"/>
        <w:ind w:left="360" w:firstLine="0"/>
        <w:jc w:val="left"/>
      </w:pPr>
      <w:r>
        <w:t>The</w:t>
      </w:r>
      <w:r>
        <w:rPr>
          <w:spacing w:val="-5"/>
        </w:rPr>
        <w:t xml:space="preserve"> </w:t>
      </w:r>
      <w:r>
        <w:t>competency</w:t>
      </w:r>
      <w:r>
        <w:rPr>
          <w:spacing w:val="-4"/>
        </w:rPr>
        <w:t xml:space="preserve"> </w:t>
      </w:r>
      <w:r>
        <w:t>of</w:t>
      </w:r>
      <w:r>
        <w:rPr>
          <w:spacing w:val="-3"/>
        </w:rPr>
        <w:t xml:space="preserve"> </w:t>
      </w:r>
      <w:r>
        <w:t>a</w:t>
      </w:r>
      <w:r>
        <w:rPr>
          <w:spacing w:val="-5"/>
        </w:rPr>
        <w:t xml:space="preserve"> </w:t>
      </w:r>
      <w:r>
        <w:t>safety</w:t>
      </w:r>
      <w:r>
        <w:rPr>
          <w:spacing w:val="-4"/>
        </w:rPr>
        <w:t xml:space="preserve"> </w:t>
      </w:r>
      <w:r>
        <w:t>manager</w:t>
      </w:r>
      <w:r>
        <w:rPr>
          <w:spacing w:val="-3"/>
        </w:rPr>
        <w:t xml:space="preserve"> </w:t>
      </w:r>
      <w:r>
        <w:t>should</w:t>
      </w:r>
      <w:r>
        <w:rPr>
          <w:spacing w:val="-4"/>
        </w:rPr>
        <w:t xml:space="preserve"> </w:t>
      </w:r>
      <w:r>
        <w:t>include,</w:t>
      </w:r>
      <w:r>
        <w:rPr>
          <w:spacing w:val="-4"/>
        </w:rPr>
        <w:t xml:space="preserve"> </w:t>
      </w:r>
      <w:r>
        <w:t>but</w:t>
      </w:r>
      <w:r>
        <w:rPr>
          <w:spacing w:val="-3"/>
        </w:rPr>
        <w:t xml:space="preserve"> </w:t>
      </w:r>
      <w:r>
        <w:t>not</w:t>
      </w:r>
      <w:r>
        <w:rPr>
          <w:spacing w:val="-2"/>
        </w:rPr>
        <w:t xml:space="preserve"> </w:t>
      </w:r>
      <w:r>
        <w:t>be</w:t>
      </w:r>
      <w:r>
        <w:rPr>
          <w:spacing w:val="-3"/>
        </w:rPr>
        <w:t xml:space="preserve"> </w:t>
      </w:r>
      <w:r>
        <w:t>limited</w:t>
      </w:r>
      <w:r>
        <w:rPr>
          <w:spacing w:val="-5"/>
        </w:rPr>
        <w:t xml:space="preserve"> </w:t>
      </w:r>
      <w:r>
        <w:t>to,</w:t>
      </w:r>
      <w:r>
        <w:rPr>
          <w:spacing w:val="-5"/>
        </w:rPr>
        <w:t xml:space="preserve"> </w:t>
      </w:r>
      <w:r>
        <w:t>the</w:t>
      </w:r>
      <w:r>
        <w:rPr>
          <w:spacing w:val="-2"/>
        </w:rPr>
        <w:t xml:space="preserve"> following:</w:t>
      </w:r>
    </w:p>
    <w:p w14:paraId="4ABA4B77" w14:textId="77777777" w:rsidR="00CE192B" w:rsidRDefault="0017577F">
      <w:pPr>
        <w:pStyle w:val="ListParagraph"/>
        <w:numPr>
          <w:ilvl w:val="0"/>
          <w:numId w:val="62"/>
        </w:numPr>
        <w:tabs>
          <w:tab w:val="left" w:pos="926"/>
        </w:tabs>
        <w:spacing w:before="120"/>
        <w:ind w:hanging="566"/>
      </w:pPr>
      <w:r>
        <w:t>knowledge</w:t>
      </w:r>
      <w:r>
        <w:rPr>
          <w:spacing w:val="-6"/>
        </w:rPr>
        <w:t xml:space="preserve"> </w:t>
      </w:r>
      <w:r>
        <w:t>of</w:t>
      </w:r>
      <w:r>
        <w:rPr>
          <w:spacing w:val="-4"/>
        </w:rPr>
        <w:t xml:space="preserve"> </w:t>
      </w:r>
      <w:r>
        <w:t>ICAO</w:t>
      </w:r>
      <w:r>
        <w:rPr>
          <w:spacing w:val="-6"/>
        </w:rPr>
        <w:t xml:space="preserve"> </w:t>
      </w:r>
      <w:r>
        <w:t>standards</w:t>
      </w:r>
      <w:r>
        <w:rPr>
          <w:spacing w:val="-4"/>
        </w:rPr>
        <w:t xml:space="preserve"> </w:t>
      </w:r>
      <w:r>
        <w:t>and</w:t>
      </w:r>
      <w:r>
        <w:rPr>
          <w:spacing w:val="-6"/>
        </w:rPr>
        <w:t xml:space="preserve"> </w:t>
      </w:r>
      <w:r>
        <w:t>requirements</w:t>
      </w:r>
      <w:r>
        <w:rPr>
          <w:spacing w:val="-6"/>
        </w:rPr>
        <w:t xml:space="preserve"> </w:t>
      </w:r>
      <w:r>
        <w:t>on</w:t>
      </w:r>
      <w:r>
        <w:rPr>
          <w:spacing w:val="-5"/>
        </w:rPr>
        <w:t xml:space="preserve"> </w:t>
      </w:r>
      <w:r>
        <w:t>safety</w:t>
      </w:r>
      <w:r>
        <w:rPr>
          <w:spacing w:val="-5"/>
        </w:rPr>
        <w:t xml:space="preserve"> </w:t>
      </w:r>
      <w:r>
        <w:rPr>
          <w:spacing w:val="-2"/>
        </w:rPr>
        <w:t>management;</w:t>
      </w:r>
    </w:p>
    <w:p w14:paraId="67EE0140" w14:textId="77777777" w:rsidR="00CE192B" w:rsidRDefault="0017577F">
      <w:pPr>
        <w:pStyle w:val="ListParagraph"/>
        <w:numPr>
          <w:ilvl w:val="0"/>
          <w:numId w:val="62"/>
        </w:numPr>
        <w:tabs>
          <w:tab w:val="left" w:pos="926"/>
        </w:tabs>
        <w:spacing w:before="118"/>
        <w:ind w:hanging="566"/>
      </w:pPr>
      <w:r>
        <w:t>an</w:t>
      </w:r>
      <w:r>
        <w:rPr>
          <w:spacing w:val="-7"/>
        </w:rPr>
        <w:t xml:space="preserve"> </w:t>
      </w:r>
      <w:r>
        <w:t>understanding</w:t>
      </w:r>
      <w:r>
        <w:rPr>
          <w:spacing w:val="-6"/>
        </w:rPr>
        <w:t xml:space="preserve"> </w:t>
      </w:r>
      <w:r>
        <w:t>of</w:t>
      </w:r>
      <w:r>
        <w:rPr>
          <w:spacing w:val="-7"/>
        </w:rPr>
        <w:t xml:space="preserve"> </w:t>
      </w:r>
      <w:r>
        <w:t>management</w:t>
      </w:r>
      <w:r>
        <w:rPr>
          <w:spacing w:val="-5"/>
        </w:rPr>
        <w:t xml:space="preserve"> </w:t>
      </w:r>
      <w:r>
        <w:t>systems,</w:t>
      </w:r>
      <w:r>
        <w:rPr>
          <w:spacing w:val="-8"/>
        </w:rPr>
        <w:t xml:space="preserve"> </w:t>
      </w:r>
      <w:r>
        <w:t>including</w:t>
      </w:r>
      <w:r>
        <w:rPr>
          <w:spacing w:val="-6"/>
        </w:rPr>
        <w:t xml:space="preserve"> </w:t>
      </w:r>
      <w:r>
        <w:t>compliance</w:t>
      </w:r>
      <w:r>
        <w:rPr>
          <w:spacing w:val="-8"/>
        </w:rPr>
        <w:t xml:space="preserve"> </w:t>
      </w:r>
      <w:r>
        <w:t>monitoring</w:t>
      </w:r>
      <w:r>
        <w:rPr>
          <w:spacing w:val="-7"/>
        </w:rPr>
        <w:t xml:space="preserve"> </w:t>
      </w:r>
      <w:r>
        <w:rPr>
          <w:spacing w:val="-2"/>
        </w:rPr>
        <w:t>systems;</w:t>
      </w:r>
    </w:p>
    <w:p w14:paraId="30B2D91B" w14:textId="77777777" w:rsidR="00CE192B" w:rsidRDefault="0017577F">
      <w:pPr>
        <w:pStyle w:val="ListParagraph"/>
        <w:numPr>
          <w:ilvl w:val="0"/>
          <w:numId w:val="62"/>
        </w:numPr>
        <w:tabs>
          <w:tab w:val="left" w:pos="926"/>
        </w:tabs>
        <w:spacing w:before="120"/>
        <w:ind w:hanging="566"/>
      </w:pPr>
      <w:r>
        <w:t>an</w:t>
      </w:r>
      <w:r>
        <w:rPr>
          <w:spacing w:val="-6"/>
        </w:rPr>
        <w:t xml:space="preserve"> </w:t>
      </w:r>
      <w:r>
        <w:t>understanding</w:t>
      </w:r>
      <w:r>
        <w:rPr>
          <w:spacing w:val="-5"/>
        </w:rPr>
        <w:t xml:space="preserve"> </w:t>
      </w:r>
      <w:r>
        <w:t>of</w:t>
      </w:r>
      <w:r>
        <w:rPr>
          <w:spacing w:val="-5"/>
        </w:rPr>
        <w:t xml:space="preserve"> </w:t>
      </w:r>
      <w:r>
        <w:t>risk</w:t>
      </w:r>
      <w:r>
        <w:rPr>
          <w:spacing w:val="-6"/>
        </w:rPr>
        <w:t xml:space="preserve"> </w:t>
      </w:r>
      <w:r>
        <w:rPr>
          <w:spacing w:val="-2"/>
        </w:rPr>
        <w:t>management;</w:t>
      </w:r>
    </w:p>
    <w:p w14:paraId="583FA704" w14:textId="77777777" w:rsidR="00CE192B" w:rsidRDefault="0017577F">
      <w:pPr>
        <w:pStyle w:val="ListParagraph"/>
        <w:numPr>
          <w:ilvl w:val="0"/>
          <w:numId w:val="62"/>
        </w:numPr>
        <w:tabs>
          <w:tab w:val="left" w:pos="926"/>
        </w:tabs>
        <w:spacing w:before="120"/>
        <w:ind w:hanging="566"/>
      </w:pPr>
      <w:r>
        <w:t>an</w:t>
      </w:r>
      <w:r>
        <w:rPr>
          <w:spacing w:val="-9"/>
        </w:rPr>
        <w:t xml:space="preserve"> </w:t>
      </w:r>
      <w:r>
        <w:t>understanding</w:t>
      </w:r>
      <w:r>
        <w:rPr>
          <w:spacing w:val="-6"/>
        </w:rPr>
        <w:t xml:space="preserve"> </w:t>
      </w:r>
      <w:r>
        <w:t>of</w:t>
      </w:r>
      <w:r>
        <w:rPr>
          <w:spacing w:val="-5"/>
        </w:rPr>
        <w:t xml:space="preserve"> </w:t>
      </w:r>
      <w:r>
        <w:t>safety</w:t>
      </w:r>
      <w:r>
        <w:rPr>
          <w:spacing w:val="-7"/>
        </w:rPr>
        <w:t xml:space="preserve"> </w:t>
      </w:r>
      <w:r>
        <w:t>investigation</w:t>
      </w:r>
      <w:r>
        <w:rPr>
          <w:spacing w:val="-6"/>
        </w:rPr>
        <w:t xml:space="preserve"> </w:t>
      </w:r>
      <w:r>
        <w:t>techniques</w:t>
      </w:r>
      <w:r>
        <w:rPr>
          <w:spacing w:val="-5"/>
        </w:rPr>
        <w:t xml:space="preserve"> </w:t>
      </w:r>
      <w:r>
        <w:t>and</w:t>
      </w:r>
      <w:r>
        <w:rPr>
          <w:spacing w:val="-6"/>
        </w:rPr>
        <w:t xml:space="preserve"> </w:t>
      </w:r>
      <w:r>
        <w:t>root</w:t>
      </w:r>
      <w:r>
        <w:rPr>
          <w:spacing w:val="-5"/>
        </w:rPr>
        <w:t xml:space="preserve"> </w:t>
      </w:r>
      <w:r>
        <w:t>cause</w:t>
      </w:r>
      <w:r>
        <w:rPr>
          <w:spacing w:val="-7"/>
        </w:rPr>
        <w:t xml:space="preserve"> </w:t>
      </w:r>
      <w:r>
        <w:rPr>
          <w:spacing w:val="-2"/>
        </w:rPr>
        <w:t>methodologies;</w:t>
      </w:r>
    </w:p>
    <w:p w14:paraId="1CF725DD" w14:textId="77777777" w:rsidR="00CE192B" w:rsidRDefault="0017577F">
      <w:pPr>
        <w:pStyle w:val="ListParagraph"/>
        <w:numPr>
          <w:ilvl w:val="0"/>
          <w:numId w:val="62"/>
        </w:numPr>
        <w:tabs>
          <w:tab w:val="left" w:pos="926"/>
        </w:tabs>
        <w:ind w:hanging="566"/>
      </w:pPr>
      <w:r>
        <w:t>an</w:t>
      </w:r>
      <w:r>
        <w:rPr>
          <w:spacing w:val="-4"/>
        </w:rPr>
        <w:t xml:space="preserve"> </w:t>
      </w:r>
      <w:r>
        <w:t>understanding</w:t>
      </w:r>
      <w:r>
        <w:rPr>
          <w:spacing w:val="-4"/>
        </w:rPr>
        <w:t xml:space="preserve"> </w:t>
      </w:r>
      <w:r>
        <w:t>of</w:t>
      </w:r>
      <w:r>
        <w:rPr>
          <w:spacing w:val="-3"/>
        </w:rPr>
        <w:t xml:space="preserve"> </w:t>
      </w:r>
      <w:r>
        <w:rPr>
          <w:spacing w:val="-5"/>
        </w:rPr>
        <w:t>HF;</w:t>
      </w:r>
    </w:p>
    <w:p w14:paraId="507447DB" w14:textId="77777777" w:rsidR="00CE192B" w:rsidRDefault="0017577F">
      <w:pPr>
        <w:pStyle w:val="ListParagraph"/>
        <w:numPr>
          <w:ilvl w:val="0"/>
          <w:numId w:val="62"/>
        </w:numPr>
        <w:tabs>
          <w:tab w:val="left" w:pos="926"/>
        </w:tabs>
        <w:spacing w:before="120"/>
        <w:ind w:hanging="566"/>
      </w:pPr>
      <w:r>
        <w:t>understanding</w:t>
      </w:r>
      <w:r>
        <w:rPr>
          <w:spacing w:val="-5"/>
        </w:rPr>
        <w:t xml:space="preserve"> </w:t>
      </w:r>
      <w:r>
        <w:t>and</w:t>
      </w:r>
      <w:r>
        <w:rPr>
          <w:spacing w:val="-6"/>
        </w:rPr>
        <w:t xml:space="preserve"> </w:t>
      </w:r>
      <w:r>
        <w:t>promotion</w:t>
      </w:r>
      <w:r>
        <w:rPr>
          <w:spacing w:val="-5"/>
        </w:rPr>
        <w:t xml:space="preserve"> </w:t>
      </w:r>
      <w:r>
        <w:t>of</w:t>
      </w:r>
      <w:r>
        <w:rPr>
          <w:spacing w:val="-7"/>
        </w:rPr>
        <w:t xml:space="preserve"> </w:t>
      </w:r>
      <w:r>
        <w:t>a</w:t>
      </w:r>
      <w:r>
        <w:rPr>
          <w:spacing w:val="-4"/>
        </w:rPr>
        <w:t xml:space="preserve"> </w:t>
      </w:r>
      <w:r>
        <w:t>positive</w:t>
      </w:r>
      <w:r>
        <w:rPr>
          <w:spacing w:val="-4"/>
        </w:rPr>
        <w:t xml:space="preserve"> </w:t>
      </w:r>
      <w:r>
        <w:t>safety</w:t>
      </w:r>
      <w:r>
        <w:rPr>
          <w:spacing w:val="-4"/>
        </w:rPr>
        <w:t xml:space="preserve"> </w:t>
      </w:r>
      <w:r>
        <w:rPr>
          <w:spacing w:val="-2"/>
        </w:rPr>
        <w:t>culture;</w:t>
      </w:r>
    </w:p>
    <w:p w14:paraId="17F57BB8" w14:textId="77777777" w:rsidR="00CE192B" w:rsidRDefault="0017577F">
      <w:pPr>
        <w:pStyle w:val="ListParagraph"/>
        <w:numPr>
          <w:ilvl w:val="0"/>
          <w:numId w:val="62"/>
        </w:numPr>
        <w:tabs>
          <w:tab w:val="left" w:pos="926"/>
        </w:tabs>
        <w:ind w:hanging="566"/>
      </w:pPr>
      <w:r>
        <w:t>operational</w:t>
      </w:r>
      <w:r>
        <w:rPr>
          <w:spacing w:val="-6"/>
        </w:rPr>
        <w:t xml:space="preserve"> </w:t>
      </w:r>
      <w:r>
        <w:t>experience</w:t>
      </w:r>
      <w:r>
        <w:rPr>
          <w:spacing w:val="-4"/>
        </w:rPr>
        <w:t xml:space="preserve"> </w:t>
      </w:r>
      <w:r>
        <w:t>related</w:t>
      </w:r>
      <w:r>
        <w:rPr>
          <w:spacing w:val="-5"/>
        </w:rPr>
        <w:t xml:space="preserve"> </w:t>
      </w:r>
      <w:r>
        <w:t>to</w:t>
      </w:r>
      <w:r>
        <w:rPr>
          <w:spacing w:val="-3"/>
        </w:rPr>
        <w:t xml:space="preserve"> </w:t>
      </w:r>
      <w:r>
        <w:t>the</w:t>
      </w:r>
      <w:r>
        <w:rPr>
          <w:spacing w:val="-4"/>
        </w:rPr>
        <w:t xml:space="preserve"> </w:t>
      </w:r>
      <w:r>
        <w:t>activities</w:t>
      </w:r>
      <w:r>
        <w:rPr>
          <w:spacing w:val="-6"/>
        </w:rPr>
        <w:t xml:space="preserve"> </w:t>
      </w:r>
      <w:r>
        <w:t>of</w:t>
      </w:r>
      <w:r>
        <w:rPr>
          <w:spacing w:val="-4"/>
        </w:rPr>
        <w:t xml:space="preserve"> </w:t>
      </w:r>
      <w:r>
        <w:t>the</w:t>
      </w:r>
      <w:r>
        <w:rPr>
          <w:spacing w:val="-5"/>
        </w:rPr>
        <w:t xml:space="preserve"> </w:t>
      </w:r>
      <w:proofErr w:type="spellStart"/>
      <w:r>
        <w:rPr>
          <w:spacing w:val="-2"/>
        </w:rPr>
        <w:t>organisation</w:t>
      </w:r>
      <w:proofErr w:type="spellEnd"/>
      <w:r>
        <w:rPr>
          <w:spacing w:val="-2"/>
        </w:rPr>
        <w:t>;</w:t>
      </w:r>
    </w:p>
    <w:p w14:paraId="3F980F8B" w14:textId="77777777" w:rsidR="00CE192B" w:rsidRDefault="0017577F">
      <w:pPr>
        <w:pStyle w:val="ListParagraph"/>
        <w:numPr>
          <w:ilvl w:val="0"/>
          <w:numId w:val="62"/>
        </w:numPr>
        <w:tabs>
          <w:tab w:val="left" w:pos="926"/>
        </w:tabs>
        <w:spacing w:before="120"/>
        <w:ind w:hanging="566"/>
      </w:pPr>
      <w:r>
        <w:t>safety</w:t>
      </w:r>
      <w:r>
        <w:rPr>
          <w:spacing w:val="-4"/>
        </w:rPr>
        <w:t xml:space="preserve"> </w:t>
      </w:r>
      <w:r>
        <w:t>management</w:t>
      </w:r>
      <w:r>
        <w:rPr>
          <w:spacing w:val="-4"/>
        </w:rPr>
        <w:t xml:space="preserve"> </w:t>
      </w:r>
      <w:r>
        <w:rPr>
          <w:spacing w:val="-2"/>
        </w:rPr>
        <w:t>experience;</w:t>
      </w:r>
    </w:p>
    <w:p w14:paraId="47992F32" w14:textId="77777777" w:rsidR="00CE192B" w:rsidRDefault="0017577F">
      <w:pPr>
        <w:pStyle w:val="ListParagraph"/>
        <w:numPr>
          <w:ilvl w:val="0"/>
          <w:numId w:val="62"/>
        </w:numPr>
        <w:tabs>
          <w:tab w:val="left" w:pos="926"/>
        </w:tabs>
        <w:spacing w:before="120"/>
        <w:ind w:hanging="566"/>
      </w:pPr>
      <w:r>
        <w:t>interpersonal</w:t>
      </w:r>
      <w:r>
        <w:rPr>
          <w:spacing w:val="-7"/>
        </w:rPr>
        <w:t xml:space="preserve"> </w:t>
      </w:r>
      <w:r>
        <w:t>and</w:t>
      </w:r>
      <w:r>
        <w:rPr>
          <w:spacing w:val="-4"/>
        </w:rPr>
        <w:t xml:space="preserve"> </w:t>
      </w:r>
      <w:r>
        <w:t>leadership</w:t>
      </w:r>
      <w:r>
        <w:rPr>
          <w:spacing w:val="-5"/>
        </w:rPr>
        <w:t xml:space="preserve"> </w:t>
      </w:r>
      <w:r>
        <w:t>skills,</w:t>
      </w:r>
      <w:r>
        <w:rPr>
          <w:spacing w:val="-4"/>
        </w:rPr>
        <w:t xml:space="preserve"> </w:t>
      </w:r>
      <w:r>
        <w:t>and</w:t>
      </w:r>
      <w:r>
        <w:rPr>
          <w:spacing w:val="-5"/>
        </w:rPr>
        <w:t xml:space="preserve"> </w:t>
      </w:r>
      <w:r>
        <w:t>the</w:t>
      </w:r>
      <w:r>
        <w:rPr>
          <w:spacing w:val="-4"/>
        </w:rPr>
        <w:t xml:space="preserve"> </w:t>
      </w:r>
      <w:r>
        <w:t>ability</w:t>
      </w:r>
      <w:r>
        <w:rPr>
          <w:spacing w:val="-6"/>
        </w:rPr>
        <w:t xml:space="preserve"> </w:t>
      </w:r>
      <w:r>
        <w:t>to</w:t>
      </w:r>
      <w:r>
        <w:rPr>
          <w:spacing w:val="-3"/>
        </w:rPr>
        <w:t xml:space="preserve"> </w:t>
      </w:r>
      <w:r>
        <w:t>influence</w:t>
      </w:r>
      <w:r>
        <w:rPr>
          <w:spacing w:val="-4"/>
        </w:rPr>
        <w:t xml:space="preserve"> </w:t>
      </w:r>
      <w:r>
        <w:rPr>
          <w:spacing w:val="-2"/>
        </w:rPr>
        <w:t>staff;</w:t>
      </w:r>
    </w:p>
    <w:p w14:paraId="5AB479FD" w14:textId="77777777" w:rsidR="00CE192B" w:rsidRDefault="0017577F">
      <w:pPr>
        <w:pStyle w:val="ListParagraph"/>
        <w:numPr>
          <w:ilvl w:val="0"/>
          <w:numId w:val="62"/>
        </w:numPr>
        <w:tabs>
          <w:tab w:val="left" w:pos="926"/>
        </w:tabs>
        <w:spacing w:before="120"/>
        <w:ind w:hanging="566"/>
      </w:pPr>
      <w:r>
        <w:t>oral</w:t>
      </w:r>
      <w:r>
        <w:rPr>
          <w:spacing w:val="-7"/>
        </w:rPr>
        <w:t xml:space="preserve"> </w:t>
      </w:r>
      <w:r>
        <w:t>and</w:t>
      </w:r>
      <w:r>
        <w:rPr>
          <w:spacing w:val="-8"/>
        </w:rPr>
        <w:t xml:space="preserve"> </w:t>
      </w:r>
      <w:r>
        <w:t>written</w:t>
      </w:r>
      <w:r>
        <w:rPr>
          <w:spacing w:val="-7"/>
        </w:rPr>
        <w:t xml:space="preserve"> </w:t>
      </w:r>
      <w:r>
        <w:t>communications</w:t>
      </w:r>
      <w:r>
        <w:rPr>
          <w:spacing w:val="-3"/>
        </w:rPr>
        <w:t xml:space="preserve"> </w:t>
      </w:r>
      <w:r>
        <w:rPr>
          <w:spacing w:val="-2"/>
        </w:rPr>
        <w:t>skills;</w:t>
      </w:r>
    </w:p>
    <w:p w14:paraId="58B8BD2B" w14:textId="77777777" w:rsidR="00CE192B" w:rsidRDefault="0017577F">
      <w:pPr>
        <w:pStyle w:val="ListParagraph"/>
        <w:numPr>
          <w:ilvl w:val="0"/>
          <w:numId w:val="62"/>
        </w:numPr>
        <w:tabs>
          <w:tab w:val="left" w:pos="926"/>
        </w:tabs>
        <w:spacing w:before="120"/>
        <w:ind w:hanging="566"/>
      </w:pPr>
      <w:r>
        <w:t>data</w:t>
      </w:r>
      <w:r>
        <w:rPr>
          <w:spacing w:val="-7"/>
        </w:rPr>
        <w:t xml:space="preserve"> </w:t>
      </w:r>
      <w:r>
        <w:t>management,</w:t>
      </w:r>
      <w:r>
        <w:rPr>
          <w:spacing w:val="-5"/>
        </w:rPr>
        <w:t xml:space="preserve"> </w:t>
      </w:r>
      <w:r>
        <w:t>analytical</w:t>
      </w:r>
      <w:r>
        <w:rPr>
          <w:spacing w:val="-4"/>
        </w:rPr>
        <w:t xml:space="preserve"> </w:t>
      </w:r>
      <w:r>
        <w:t>and</w:t>
      </w:r>
      <w:r>
        <w:rPr>
          <w:spacing w:val="-6"/>
        </w:rPr>
        <w:t xml:space="preserve"> </w:t>
      </w:r>
      <w:r>
        <w:t>problem-solving</w:t>
      </w:r>
      <w:r>
        <w:rPr>
          <w:spacing w:val="-6"/>
        </w:rPr>
        <w:t xml:space="preserve"> </w:t>
      </w:r>
      <w:r>
        <w:rPr>
          <w:spacing w:val="-2"/>
        </w:rPr>
        <w:t>skills.</w:t>
      </w:r>
    </w:p>
    <w:p w14:paraId="423E07CB" w14:textId="77777777" w:rsidR="00CE192B" w:rsidRDefault="0017577F">
      <w:pPr>
        <w:pStyle w:val="BodyText"/>
        <w:spacing w:before="91"/>
        <w:ind w:left="0" w:firstLine="0"/>
        <w:jc w:val="left"/>
        <w:rPr>
          <w:sz w:val="20"/>
        </w:rPr>
      </w:pPr>
      <w:r>
        <w:rPr>
          <w:noProof/>
          <w:sz w:val="20"/>
        </w:rPr>
        <mc:AlternateContent>
          <mc:Choice Requires="wps">
            <w:drawing>
              <wp:anchor distT="0" distB="0" distL="0" distR="0" simplePos="0" relativeHeight="487630848" behindDoc="1" locked="0" layoutInCell="1" allowOverlap="1" wp14:anchorId="3F780877" wp14:editId="7AE9A36E">
                <wp:simplePos x="0" y="0"/>
                <wp:positionH relativeFrom="page">
                  <wp:posOffset>896416</wp:posOffset>
                </wp:positionH>
                <wp:positionV relativeFrom="paragraph">
                  <wp:posOffset>228158</wp:posOffset>
                </wp:positionV>
                <wp:extent cx="5769610" cy="248920"/>
                <wp:effectExtent l="0" t="0" r="0" b="0"/>
                <wp:wrapTopAndBottom/>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35CCA457" w14:textId="77777777" w:rsidR="00CE192B" w:rsidRDefault="0017577F">
                            <w:pPr>
                              <w:ind w:left="28"/>
                              <w:rPr>
                                <w:b/>
                                <w:color w:val="000000"/>
                                <w:sz w:val="32"/>
                              </w:rPr>
                            </w:pPr>
                            <w:bookmarkStart w:id="175" w:name="_bookmark98"/>
                            <w:bookmarkEnd w:id="175"/>
                            <w:r>
                              <w:rPr>
                                <w:b/>
                                <w:color w:val="FFFFFF"/>
                                <w:sz w:val="32"/>
                              </w:rPr>
                              <w:t>CAMO.A.310</w:t>
                            </w:r>
                            <w:r>
                              <w:rPr>
                                <w:b/>
                                <w:color w:val="FFFFFF"/>
                                <w:spacing w:val="-16"/>
                                <w:sz w:val="32"/>
                              </w:rPr>
                              <w:t xml:space="preserve"> </w:t>
                            </w:r>
                            <w:r>
                              <w:rPr>
                                <w:b/>
                                <w:color w:val="FFFFFF"/>
                                <w:sz w:val="32"/>
                              </w:rPr>
                              <w:t>Airworthiness</w:t>
                            </w:r>
                            <w:r>
                              <w:rPr>
                                <w:b/>
                                <w:color w:val="FFFFFF"/>
                                <w:spacing w:val="-14"/>
                                <w:sz w:val="32"/>
                              </w:rPr>
                              <w:t xml:space="preserve"> </w:t>
                            </w:r>
                            <w:r>
                              <w:rPr>
                                <w:b/>
                                <w:color w:val="FFFFFF"/>
                                <w:sz w:val="32"/>
                              </w:rPr>
                              <w:t>review</w:t>
                            </w:r>
                            <w:r>
                              <w:rPr>
                                <w:b/>
                                <w:color w:val="FFFFFF"/>
                                <w:spacing w:val="-15"/>
                                <w:sz w:val="32"/>
                              </w:rPr>
                              <w:t xml:space="preserve"> </w:t>
                            </w:r>
                            <w:r>
                              <w:rPr>
                                <w:b/>
                                <w:color w:val="FFFFFF"/>
                                <w:sz w:val="32"/>
                              </w:rPr>
                              <w:t>staff</w:t>
                            </w:r>
                            <w:r>
                              <w:rPr>
                                <w:b/>
                                <w:color w:val="FFFFFF"/>
                                <w:spacing w:val="-14"/>
                                <w:sz w:val="32"/>
                              </w:rPr>
                              <w:t xml:space="preserve"> </w:t>
                            </w:r>
                            <w:r>
                              <w:rPr>
                                <w:b/>
                                <w:color w:val="FFFFFF"/>
                                <w:spacing w:val="-2"/>
                                <w:sz w:val="32"/>
                              </w:rPr>
                              <w:t>qualifications</w:t>
                            </w:r>
                          </w:p>
                        </w:txbxContent>
                      </wps:txbx>
                      <wps:bodyPr wrap="square" lIns="0" tIns="0" rIns="0" bIns="0" rtlCol="0">
                        <a:noAutofit/>
                      </wps:bodyPr>
                    </wps:wsp>
                  </a:graphicData>
                </a:graphic>
              </wp:anchor>
            </w:drawing>
          </mc:Choice>
          <mc:Fallback>
            <w:pict>
              <v:shape w14:anchorId="3F780877" id="Textbox 179" o:spid="_x0000_s1103" type="#_x0000_t202" style="position:absolute;margin-left:70.6pt;margin-top:17.95pt;width:454.3pt;height:19.6pt;z-index:-1568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" fillcolor="#007ec2" stroked="f">
                <v:textbox inset="0,0,0,0">
                  <w:txbxContent>
                    <w:p w14:paraId="35CCA457" w14:textId="77777777" w:rsidR="00CE192B" w:rsidRDefault="0017577F">
                      <w:pPr>
                        <w:ind w:left="28"/>
                        <w:rPr>
                          <w:b/>
                          <w:color w:val="000000"/>
                          <w:sz w:val="32"/>
                        </w:rPr>
                      </w:pPr>
                      <w:bookmarkStart w:id="176" w:name="_bookmark98"/>
                      <w:bookmarkEnd w:id="176"/>
                      <w:r>
                        <w:rPr>
                          <w:b/>
                          <w:color w:val="FFFFFF"/>
                          <w:sz w:val="32"/>
                        </w:rPr>
                        <w:t>CAMO.A.310</w:t>
                      </w:r>
                      <w:r>
                        <w:rPr>
                          <w:b/>
                          <w:color w:val="FFFFFF"/>
                          <w:spacing w:val="-16"/>
                          <w:sz w:val="32"/>
                        </w:rPr>
                        <w:t xml:space="preserve"> </w:t>
                      </w:r>
                      <w:r>
                        <w:rPr>
                          <w:b/>
                          <w:color w:val="FFFFFF"/>
                          <w:sz w:val="32"/>
                        </w:rPr>
                        <w:t>Airworthiness</w:t>
                      </w:r>
                      <w:r>
                        <w:rPr>
                          <w:b/>
                          <w:color w:val="FFFFFF"/>
                          <w:spacing w:val="-14"/>
                          <w:sz w:val="32"/>
                        </w:rPr>
                        <w:t xml:space="preserve"> </w:t>
                      </w:r>
                      <w:r>
                        <w:rPr>
                          <w:b/>
                          <w:color w:val="FFFFFF"/>
                          <w:sz w:val="32"/>
                        </w:rPr>
                        <w:t>review</w:t>
                      </w:r>
                      <w:r>
                        <w:rPr>
                          <w:b/>
                          <w:color w:val="FFFFFF"/>
                          <w:spacing w:val="-15"/>
                          <w:sz w:val="32"/>
                        </w:rPr>
                        <w:t xml:space="preserve"> </w:t>
                      </w:r>
                      <w:r>
                        <w:rPr>
                          <w:b/>
                          <w:color w:val="FFFFFF"/>
                          <w:sz w:val="32"/>
                        </w:rPr>
                        <w:t>staff</w:t>
                      </w:r>
                      <w:r>
                        <w:rPr>
                          <w:b/>
                          <w:color w:val="FFFFFF"/>
                          <w:spacing w:val="-14"/>
                          <w:sz w:val="32"/>
                        </w:rPr>
                        <w:t xml:space="preserve"> </w:t>
                      </w:r>
                      <w:r>
                        <w:rPr>
                          <w:b/>
                          <w:color w:val="FFFFFF"/>
                          <w:spacing w:val="-2"/>
                          <w:sz w:val="32"/>
                        </w:rPr>
                        <w:t>qualifications</w:t>
                      </w:r>
                    </w:p>
                  </w:txbxContent>
                </v:textbox>
                <w10:wrap type="topAndBottom" anchorx="page"/>
              </v:shape>
            </w:pict>
          </mc:Fallback>
        </mc:AlternateContent>
      </w:r>
    </w:p>
    <w:p w14:paraId="60BDC32C"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AF55350" w14:textId="77777777" w:rsidR="00CE192B" w:rsidRDefault="0017577F">
      <w:pPr>
        <w:pStyle w:val="ListParagraph"/>
        <w:numPr>
          <w:ilvl w:val="0"/>
          <w:numId w:val="61"/>
        </w:numPr>
        <w:tabs>
          <w:tab w:val="left" w:pos="922"/>
          <w:tab w:val="left" w:pos="926"/>
        </w:tabs>
        <w:spacing w:before="119"/>
        <w:ind w:right="359"/>
        <w:jc w:val="both"/>
      </w:pPr>
      <w:r>
        <w:t xml:space="preserve">Airworthiness review staff issuing airworthiness review certificates or recommendations in accordance with point (e) of point </w:t>
      </w:r>
      <w:hyperlink w:anchor="_bookmark17" w:history="1">
        <w:r>
          <w:rPr>
            <w:color w:val="0000FF"/>
            <w:u w:val="single" w:color="0000FF"/>
          </w:rPr>
          <w:t>CAMO.A.125</w:t>
        </w:r>
      </w:hyperlink>
      <w:r>
        <w:rPr>
          <w:color w:val="0000FF"/>
        </w:rPr>
        <w:t xml:space="preserve"> </w:t>
      </w:r>
      <w:r>
        <w:t>and, if applicable, issuing permits to fly in accordance with point (f) of point CAMO.A.125 shall have:</w:t>
      </w:r>
    </w:p>
    <w:p w14:paraId="608A0638" w14:textId="77777777" w:rsidR="00CE192B" w:rsidRDefault="0017577F">
      <w:pPr>
        <w:pStyle w:val="ListParagraph"/>
        <w:numPr>
          <w:ilvl w:val="1"/>
          <w:numId w:val="61"/>
        </w:numPr>
        <w:tabs>
          <w:tab w:val="left" w:pos="1493"/>
        </w:tabs>
      </w:pPr>
      <w:r>
        <w:t>at</w:t>
      </w:r>
      <w:r>
        <w:rPr>
          <w:spacing w:val="-7"/>
        </w:rPr>
        <w:t xml:space="preserve"> </w:t>
      </w:r>
      <w:r>
        <w:t>least</w:t>
      </w:r>
      <w:r>
        <w:rPr>
          <w:spacing w:val="-4"/>
        </w:rPr>
        <w:t xml:space="preserve"> </w:t>
      </w:r>
      <w:r>
        <w:t>5</w:t>
      </w:r>
      <w:r>
        <w:rPr>
          <w:spacing w:val="-6"/>
        </w:rPr>
        <w:t xml:space="preserve"> </w:t>
      </w:r>
      <w:r>
        <w:t>years</w:t>
      </w:r>
      <w:r>
        <w:rPr>
          <w:spacing w:val="-5"/>
        </w:rPr>
        <w:t xml:space="preserve"> </w:t>
      </w:r>
      <w:r>
        <w:t>of</w:t>
      </w:r>
      <w:r>
        <w:rPr>
          <w:spacing w:val="-4"/>
        </w:rPr>
        <w:t xml:space="preserve"> </w:t>
      </w:r>
      <w:r>
        <w:t>experience</w:t>
      </w:r>
      <w:r>
        <w:rPr>
          <w:spacing w:val="-4"/>
        </w:rPr>
        <w:t xml:space="preserve"> </w:t>
      </w:r>
      <w:r>
        <w:t>in</w:t>
      </w:r>
      <w:r>
        <w:rPr>
          <w:spacing w:val="-6"/>
        </w:rPr>
        <w:t xml:space="preserve"> </w:t>
      </w:r>
      <w:r>
        <w:t>continuing</w:t>
      </w:r>
      <w:r>
        <w:rPr>
          <w:spacing w:val="-4"/>
        </w:rPr>
        <w:t xml:space="preserve"> </w:t>
      </w:r>
      <w:r>
        <w:rPr>
          <w:spacing w:val="-2"/>
        </w:rPr>
        <w:t>airworthiness;</w:t>
      </w:r>
    </w:p>
    <w:p w14:paraId="2A1D6A63" w14:textId="77777777" w:rsidR="00CE192B" w:rsidRDefault="0017577F">
      <w:pPr>
        <w:pStyle w:val="ListParagraph"/>
        <w:numPr>
          <w:ilvl w:val="1"/>
          <w:numId w:val="61"/>
        </w:numPr>
        <w:tabs>
          <w:tab w:val="left" w:pos="1493"/>
        </w:tabs>
        <w:spacing w:before="120"/>
        <w:ind w:right="354"/>
      </w:pPr>
      <w:r>
        <w:t>acquired</w:t>
      </w:r>
      <w:r>
        <w:rPr>
          <w:spacing w:val="-5"/>
        </w:rPr>
        <w:t xml:space="preserve"> </w:t>
      </w:r>
      <w:r>
        <w:t>an</w:t>
      </w:r>
      <w:r>
        <w:rPr>
          <w:spacing w:val="-5"/>
        </w:rPr>
        <w:t xml:space="preserve"> </w:t>
      </w:r>
      <w:r>
        <w:t>appropriate</w:t>
      </w:r>
      <w:r>
        <w:rPr>
          <w:spacing w:val="-4"/>
        </w:rPr>
        <w:t xml:space="preserve"> </w:t>
      </w:r>
      <w:proofErr w:type="spellStart"/>
      <w:r>
        <w:t>licence</w:t>
      </w:r>
      <w:proofErr w:type="spellEnd"/>
      <w:r>
        <w:rPr>
          <w:spacing w:val="-4"/>
        </w:rPr>
        <w:t xml:space="preserve"> </w:t>
      </w:r>
      <w:r>
        <w:t>in</w:t>
      </w:r>
      <w:r>
        <w:rPr>
          <w:spacing w:val="-8"/>
        </w:rPr>
        <w:t xml:space="preserve"> </w:t>
      </w:r>
      <w:r>
        <w:t>compliance</w:t>
      </w:r>
      <w:r>
        <w:rPr>
          <w:spacing w:val="-6"/>
        </w:rPr>
        <w:t xml:space="preserve"> </w:t>
      </w:r>
      <w:r>
        <w:t>with</w:t>
      </w:r>
      <w:r>
        <w:rPr>
          <w:spacing w:val="-7"/>
        </w:rPr>
        <w:t xml:space="preserve"> </w:t>
      </w:r>
      <w:r>
        <w:t>Annex</w:t>
      </w:r>
      <w:r>
        <w:rPr>
          <w:spacing w:val="-4"/>
        </w:rPr>
        <w:t xml:space="preserve"> </w:t>
      </w:r>
      <w:r>
        <w:t>(III)</w:t>
      </w:r>
      <w:r>
        <w:rPr>
          <w:spacing w:val="-6"/>
        </w:rPr>
        <w:t xml:space="preserve"> </w:t>
      </w:r>
      <w:r>
        <w:t>Part-66</w:t>
      </w:r>
      <w:r>
        <w:rPr>
          <w:spacing w:val="-6"/>
        </w:rPr>
        <w:t xml:space="preserve"> </w:t>
      </w:r>
      <w:r>
        <w:t>or</w:t>
      </w:r>
      <w:r>
        <w:rPr>
          <w:spacing w:val="-7"/>
        </w:rPr>
        <w:t xml:space="preserve"> </w:t>
      </w:r>
      <w:r>
        <w:t>an</w:t>
      </w:r>
      <w:r>
        <w:rPr>
          <w:spacing w:val="-5"/>
        </w:rPr>
        <w:t xml:space="preserve"> </w:t>
      </w:r>
      <w:r>
        <w:t>aeronautical degree or a national equivalent;</w:t>
      </w:r>
    </w:p>
    <w:p w14:paraId="45871BDA" w14:textId="77777777" w:rsidR="00CE192B" w:rsidRDefault="0017577F">
      <w:pPr>
        <w:pStyle w:val="ListParagraph"/>
        <w:numPr>
          <w:ilvl w:val="1"/>
          <w:numId w:val="61"/>
        </w:numPr>
        <w:tabs>
          <w:tab w:val="left" w:pos="1493"/>
        </w:tabs>
      </w:pPr>
      <w:r>
        <w:t>received</w:t>
      </w:r>
      <w:r>
        <w:rPr>
          <w:spacing w:val="-8"/>
        </w:rPr>
        <w:t xml:space="preserve"> </w:t>
      </w:r>
      <w:r>
        <w:t>formal</w:t>
      </w:r>
      <w:r>
        <w:rPr>
          <w:spacing w:val="-7"/>
        </w:rPr>
        <w:t xml:space="preserve"> </w:t>
      </w:r>
      <w:r>
        <w:t>aeronautical</w:t>
      </w:r>
      <w:r>
        <w:rPr>
          <w:spacing w:val="-7"/>
        </w:rPr>
        <w:t xml:space="preserve"> </w:t>
      </w:r>
      <w:r>
        <w:t>maintenance</w:t>
      </w:r>
      <w:r>
        <w:rPr>
          <w:spacing w:val="-8"/>
        </w:rPr>
        <w:t xml:space="preserve"> </w:t>
      </w:r>
      <w:r>
        <w:rPr>
          <w:spacing w:val="-2"/>
        </w:rPr>
        <w:t>training;</w:t>
      </w:r>
    </w:p>
    <w:p w14:paraId="6B444366" w14:textId="77777777" w:rsidR="00CE192B" w:rsidRDefault="0017577F">
      <w:pPr>
        <w:pStyle w:val="ListParagraph"/>
        <w:numPr>
          <w:ilvl w:val="1"/>
          <w:numId w:val="61"/>
        </w:numPr>
        <w:tabs>
          <w:tab w:val="left" w:pos="1493"/>
        </w:tabs>
        <w:spacing w:before="120"/>
      </w:pPr>
      <w:r>
        <w:t>held</w:t>
      </w:r>
      <w:r>
        <w:rPr>
          <w:spacing w:val="-7"/>
        </w:rPr>
        <w:t xml:space="preserve"> </w:t>
      </w:r>
      <w:r>
        <w:t>a</w:t>
      </w:r>
      <w:r>
        <w:rPr>
          <w:spacing w:val="-4"/>
        </w:rPr>
        <w:t xml:space="preserve"> </w:t>
      </w:r>
      <w:r>
        <w:t>position</w:t>
      </w:r>
      <w:r>
        <w:rPr>
          <w:spacing w:val="-7"/>
        </w:rPr>
        <w:t xml:space="preserve"> </w:t>
      </w:r>
      <w:r>
        <w:t>within</w:t>
      </w:r>
      <w:r>
        <w:rPr>
          <w:spacing w:val="-5"/>
        </w:rPr>
        <w:t xml:space="preserve"> </w:t>
      </w:r>
      <w:r>
        <w:t>the</w:t>
      </w:r>
      <w:r>
        <w:rPr>
          <w:spacing w:val="-6"/>
        </w:rPr>
        <w:t xml:space="preserve"> </w:t>
      </w:r>
      <w:r>
        <w:t>approved</w:t>
      </w:r>
      <w:r>
        <w:rPr>
          <w:spacing w:val="-6"/>
        </w:rPr>
        <w:t xml:space="preserve"> </w:t>
      </w:r>
      <w:proofErr w:type="spellStart"/>
      <w:r>
        <w:t>organisation</w:t>
      </w:r>
      <w:proofErr w:type="spellEnd"/>
      <w:r>
        <w:rPr>
          <w:spacing w:val="-7"/>
        </w:rPr>
        <w:t xml:space="preserve"> </w:t>
      </w:r>
      <w:r>
        <w:t>with</w:t>
      </w:r>
      <w:r>
        <w:rPr>
          <w:spacing w:val="-6"/>
        </w:rPr>
        <w:t xml:space="preserve"> </w:t>
      </w:r>
      <w:r>
        <w:t>appropriate</w:t>
      </w:r>
      <w:r>
        <w:rPr>
          <w:spacing w:val="-3"/>
        </w:rPr>
        <w:t xml:space="preserve"> </w:t>
      </w:r>
      <w:r>
        <w:rPr>
          <w:spacing w:val="-2"/>
        </w:rPr>
        <w:t>responsibilities.</w:t>
      </w:r>
    </w:p>
    <w:p w14:paraId="34DA8BA7" w14:textId="77777777" w:rsidR="00CE192B" w:rsidRDefault="0017577F">
      <w:pPr>
        <w:pStyle w:val="ListParagraph"/>
        <w:numPr>
          <w:ilvl w:val="0"/>
          <w:numId w:val="61"/>
        </w:numPr>
        <w:tabs>
          <w:tab w:val="left" w:pos="923"/>
          <w:tab w:val="left" w:pos="926"/>
        </w:tabs>
        <w:spacing w:before="118"/>
        <w:ind w:right="360"/>
        <w:jc w:val="both"/>
      </w:pPr>
      <w:r>
        <w:t>Notwithstanding points (a)(1), (a)(3) and (a)(4), the requirement laid down in point (a)(2) may be replaced with 5 years of experience in continuing airworthiness additional to those already required by point (a)(1).</w:t>
      </w:r>
    </w:p>
    <w:p w14:paraId="3F2C5937" w14:textId="77777777" w:rsidR="00CE192B" w:rsidRDefault="0017577F">
      <w:pPr>
        <w:pStyle w:val="ListParagraph"/>
        <w:numPr>
          <w:ilvl w:val="0"/>
          <w:numId w:val="61"/>
        </w:numPr>
        <w:tabs>
          <w:tab w:val="left" w:pos="924"/>
          <w:tab w:val="left" w:pos="926"/>
        </w:tabs>
        <w:ind w:right="354"/>
        <w:jc w:val="both"/>
      </w:pPr>
      <w:r>
        <w:t xml:space="preserve">Airworthiness review staff nominated by the </w:t>
      </w:r>
      <w:proofErr w:type="spellStart"/>
      <w:r>
        <w:t>organisation</w:t>
      </w:r>
      <w:proofErr w:type="spellEnd"/>
      <w:r>
        <w:t xml:space="preserve"> can only be issued an </w:t>
      </w:r>
      <w:proofErr w:type="spellStart"/>
      <w:r>
        <w:t>authorisation</w:t>
      </w:r>
      <w:proofErr w:type="spellEnd"/>
      <w:r>
        <w:t xml:space="preserve"> by that </w:t>
      </w:r>
      <w:proofErr w:type="spellStart"/>
      <w:r>
        <w:t>organisation</w:t>
      </w:r>
      <w:proofErr w:type="spellEnd"/>
      <w:r>
        <w:t xml:space="preserve"> when formally accepted by the competent authority after satisfactory completion of an airworthiness review under the supervision of the competent authority, or under</w:t>
      </w:r>
      <w:r>
        <w:rPr>
          <w:spacing w:val="-13"/>
        </w:rPr>
        <w:t xml:space="preserve"> </w:t>
      </w:r>
      <w:r>
        <w:t>the</w:t>
      </w:r>
      <w:r>
        <w:rPr>
          <w:spacing w:val="-12"/>
        </w:rPr>
        <w:t xml:space="preserve"> </w:t>
      </w:r>
      <w:r>
        <w:t>supervision</w:t>
      </w:r>
      <w:r>
        <w:rPr>
          <w:spacing w:val="-13"/>
        </w:rPr>
        <w:t xml:space="preserve"> </w:t>
      </w:r>
      <w:r>
        <w:t>of</w:t>
      </w:r>
      <w:r>
        <w:rPr>
          <w:spacing w:val="-12"/>
        </w:rPr>
        <w:t xml:space="preserve"> </w:t>
      </w:r>
      <w:r>
        <w:t>the</w:t>
      </w:r>
      <w:r>
        <w:rPr>
          <w:spacing w:val="-13"/>
        </w:rPr>
        <w:t xml:space="preserve"> </w:t>
      </w:r>
      <w:proofErr w:type="spellStart"/>
      <w:r>
        <w:t>organisation’s</w:t>
      </w:r>
      <w:proofErr w:type="spellEnd"/>
      <w:r>
        <w:rPr>
          <w:spacing w:val="-12"/>
        </w:rPr>
        <w:t xml:space="preserve"> </w:t>
      </w:r>
      <w:proofErr w:type="spellStart"/>
      <w:r>
        <w:t>authorised</w:t>
      </w:r>
      <w:proofErr w:type="spellEnd"/>
      <w:r>
        <w:rPr>
          <w:spacing w:val="-13"/>
        </w:rPr>
        <w:t xml:space="preserve"> </w:t>
      </w:r>
      <w:r>
        <w:t>airworthiness</w:t>
      </w:r>
      <w:r>
        <w:rPr>
          <w:spacing w:val="-12"/>
        </w:rPr>
        <w:t xml:space="preserve"> </w:t>
      </w:r>
      <w:r>
        <w:t>review</w:t>
      </w:r>
      <w:r>
        <w:rPr>
          <w:spacing w:val="-12"/>
        </w:rPr>
        <w:t xml:space="preserve"> </w:t>
      </w:r>
      <w:r>
        <w:t>staff,</w:t>
      </w:r>
      <w:r>
        <w:rPr>
          <w:spacing w:val="-13"/>
        </w:rPr>
        <w:t xml:space="preserve"> </w:t>
      </w:r>
      <w:r>
        <w:t>in</w:t>
      </w:r>
      <w:r>
        <w:rPr>
          <w:spacing w:val="-12"/>
        </w:rPr>
        <w:t xml:space="preserve"> </w:t>
      </w:r>
      <w:r>
        <w:t>accordance with a procedure approved by the competent authority as part of the CAME.</w:t>
      </w:r>
    </w:p>
    <w:p w14:paraId="23675AC4" w14:textId="77777777" w:rsidR="00CE192B" w:rsidRDefault="00CE192B">
      <w:pPr>
        <w:pStyle w:val="ListParagraph"/>
        <w:sectPr w:rsidR="00CE192B">
          <w:pgSz w:w="11910" w:h="16840"/>
          <w:pgMar w:top="1840" w:right="1080" w:bottom="1260" w:left="1080" w:header="720" w:footer="994" w:gutter="0"/>
          <w:cols w:space="720"/>
        </w:sectPr>
      </w:pPr>
    </w:p>
    <w:p w14:paraId="4F11C521" w14:textId="77777777" w:rsidR="00CE192B" w:rsidRDefault="0017577F">
      <w:pPr>
        <w:pStyle w:val="ListParagraph"/>
        <w:numPr>
          <w:ilvl w:val="0"/>
          <w:numId w:val="61"/>
        </w:numPr>
        <w:tabs>
          <w:tab w:val="left" w:pos="926"/>
        </w:tabs>
        <w:spacing w:before="90"/>
        <w:ind w:right="357"/>
      </w:pPr>
      <w:r>
        <w:lastRenderedPageBreak/>
        <w:t>The</w:t>
      </w:r>
      <w:r>
        <w:rPr>
          <w:spacing w:val="74"/>
        </w:rPr>
        <w:t xml:space="preserve"> </w:t>
      </w:r>
      <w:proofErr w:type="spellStart"/>
      <w:r>
        <w:t>organisation</w:t>
      </w:r>
      <w:proofErr w:type="spellEnd"/>
      <w:r>
        <w:rPr>
          <w:spacing w:val="75"/>
        </w:rPr>
        <w:t xml:space="preserve"> </w:t>
      </w:r>
      <w:r>
        <w:t>shall</w:t>
      </w:r>
      <w:r>
        <w:rPr>
          <w:spacing w:val="73"/>
        </w:rPr>
        <w:t xml:space="preserve"> </w:t>
      </w:r>
      <w:r>
        <w:t>ensure</w:t>
      </w:r>
      <w:r>
        <w:rPr>
          <w:spacing w:val="76"/>
        </w:rPr>
        <w:t xml:space="preserve"> </w:t>
      </w:r>
      <w:r>
        <w:t>that</w:t>
      </w:r>
      <w:r>
        <w:rPr>
          <w:spacing w:val="73"/>
        </w:rPr>
        <w:t xml:space="preserve"> </w:t>
      </w:r>
      <w:r>
        <w:t>aircraft</w:t>
      </w:r>
      <w:r>
        <w:rPr>
          <w:spacing w:val="76"/>
        </w:rPr>
        <w:t xml:space="preserve"> </w:t>
      </w:r>
      <w:r>
        <w:t>airworthiness</w:t>
      </w:r>
      <w:r>
        <w:rPr>
          <w:spacing w:val="76"/>
        </w:rPr>
        <w:t xml:space="preserve"> </w:t>
      </w:r>
      <w:r>
        <w:t>review</w:t>
      </w:r>
      <w:r>
        <w:rPr>
          <w:spacing w:val="74"/>
        </w:rPr>
        <w:t xml:space="preserve"> </w:t>
      </w:r>
      <w:r>
        <w:t>staff</w:t>
      </w:r>
      <w:r>
        <w:rPr>
          <w:spacing w:val="73"/>
        </w:rPr>
        <w:t xml:space="preserve"> </w:t>
      </w:r>
      <w:r>
        <w:t>can</w:t>
      </w:r>
      <w:r>
        <w:rPr>
          <w:spacing w:val="73"/>
        </w:rPr>
        <w:t xml:space="preserve"> </w:t>
      </w:r>
      <w:r>
        <w:t>demonstrate appropriate, recent continuing airworthiness management experience.</w:t>
      </w:r>
    </w:p>
    <w:p w14:paraId="77C4581B" w14:textId="77777777" w:rsidR="00CE192B" w:rsidRDefault="0017577F">
      <w:pPr>
        <w:pStyle w:val="Heading3"/>
        <w:tabs>
          <w:tab w:val="left" w:pos="9416"/>
        </w:tabs>
        <w:spacing w:before="361" w:line="390" w:lineRule="exact"/>
        <w:ind w:left="360"/>
      </w:pPr>
      <w:bookmarkStart w:id="177" w:name="_bookmark99"/>
      <w:bookmarkEnd w:id="177"/>
      <w:r>
        <w:rPr>
          <w:color w:val="FFFFFF"/>
          <w:shd w:val="clear" w:color="auto" w:fill="FABB39"/>
        </w:rPr>
        <w:t>AMC1</w:t>
      </w:r>
      <w:r>
        <w:rPr>
          <w:color w:val="FFFFFF"/>
          <w:spacing w:val="-16"/>
          <w:shd w:val="clear" w:color="auto" w:fill="FABB39"/>
        </w:rPr>
        <w:t xml:space="preserve"> </w:t>
      </w:r>
      <w:r>
        <w:rPr>
          <w:color w:val="FFFFFF"/>
          <w:shd w:val="clear" w:color="auto" w:fill="FABB39"/>
        </w:rPr>
        <w:t>CAMO.A.310(a)</w:t>
      </w:r>
      <w:r>
        <w:rPr>
          <w:color w:val="FFFFFF"/>
          <w:spacing w:val="-13"/>
          <w:shd w:val="clear" w:color="auto" w:fill="FABB39"/>
        </w:rPr>
        <w:t xml:space="preserve"> </w:t>
      </w:r>
      <w:r>
        <w:rPr>
          <w:color w:val="FFFFFF"/>
          <w:shd w:val="clear" w:color="auto" w:fill="FABB39"/>
        </w:rPr>
        <w:t>Airworthiness</w:t>
      </w:r>
      <w:r>
        <w:rPr>
          <w:color w:val="FFFFFF"/>
          <w:spacing w:val="-13"/>
          <w:shd w:val="clear" w:color="auto" w:fill="FABB39"/>
        </w:rPr>
        <w:t xml:space="preserve"> </w:t>
      </w:r>
      <w:r>
        <w:rPr>
          <w:color w:val="FFFFFF"/>
          <w:shd w:val="clear" w:color="auto" w:fill="FABB39"/>
        </w:rPr>
        <w:t>review</w:t>
      </w:r>
      <w:r>
        <w:rPr>
          <w:color w:val="FFFFFF"/>
          <w:spacing w:val="-14"/>
          <w:shd w:val="clear" w:color="auto" w:fill="FABB39"/>
        </w:rPr>
        <w:t xml:space="preserve"> </w:t>
      </w:r>
      <w:r>
        <w:rPr>
          <w:color w:val="FFFFFF"/>
          <w:shd w:val="clear" w:color="auto" w:fill="FABB39"/>
        </w:rPr>
        <w:t>staff</w:t>
      </w:r>
      <w:r>
        <w:rPr>
          <w:color w:val="FFFFFF"/>
          <w:spacing w:val="-15"/>
          <w:shd w:val="clear" w:color="auto" w:fill="FABB39"/>
        </w:rPr>
        <w:t xml:space="preserve"> </w:t>
      </w:r>
      <w:r>
        <w:rPr>
          <w:color w:val="FFFFFF"/>
          <w:spacing w:val="-2"/>
          <w:shd w:val="clear" w:color="auto" w:fill="FABB39"/>
        </w:rPr>
        <w:t>qualifications</w:t>
      </w:r>
      <w:r>
        <w:rPr>
          <w:color w:val="FFFFFF"/>
          <w:shd w:val="clear" w:color="auto" w:fill="FABB39"/>
        </w:rPr>
        <w:tab/>
      </w:r>
    </w:p>
    <w:p w14:paraId="4274EAD6"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A61E44B" w14:textId="77777777" w:rsidR="00CE192B" w:rsidRDefault="0017577F">
      <w:pPr>
        <w:spacing w:before="123"/>
        <w:ind w:left="360"/>
        <w:rPr>
          <w:b/>
          <w:sz w:val="20"/>
        </w:rPr>
      </w:pPr>
      <w:r>
        <w:rPr>
          <w:b/>
          <w:spacing w:val="-2"/>
          <w:sz w:val="20"/>
        </w:rPr>
        <w:t>GENERAL</w:t>
      </w:r>
    </w:p>
    <w:p w14:paraId="387FCED7" w14:textId="77777777" w:rsidR="00CE192B" w:rsidRDefault="0017577F">
      <w:pPr>
        <w:pStyle w:val="ListParagraph"/>
        <w:numPr>
          <w:ilvl w:val="0"/>
          <w:numId w:val="60"/>
        </w:numPr>
        <w:tabs>
          <w:tab w:val="left" w:pos="922"/>
          <w:tab w:val="left" w:pos="926"/>
        </w:tabs>
        <w:spacing w:before="118"/>
        <w:ind w:right="354"/>
        <w:jc w:val="both"/>
      </w:pPr>
      <w:r>
        <w:t xml:space="preserve">Airworthiness review staff are only required if the CAMO wants to be granted </w:t>
      </w:r>
      <w:hyperlink w:anchor="_bookmark17" w:history="1">
        <w:r>
          <w:rPr>
            <w:color w:val="0000FF"/>
            <w:u w:val="single" w:color="0000FF"/>
          </w:rPr>
          <w:t>CAMO.A.125(e)</w:t>
        </w:r>
      </w:hyperlink>
      <w:r>
        <w:rPr>
          <w:color w:val="0000FF"/>
        </w:rPr>
        <w:t xml:space="preserve"> </w:t>
      </w:r>
      <w:r>
        <w:t xml:space="preserve">airworthiness review and, if applicable, </w:t>
      </w:r>
      <w:hyperlink w:anchor="_bookmark17" w:history="1">
        <w:r>
          <w:rPr>
            <w:color w:val="0000FF"/>
            <w:u w:val="single" w:color="0000FF"/>
          </w:rPr>
          <w:t>CAMO.A.125(f)</w:t>
        </w:r>
      </w:hyperlink>
      <w:r>
        <w:rPr>
          <w:color w:val="0000FF"/>
        </w:rPr>
        <w:t xml:space="preserve"> </w:t>
      </w:r>
      <w:r>
        <w:t>permit to fly privileges.</w:t>
      </w:r>
    </w:p>
    <w:p w14:paraId="1A2ECD6C" w14:textId="77777777" w:rsidR="00CE192B" w:rsidRDefault="0017577F">
      <w:pPr>
        <w:pStyle w:val="ListParagraph"/>
        <w:numPr>
          <w:ilvl w:val="0"/>
          <w:numId w:val="60"/>
        </w:numPr>
        <w:tabs>
          <w:tab w:val="left" w:pos="923"/>
          <w:tab w:val="left" w:pos="926"/>
        </w:tabs>
        <w:ind w:right="355"/>
        <w:jc w:val="both"/>
      </w:pPr>
      <w:r>
        <w:t>‘Experience in continuing airworthiness’ means any appropriate combination of experience in tasks related to aircraft maintenance and/or continuing airworthiness management and/or surveillance of such tasks.</w:t>
      </w:r>
    </w:p>
    <w:p w14:paraId="108B6E5F" w14:textId="77777777" w:rsidR="00CE192B" w:rsidRDefault="0017577F">
      <w:pPr>
        <w:pStyle w:val="ListParagraph"/>
        <w:numPr>
          <w:ilvl w:val="0"/>
          <w:numId w:val="60"/>
        </w:numPr>
        <w:tabs>
          <w:tab w:val="left" w:pos="924"/>
          <w:tab w:val="left" w:pos="926"/>
        </w:tabs>
        <w:spacing w:before="119"/>
        <w:ind w:right="358"/>
        <w:jc w:val="both"/>
      </w:pPr>
      <w:r>
        <w:t xml:space="preserve">A person qualified according to </w:t>
      </w:r>
      <w:hyperlink w:anchor="_bookmark87" w:history="1">
        <w:r>
          <w:rPr>
            <w:color w:val="0000FF"/>
            <w:u w:val="single" w:color="0000FF"/>
          </w:rPr>
          <w:t>AMC1 CAMO.A.305(c)</w:t>
        </w:r>
      </w:hyperlink>
      <w:r>
        <w:rPr>
          <w:color w:val="0000FF"/>
        </w:rPr>
        <w:t xml:space="preserve"> </w:t>
      </w:r>
      <w:r>
        <w:t>subparagraph (e) should be considered as holding the equivalent to an aeronautical degree.</w:t>
      </w:r>
    </w:p>
    <w:p w14:paraId="5015E696" w14:textId="77777777" w:rsidR="00CE192B" w:rsidRDefault="0017577F">
      <w:pPr>
        <w:pStyle w:val="ListParagraph"/>
        <w:numPr>
          <w:ilvl w:val="0"/>
          <w:numId w:val="60"/>
        </w:numPr>
        <w:tabs>
          <w:tab w:val="left" w:pos="924"/>
        </w:tabs>
        <w:spacing w:before="120"/>
        <w:ind w:left="924" w:hanging="564"/>
        <w:jc w:val="both"/>
      </w:pPr>
      <w:r>
        <w:t>An</w:t>
      </w:r>
      <w:r>
        <w:rPr>
          <w:spacing w:val="-5"/>
        </w:rPr>
        <w:t xml:space="preserve"> </w:t>
      </w:r>
      <w:r>
        <w:t>appropriate</w:t>
      </w:r>
      <w:r>
        <w:rPr>
          <w:spacing w:val="-3"/>
        </w:rPr>
        <w:t xml:space="preserve"> </w:t>
      </w:r>
      <w:proofErr w:type="spellStart"/>
      <w:r>
        <w:t>licence</w:t>
      </w:r>
      <w:proofErr w:type="spellEnd"/>
      <w:r>
        <w:rPr>
          <w:spacing w:val="-5"/>
        </w:rPr>
        <w:t xml:space="preserve"> </w:t>
      </w:r>
      <w:r>
        <w:t>in</w:t>
      </w:r>
      <w:r>
        <w:rPr>
          <w:spacing w:val="-3"/>
        </w:rPr>
        <w:t xml:space="preserve"> </w:t>
      </w:r>
      <w:r>
        <w:t>compliance</w:t>
      </w:r>
      <w:r>
        <w:rPr>
          <w:spacing w:val="-3"/>
        </w:rPr>
        <w:t xml:space="preserve"> </w:t>
      </w:r>
      <w:r>
        <w:t>with</w:t>
      </w:r>
      <w:r>
        <w:rPr>
          <w:spacing w:val="-3"/>
        </w:rPr>
        <w:t xml:space="preserve"> </w:t>
      </w:r>
      <w:r>
        <w:t>Annex</w:t>
      </w:r>
      <w:r>
        <w:rPr>
          <w:spacing w:val="-3"/>
        </w:rPr>
        <w:t xml:space="preserve"> </w:t>
      </w:r>
      <w:r>
        <w:t>III</w:t>
      </w:r>
      <w:r>
        <w:rPr>
          <w:spacing w:val="-6"/>
        </w:rPr>
        <w:t xml:space="preserve"> </w:t>
      </w:r>
      <w:r>
        <w:t>(Part-66)</w:t>
      </w:r>
      <w:r>
        <w:rPr>
          <w:spacing w:val="-3"/>
        </w:rPr>
        <w:t xml:space="preserve"> </w:t>
      </w:r>
      <w:r>
        <w:t>is</w:t>
      </w:r>
      <w:r>
        <w:rPr>
          <w:spacing w:val="-3"/>
        </w:rPr>
        <w:t xml:space="preserve"> </w:t>
      </w:r>
      <w:r>
        <w:t>any</w:t>
      </w:r>
      <w:r>
        <w:rPr>
          <w:spacing w:val="-5"/>
        </w:rPr>
        <w:t xml:space="preserve"> </w:t>
      </w:r>
      <w:r>
        <w:t>one</w:t>
      </w:r>
      <w:r>
        <w:rPr>
          <w:spacing w:val="-5"/>
        </w:rPr>
        <w:t xml:space="preserve"> </w:t>
      </w:r>
      <w:r>
        <w:t>of</w:t>
      </w:r>
      <w:r>
        <w:rPr>
          <w:spacing w:val="-3"/>
        </w:rPr>
        <w:t xml:space="preserve"> </w:t>
      </w:r>
      <w:r>
        <w:t>the</w:t>
      </w:r>
      <w:r>
        <w:rPr>
          <w:spacing w:val="-2"/>
        </w:rPr>
        <w:t xml:space="preserve"> following:</w:t>
      </w:r>
    </w:p>
    <w:p w14:paraId="733BEB8B" w14:textId="77777777" w:rsidR="00CE192B" w:rsidRDefault="0017577F">
      <w:pPr>
        <w:pStyle w:val="ListParagraph"/>
        <w:numPr>
          <w:ilvl w:val="1"/>
          <w:numId w:val="60"/>
        </w:numPr>
        <w:tabs>
          <w:tab w:val="left" w:pos="1492"/>
        </w:tabs>
        <w:ind w:left="1492" w:hanging="566"/>
      </w:pPr>
      <w:r>
        <w:t>a</w:t>
      </w:r>
      <w:r>
        <w:rPr>
          <w:spacing w:val="-3"/>
        </w:rPr>
        <w:t xml:space="preserve"> </w:t>
      </w:r>
      <w:r>
        <w:t>category</w:t>
      </w:r>
      <w:r>
        <w:rPr>
          <w:spacing w:val="-4"/>
        </w:rPr>
        <w:t xml:space="preserve"> </w:t>
      </w:r>
      <w:r>
        <w:t>B1</w:t>
      </w:r>
      <w:r>
        <w:rPr>
          <w:spacing w:val="-4"/>
        </w:rPr>
        <w:t xml:space="preserve"> </w:t>
      </w:r>
      <w:r>
        <w:t>or</w:t>
      </w:r>
      <w:r>
        <w:rPr>
          <w:spacing w:val="-5"/>
        </w:rPr>
        <w:t xml:space="preserve"> </w:t>
      </w:r>
      <w:r>
        <w:t>L</w:t>
      </w:r>
      <w:r>
        <w:rPr>
          <w:spacing w:val="-1"/>
        </w:rPr>
        <w:t xml:space="preserve"> </w:t>
      </w:r>
      <w:proofErr w:type="spellStart"/>
      <w:r>
        <w:t>licence</w:t>
      </w:r>
      <w:proofErr w:type="spellEnd"/>
      <w:r>
        <w:rPr>
          <w:spacing w:val="-5"/>
        </w:rPr>
        <w:t xml:space="preserve"> </w:t>
      </w:r>
      <w:r>
        <w:t>in</w:t>
      </w:r>
      <w:r>
        <w:rPr>
          <w:spacing w:val="-3"/>
        </w:rPr>
        <w:t xml:space="preserve"> </w:t>
      </w:r>
      <w:r>
        <w:t>the</w:t>
      </w:r>
      <w:r>
        <w:rPr>
          <w:spacing w:val="-3"/>
        </w:rPr>
        <w:t xml:space="preserve"> </w:t>
      </w:r>
      <w:r>
        <w:t>subcategory</w:t>
      </w:r>
      <w:r>
        <w:rPr>
          <w:spacing w:val="-4"/>
        </w:rPr>
        <w:t xml:space="preserve"> </w:t>
      </w:r>
      <w:r>
        <w:t>of</w:t>
      </w:r>
      <w:r>
        <w:rPr>
          <w:spacing w:val="-2"/>
        </w:rPr>
        <w:t xml:space="preserve"> </w:t>
      </w:r>
      <w:r>
        <w:t>the</w:t>
      </w:r>
      <w:r>
        <w:rPr>
          <w:spacing w:val="-3"/>
        </w:rPr>
        <w:t xml:space="preserve"> </w:t>
      </w:r>
      <w:r>
        <w:t>aircraft</w:t>
      </w:r>
      <w:r>
        <w:rPr>
          <w:spacing w:val="-2"/>
        </w:rPr>
        <w:t xml:space="preserve"> </w:t>
      </w:r>
      <w:r>
        <w:t>reviewed,</w:t>
      </w:r>
      <w:r>
        <w:rPr>
          <w:spacing w:val="-4"/>
        </w:rPr>
        <w:t xml:space="preserve"> </w:t>
      </w:r>
      <w:r>
        <w:rPr>
          <w:spacing w:val="-5"/>
        </w:rPr>
        <w:t>or</w:t>
      </w:r>
    </w:p>
    <w:p w14:paraId="5CC838A4" w14:textId="77777777" w:rsidR="00CE192B" w:rsidRDefault="0017577F">
      <w:pPr>
        <w:pStyle w:val="ListParagraph"/>
        <w:numPr>
          <w:ilvl w:val="1"/>
          <w:numId w:val="60"/>
        </w:numPr>
        <w:tabs>
          <w:tab w:val="left" w:pos="1492"/>
        </w:tabs>
        <w:spacing w:before="120"/>
        <w:ind w:left="1492" w:hanging="566"/>
      </w:pPr>
      <w:r>
        <w:t>a</w:t>
      </w:r>
      <w:r>
        <w:rPr>
          <w:spacing w:val="-3"/>
        </w:rPr>
        <w:t xml:space="preserve"> </w:t>
      </w:r>
      <w:r>
        <w:t>category</w:t>
      </w:r>
      <w:r>
        <w:rPr>
          <w:spacing w:val="-3"/>
        </w:rPr>
        <w:t xml:space="preserve"> </w:t>
      </w:r>
      <w:r>
        <w:t>B2</w:t>
      </w:r>
      <w:r>
        <w:rPr>
          <w:spacing w:val="-2"/>
        </w:rPr>
        <w:t xml:space="preserve"> </w:t>
      </w:r>
      <w:r>
        <w:t>or</w:t>
      </w:r>
      <w:r>
        <w:rPr>
          <w:spacing w:val="-4"/>
        </w:rPr>
        <w:t xml:space="preserve"> </w:t>
      </w:r>
      <w:r>
        <w:t>C</w:t>
      </w:r>
      <w:r>
        <w:rPr>
          <w:spacing w:val="-1"/>
        </w:rPr>
        <w:t xml:space="preserve"> </w:t>
      </w:r>
      <w:proofErr w:type="spellStart"/>
      <w:r>
        <w:t>licence</w:t>
      </w:r>
      <w:proofErr w:type="spellEnd"/>
      <w:r>
        <w:t>,</w:t>
      </w:r>
      <w:r>
        <w:rPr>
          <w:spacing w:val="-2"/>
        </w:rPr>
        <w:t xml:space="preserve"> </w:t>
      </w:r>
      <w:r>
        <w:rPr>
          <w:spacing w:val="-5"/>
        </w:rPr>
        <w:t>or</w:t>
      </w:r>
    </w:p>
    <w:p w14:paraId="0831E33E" w14:textId="77777777" w:rsidR="00CE192B" w:rsidRDefault="0017577F">
      <w:pPr>
        <w:pStyle w:val="ListParagraph"/>
        <w:numPr>
          <w:ilvl w:val="1"/>
          <w:numId w:val="60"/>
        </w:numPr>
        <w:tabs>
          <w:tab w:val="left" w:pos="1493"/>
        </w:tabs>
        <w:spacing w:before="118"/>
        <w:ind w:right="359"/>
      </w:pPr>
      <w:r>
        <w:t>in</w:t>
      </w:r>
      <w:r>
        <w:rPr>
          <w:spacing w:val="-6"/>
        </w:rPr>
        <w:t xml:space="preserve"> </w:t>
      </w:r>
      <w:r>
        <w:t>the</w:t>
      </w:r>
      <w:r>
        <w:rPr>
          <w:spacing w:val="-4"/>
        </w:rPr>
        <w:t xml:space="preserve"> </w:t>
      </w:r>
      <w:r>
        <w:t>case</w:t>
      </w:r>
      <w:r>
        <w:rPr>
          <w:spacing w:val="-4"/>
        </w:rPr>
        <w:t xml:space="preserve"> </w:t>
      </w:r>
      <w:r>
        <w:t>of</w:t>
      </w:r>
      <w:r>
        <w:rPr>
          <w:spacing w:val="-4"/>
        </w:rPr>
        <w:t xml:space="preserve"> </w:t>
      </w:r>
      <w:r>
        <w:t>piston-engine</w:t>
      </w:r>
      <w:r>
        <w:rPr>
          <w:spacing w:val="-4"/>
        </w:rPr>
        <w:t xml:space="preserve"> </w:t>
      </w:r>
      <w:r>
        <w:t>non-</w:t>
      </w:r>
      <w:proofErr w:type="spellStart"/>
      <w:r>
        <w:t>pressurised</w:t>
      </w:r>
      <w:proofErr w:type="spellEnd"/>
      <w:r>
        <w:rPr>
          <w:spacing w:val="-5"/>
        </w:rPr>
        <w:t xml:space="preserve"> </w:t>
      </w:r>
      <w:proofErr w:type="spellStart"/>
      <w:r>
        <w:t>aeroplanes</w:t>
      </w:r>
      <w:proofErr w:type="spellEnd"/>
      <w:r>
        <w:rPr>
          <w:spacing w:val="-4"/>
        </w:rPr>
        <w:t xml:space="preserve"> </w:t>
      </w:r>
      <w:r>
        <w:t>of</w:t>
      </w:r>
      <w:r>
        <w:rPr>
          <w:spacing w:val="-4"/>
        </w:rPr>
        <w:t xml:space="preserve"> </w:t>
      </w:r>
      <w:r>
        <w:t>2</w:t>
      </w:r>
      <w:r>
        <w:rPr>
          <w:spacing w:val="-2"/>
        </w:rPr>
        <w:t xml:space="preserve"> </w:t>
      </w:r>
      <w:r>
        <w:t>000</w:t>
      </w:r>
      <w:r>
        <w:rPr>
          <w:spacing w:val="-3"/>
        </w:rPr>
        <w:t xml:space="preserve"> </w:t>
      </w:r>
      <w:r>
        <w:t>kg</w:t>
      </w:r>
      <w:r>
        <w:rPr>
          <w:spacing w:val="-5"/>
        </w:rPr>
        <w:t xml:space="preserve"> </w:t>
      </w:r>
      <w:r>
        <w:t>MTOM</w:t>
      </w:r>
      <w:r>
        <w:rPr>
          <w:spacing w:val="-3"/>
        </w:rPr>
        <w:t xml:space="preserve"> </w:t>
      </w:r>
      <w:r>
        <w:t>and</w:t>
      </w:r>
      <w:r>
        <w:rPr>
          <w:spacing w:val="-5"/>
        </w:rPr>
        <w:t xml:space="preserve"> </w:t>
      </w:r>
      <w:r>
        <w:t>below,</w:t>
      </w:r>
      <w:r>
        <w:rPr>
          <w:spacing w:val="-4"/>
        </w:rPr>
        <w:t xml:space="preserve"> </w:t>
      </w:r>
      <w:r>
        <w:t xml:space="preserve">a category B3 </w:t>
      </w:r>
      <w:proofErr w:type="spellStart"/>
      <w:r>
        <w:t>licence</w:t>
      </w:r>
      <w:proofErr w:type="spellEnd"/>
      <w:r>
        <w:t>.</w:t>
      </w:r>
    </w:p>
    <w:p w14:paraId="7CE77811" w14:textId="77777777" w:rsidR="00CE192B" w:rsidRDefault="0017577F">
      <w:pPr>
        <w:pStyle w:val="BodyText"/>
        <w:ind w:firstLine="0"/>
      </w:pPr>
      <w:r>
        <w:t>It</w:t>
      </w:r>
      <w:r>
        <w:rPr>
          <w:spacing w:val="-5"/>
        </w:rPr>
        <w:t xml:space="preserve"> </w:t>
      </w:r>
      <w:r>
        <w:t>is</w:t>
      </w:r>
      <w:r>
        <w:rPr>
          <w:spacing w:val="-3"/>
        </w:rPr>
        <w:t xml:space="preserve"> </w:t>
      </w:r>
      <w:r>
        <w:t>not</w:t>
      </w:r>
      <w:r>
        <w:rPr>
          <w:spacing w:val="-2"/>
        </w:rPr>
        <w:t xml:space="preserve"> </w:t>
      </w:r>
      <w:r>
        <w:t>necessary</w:t>
      </w:r>
      <w:r>
        <w:rPr>
          <w:spacing w:val="-3"/>
        </w:rPr>
        <w:t xml:space="preserve"> </w:t>
      </w:r>
      <w:r>
        <w:t>to</w:t>
      </w:r>
      <w:r>
        <w:rPr>
          <w:spacing w:val="-2"/>
        </w:rPr>
        <w:t xml:space="preserve"> </w:t>
      </w:r>
      <w:r>
        <w:t>satisfy</w:t>
      </w:r>
      <w:r>
        <w:rPr>
          <w:spacing w:val="-3"/>
        </w:rPr>
        <w:t xml:space="preserve"> </w:t>
      </w:r>
      <w:r>
        <w:t>the</w:t>
      </w:r>
      <w:r>
        <w:rPr>
          <w:spacing w:val="-4"/>
        </w:rPr>
        <w:t xml:space="preserve"> </w:t>
      </w:r>
      <w:r>
        <w:t>experience</w:t>
      </w:r>
      <w:r>
        <w:rPr>
          <w:spacing w:val="-5"/>
        </w:rPr>
        <w:t xml:space="preserve"> </w:t>
      </w:r>
      <w:r>
        <w:t>requirements</w:t>
      </w:r>
      <w:r>
        <w:rPr>
          <w:spacing w:val="-4"/>
        </w:rPr>
        <w:t xml:space="preserve"> </w:t>
      </w:r>
      <w:r>
        <w:t>of</w:t>
      </w:r>
      <w:r>
        <w:rPr>
          <w:spacing w:val="-5"/>
        </w:rPr>
        <w:t xml:space="preserve"> </w:t>
      </w:r>
      <w:r>
        <w:t>Part-66</w:t>
      </w:r>
      <w:r>
        <w:rPr>
          <w:spacing w:val="-2"/>
        </w:rPr>
        <w:t xml:space="preserve"> </w:t>
      </w:r>
      <w:r>
        <w:t>at</w:t>
      </w:r>
      <w:r>
        <w:rPr>
          <w:spacing w:val="-3"/>
        </w:rPr>
        <w:t xml:space="preserve"> </w:t>
      </w:r>
      <w:r>
        <w:t>the</w:t>
      </w:r>
      <w:r>
        <w:rPr>
          <w:spacing w:val="-5"/>
        </w:rPr>
        <w:t xml:space="preserve"> </w:t>
      </w:r>
      <w:r>
        <w:t>time</w:t>
      </w:r>
      <w:r>
        <w:rPr>
          <w:spacing w:val="-4"/>
        </w:rPr>
        <w:t xml:space="preserve"> </w:t>
      </w:r>
      <w:r>
        <w:t>of</w:t>
      </w:r>
      <w:r>
        <w:rPr>
          <w:spacing w:val="-3"/>
        </w:rPr>
        <w:t xml:space="preserve"> </w:t>
      </w:r>
      <w:r>
        <w:t>the</w:t>
      </w:r>
      <w:r>
        <w:rPr>
          <w:spacing w:val="-4"/>
        </w:rPr>
        <w:t xml:space="preserve"> </w:t>
      </w:r>
      <w:r>
        <w:rPr>
          <w:spacing w:val="-2"/>
        </w:rPr>
        <w:t>review.</w:t>
      </w:r>
    </w:p>
    <w:p w14:paraId="56F62D5E" w14:textId="77777777" w:rsidR="00CE192B" w:rsidRDefault="0017577F">
      <w:pPr>
        <w:pStyle w:val="ListParagraph"/>
        <w:numPr>
          <w:ilvl w:val="0"/>
          <w:numId w:val="60"/>
        </w:numPr>
        <w:tabs>
          <w:tab w:val="left" w:pos="924"/>
          <w:tab w:val="left" w:pos="926"/>
        </w:tabs>
        <w:ind w:right="355"/>
        <w:jc w:val="both"/>
      </w:pPr>
      <w:r>
        <w:t>To</w:t>
      </w:r>
      <w:r>
        <w:rPr>
          <w:spacing w:val="-11"/>
        </w:rPr>
        <w:t xml:space="preserve"> </w:t>
      </w:r>
      <w:r>
        <w:t>hold</w:t>
      </w:r>
      <w:r>
        <w:rPr>
          <w:spacing w:val="-13"/>
        </w:rPr>
        <w:t xml:space="preserve"> </w:t>
      </w:r>
      <w:r>
        <w:t>a</w:t>
      </w:r>
      <w:r>
        <w:rPr>
          <w:spacing w:val="-12"/>
        </w:rPr>
        <w:t xml:space="preserve"> </w:t>
      </w:r>
      <w:r>
        <w:t>position</w:t>
      </w:r>
      <w:r>
        <w:rPr>
          <w:spacing w:val="-12"/>
        </w:rPr>
        <w:t xml:space="preserve"> </w:t>
      </w:r>
      <w:r>
        <w:t>with</w:t>
      </w:r>
      <w:r>
        <w:rPr>
          <w:spacing w:val="-12"/>
        </w:rPr>
        <w:t xml:space="preserve"> </w:t>
      </w:r>
      <w:r>
        <w:t>appropriate</w:t>
      </w:r>
      <w:r>
        <w:rPr>
          <w:spacing w:val="-10"/>
        </w:rPr>
        <w:t xml:space="preserve"> </w:t>
      </w:r>
      <w:r>
        <w:t>responsibilities</w:t>
      </w:r>
      <w:r>
        <w:rPr>
          <w:spacing w:val="-11"/>
        </w:rPr>
        <w:t xml:space="preserve"> </w:t>
      </w:r>
      <w:r>
        <w:t>means</w:t>
      </w:r>
      <w:r>
        <w:rPr>
          <w:spacing w:val="-9"/>
        </w:rPr>
        <w:t xml:space="preserve"> </w:t>
      </w:r>
      <w:r>
        <w:t>the</w:t>
      </w:r>
      <w:r>
        <w:rPr>
          <w:spacing w:val="-11"/>
        </w:rPr>
        <w:t xml:space="preserve"> </w:t>
      </w:r>
      <w:r>
        <w:t>airworthiness</w:t>
      </w:r>
      <w:r>
        <w:rPr>
          <w:spacing w:val="-11"/>
        </w:rPr>
        <w:t xml:space="preserve"> </w:t>
      </w:r>
      <w:r>
        <w:t>review</w:t>
      </w:r>
      <w:r>
        <w:rPr>
          <w:spacing w:val="-8"/>
        </w:rPr>
        <w:t xml:space="preserve"> </w:t>
      </w:r>
      <w:r>
        <w:t>staff</w:t>
      </w:r>
      <w:r>
        <w:rPr>
          <w:spacing w:val="-11"/>
        </w:rPr>
        <w:t xml:space="preserve"> </w:t>
      </w:r>
      <w:r>
        <w:t xml:space="preserve">should have a position in the </w:t>
      </w:r>
      <w:proofErr w:type="spellStart"/>
      <w:r>
        <w:t>organisation</w:t>
      </w:r>
      <w:proofErr w:type="spellEnd"/>
      <w:r>
        <w:t xml:space="preserve"> independent from the airworthiness management process or with overall authority on the airworthiness management process of complete aircraft.</w:t>
      </w:r>
    </w:p>
    <w:p w14:paraId="3D375F77" w14:textId="77777777" w:rsidR="00CE192B" w:rsidRDefault="0017577F">
      <w:pPr>
        <w:pStyle w:val="BodyText"/>
        <w:spacing w:before="120"/>
        <w:ind w:right="358" w:firstLine="0"/>
      </w:pPr>
      <w:r>
        <w:t>Independence from the airworthiness management process may be achieved, among other ways, as follows:</w:t>
      </w:r>
    </w:p>
    <w:p w14:paraId="10563CCA" w14:textId="77777777" w:rsidR="00CE192B" w:rsidRDefault="0017577F">
      <w:pPr>
        <w:pStyle w:val="ListParagraph"/>
        <w:numPr>
          <w:ilvl w:val="1"/>
          <w:numId w:val="60"/>
        </w:numPr>
        <w:tabs>
          <w:tab w:val="left" w:pos="1493"/>
        </w:tabs>
        <w:spacing w:before="119"/>
        <w:ind w:right="357"/>
      </w:pPr>
      <w:r>
        <w:t xml:space="preserve">By being </w:t>
      </w:r>
      <w:proofErr w:type="spellStart"/>
      <w:r>
        <w:t>authorised</w:t>
      </w:r>
      <w:proofErr w:type="spellEnd"/>
      <w:r>
        <w:t xml:space="preserve"> to perform airworthiness reviews only on aircraft for which the person</w:t>
      </w:r>
      <w:r>
        <w:rPr>
          <w:spacing w:val="-13"/>
        </w:rPr>
        <w:t xml:space="preserve"> </w:t>
      </w:r>
      <w:r>
        <w:t>has</w:t>
      </w:r>
      <w:r>
        <w:rPr>
          <w:spacing w:val="-12"/>
        </w:rPr>
        <w:t xml:space="preserve"> </w:t>
      </w:r>
      <w:r>
        <w:t>not</w:t>
      </w:r>
      <w:r>
        <w:rPr>
          <w:spacing w:val="-13"/>
        </w:rPr>
        <w:t xml:space="preserve"> </w:t>
      </w:r>
      <w:r>
        <w:t>participated</w:t>
      </w:r>
      <w:r>
        <w:rPr>
          <w:spacing w:val="-12"/>
        </w:rPr>
        <w:t xml:space="preserve"> </w:t>
      </w:r>
      <w:r>
        <w:t>in</w:t>
      </w:r>
      <w:r>
        <w:rPr>
          <w:spacing w:val="-13"/>
        </w:rPr>
        <w:t xml:space="preserve"> </w:t>
      </w:r>
      <w:r>
        <w:t>their</w:t>
      </w:r>
      <w:r>
        <w:rPr>
          <w:spacing w:val="-12"/>
        </w:rPr>
        <w:t xml:space="preserve"> </w:t>
      </w:r>
      <w:r>
        <w:t>management.</w:t>
      </w:r>
      <w:r>
        <w:rPr>
          <w:spacing w:val="-13"/>
        </w:rPr>
        <w:t xml:space="preserve"> </w:t>
      </w:r>
      <w:r>
        <w:t>For</w:t>
      </w:r>
      <w:r>
        <w:rPr>
          <w:spacing w:val="-12"/>
        </w:rPr>
        <w:t xml:space="preserve"> </w:t>
      </w:r>
      <w:r>
        <w:t>example,</w:t>
      </w:r>
      <w:r>
        <w:rPr>
          <w:spacing w:val="-12"/>
        </w:rPr>
        <w:t xml:space="preserve"> </w:t>
      </w:r>
      <w:r>
        <w:t>performing</w:t>
      </w:r>
      <w:r>
        <w:rPr>
          <w:spacing w:val="-13"/>
        </w:rPr>
        <w:t xml:space="preserve"> </w:t>
      </w:r>
      <w:r>
        <w:t>airworthiness reviews on a specific aircraft type, while being involved in the continuing airworthiness management of a different aircraft type.</w:t>
      </w:r>
    </w:p>
    <w:p w14:paraId="5766BBB7" w14:textId="77777777" w:rsidR="00CE192B" w:rsidRDefault="0017577F">
      <w:pPr>
        <w:pStyle w:val="ListParagraph"/>
        <w:numPr>
          <w:ilvl w:val="1"/>
          <w:numId w:val="60"/>
        </w:numPr>
        <w:tabs>
          <w:tab w:val="left" w:pos="1493"/>
        </w:tabs>
        <w:spacing w:before="122"/>
        <w:ind w:right="356"/>
      </w:pPr>
      <w:r>
        <w:t xml:space="preserve">A CAMO holding a maintenance </w:t>
      </w:r>
      <w:proofErr w:type="spellStart"/>
      <w:r>
        <w:t>organisation</w:t>
      </w:r>
      <w:proofErr w:type="spellEnd"/>
      <w:r>
        <w:t xml:space="preserve"> approval may nominate maintenance personnel from their maintenance </w:t>
      </w:r>
      <w:proofErr w:type="spellStart"/>
      <w:r>
        <w:t>organisation</w:t>
      </w:r>
      <w:proofErr w:type="spellEnd"/>
      <w:r>
        <w:t xml:space="preserve"> as airworthiness review staff, as long as they are not involved in the airworthiness management of the aircraft. These personnel should not have been involved in the release to service of that particular aircraft (other than maintenance tasks performed during the physical survey of the aircraft or performed</w:t>
      </w:r>
      <w:r>
        <w:rPr>
          <w:spacing w:val="-13"/>
        </w:rPr>
        <w:t xml:space="preserve"> </w:t>
      </w:r>
      <w:r>
        <w:t>as</w:t>
      </w:r>
      <w:r>
        <w:rPr>
          <w:spacing w:val="-12"/>
        </w:rPr>
        <w:t xml:space="preserve"> </w:t>
      </w:r>
      <w:r>
        <w:t>a</w:t>
      </w:r>
      <w:r>
        <w:rPr>
          <w:spacing w:val="-13"/>
        </w:rPr>
        <w:t xml:space="preserve"> </w:t>
      </w:r>
      <w:r>
        <w:t>result</w:t>
      </w:r>
      <w:r>
        <w:rPr>
          <w:spacing w:val="-12"/>
        </w:rPr>
        <w:t xml:space="preserve"> </w:t>
      </w:r>
      <w:r>
        <w:t>of</w:t>
      </w:r>
      <w:r>
        <w:rPr>
          <w:spacing w:val="-13"/>
        </w:rPr>
        <w:t xml:space="preserve"> </w:t>
      </w:r>
      <w:r>
        <w:t>findings</w:t>
      </w:r>
      <w:r>
        <w:rPr>
          <w:spacing w:val="-12"/>
        </w:rPr>
        <w:t xml:space="preserve"> </w:t>
      </w:r>
      <w:r>
        <w:t>discovered</w:t>
      </w:r>
      <w:r>
        <w:rPr>
          <w:spacing w:val="-13"/>
        </w:rPr>
        <w:t xml:space="preserve"> </w:t>
      </w:r>
      <w:r>
        <w:t>during</w:t>
      </w:r>
      <w:r>
        <w:rPr>
          <w:spacing w:val="-12"/>
        </w:rPr>
        <w:t xml:space="preserve"> </w:t>
      </w:r>
      <w:r>
        <w:t>such</w:t>
      </w:r>
      <w:r>
        <w:rPr>
          <w:spacing w:val="-12"/>
        </w:rPr>
        <w:t xml:space="preserve"> </w:t>
      </w:r>
      <w:r>
        <w:t>physical</w:t>
      </w:r>
      <w:r>
        <w:rPr>
          <w:spacing w:val="-13"/>
        </w:rPr>
        <w:t xml:space="preserve"> </w:t>
      </w:r>
      <w:r>
        <w:t>survey)</w:t>
      </w:r>
      <w:r>
        <w:rPr>
          <w:spacing w:val="-12"/>
        </w:rPr>
        <w:t xml:space="preserve"> </w:t>
      </w:r>
      <w:r>
        <w:t>to</w:t>
      </w:r>
      <w:r>
        <w:rPr>
          <w:spacing w:val="-13"/>
        </w:rPr>
        <w:t xml:space="preserve"> </w:t>
      </w:r>
      <w:r>
        <w:t>avoid</w:t>
      </w:r>
      <w:r>
        <w:rPr>
          <w:spacing w:val="-12"/>
        </w:rPr>
        <w:t xml:space="preserve"> </w:t>
      </w:r>
      <w:r>
        <w:t>possible conflict of interests.</w:t>
      </w:r>
    </w:p>
    <w:p w14:paraId="1B3C4D60" w14:textId="77777777" w:rsidR="00CE192B" w:rsidRDefault="0017577F">
      <w:pPr>
        <w:pStyle w:val="ListParagraph"/>
        <w:numPr>
          <w:ilvl w:val="1"/>
          <w:numId w:val="60"/>
        </w:numPr>
        <w:tabs>
          <w:tab w:val="left" w:pos="1493"/>
        </w:tabs>
        <w:spacing w:before="119"/>
        <w:ind w:right="355"/>
      </w:pPr>
      <w:r>
        <w:t>By nominating as airworthiness review staff personnel from the compliance monitoring department of the CAMO.</w:t>
      </w:r>
    </w:p>
    <w:p w14:paraId="737112F2" w14:textId="77777777" w:rsidR="00CE192B" w:rsidRDefault="0017577F">
      <w:pPr>
        <w:pStyle w:val="BodyText"/>
        <w:ind w:right="362" w:firstLine="0"/>
      </w:pPr>
      <w:r>
        <w:t>Overall authority on the airworthiness management process of complete aircraft may be achieved, among other ways, as follows:</w:t>
      </w:r>
    </w:p>
    <w:p w14:paraId="53F0BB29" w14:textId="77777777" w:rsidR="00CE192B" w:rsidRDefault="0017577F">
      <w:pPr>
        <w:pStyle w:val="ListParagraph"/>
        <w:numPr>
          <w:ilvl w:val="1"/>
          <w:numId w:val="60"/>
        </w:numPr>
        <w:tabs>
          <w:tab w:val="left" w:pos="1493"/>
        </w:tabs>
        <w:ind w:right="360"/>
      </w:pPr>
      <w:r>
        <w:t>By nominating</w:t>
      </w:r>
      <w:r>
        <w:rPr>
          <w:spacing w:val="-1"/>
        </w:rPr>
        <w:t xml:space="preserve"> </w:t>
      </w:r>
      <w:r>
        <w:t>as</w:t>
      </w:r>
      <w:r>
        <w:rPr>
          <w:spacing w:val="-1"/>
        </w:rPr>
        <w:t xml:space="preserve"> </w:t>
      </w:r>
      <w:r>
        <w:t xml:space="preserve">airworthiness review </w:t>
      </w:r>
      <w:proofErr w:type="gramStart"/>
      <w:r>
        <w:t>staff</w:t>
      </w:r>
      <w:proofErr w:type="gramEnd"/>
      <w:r>
        <w:rPr>
          <w:spacing w:val="-1"/>
        </w:rPr>
        <w:t xml:space="preserve"> </w:t>
      </w:r>
      <w:r>
        <w:t>the accountable manager</w:t>
      </w:r>
      <w:r>
        <w:rPr>
          <w:spacing w:val="-3"/>
        </w:rPr>
        <w:t xml:space="preserve"> </w:t>
      </w:r>
      <w:r>
        <w:t>or</w:t>
      </w:r>
      <w:r>
        <w:rPr>
          <w:spacing w:val="-1"/>
        </w:rPr>
        <w:t xml:space="preserve"> </w:t>
      </w:r>
      <w:r>
        <w:t>the nominated post holder.</w:t>
      </w:r>
    </w:p>
    <w:p w14:paraId="5548E770" w14:textId="77777777" w:rsidR="00CE192B" w:rsidRDefault="00CE192B">
      <w:pPr>
        <w:pStyle w:val="ListParagraph"/>
        <w:sectPr w:rsidR="00CE192B">
          <w:pgSz w:w="11910" w:h="16840"/>
          <w:pgMar w:top="1840" w:right="1080" w:bottom="1180" w:left="1080" w:header="720" w:footer="994" w:gutter="0"/>
          <w:cols w:space="720"/>
        </w:sectPr>
      </w:pPr>
    </w:p>
    <w:p w14:paraId="68E3A1D4" w14:textId="77777777" w:rsidR="00CE192B" w:rsidRDefault="0017577F">
      <w:pPr>
        <w:pStyle w:val="ListParagraph"/>
        <w:numPr>
          <w:ilvl w:val="1"/>
          <w:numId w:val="60"/>
        </w:numPr>
        <w:tabs>
          <w:tab w:val="left" w:pos="1493"/>
        </w:tabs>
        <w:spacing w:before="91"/>
        <w:ind w:right="357"/>
      </w:pPr>
      <w:r>
        <w:lastRenderedPageBreak/>
        <w:t>By</w:t>
      </w:r>
      <w:r>
        <w:rPr>
          <w:spacing w:val="-12"/>
        </w:rPr>
        <w:t xml:space="preserve"> </w:t>
      </w:r>
      <w:r>
        <w:t>being</w:t>
      </w:r>
      <w:r>
        <w:rPr>
          <w:spacing w:val="-12"/>
        </w:rPr>
        <w:t xml:space="preserve"> </w:t>
      </w:r>
      <w:proofErr w:type="spellStart"/>
      <w:r>
        <w:t>authorised</w:t>
      </w:r>
      <w:proofErr w:type="spellEnd"/>
      <w:r>
        <w:rPr>
          <w:spacing w:val="-12"/>
        </w:rPr>
        <w:t xml:space="preserve"> </w:t>
      </w:r>
      <w:r>
        <w:t>to</w:t>
      </w:r>
      <w:r>
        <w:rPr>
          <w:spacing w:val="-10"/>
        </w:rPr>
        <w:t xml:space="preserve"> </w:t>
      </w:r>
      <w:r>
        <w:t>perform</w:t>
      </w:r>
      <w:r>
        <w:rPr>
          <w:spacing w:val="-11"/>
        </w:rPr>
        <w:t xml:space="preserve"> </w:t>
      </w:r>
      <w:r>
        <w:t>airworthiness</w:t>
      </w:r>
      <w:r>
        <w:rPr>
          <w:spacing w:val="-11"/>
        </w:rPr>
        <w:t xml:space="preserve"> </w:t>
      </w:r>
      <w:r>
        <w:t>reviews</w:t>
      </w:r>
      <w:r>
        <w:rPr>
          <w:spacing w:val="-13"/>
        </w:rPr>
        <w:t xml:space="preserve"> </w:t>
      </w:r>
      <w:r>
        <w:t>only</w:t>
      </w:r>
      <w:r>
        <w:rPr>
          <w:spacing w:val="-12"/>
        </w:rPr>
        <w:t xml:space="preserve"> </w:t>
      </w:r>
      <w:r>
        <w:t>on</w:t>
      </w:r>
      <w:r>
        <w:rPr>
          <w:spacing w:val="-12"/>
        </w:rPr>
        <w:t xml:space="preserve"> </w:t>
      </w:r>
      <w:r>
        <w:t>those</w:t>
      </w:r>
      <w:r>
        <w:rPr>
          <w:spacing w:val="-11"/>
        </w:rPr>
        <w:t xml:space="preserve"> </w:t>
      </w:r>
      <w:r>
        <w:t>particular</w:t>
      </w:r>
      <w:r>
        <w:rPr>
          <w:spacing w:val="-12"/>
        </w:rPr>
        <w:t xml:space="preserve"> </w:t>
      </w:r>
      <w:r>
        <w:t>aircraft</w:t>
      </w:r>
      <w:r>
        <w:rPr>
          <w:spacing w:val="-11"/>
        </w:rPr>
        <w:t xml:space="preserve"> </w:t>
      </w:r>
      <w:r>
        <w:t>for which</w:t>
      </w:r>
      <w:r>
        <w:rPr>
          <w:spacing w:val="-2"/>
        </w:rPr>
        <w:t xml:space="preserve"> </w:t>
      </w:r>
      <w:r>
        <w:t>the</w:t>
      </w:r>
      <w:r>
        <w:rPr>
          <w:spacing w:val="-3"/>
        </w:rPr>
        <w:t xml:space="preserve"> </w:t>
      </w:r>
      <w:r>
        <w:t>person</w:t>
      </w:r>
      <w:r>
        <w:rPr>
          <w:spacing w:val="-4"/>
        </w:rPr>
        <w:t xml:space="preserve"> </w:t>
      </w:r>
      <w:r>
        <w:t>is</w:t>
      </w:r>
      <w:r>
        <w:rPr>
          <w:spacing w:val="-1"/>
        </w:rPr>
        <w:t xml:space="preserve"> </w:t>
      </w:r>
      <w:r>
        <w:t>responsible</w:t>
      </w:r>
      <w:r>
        <w:rPr>
          <w:spacing w:val="-1"/>
        </w:rPr>
        <w:t xml:space="preserve"> </w:t>
      </w:r>
      <w:r>
        <w:t>for</w:t>
      </w:r>
      <w:r>
        <w:rPr>
          <w:spacing w:val="-3"/>
        </w:rPr>
        <w:t xml:space="preserve"> </w:t>
      </w:r>
      <w:r>
        <w:t>the</w:t>
      </w:r>
      <w:r>
        <w:rPr>
          <w:spacing w:val="-3"/>
        </w:rPr>
        <w:t xml:space="preserve"> </w:t>
      </w:r>
      <w:r>
        <w:t>complete</w:t>
      </w:r>
      <w:r>
        <w:rPr>
          <w:spacing w:val="-2"/>
        </w:rPr>
        <w:t xml:space="preserve"> </w:t>
      </w:r>
      <w:r>
        <w:t>continuing</w:t>
      </w:r>
      <w:r>
        <w:rPr>
          <w:spacing w:val="-1"/>
        </w:rPr>
        <w:t xml:space="preserve"> </w:t>
      </w:r>
      <w:r>
        <w:t>airworthiness</w:t>
      </w:r>
      <w:r>
        <w:rPr>
          <w:spacing w:val="-3"/>
        </w:rPr>
        <w:t xml:space="preserve"> </w:t>
      </w:r>
      <w:r>
        <w:t xml:space="preserve">management </w:t>
      </w:r>
      <w:r>
        <w:rPr>
          <w:spacing w:val="-2"/>
        </w:rPr>
        <w:t>process.</w:t>
      </w:r>
    </w:p>
    <w:p w14:paraId="7FC442AA" w14:textId="77777777" w:rsidR="00CE192B" w:rsidRDefault="0017577F">
      <w:pPr>
        <w:pStyle w:val="ListParagraph"/>
        <w:numPr>
          <w:ilvl w:val="1"/>
          <w:numId w:val="60"/>
        </w:numPr>
        <w:tabs>
          <w:tab w:val="left" w:pos="1493"/>
        </w:tabs>
        <w:ind w:right="353"/>
      </w:pPr>
      <w:r>
        <w:t>In</w:t>
      </w:r>
      <w:r>
        <w:rPr>
          <w:spacing w:val="-13"/>
        </w:rPr>
        <w:t xml:space="preserve"> </w:t>
      </w:r>
      <w:r>
        <w:t>the</w:t>
      </w:r>
      <w:r>
        <w:rPr>
          <w:spacing w:val="-12"/>
        </w:rPr>
        <w:t xml:space="preserve"> </w:t>
      </w:r>
      <w:r>
        <w:t>case</w:t>
      </w:r>
      <w:r>
        <w:rPr>
          <w:spacing w:val="-13"/>
        </w:rPr>
        <w:t xml:space="preserve"> </w:t>
      </w:r>
      <w:r>
        <w:t>of</w:t>
      </w:r>
      <w:r>
        <w:rPr>
          <w:spacing w:val="-12"/>
        </w:rPr>
        <w:t xml:space="preserve"> </w:t>
      </w:r>
      <w:r>
        <w:t>one-man</w:t>
      </w:r>
      <w:r>
        <w:rPr>
          <w:spacing w:val="-13"/>
        </w:rPr>
        <w:t xml:space="preserve"> </w:t>
      </w:r>
      <w:proofErr w:type="spellStart"/>
      <w:r>
        <w:t>organisations</w:t>
      </w:r>
      <w:proofErr w:type="spellEnd"/>
      <w:r>
        <w:t>,</w:t>
      </w:r>
      <w:r>
        <w:rPr>
          <w:spacing w:val="-12"/>
        </w:rPr>
        <w:t xml:space="preserve"> </w:t>
      </w:r>
      <w:r>
        <w:t>this</w:t>
      </w:r>
      <w:r>
        <w:rPr>
          <w:spacing w:val="-13"/>
        </w:rPr>
        <w:t xml:space="preserve"> </w:t>
      </w:r>
      <w:r>
        <w:t>person</w:t>
      </w:r>
      <w:r>
        <w:rPr>
          <w:spacing w:val="-12"/>
        </w:rPr>
        <w:t xml:space="preserve"> </w:t>
      </w:r>
      <w:r>
        <w:t>has</w:t>
      </w:r>
      <w:r>
        <w:rPr>
          <w:spacing w:val="-12"/>
        </w:rPr>
        <w:t xml:space="preserve"> </w:t>
      </w:r>
      <w:r>
        <w:t>always</w:t>
      </w:r>
      <w:r>
        <w:rPr>
          <w:spacing w:val="-13"/>
        </w:rPr>
        <w:t xml:space="preserve"> </w:t>
      </w:r>
      <w:r>
        <w:t>overall</w:t>
      </w:r>
      <w:r>
        <w:rPr>
          <w:spacing w:val="-12"/>
        </w:rPr>
        <w:t xml:space="preserve"> </w:t>
      </w:r>
      <w:r>
        <w:t>authority.</w:t>
      </w:r>
      <w:r>
        <w:rPr>
          <w:spacing w:val="-13"/>
        </w:rPr>
        <w:t xml:space="preserve"> </w:t>
      </w:r>
      <w:r>
        <w:t>This</w:t>
      </w:r>
      <w:r>
        <w:rPr>
          <w:spacing w:val="-12"/>
        </w:rPr>
        <w:t xml:space="preserve"> </w:t>
      </w:r>
      <w:r>
        <w:t>means that this person can be nominated as airworthiness review staff.</w:t>
      </w:r>
    </w:p>
    <w:p w14:paraId="273E6F3E"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31360" behindDoc="1" locked="0" layoutInCell="1" allowOverlap="1" wp14:anchorId="702FA9DF" wp14:editId="6F94B40A">
                <wp:simplePos x="0" y="0"/>
                <wp:positionH relativeFrom="page">
                  <wp:posOffset>896416</wp:posOffset>
                </wp:positionH>
                <wp:positionV relativeFrom="paragraph">
                  <wp:posOffset>229231</wp:posOffset>
                </wp:positionV>
                <wp:extent cx="5780405" cy="247015"/>
                <wp:effectExtent l="0" t="0" r="0" b="0"/>
                <wp:wrapTopAndBottom/>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FABB39"/>
                        </a:solidFill>
                      </wps:spPr>
                      <wps:txbx>
                        <w:txbxContent>
                          <w:p w14:paraId="79B04551" w14:textId="77777777" w:rsidR="00CE192B" w:rsidRDefault="0017577F">
                            <w:pPr>
                              <w:spacing w:line="388" w:lineRule="exact"/>
                              <w:ind w:left="28"/>
                              <w:rPr>
                                <w:b/>
                                <w:color w:val="000000"/>
                                <w:sz w:val="32"/>
                              </w:rPr>
                            </w:pPr>
                            <w:bookmarkStart w:id="178" w:name="_bookmark100"/>
                            <w:bookmarkEnd w:id="178"/>
                            <w:r>
                              <w:rPr>
                                <w:b/>
                                <w:color w:val="FFFFFF"/>
                                <w:sz w:val="32"/>
                              </w:rPr>
                              <w:t>AMC1</w:t>
                            </w:r>
                            <w:r>
                              <w:rPr>
                                <w:b/>
                                <w:color w:val="FFFFFF"/>
                                <w:spacing w:val="-16"/>
                                <w:sz w:val="32"/>
                              </w:rPr>
                              <w:t xml:space="preserve"> </w:t>
                            </w:r>
                            <w:r>
                              <w:rPr>
                                <w:b/>
                                <w:color w:val="FFFFFF"/>
                                <w:sz w:val="32"/>
                              </w:rPr>
                              <w:t>CAMO.A.310(a)(3)</w:t>
                            </w:r>
                            <w:r>
                              <w:rPr>
                                <w:b/>
                                <w:color w:val="FFFFFF"/>
                                <w:spacing w:val="-15"/>
                                <w:sz w:val="32"/>
                              </w:rPr>
                              <w:t xml:space="preserve"> </w:t>
                            </w:r>
                            <w:r>
                              <w:rPr>
                                <w:b/>
                                <w:color w:val="FFFFFF"/>
                                <w:sz w:val="32"/>
                              </w:rPr>
                              <w:t>Airworthiness</w:t>
                            </w:r>
                            <w:r>
                              <w:rPr>
                                <w:b/>
                                <w:color w:val="FFFFFF"/>
                                <w:spacing w:val="-15"/>
                                <w:sz w:val="32"/>
                              </w:rPr>
                              <w:t xml:space="preserve"> </w:t>
                            </w:r>
                            <w:r>
                              <w:rPr>
                                <w:b/>
                                <w:color w:val="FFFFFF"/>
                                <w:sz w:val="32"/>
                              </w:rPr>
                              <w:t>review</w:t>
                            </w:r>
                            <w:r>
                              <w:rPr>
                                <w:b/>
                                <w:color w:val="FFFFFF"/>
                                <w:spacing w:val="-14"/>
                                <w:sz w:val="32"/>
                              </w:rPr>
                              <w:t xml:space="preserve"> </w:t>
                            </w:r>
                            <w:r>
                              <w:rPr>
                                <w:b/>
                                <w:color w:val="FFFFFF"/>
                                <w:sz w:val="32"/>
                              </w:rPr>
                              <w:t>staff</w:t>
                            </w:r>
                            <w:r>
                              <w:rPr>
                                <w:b/>
                                <w:color w:val="FFFFFF"/>
                                <w:spacing w:val="-13"/>
                                <w:sz w:val="32"/>
                              </w:rPr>
                              <w:t xml:space="preserve"> </w:t>
                            </w:r>
                            <w:r>
                              <w:rPr>
                                <w:b/>
                                <w:color w:val="FFFFFF"/>
                                <w:spacing w:val="-2"/>
                                <w:sz w:val="32"/>
                              </w:rPr>
                              <w:t>qualifications</w:t>
                            </w:r>
                          </w:p>
                        </w:txbxContent>
                      </wps:txbx>
                      <wps:bodyPr wrap="square" lIns="0" tIns="0" rIns="0" bIns="0" rtlCol="0">
                        <a:noAutofit/>
                      </wps:bodyPr>
                    </wps:wsp>
                  </a:graphicData>
                </a:graphic>
              </wp:anchor>
            </w:drawing>
          </mc:Choice>
          <mc:Fallback>
            <w:pict>
              <v:shape w14:anchorId="702FA9DF" id="Textbox 180" o:spid="_x0000_s1104" type="#_x0000_t202" style="position:absolute;margin-left:70.6pt;margin-top:18.05pt;width:455.15pt;height:19.45pt;z-index:-15685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" fillcolor="#fabb39" stroked="f">
                <v:textbox inset="0,0,0,0">
                  <w:txbxContent>
                    <w:p w14:paraId="79B04551" w14:textId="77777777" w:rsidR="00CE192B" w:rsidRDefault="0017577F">
                      <w:pPr>
                        <w:spacing w:line="388" w:lineRule="exact"/>
                        <w:ind w:left="28"/>
                        <w:rPr>
                          <w:b/>
                          <w:color w:val="000000"/>
                          <w:sz w:val="32"/>
                        </w:rPr>
                      </w:pPr>
                      <w:bookmarkStart w:id="179" w:name="_bookmark100"/>
                      <w:bookmarkEnd w:id="179"/>
                      <w:r>
                        <w:rPr>
                          <w:b/>
                          <w:color w:val="FFFFFF"/>
                          <w:sz w:val="32"/>
                        </w:rPr>
                        <w:t>AMC1</w:t>
                      </w:r>
                      <w:r>
                        <w:rPr>
                          <w:b/>
                          <w:color w:val="FFFFFF"/>
                          <w:spacing w:val="-16"/>
                          <w:sz w:val="32"/>
                        </w:rPr>
                        <w:t xml:space="preserve"> </w:t>
                      </w:r>
                      <w:r>
                        <w:rPr>
                          <w:b/>
                          <w:color w:val="FFFFFF"/>
                          <w:sz w:val="32"/>
                        </w:rPr>
                        <w:t>CAMO.A.310(a)(3)</w:t>
                      </w:r>
                      <w:r>
                        <w:rPr>
                          <w:b/>
                          <w:color w:val="FFFFFF"/>
                          <w:spacing w:val="-15"/>
                          <w:sz w:val="32"/>
                        </w:rPr>
                        <w:t xml:space="preserve"> </w:t>
                      </w:r>
                      <w:r>
                        <w:rPr>
                          <w:b/>
                          <w:color w:val="FFFFFF"/>
                          <w:sz w:val="32"/>
                        </w:rPr>
                        <w:t>Airworthiness</w:t>
                      </w:r>
                      <w:r>
                        <w:rPr>
                          <w:b/>
                          <w:color w:val="FFFFFF"/>
                          <w:spacing w:val="-15"/>
                          <w:sz w:val="32"/>
                        </w:rPr>
                        <w:t xml:space="preserve"> </w:t>
                      </w:r>
                      <w:r>
                        <w:rPr>
                          <w:b/>
                          <w:color w:val="FFFFFF"/>
                          <w:sz w:val="32"/>
                        </w:rPr>
                        <w:t>review</w:t>
                      </w:r>
                      <w:r>
                        <w:rPr>
                          <w:b/>
                          <w:color w:val="FFFFFF"/>
                          <w:spacing w:val="-14"/>
                          <w:sz w:val="32"/>
                        </w:rPr>
                        <w:t xml:space="preserve"> </w:t>
                      </w:r>
                      <w:r>
                        <w:rPr>
                          <w:b/>
                          <w:color w:val="FFFFFF"/>
                          <w:sz w:val="32"/>
                        </w:rPr>
                        <w:t>staff</w:t>
                      </w:r>
                      <w:r>
                        <w:rPr>
                          <w:b/>
                          <w:color w:val="FFFFFF"/>
                          <w:spacing w:val="-13"/>
                          <w:sz w:val="32"/>
                        </w:rPr>
                        <w:t xml:space="preserve"> </w:t>
                      </w:r>
                      <w:r>
                        <w:rPr>
                          <w:b/>
                          <w:color w:val="FFFFFF"/>
                          <w:spacing w:val="-2"/>
                          <w:sz w:val="32"/>
                        </w:rPr>
                        <w:t>qualifications</w:t>
                      </w:r>
                    </w:p>
                  </w:txbxContent>
                </v:textbox>
                <w10:wrap type="topAndBottom" anchorx="page"/>
              </v:shape>
            </w:pict>
          </mc:Fallback>
        </mc:AlternateContent>
      </w:r>
    </w:p>
    <w:p w14:paraId="213E5E30"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0B027E8" w14:textId="77777777" w:rsidR="00CE192B" w:rsidRDefault="0017577F">
      <w:pPr>
        <w:spacing w:before="124"/>
        <w:ind w:left="360"/>
        <w:rPr>
          <w:b/>
          <w:sz w:val="20"/>
        </w:rPr>
      </w:pPr>
      <w:r>
        <w:rPr>
          <w:b/>
          <w:spacing w:val="-2"/>
          <w:sz w:val="20"/>
        </w:rPr>
        <w:t>FORMAL</w:t>
      </w:r>
      <w:r>
        <w:rPr>
          <w:b/>
          <w:spacing w:val="8"/>
          <w:sz w:val="20"/>
        </w:rPr>
        <w:t xml:space="preserve"> </w:t>
      </w:r>
      <w:r>
        <w:rPr>
          <w:b/>
          <w:spacing w:val="-2"/>
          <w:sz w:val="20"/>
        </w:rPr>
        <w:t>AERONAUTICAL</w:t>
      </w:r>
      <w:r>
        <w:rPr>
          <w:b/>
          <w:spacing w:val="8"/>
          <w:sz w:val="20"/>
        </w:rPr>
        <w:t xml:space="preserve"> </w:t>
      </w:r>
      <w:r>
        <w:rPr>
          <w:b/>
          <w:spacing w:val="-2"/>
          <w:sz w:val="20"/>
        </w:rPr>
        <w:t>MAINTENANCE</w:t>
      </w:r>
      <w:r>
        <w:rPr>
          <w:b/>
          <w:spacing w:val="8"/>
          <w:sz w:val="20"/>
        </w:rPr>
        <w:t xml:space="preserve"> </w:t>
      </w:r>
      <w:r>
        <w:rPr>
          <w:b/>
          <w:spacing w:val="-2"/>
          <w:sz w:val="20"/>
        </w:rPr>
        <w:t>TRAINING</w:t>
      </w:r>
    </w:p>
    <w:p w14:paraId="30F7F2A2" w14:textId="77777777" w:rsidR="00CE192B" w:rsidRDefault="0017577F">
      <w:pPr>
        <w:pStyle w:val="BodyText"/>
        <w:spacing w:before="116"/>
        <w:ind w:left="360" w:right="231" w:firstLine="0"/>
        <w:jc w:val="left"/>
      </w:pPr>
      <w:r>
        <w:t>Formal</w:t>
      </w:r>
      <w:r>
        <w:rPr>
          <w:spacing w:val="-13"/>
        </w:rPr>
        <w:t xml:space="preserve"> </w:t>
      </w:r>
      <w:r>
        <w:t>aeronautical</w:t>
      </w:r>
      <w:r>
        <w:rPr>
          <w:spacing w:val="-12"/>
        </w:rPr>
        <w:t xml:space="preserve"> </w:t>
      </w:r>
      <w:r>
        <w:t>maintenance</w:t>
      </w:r>
      <w:r>
        <w:rPr>
          <w:spacing w:val="-13"/>
        </w:rPr>
        <w:t xml:space="preserve"> </w:t>
      </w:r>
      <w:r>
        <w:t>training</w:t>
      </w:r>
      <w:r>
        <w:rPr>
          <w:spacing w:val="-13"/>
        </w:rPr>
        <w:t xml:space="preserve"> </w:t>
      </w:r>
      <w:r>
        <w:t>means</w:t>
      </w:r>
      <w:r>
        <w:rPr>
          <w:spacing w:val="-12"/>
        </w:rPr>
        <w:t xml:space="preserve"> </w:t>
      </w:r>
      <w:r>
        <w:t>training</w:t>
      </w:r>
      <w:r>
        <w:rPr>
          <w:spacing w:val="-13"/>
        </w:rPr>
        <w:t xml:space="preserve"> </w:t>
      </w:r>
      <w:r>
        <w:t>(internal</w:t>
      </w:r>
      <w:r>
        <w:rPr>
          <w:spacing w:val="-12"/>
        </w:rPr>
        <w:t xml:space="preserve"> </w:t>
      </w:r>
      <w:r>
        <w:t>or</w:t>
      </w:r>
      <w:r>
        <w:rPr>
          <w:spacing w:val="-13"/>
        </w:rPr>
        <w:t xml:space="preserve"> </w:t>
      </w:r>
      <w:r>
        <w:t>external)</w:t>
      </w:r>
      <w:r>
        <w:rPr>
          <w:spacing w:val="-12"/>
        </w:rPr>
        <w:t xml:space="preserve"> </w:t>
      </w:r>
      <w:r>
        <w:t>supported</w:t>
      </w:r>
      <w:r>
        <w:rPr>
          <w:spacing w:val="-12"/>
        </w:rPr>
        <w:t xml:space="preserve"> </w:t>
      </w:r>
      <w:r>
        <w:t>by</w:t>
      </w:r>
      <w:r>
        <w:rPr>
          <w:spacing w:val="-13"/>
        </w:rPr>
        <w:t xml:space="preserve"> </w:t>
      </w:r>
      <w:r>
        <w:t>evidence on the following subjects:</w:t>
      </w:r>
    </w:p>
    <w:p w14:paraId="3323F45D" w14:textId="77777777" w:rsidR="00CE192B" w:rsidRDefault="0017577F">
      <w:pPr>
        <w:pStyle w:val="ListParagraph"/>
        <w:numPr>
          <w:ilvl w:val="0"/>
          <w:numId w:val="59"/>
        </w:numPr>
        <w:tabs>
          <w:tab w:val="left" w:pos="926"/>
        </w:tabs>
        <w:ind w:hanging="566"/>
        <w:jc w:val="left"/>
      </w:pPr>
      <w:r>
        <w:t>Relevant</w:t>
      </w:r>
      <w:r>
        <w:rPr>
          <w:spacing w:val="-4"/>
        </w:rPr>
        <w:t xml:space="preserve"> </w:t>
      </w:r>
      <w:r>
        <w:t>parts</w:t>
      </w:r>
      <w:r>
        <w:rPr>
          <w:spacing w:val="-6"/>
        </w:rPr>
        <w:t xml:space="preserve"> </w:t>
      </w:r>
      <w:r>
        <w:t>of</w:t>
      </w:r>
      <w:r>
        <w:rPr>
          <w:spacing w:val="-7"/>
        </w:rPr>
        <w:t xml:space="preserve"> </w:t>
      </w:r>
      <w:r>
        <w:t>initial</w:t>
      </w:r>
      <w:r>
        <w:rPr>
          <w:spacing w:val="-3"/>
        </w:rPr>
        <w:t xml:space="preserve"> </w:t>
      </w:r>
      <w:r>
        <w:t>and</w:t>
      </w:r>
      <w:r>
        <w:rPr>
          <w:spacing w:val="-7"/>
        </w:rPr>
        <w:t xml:space="preserve"> </w:t>
      </w:r>
      <w:r>
        <w:t>continuing</w:t>
      </w:r>
      <w:r>
        <w:rPr>
          <w:spacing w:val="-5"/>
        </w:rPr>
        <w:t xml:space="preserve"> </w:t>
      </w:r>
      <w:r>
        <w:t>airworthiness</w:t>
      </w:r>
      <w:r>
        <w:rPr>
          <w:spacing w:val="-3"/>
        </w:rPr>
        <w:t xml:space="preserve"> </w:t>
      </w:r>
      <w:r>
        <w:rPr>
          <w:spacing w:val="-2"/>
        </w:rPr>
        <w:t>regulations;</w:t>
      </w:r>
    </w:p>
    <w:p w14:paraId="05626084" w14:textId="77777777" w:rsidR="00CE192B" w:rsidRDefault="0017577F">
      <w:pPr>
        <w:pStyle w:val="ListParagraph"/>
        <w:numPr>
          <w:ilvl w:val="0"/>
          <w:numId w:val="59"/>
        </w:numPr>
        <w:tabs>
          <w:tab w:val="left" w:pos="926"/>
        </w:tabs>
        <w:spacing w:before="120"/>
        <w:ind w:hanging="566"/>
        <w:jc w:val="left"/>
      </w:pPr>
      <w:r>
        <w:t>Relevant</w:t>
      </w:r>
      <w:r>
        <w:rPr>
          <w:spacing w:val="-7"/>
        </w:rPr>
        <w:t xml:space="preserve"> </w:t>
      </w:r>
      <w:r>
        <w:t>parts</w:t>
      </w:r>
      <w:r>
        <w:rPr>
          <w:spacing w:val="-7"/>
        </w:rPr>
        <w:t xml:space="preserve"> </w:t>
      </w:r>
      <w:r>
        <w:t>of</w:t>
      </w:r>
      <w:r>
        <w:rPr>
          <w:spacing w:val="-8"/>
        </w:rPr>
        <w:t xml:space="preserve"> </w:t>
      </w:r>
      <w:r>
        <w:t>operational</w:t>
      </w:r>
      <w:r>
        <w:rPr>
          <w:spacing w:val="-4"/>
        </w:rPr>
        <w:t xml:space="preserve"> </w:t>
      </w:r>
      <w:r>
        <w:t>requirements</w:t>
      </w:r>
      <w:r>
        <w:rPr>
          <w:spacing w:val="-8"/>
        </w:rPr>
        <w:t xml:space="preserve"> </w:t>
      </w:r>
      <w:r>
        <w:t>and</w:t>
      </w:r>
      <w:r>
        <w:rPr>
          <w:spacing w:val="-6"/>
        </w:rPr>
        <w:t xml:space="preserve"> </w:t>
      </w:r>
      <w:r>
        <w:t>procedures,</w:t>
      </w:r>
      <w:r>
        <w:rPr>
          <w:spacing w:val="-5"/>
        </w:rPr>
        <w:t xml:space="preserve"> </w:t>
      </w:r>
      <w:r>
        <w:t>if</w:t>
      </w:r>
      <w:r>
        <w:rPr>
          <w:spacing w:val="-4"/>
        </w:rPr>
        <w:t xml:space="preserve"> </w:t>
      </w:r>
      <w:r>
        <w:rPr>
          <w:spacing w:val="-2"/>
        </w:rPr>
        <w:t>applicable;</w:t>
      </w:r>
    </w:p>
    <w:p w14:paraId="2A1D5B6E" w14:textId="77777777" w:rsidR="00CE192B" w:rsidRDefault="0017577F">
      <w:pPr>
        <w:pStyle w:val="ListParagraph"/>
        <w:numPr>
          <w:ilvl w:val="0"/>
          <w:numId w:val="59"/>
        </w:numPr>
        <w:tabs>
          <w:tab w:val="left" w:pos="926"/>
        </w:tabs>
        <w:ind w:hanging="566"/>
        <w:jc w:val="left"/>
      </w:pPr>
      <w:r>
        <w:t>The</w:t>
      </w:r>
      <w:r>
        <w:rPr>
          <w:spacing w:val="-10"/>
        </w:rPr>
        <w:t xml:space="preserve"> </w:t>
      </w:r>
      <w:proofErr w:type="spellStart"/>
      <w:r>
        <w:t>organisation’s</w:t>
      </w:r>
      <w:proofErr w:type="spellEnd"/>
      <w:r>
        <w:rPr>
          <w:spacing w:val="-7"/>
        </w:rPr>
        <w:t xml:space="preserve"> </w:t>
      </w:r>
      <w:r>
        <w:t>continuing</w:t>
      </w:r>
      <w:r>
        <w:rPr>
          <w:spacing w:val="-9"/>
        </w:rPr>
        <w:t xml:space="preserve"> </w:t>
      </w:r>
      <w:r>
        <w:t>airworthiness</w:t>
      </w:r>
      <w:r>
        <w:rPr>
          <w:spacing w:val="-9"/>
        </w:rPr>
        <w:t xml:space="preserve"> </w:t>
      </w:r>
      <w:r>
        <w:t>management</w:t>
      </w:r>
      <w:r>
        <w:rPr>
          <w:spacing w:val="-7"/>
        </w:rPr>
        <w:t xml:space="preserve"> </w:t>
      </w:r>
      <w:r>
        <w:rPr>
          <w:spacing w:val="-2"/>
        </w:rPr>
        <w:t>exposition;</w:t>
      </w:r>
    </w:p>
    <w:p w14:paraId="43495CA2" w14:textId="77777777" w:rsidR="00CE192B" w:rsidRDefault="0017577F">
      <w:pPr>
        <w:pStyle w:val="ListParagraph"/>
        <w:numPr>
          <w:ilvl w:val="0"/>
          <w:numId w:val="59"/>
        </w:numPr>
        <w:tabs>
          <w:tab w:val="left" w:pos="926"/>
        </w:tabs>
        <w:spacing w:before="118"/>
        <w:ind w:right="355"/>
      </w:pPr>
      <w:r>
        <w:t xml:space="preserve">Knowledge of a relevant sample of the type(s) of aircraft gained through a </w:t>
      </w:r>
      <w:proofErr w:type="spellStart"/>
      <w:r>
        <w:t>formalised</w:t>
      </w:r>
      <w:proofErr w:type="spellEnd"/>
      <w:r>
        <w:t xml:space="preserve"> training course. These courses should be at least at a level equivalent to Part-66 Appendix III Level 1 General</w:t>
      </w:r>
      <w:r>
        <w:rPr>
          <w:spacing w:val="-9"/>
        </w:rPr>
        <w:t xml:space="preserve"> </w:t>
      </w:r>
      <w:proofErr w:type="spellStart"/>
      <w:r>
        <w:t>Familiarisation</w:t>
      </w:r>
      <w:proofErr w:type="spellEnd"/>
      <w:r>
        <w:rPr>
          <w:spacing w:val="-10"/>
        </w:rPr>
        <w:t xml:space="preserve"> </w:t>
      </w:r>
      <w:r>
        <w:t>and</w:t>
      </w:r>
      <w:r>
        <w:rPr>
          <w:spacing w:val="-10"/>
        </w:rPr>
        <w:t xml:space="preserve"> </w:t>
      </w:r>
      <w:r>
        <w:t>could</w:t>
      </w:r>
      <w:r>
        <w:rPr>
          <w:spacing w:val="-8"/>
        </w:rPr>
        <w:t xml:space="preserve"> </w:t>
      </w:r>
      <w:r>
        <w:t>be</w:t>
      </w:r>
      <w:r>
        <w:rPr>
          <w:spacing w:val="-8"/>
        </w:rPr>
        <w:t xml:space="preserve"> </w:t>
      </w:r>
      <w:r>
        <w:t>provided</w:t>
      </w:r>
      <w:r>
        <w:rPr>
          <w:spacing w:val="-9"/>
        </w:rPr>
        <w:t xml:space="preserve"> </w:t>
      </w:r>
      <w:r>
        <w:t>by</w:t>
      </w:r>
      <w:r>
        <w:rPr>
          <w:spacing w:val="-8"/>
        </w:rPr>
        <w:t xml:space="preserve"> </w:t>
      </w:r>
      <w:r>
        <w:t>a</w:t>
      </w:r>
      <w:r>
        <w:rPr>
          <w:spacing w:val="-8"/>
        </w:rPr>
        <w:t xml:space="preserve"> </w:t>
      </w:r>
      <w:r>
        <w:t>Part-147</w:t>
      </w:r>
      <w:r>
        <w:rPr>
          <w:spacing w:val="-8"/>
        </w:rPr>
        <w:t xml:space="preserve"> </w:t>
      </w:r>
      <w:proofErr w:type="spellStart"/>
      <w:r>
        <w:t>organisation</w:t>
      </w:r>
      <w:proofErr w:type="spellEnd"/>
      <w:r>
        <w:t>,</w:t>
      </w:r>
      <w:r>
        <w:rPr>
          <w:spacing w:val="-9"/>
        </w:rPr>
        <w:t xml:space="preserve"> </w:t>
      </w:r>
      <w:r>
        <w:t>by</w:t>
      </w:r>
      <w:r>
        <w:rPr>
          <w:spacing w:val="-8"/>
        </w:rPr>
        <w:t xml:space="preserve"> </w:t>
      </w:r>
      <w:r>
        <w:t>the</w:t>
      </w:r>
      <w:r>
        <w:rPr>
          <w:spacing w:val="-11"/>
        </w:rPr>
        <w:t xml:space="preserve"> </w:t>
      </w:r>
      <w:r>
        <w:t xml:space="preserve">manufacturer, or by any other </w:t>
      </w:r>
      <w:proofErr w:type="spellStart"/>
      <w:r>
        <w:t>organisation</w:t>
      </w:r>
      <w:proofErr w:type="spellEnd"/>
      <w:r>
        <w:t xml:space="preserve"> accepted by the competent authority.</w:t>
      </w:r>
    </w:p>
    <w:p w14:paraId="70738C3D" w14:textId="77777777" w:rsidR="00CE192B" w:rsidRDefault="0017577F">
      <w:pPr>
        <w:pStyle w:val="BodyText"/>
        <w:ind w:right="356" w:firstLine="0"/>
      </w:pPr>
      <w:r>
        <w:t>‘Relevant sample’ means that these courses should cover typical aircraft and aircraft systems that are within the scope of work.</w:t>
      </w:r>
    </w:p>
    <w:p w14:paraId="1BD7F4C0" w14:textId="77777777" w:rsidR="00CE192B" w:rsidRDefault="0017577F">
      <w:pPr>
        <w:pStyle w:val="ListParagraph"/>
        <w:numPr>
          <w:ilvl w:val="0"/>
          <w:numId w:val="59"/>
        </w:numPr>
        <w:tabs>
          <w:tab w:val="left" w:pos="926"/>
        </w:tabs>
        <w:ind w:hanging="566"/>
        <w:jc w:val="left"/>
      </w:pPr>
      <w:r>
        <w:t>Maintenance</w:t>
      </w:r>
      <w:r>
        <w:rPr>
          <w:spacing w:val="-12"/>
        </w:rPr>
        <w:t xml:space="preserve"> </w:t>
      </w:r>
      <w:r>
        <w:rPr>
          <w:spacing w:val="-2"/>
        </w:rPr>
        <w:t>methods.</w:t>
      </w:r>
    </w:p>
    <w:p w14:paraId="46D53581" w14:textId="77777777" w:rsidR="00CE192B" w:rsidRDefault="0017577F">
      <w:pPr>
        <w:pStyle w:val="BodyText"/>
        <w:spacing w:before="90"/>
        <w:ind w:left="0" w:firstLine="0"/>
        <w:jc w:val="left"/>
        <w:rPr>
          <w:sz w:val="20"/>
        </w:rPr>
      </w:pPr>
      <w:r>
        <w:rPr>
          <w:noProof/>
          <w:sz w:val="20"/>
        </w:rPr>
        <mc:AlternateContent>
          <mc:Choice Requires="wps">
            <w:drawing>
              <wp:anchor distT="0" distB="0" distL="0" distR="0" simplePos="0" relativeHeight="487631872" behindDoc="1" locked="0" layoutInCell="1" allowOverlap="1" wp14:anchorId="36CBD05B" wp14:editId="4404FC1D">
                <wp:simplePos x="0" y="0"/>
                <wp:positionH relativeFrom="page">
                  <wp:posOffset>896416</wp:posOffset>
                </wp:positionH>
                <wp:positionV relativeFrom="paragraph">
                  <wp:posOffset>227812</wp:posOffset>
                </wp:positionV>
                <wp:extent cx="5780405" cy="248920"/>
                <wp:effectExtent l="0" t="0" r="0" b="0"/>
                <wp:wrapTopAndBottom/>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55EFCBC2" w14:textId="77777777" w:rsidR="00CE192B" w:rsidRDefault="0017577F">
                            <w:pPr>
                              <w:ind w:left="28"/>
                              <w:rPr>
                                <w:b/>
                                <w:color w:val="000000"/>
                                <w:sz w:val="32"/>
                              </w:rPr>
                            </w:pPr>
                            <w:bookmarkStart w:id="180" w:name="_bookmark101"/>
                            <w:bookmarkEnd w:id="180"/>
                            <w:r>
                              <w:rPr>
                                <w:b/>
                                <w:color w:val="FFFFFF"/>
                                <w:sz w:val="32"/>
                              </w:rPr>
                              <w:t>AMC1</w:t>
                            </w:r>
                            <w:r>
                              <w:rPr>
                                <w:b/>
                                <w:color w:val="FFFFFF"/>
                                <w:spacing w:val="-16"/>
                                <w:sz w:val="32"/>
                              </w:rPr>
                              <w:t xml:space="preserve"> </w:t>
                            </w:r>
                            <w:r>
                              <w:rPr>
                                <w:b/>
                                <w:color w:val="FFFFFF"/>
                                <w:sz w:val="32"/>
                              </w:rPr>
                              <w:t>CAMO.A.310(c)</w:t>
                            </w:r>
                            <w:r>
                              <w:rPr>
                                <w:b/>
                                <w:color w:val="FFFFFF"/>
                                <w:spacing w:val="-14"/>
                                <w:sz w:val="32"/>
                              </w:rPr>
                              <w:t xml:space="preserve"> </w:t>
                            </w:r>
                            <w:r>
                              <w:rPr>
                                <w:b/>
                                <w:color w:val="FFFFFF"/>
                                <w:sz w:val="32"/>
                              </w:rPr>
                              <w:t>Airworthiness</w:t>
                            </w:r>
                            <w:r>
                              <w:rPr>
                                <w:b/>
                                <w:color w:val="FFFFFF"/>
                                <w:spacing w:val="-13"/>
                                <w:sz w:val="32"/>
                              </w:rPr>
                              <w:t xml:space="preserve"> </w:t>
                            </w:r>
                            <w:r>
                              <w:rPr>
                                <w:b/>
                                <w:color w:val="FFFFFF"/>
                                <w:sz w:val="32"/>
                              </w:rPr>
                              <w:t>review</w:t>
                            </w:r>
                            <w:r>
                              <w:rPr>
                                <w:b/>
                                <w:color w:val="FFFFFF"/>
                                <w:spacing w:val="-14"/>
                                <w:sz w:val="32"/>
                              </w:rPr>
                              <w:t xml:space="preserve"> </w:t>
                            </w:r>
                            <w:r>
                              <w:rPr>
                                <w:b/>
                                <w:color w:val="FFFFFF"/>
                                <w:sz w:val="32"/>
                              </w:rPr>
                              <w:t>staff</w:t>
                            </w:r>
                            <w:r>
                              <w:rPr>
                                <w:b/>
                                <w:color w:val="FFFFFF"/>
                                <w:spacing w:val="-15"/>
                                <w:sz w:val="32"/>
                              </w:rPr>
                              <w:t xml:space="preserve"> </w:t>
                            </w:r>
                            <w:r>
                              <w:rPr>
                                <w:b/>
                                <w:color w:val="FFFFFF"/>
                                <w:spacing w:val="-2"/>
                                <w:sz w:val="32"/>
                              </w:rPr>
                              <w:t>qualifications</w:t>
                            </w:r>
                          </w:p>
                        </w:txbxContent>
                      </wps:txbx>
                      <wps:bodyPr wrap="square" lIns="0" tIns="0" rIns="0" bIns="0" rtlCol="0">
                        <a:noAutofit/>
                      </wps:bodyPr>
                    </wps:wsp>
                  </a:graphicData>
                </a:graphic>
              </wp:anchor>
            </w:drawing>
          </mc:Choice>
          <mc:Fallback>
            <w:pict>
              <v:shape w14:anchorId="36CBD05B" id="Textbox 181" o:spid="_x0000_s1105" type="#_x0000_t202" style="position:absolute;margin-left:70.6pt;margin-top:17.95pt;width:455.15pt;height:19.6pt;z-index:-1568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" fillcolor="#fabb39" stroked="f">
                <v:textbox inset="0,0,0,0">
                  <w:txbxContent>
                    <w:p w14:paraId="55EFCBC2" w14:textId="77777777" w:rsidR="00CE192B" w:rsidRDefault="0017577F">
                      <w:pPr>
                        <w:ind w:left="28"/>
                        <w:rPr>
                          <w:b/>
                          <w:color w:val="000000"/>
                          <w:sz w:val="32"/>
                        </w:rPr>
                      </w:pPr>
                      <w:bookmarkStart w:id="181" w:name="_bookmark101"/>
                      <w:bookmarkEnd w:id="181"/>
                      <w:r>
                        <w:rPr>
                          <w:b/>
                          <w:color w:val="FFFFFF"/>
                          <w:sz w:val="32"/>
                        </w:rPr>
                        <w:t>AMC1</w:t>
                      </w:r>
                      <w:r>
                        <w:rPr>
                          <w:b/>
                          <w:color w:val="FFFFFF"/>
                          <w:spacing w:val="-16"/>
                          <w:sz w:val="32"/>
                        </w:rPr>
                        <w:t xml:space="preserve"> </w:t>
                      </w:r>
                      <w:r>
                        <w:rPr>
                          <w:b/>
                          <w:color w:val="FFFFFF"/>
                          <w:sz w:val="32"/>
                        </w:rPr>
                        <w:t>CAMO.A.310(c)</w:t>
                      </w:r>
                      <w:r>
                        <w:rPr>
                          <w:b/>
                          <w:color w:val="FFFFFF"/>
                          <w:spacing w:val="-14"/>
                          <w:sz w:val="32"/>
                        </w:rPr>
                        <w:t xml:space="preserve"> </w:t>
                      </w:r>
                      <w:r>
                        <w:rPr>
                          <w:b/>
                          <w:color w:val="FFFFFF"/>
                          <w:sz w:val="32"/>
                        </w:rPr>
                        <w:t>Airworthiness</w:t>
                      </w:r>
                      <w:r>
                        <w:rPr>
                          <w:b/>
                          <w:color w:val="FFFFFF"/>
                          <w:spacing w:val="-13"/>
                          <w:sz w:val="32"/>
                        </w:rPr>
                        <w:t xml:space="preserve"> </w:t>
                      </w:r>
                      <w:r>
                        <w:rPr>
                          <w:b/>
                          <w:color w:val="FFFFFF"/>
                          <w:sz w:val="32"/>
                        </w:rPr>
                        <w:t>review</w:t>
                      </w:r>
                      <w:r>
                        <w:rPr>
                          <w:b/>
                          <w:color w:val="FFFFFF"/>
                          <w:spacing w:val="-14"/>
                          <w:sz w:val="32"/>
                        </w:rPr>
                        <w:t xml:space="preserve"> </w:t>
                      </w:r>
                      <w:r>
                        <w:rPr>
                          <w:b/>
                          <w:color w:val="FFFFFF"/>
                          <w:sz w:val="32"/>
                        </w:rPr>
                        <w:t>staff</w:t>
                      </w:r>
                      <w:r>
                        <w:rPr>
                          <w:b/>
                          <w:color w:val="FFFFFF"/>
                          <w:spacing w:val="-15"/>
                          <w:sz w:val="32"/>
                        </w:rPr>
                        <w:t xml:space="preserve"> </w:t>
                      </w:r>
                      <w:r>
                        <w:rPr>
                          <w:b/>
                          <w:color w:val="FFFFFF"/>
                          <w:spacing w:val="-2"/>
                          <w:sz w:val="32"/>
                        </w:rPr>
                        <w:t>qualifications</w:t>
                      </w:r>
                    </w:p>
                  </w:txbxContent>
                </v:textbox>
                <w10:wrap type="topAndBottom" anchorx="page"/>
              </v:shape>
            </w:pict>
          </mc:Fallback>
        </mc:AlternateContent>
      </w:r>
    </w:p>
    <w:p w14:paraId="7C7261D6"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B2055FD" w14:textId="77777777" w:rsidR="00CE192B" w:rsidRDefault="0017577F">
      <w:pPr>
        <w:spacing w:before="121"/>
        <w:ind w:left="360"/>
        <w:rPr>
          <w:b/>
          <w:sz w:val="20"/>
        </w:rPr>
      </w:pPr>
      <w:r>
        <w:rPr>
          <w:b/>
          <w:sz w:val="20"/>
        </w:rPr>
        <w:t>FORMAL</w:t>
      </w:r>
      <w:r>
        <w:rPr>
          <w:b/>
          <w:spacing w:val="-8"/>
          <w:sz w:val="20"/>
        </w:rPr>
        <w:t xml:space="preserve"> </w:t>
      </w:r>
      <w:r>
        <w:rPr>
          <w:b/>
          <w:sz w:val="20"/>
        </w:rPr>
        <w:t>ACCEPTANCE</w:t>
      </w:r>
      <w:r>
        <w:rPr>
          <w:b/>
          <w:spacing w:val="-7"/>
          <w:sz w:val="20"/>
        </w:rPr>
        <w:t xml:space="preserve"> </w:t>
      </w:r>
      <w:r>
        <w:rPr>
          <w:b/>
          <w:sz w:val="20"/>
        </w:rPr>
        <w:t>BY</w:t>
      </w:r>
      <w:r>
        <w:rPr>
          <w:b/>
          <w:spacing w:val="-8"/>
          <w:sz w:val="20"/>
        </w:rPr>
        <w:t xml:space="preserve"> </w:t>
      </w:r>
      <w:r>
        <w:rPr>
          <w:b/>
          <w:sz w:val="20"/>
        </w:rPr>
        <w:t>THE</w:t>
      </w:r>
      <w:r>
        <w:rPr>
          <w:b/>
          <w:spacing w:val="-7"/>
          <w:sz w:val="20"/>
        </w:rPr>
        <w:t xml:space="preserve"> </w:t>
      </w:r>
      <w:r>
        <w:rPr>
          <w:b/>
          <w:sz w:val="20"/>
        </w:rPr>
        <w:t>COMPETENT</w:t>
      </w:r>
      <w:r>
        <w:rPr>
          <w:b/>
          <w:spacing w:val="-7"/>
          <w:sz w:val="20"/>
        </w:rPr>
        <w:t xml:space="preserve"> </w:t>
      </w:r>
      <w:r>
        <w:rPr>
          <w:b/>
          <w:spacing w:val="-2"/>
          <w:sz w:val="20"/>
        </w:rPr>
        <w:t>AUTHORITY</w:t>
      </w:r>
    </w:p>
    <w:p w14:paraId="328F9F81" w14:textId="77777777" w:rsidR="00CE192B" w:rsidRDefault="0017577F">
      <w:pPr>
        <w:pStyle w:val="BodyText"/>
        <w:spacing w:before="118"/>
        <w:ind w:left="360" w:right="353" w:firstLine="0"/>
      </w:pPr>
      <w:r>
        <w:t xml:space="preserve">The approval by the competent authority of the CAME, containing, as specified in point </w:t>
      </w:r>
      <w:hyperlink w:anchor="_bookmark73" w:history="1">
        <w:r>
          <w:rPr>
            <w:color w:val="0000FF"/>
            <w:u w:val="single" w:color="0000FF"/>
          </w:rPr>
          <w:t>CAMO.A.300(a)(8)</w:t>
        </w:r>
        <w:r>
          <w:t>,</w:t>
        </w:r>
      </w:hyperlink>
      <w:r>
        <w:t xml:space="preserve"> the nominative list of </w:t>
      </w:r>
      <w:hyperlink w:anchor="_bookmark79" w:history="1">
        <w:r>
          <w:rPr>
            <w:color w:val="0000FF"/>
            <w:u w:val="single" w:color="0000FF"/>
          </w:rPr>
          <w:t>CAMO.A.305(e)</w:t>
        </w:r>
      </w:hyperlink>
      <w:r>
        <w:rPr>
          <w:color w:val="0000FF"/>
        </w:rPr>
        <w:t xml:space="preserve"> </w:t>
      </w:r>
      <w:r>
        <w:t>personnel, constitutes the formal acceptance by the competent authority of the airworthiness review staff.</w:t>
      </w:r>
    </w:p>
    <w:p w14:paraId="4AE6F479" w14:textId="77777777" w:rsidR="00CE192B" w:rsidRDefault="0017577F">
      <w:pPr>
        <w:pStyle w:val="BodyText"/>
        <w:spacing w:before="122"/>
        <w:ind w:left="360" w:right="358" w:firstLine="0"/>
      </w:pPr>
      <w:r>
        <w:t>If the airworthiness review</w:t>
      </w:r>
      <w:r>
        <w:rPr>
          <w:spacing w:val="-2"/>
        </w:rPr>
        <w:t xml:space="preserve"> </w:t>
      </w:r>
      <w:r>
        <w:t>is performed under the supervision of existing</w:t>
      </w:r>
      <w:r>
        <w:rPr>
          <w:spacing w:val="-1"/>
        </w:rPr>
        <w:t xml:space="preserve"> </w:t>
      </w:r>
      <w:r>
        <w:t>airworthiness review</w:t>
      </w:r>
      <w:r>
        <w:rPr>
          <w:spacing w:val="-1"/>
        </w:rPr>
        <w:t xml:space="preserve"> </w:t>
      </w:r>
      <w:r>
        <w:t>staff, evidence should be provided to the competent authority.</w:t>
      </w:r>
    </w:p>
    <w:p w14:paraId="193DB348" w14:textId="77777777" w:rsidR="00CE192B" w:rsidRDefault="0017577F">
      <w:pPr>
        <w:pStyle w:val="BodyText"/>
        <w:spacing w:before="120"/>
        <w:ind w:left="360" w:right="360" w:firstLine="0"/>
      </w:pPr>
      <w:r>
        <w:t xml:space="preserve">The inclusion of an airworthiness review staff in such CAME list also constitutes the formal </w:t>
      </w:r>
      <w:proofErr w:type="spellStart"/>
      <w:r>
        <w:t>authorisation</w:t>
      </w:r>
      <w:proofErr w:type="spellEnd"/>
      <w:r>
        <w:t xml:space="preserve"> by the </w:t>
      </w:r>
      <w:proofErr w:type="spellStart"/>
      <w:r>
        <w:t>organisation</w:t>
      </w:r>
      <w:proofErr w:type="spellEnd"/>
      <w:r>
        <w:t>.</w:t>
      </w:r>
    </w:p>
    <w:p w14:paraId="6F138527" w14:textId="77777777" w:rsidR="00CE192B" w:rsidRDefault="0017577F">
      <w:pPr>
        <w:pStyle w:val="BodyText"/>
        <w:spacing w:before="90"/>
        <w:ind w:left="0" w:firstLine="0"/>
        <w:jc w:val="left"/>
        <w:rPr>
          <w:sz w:val="20"/>
        </w:rPr>
      </w:pPr>
      <w:r>
        <w:rPr>
          <w:noProof/>
          <w:sz w:val="20"/>
        </w:rPr>
        <mc:AlternateContent>
          <mc:Choice Requires="wps">
            <w:drawing>
              <wp:anchor distT="0" distB="0" distL="0" distR="0" simplePos="0" relativeHeight="487632384" behindDoc="1" locked="0" layoutInCell="1" allowOverlap="1" wp14:anchorId="0E48C233" wp14:editId="184ED3F4">
                <wp:simplePos x="0" y="0"/>
                <wp:positionH relativeFrom="page">
                  <wp:posOffset>896416</wp:posOffset>
                </wp:positionH>
                <wp:positionV relativeFrom="paragraph">
                  <wp:posOffset>228014</wp:posOffset>
                </wp:positionV>
                <wp:extent cx="5780405" cy="248920"/>
                <wp:effectExtent l="0" t="0" r="0" b="0"/>
                <wp:wrapTopAndBottom/>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291998C1" w14:textId="77777777" w:rsidR="00CE192B" w:rsidRDefault="0017577F">
                            <w:pPr>
                              <w:ind w:left="28"/>
                              <w:rPr>
                                <w:b/>
                                <w:color w:val="000000"/>
                                <w:sz w:val="32"/>
                              </w:rPr>
                            </w:pPr>
                            <w:bookmarkStart w:id="182" w:name="_bookmark102"/>
                            <w:bookmarkEnd w:id="182"/>
                            <w:r>
                              <w:rPr>
                                <w:b/>
                                <w:color w:val="FFFFFF"/>
                                <w:sz w:val="32"/>
                              </w:rPr>
                              <w:t>AMC1</w:t>
                            </w:r>
                            <w:r>
                              <w:rPr>
                                <w:b/>
                                <w:color w:val="FFFFFF"/>
                                <w:spacing w:val="-16"/>
                                <w:sz w:val="32"/>
                              </w:rPr>
                              <w:t xml:space="preserve"> </w:t>
                            </w:r>
                            <w:r>
                              <w:rPr>
                                <w:b/>
                                <w:color w:val="FFFFFF"/>
                                <w:sz w:val="32"/>
                              </w:rPr>
                              <w:t>CAMO.A.310(d)</w:t>
                            </w:r>
                            <w:r>
                              <w:rPr>
                                <w:b/>
                                <w:color w:val="FFFFFF"/>
                                <w:spacing w:val="-15"/>
                                <w:sz w:val="32"/>
                              </w:rPr>
                              <w:t xml:space="preserve"> </w:t>
                            </w:r>
                            <w:r>
                              <w:rPr>
                                <w:b/>
                                <w:color w:val="FFFFFF"/>
                                <w:sz w:val="32"/>
                              </w:rPr>
                              <w:t>Airworthiness</w:t>
                            </w:r>
                            <w:r>
                              <w:rPr>
                                <w:b/>
                                <w:color w:val="FFFFFF"/>
                                <w:spacing w:val="-14"/>
                                <w:sz w:val="32"/>
                              </w:rPr>
                              <w:t xml:space="preserve"> </w:t>
                            </w:r>
                            <w:r>
                              <w:rPr>
                                <w:b/>
                                <w:color w:val="FFFFFF"/>
                                <w:sz w:val="32"/>
                              </w:rPr>
                              <w:t>review</w:t>
                            </w:r>
                            <w:r>
                              <w:rPr>
                                <w:b/>
                                <w:color w:val="FFFFFF"/>
                                <w:spacing w:val="-11"/>
                                <w:sz w:val="32"/>
                              </w:rPr>
                              <w:t xml:space="preserve"> </w:t>
                            </w:r>
                            <w:r>
                              <w:rPr>
                                <w:b/>
                                <w:color w:val="FFFFFF"/>
                                <w:sz w:val="32"/>
                              </w:rPr>
                              <w:t>staff</w:t>
                            </w:r>
                            <w:r>
                              <w:rPr>
                                <w:b/>
                                <w:color w:val="FFFFFF"/>
                                <w:spacing w:val="-9"/>
                                <w:sz w:val="32"/>
                              </w:rPr>
                              <w:t xml:space="preserve"> </w:t>
                            </w:r>
                            <w:r>
                              <w:rPr>
                                <w:b/>
                                <w:color w:val="FFFFFF"/>
                                <w:spacing w:val="-2"/>
                                <w:sz w:val="32"/>
                              </w:rPr>
                              <w:t>qualifications</w:t>
                            </w:r>
                          </w:p>
                        </w:txbxContent>
                      </wps:txbx>
                      <wps:bodyPr wrap="square" lIns="0" tIns="0" rIns="0" bIns="0" rtlCol="0">
                        <a:noAutofit/>
                      </wps:bodyPr>
                    </wps:wsp>
                  </a:graphicData>
                </a:graphic>
              </wp:anchor>
            </w:drawing>
          </mc:Choice>
          <mc:Fallback>
            <w:pict>
              <v:shape w14:anchorId="0E48C233" id="Textbox 182" o:spid="_x0000_s1106" type="#_x0000_t202" style="position:absolute;margin-left:70.6pt;margin-top:17.95pt;width:455.15pt;height:19.6pt;z-index:-15684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" fillcolor="#fabb39" stroked="f">
                <v:textbox inset="0,0,0,0">
                  <w:txbxContent>
                    <w:p w14:paraId="291998C1" w14:textId="77777777" w:rsidR="00CE192B" w:rsidRDefault="0017577F">
                      <w:pPr>
                        <w:ind w:left="28"/>
                        <w:rPr>
                          <w:b/>
                          <w:color w:val="000000"/>
                          <w:sz w:val="32"/>
                        </w:rPr>
                      </w:pPr>
                      <w:bookmarkStart w:id="183" w:name="_bookmark102"/>
                      <w:bookmarkEnd w:id="183"/>
                      <w:r>
                        <w:rPr>
                          <w:b/>
                          <w:color w:val="FFFFFF"/>
                          <w:sz w:val="32"/>
                        </w:rPr>
                        <w:t>AMC1</w:t>
                      </w:r>
                      <w:r>
                        <w:rPr>
                          <w:b/>
                          <w:color w:val="FFFFFF"/>
                          <w:spacing w:val="-16"/>
                          <w:sz w:val="32"/>
                        </w:rPr>
                        <w:t xml:space="preserve"> </w:t>
                      </w:r>
                      <w:r>
                        <w:rPr>
                          <w:b/>
                          <w:color w:val="FFFFFF"/>
                          <w:sz w:val="32"/>
                        </w:rPr>
                        <w:t>CAMO.A.310(d)</w:t>
                      </w:r>
                      <w:r>
                        <w:rPr>
                          <w:b/>
                          <w:color w:val="FFFFFF"/>
                          <w:spacing w:val="-15"/>
                          <w:sz w:val="32"/>
                        </w:rPr>
                        <w:t xml:space="preserve"> </w:t>
                      </w:r>
                      <w:r>
                        <w:rPr>
                          <w:b/>
                          <w:color w:val="FFFFFF"/>
                          <w:sz w:val="32"/>
                        </w:rPr>
                        <w:t>Airworthiness</w:t>
                      </w:r>
                      <w:r>
                        <w:rPr>
                          <w:b/>
                          <w:color w:val="FFFFFF"/>
                          <w:spacing w:val="-14"/>
                          <w:sz w:val="32"/>
                        </w:rPr>
                        <w:t xml:space="preserve"> </w:t>
                      </w:r>
                      <w:r>
                        <w:rPr>
                          <w:b/>
                          <w:color w:val="FFFFFF"/>
                          <w:sz w:val="32"/>
                        </w:rPr>
                        <w:t>review</w:t>
                      </w:r>
                      <w:r>
                        <w:rPr>
                          <w:b/>
                          <w:color w:val="FFFFFF"/>
                          <w:spacing w:val="-11"/>
                          <w:sz w:val="32"/>
                        </w:rPr>
                        <w:t xml:space="preserve"> </w:t>
                      </w:r>
                      <w:r>
                        <w:rPr>
                          <w:b/>
                          <w:color w:val="FFFFFF"/>
                          <w:sz w:val="32"/>
                        </w:rPr>
                        <w:t>staff</w:t>
                      </w:r>
                      <w:r>
                        <w:rPr>
                          <w:b/>
                          <w:color w:val="FFFFFF"/>
                          <w:spacing w:val="-9"/>
                          <w:sz w:val="32"/>
                        </w:rPr>
                        <w:t xml:space="preserve"> </w:t>
                      </w:r>
                      <w:r>
                        <w:rPr>
                          <w:b/>
                          <w:color w:val="FFFFFF"/>
                          <w:spacing w:val="-2"/>
                          <w:sz w:val="32"/>
                        </w:rPr>
                        <w:t>qualifications</w:t>
                      </w:r>
                    </w:p>
                  </w:txbxContent>
                </v:textbox>
                <w10:wrap type="topAndBottom" anchorx="page"/>
              </v:shape>
            </w:pict>
          </mc:Fallback>
        </mc:AlternateContent>
      </w:r>
    </w:p>
    <w:p w14:paraId="5AE82B9E"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7DE2F62" w14:textId="77777777" w:rsidR="00CE192B" w:rsidRDefault="0017577F">
      <w:pPr>
        <w:spacing w:before="121"/>
        <w:ind w:left="360"/>
        <w:rPr>
          <w:b/>
          <w:sz w:val="20"/>
        </w:rPr>
      </w:pPr>
      <w:r>
        <w:rPr>
          <w:b/>
          <w:sz w:val="20"/>
        </w:rPr>
        <w:t>RECENT</w:t>
      </w:r>
      <w:r>
        <w:rPr>
          <w:b/>
          <w:spacing w:val="-8"/>
          <w:sz w:val="20"/>
        </w:rPr>
        <w:t xml:space="preserve"> </w:t>
      </w:r>
      <w:r>
        <w:rPr>
          <w:b/>
          <w:sz w:val="20"/>
        </w:rPr>
        <w:t>EXPERIENCE</w:t>
      </w:r>
      <w:r>
        <w:rPr>
          <w:b/>
          <w:spacing w:val="-9"/>
          <w:sz w:val="20"/>
        </w:rPr>
        <w:t xml:space="preserve"> </w:t>
      </w:r>
      <w:r>
        <w:rPr>
          <w:b/>
          <w:sz w:val="20"/>
        </w:rPr>
        <w:t>AND</w:t>
      </w:r>
      <w:r>
        <w:rPr>
          <w:b/>
          <w:spacing w:val="-10"/>
          <w:sz w:val="20"/>
        </w:rPr>
        <w:t xml:space="preserve"> </w:t>
      </w:r>
      <w:r>
        <w:rPr>
          <w:b/>
          <w:spacing w:val="-2"/>
          <w:sz w:val="20"/>
        </w:rPr>
        <w:t>VALIDITY</w:t>
      </w:r>
    </w:p>
    <w:p w14:paraId="41CC740E" w14:textId="77777777" w:rsidR="00CE192B" w:rsidRDefault="0017577F">
      <w:pPr>
        <w:pStyle w:val="BodyText"/>
        <w:spacing w:before="119"/>
        <w:ind w:left="360" w:right="363" w:firstLine="0"/>
        <w:jc w:val="left"/>
      </w:pPr>
      <w:r>
        <w:t>In</w:t>
      </w:r>
      <w:r>
        <w:rPr>
          <w:spacing w:val="-4"/>
        </w:rPr>
        <w:t xml:space="preserve"> </w:t>
      </w:r>
      <w:r>
        <w:t>order</w:t>
      </w:r>
      <w:r>
        <w:rPr>
          <w:spacing w:val="-2"/>
        </w:rPr>
        <w:t xml:space="preserve"> </w:t>
      </w:r>
      <w:r>
        <w:t>to</w:t>
      </w:r>
      <w:r>
        <w:rPr>
          <w:spacing w:val="-1"/>
        </w:rPr>
        <w:t xml:space="preserve"> </w:t>
      </w:r>
      <w:r>
        <w:t>keep</w:t>
      </w:r>
      <w:r>
        <w:rPr>
          <w:spacing w:val="-3"/>
        </w:rPr>
        <w:t xml:space="preserve"> </w:t>
      </w:r>
      <w:r>
        <w:t>the</w:t>
      </w:r>
      <w:r>
        <w:rPr>
          <w:spacing w:val="-4"/>
        </w:rPr>
        <w:t xml:space="preserve"> </w:t>
      </w:r>
      <w:r>
        <w:t>validity of</w:t>
      </w:r>
      <w:r>
        <w:rPr>
          <w:spacing w:val="-2"/>
        </w:rPr>
        <w:t xml:space="preserve"> </w:t>
      </w:r>
      <w:r>
        <w:t>the</w:t>
      </w:r>
      <w:r>
        <w:rPr>
          <w:spacing w:val="-2"/>
        </w:rPr>
        <w:t xml:space="preserve"> </w:t>
      </w:r>
      <w:r>
        <w:t>airworthiness</w:t>
      </w:r>
      <w:r>
        <w:rPr>
          <w:spacing w:val="-1"/>
        </w:rPr>
        <w:t xml:space="preserve"> </w:t>
      </w:r>
      <w:r>
        <w:t>review</w:t>
      </w:r>
      <w:r>
        <w:rPr>
          <w:spacing w:val="-1"/>
        </w:rPr>
        <w:t xml:space="preserve"> </w:t>
      </w:r>
      <w:r>
        <w:t>staff</w:t>
      </w:r>
      <w:r>
        <w:rPr>
          <w:spacing w:val="-2"/>
        </w:rPr>
        <w:t xml:space="preserve"> </w:t>
      </w:r>
      <w:proofErr w:type="spellStart"/>
      <w:r>
        <w:t>authorisation</w:t>
      </w:r>
      <w:proofErr w:type="spellEnd"/>
      <w:r>
        <w:t>,</w:t>
      </w:r>
      <w:r>
        <w:rPr>
          <w:spacing w:val="-4"/>
        </w:rPr>
        <w:t xml:space="preserve"> </w:t>
      </w:r>
      <w:r>
        <w:t>the</w:t>
      </w:r>
      <w:r>
        <w:rPr>
          <w:spacing w:val="-2"/>
        </w:rPr>
        <w:t xml:space="preserve"> </w:t>
      </w:r>
      <w:r>
        <w:t>airworthiness</w:t>
      </w:r>
      <w:r>
        <w:rPr>
          <w:spacing w:val="-2"/>
        </w:rPr>
        <w:t xml:space="preserve"> </w:t>
      </w:r>
      <w:r>
        <w:t>review staff should have either:</w:t>
      </w:r>
    </w:p>
    <w:p w14:paraId="5B8D126E" w14:textId="77777777" w:rsidR="00CE192B" w:rsidRDefault="0017577F">
      <w:pPr>
        <w:pStyle w:val="ListParagraph"/>
        <w:numPr>
          <w:ilvl w:val="0"/>
          <w:numId w:val="59"/>
        </w:numPr>
        <w:tabs>
          <w:tab w:val="left" w:pos="926"/>
        </w:tabs>
        <w:spacing w:before="120"/>
        <w:ind w:right="359"/>
        <w:jc w:val="left"/>
      </w:pPr>
      <w:r>
        <w:t>been</w:t>
      </w:r>
      <w:r>
        <w:rPr>
          <w:spacing w:val="-5"/>
        </w:rPr>
        <w:t xml:space="preserve"> </w:t>
      </w:r>
      <w:r>
        <w:t>involved</w:t>
      </w:r>
      <w:r>
        <w:rPr>
          <w:spacing w:val="-5"/>
        </w:rPr>
        <w:t xml:space="preserve"> </w:t>
      </w:r>
      <w:r>
        <w:t>in</w:t>
      </w:r>
      <w:r>
        <w:rPr>
          <w:spacing w:val="-6"/>
        </w:rPr>
        <w:t xml:space="preserve"> </w:t>
      </w:r>
      <w:r>
        <w:t>continuing</w:t>
      </w:r>
      <w:r>
        <w:rPr>
          <w:spacing w:val="-5"/>
        </w:rPr>
        <w:t xml:space="preserve"> </w:t>
      </w:r>
      <w:r>
        <w:t>airworthiness</w:t>
      </w:r>
      <w:r>
        <w:rPr>
          <w:spacing w:val="-6"/>
        </w:rPr>
        <w:t xml:space="preserve"> </w:t>
      </w:r>
      <w:r>
        <w:t>management</w:t>
      </w:r>
      <w:r>
        <w:rPr>
          <w:spacing w:val="-4"/>
        </w:rPr>
        <w:t xml:space="preserve"> </w:t>
      </w:r>
      <w:r>
        <w:t>activities</w:t>
      </w:r>
      <w:r>
        <w:rPr>
          <w:spacing w:val="-7"/>
        </w:rPr>
        <w:t xml:space="preserve"> </w:t>
      </w:r>
      <w:r>
        <w:t>for</w:t>
      </w:r>
      <w:r>
        <w:rPr>
          <w:spacing w:val="-7"/>
        </w:rPr>
        <w:t xml:space="preserve"> </w:t>
      </w:r>
      <w:r>
        <w:t>at</w:t>
      </w:r>
      <w:r>
        <w:rPr>
          <w:spacing w:val="-4"/>
        </w:rPr>
        <w:t xml:space="preserve"> </w:t>
      </w:r>
      <w:r>
        <w:t>least</w:t>
      </w:r>
      <w:r>
        <w:rPr>
          <w:spacing w:val="-6"/>
        </w:rPr>
        <w:t xml:space="preserve"> </w:t>
      </w:r>
      <w:r>
        <w:t>6</w:t>
      </w:r>
      <w:r>
        <w:rPr>
          <w:spacing w:val="-6"/>
        </w:rPr>
        <w:t xml:space="preserve"> </w:t>
      </w:r>
      <w:r>
        <w:t>months</w:t>
      </w:r>
      <w:r>
        <w:rPr>
          <w:spacing w:val="-5"/>
        </w:rPr>
        <w:t xml:space="preserve"> </w:t>
      </w:r>
      <w:r>
        <w:t>in</w:t>
      </w:r>
      <w:r>
        <w:rPr>
          <w:spacing w:val="-6"/>
        </w:rPr>
        <w:t xml:space="preserve"> </w:t>
      </w:r>
      <w:r>
        <w:t>every 2-year period, or</w:t>
      </w:r>
    </w:p>
    <w:p w14:paraId="4E08DB87" w14:textId="77777777" w:rsidR="00CE192B" w:rsidRDefault="0017577F">
      <w:pPr>
        <w:pStyle w:val="ListParagraph"/>
        <w:numPr>
          <w:ilvl w:val="0"/>
          <w:numId w:val="59"/>
        </w:numPr>
        <w:tabs>
          <w:tab w:val="left" w:pos="926"/>
        </w:tabs>
        <w:ind w:hanging="566"/>
        <w:jc w:val="left"/>
      </w:pPr>
      <w:r>
        <w:t>conducted</w:t>
      </w:r>
      <w:r>
        <w:rPr>
          <w:spacing w:val="-8"/>
        </w:rPr>
        <w:t xml:space="preserve"> </w:t>
      </w:r>
      <w:r>
        <w:t>at</w:t>
      </w:r>
      <w:r>
        <w:rPr>
          <w:spacing w:val="-3"/>
        </w:rPr>
        <w:t xml:space="preserve"> </w:t>
      </w:r>
      <w:r>
        <w:t>least</w:t>
      </w:r>
      <w:r>
        <w:rPr>
          <w:spacing w:val="-5"/>
        </w:rPr>
        <w:t xml:space="preserve"> </w:t>
      </w:r>
      <w:r>
        <w:t>one</w:t>
      </w:r>
      <w:r>
        <w:rPr>
          <w:spacing w:val="-3"/>
        </w:rPr>
        <w:t xml:space="preserve"> </w:t>
      </w:r>
      <w:r>
        <w:t>airworthiness</w:t>
      </w:r>
      <w:r>
        <w:rPr>
          <w:spacing w:val="-3"/>
        </w:rPr>
        <w:t xml:space="preserve"> </w:t>
      </w:r>
      <w:r>
        <w:t>review</w:t>
      </w:r>
      <w:r>
        <w:rPr>
          <w:spacing w:val="-1"/>
        </w:rPr>
        <w:t xml:space="preserve"> </w:t>
      </w:r>
      <w:r>
        <w:t>in</w:t>
      </w:r>
      <w:r>
        <w:rPr>
          <w:spacing w:val="-7"/>
        </w:rPr>
        <w:t xml:space="preserve"> </w:t>
      </w:r>
      <w:r>
        <w:t>the</w:t>
      </w:r>
      <w:r>
        <w:rPr>
          <w:spacing w:val="-3"/>
        </w:rPr>
        <w:t xml:space="preserve"> </w:t>
      </w:r>
      <w:r>
        <w:t>last</w:t>
      </w:r>
      <w:r>
        <w:rPr>
          <w:spacing w:val="-2"/>
        </w:rPr>
        <w:t xml:space="preserve"> </w:t>
      </w:r>
      <w:r>
        <w:t>12-month</w:t>
      </w:r>
      <w:r>
        <w:rPr>
          <w:spacing w:val="-2"/>
        </w:rPr>
        <w:t xml:space="preserve"> period.</w:t>
      </w:r>
    </w:p>
    <w:p w14:paraId="44DAB484" w14:textId="77777777" w:rsidR="00CE192B" w:rsidRDefault="00CE192B">
      <w:pPr>
        <w:pStyle w:val="ListParagraph"/>
        <w:jc w:val="left"/>
        <w:sectPr w:rsidR="00CE192B">
          <w:pgSz w:w="11910" w:h="16840"/>
          <w:pgMar w:top="1840" w:right="1080" w:bottom="1260" w:left="1080" w:header="720" w:footer="994" w:gutter="0"/>
          <w:cols w:space="720"/>
        </w:sectPr>
      </w:pPr>
    </w:p>
    <w:p w14:paraId="154C0A11" w14:textId="77777777" w:rsidR="00CE192B" w:rsidRDefault="0017577F">
      <w:pPr>
        <w:pStyle w:val="BodyText"/>
        <w:spacing w:before="90"/>
        <w:ind w:left="360" w:right="359" w:firstLine="0"/>
      </w:pPr>
      <w:r>
        <w:lastRenderedPageBreak/>
        <w:t xml:space="preserve">In order to restore the validity of the </w:t>
      </w:r>
      <w:proofErr w:type="spellStart"/>
      <w:r>
        <w:t>authorisation</w:t>
      </w:r>
      <w:proofErr w:type="spellEnd"/>
      <w:r>
        <w:t xml:space="preserve">, the airworthiness review staff should conduct at a satisfactory level an airworthiness review under the supervision of the competent authority or, if accepted by the competent authority, under the supervision of another currently </w:t>
      </w:r>
      <w:proofErr w:type="spellStart"/>
      <w:r>
        <w:t>authorised</w:t>
      </w:r>
      <w:proofErr w:type="spellEnd"/>
      <w:r>
        <w:t xml:space="preserve"> airworthiness review staff of the continuing airworthiness management </w:t>
      </w:r>
      <w:proofErr w:type="spellStart"/>
      <w:r>
        <w:t>organisation</w:t>
      </w:r>
      <w:proofErr w:type="spellEnd"/>
      <w:r>
        <w:t xml:space="preserve"> concerned in accordance with an approved procedure.</w:t>
      </w:r>
    </w:p>
    <w:p w14:paraId="212AE70C" w14:textId="77777777" w:rsidR="00CE192B" w:rsidRDefault="0017577F">
      <w:pPr>
        <w:pStyle w:val="Heading3"/>
        <w:tabs>
          <w:tab w:val="left" w:pos="9416"/>
        </w:tabs>
        <w:spacing w:before="362" w:line="390" w:lineRule="exact"/>
        <w:ind w:left="360"/>
      </w:pPr>
      <w:bookmarkStart w:id="184" w:name="_bookmark103"/>
      <w:bookmarkEnd w:id="184"/>
      <w:r>
        <w:rPr>
          <w:color w:val="FFFFFF"/>
          <w:shd w:val="clear" w:color="auto" w:fill="007EC2"/>
        </w:rPr>
        <w:t>CAMO.A.315</w:t>
      </w:r>
      <w:r>
        <w:rPr>
          <w:color w:val="FFFFFF"/>
          <w:spacing w:val="-17"/>
          <w:shd w:val="clear" w:color="auto" w:fill="007EC2"/>
        </w:rPr>
        <w:t xml:space="preserve"> </w:t>
      </w:r>
      <w:r>
        <w:rPr>
          <w:color w:val="FFFFFF"/>
          <w:shd w:val="clear" w:color="auto" w:fill="007EC2"/>
        </w:rPr>
        <w:t>Continuing</w:t>
      </w:r>
      <w:r>
        <w:rPr>
          <w:color w:val="FFFFFF"/>
          <w:spacing w:val="-16"/>
          <w:shd w:val="clear" w:color="auto" w:fill="007EC2"/>
        </w:rPr>
        <w:t xml:space="preserve"> </w:t>
      </w:r>
      <w:r>
        <w:rPr>
          <w:color w:val="FFFFFF"/>
          <w:shd w:val="clear" w:color="auto" w:fill="007EC2"/>
        </w:rPr>
        <w:t>airworthiness</w:t>
      </w:r>
      <w:r>
        <w:rPr>
          <w:color w:val="FFFFFF"/>
          <w:spacing w:val="-17"/>
          <w:shd w:val="clear" w:color="auto" w:fill="007EC2"/>
        </w:rPr>
        <w:t xml:space="preserve"> </w:t>
      </w:r>
      <w:r>
        <w:rPr>
          <w:color w:val="FFFFFF"/>
          <w:spacing w:val="-2"/>
          <w:shd w:val="clear" w:color="auto" w:fill="007EC2"/>
        </w:rPr>
        <w:t>management</w:t>
      </w:r>
      <w:r>
        <w:rPr>
          <w:color w:val="FFFFFF"/>
          <w:shd w:val="clear" w:color="auto" w:fill="007EC2"/>
        </w:rPr>
        <w:tab/>
      </w:r>
    </w:p>
    <w:p w14:paraId="05EE8C08"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B7ECC20" w14:textId="77777777" w:rsidR="00CE192B" w:rsidRDefault="0017577F">
      <w:pPr>
        <w:pStyle w:val="ListParagraph"/>
        <w:numPr>
          <w:ilvl w:val="0"/>
          <w:numId w:val="58"/>
        </w:numPr>
        <w:tabs>
          <w:tab w:val="left" w:pos="922"/>
          <w:tab w:val="left" w:pos="926"/>
        </w:tabs>
        <w:ind w:right="352"/>
        <w:jc w:val="both"/>
      </w:pPr>
      <w:r>
        <w:t xml:space="preserve">The </w:t>
      </w:r>
      <w:proofErr w:type="spellStart"/>
      <w:r>
        <w:t>organisation</w:t>
      </w:r>
      <w:proofErr w:type="spellEnd"/>
      <w:r>
        <w:t xml:space="preserve"> shall ensure that all continuing airworthiness management is carried out in accordance with Section A, Subpart C of Annex I (Part-M), or Section A Subpart C of Annex </w:t>
      </w:r>
      <w:proofErr w:type="spellStart"/>
      <w:r>
        <w:t>Vb</w:t>
      </w:r>
      <w:proofErr w:type="spellEnd"/>
      <w:r>
        <w:t xml:space="preserve"> (Part-ML), as applicable.</w:t>
      </w:r>
    </w:p>
    <w:p w14:paraId="3A69AA76" w14:textId="77777777" w:rsidR="00CE192B" w:rsidRDefault="0017577F">
      <w:pPr>
        <w:pStyle w:val="ListParagraph"/>
        <w:numPr>
          <w:ilvl w:val="0"/>
          <w:numId w:val="58"/>
        </w:numPr>
        <w:tabs>
          <w:tab w:val="left" w:pos="924"/>
        </w:tabs>
        <w:ind w:left="924" w:hanging="564"/>
        <w:jc w:val="both"/>
      </w:pPr>
      <w:r>
        <w:t>For</w:t>
      </w:r>
      <w:r>
        <w:rPr>
          <w:spacing w:val="-6"/>
        </w:rPr>
        <w:t xml:space="preserve"> </w:t>
      </w:r>
      <w:r>
        <w:t>every</w:t>
      </w:r>
      <w:r>
        <w:rPr>
          <w:spacing w:val="-3"/>
        </w:rPr>
        <w:t xml:space="preserve"> </w:t>
      </w:r>
      <w:r>
        <w:t>aircraft</w:t>
      </w:r>
      <w:r>
        <w:rPr>
          <w:spacing w:val="-5"/>
        </w:rPr>
        <w:t xml:space="preserve"> </w:t>
      </w:r>
      <w:r>
        <w:t>managed,</w:t>
      </w:r>
      <w:r>
        <w:rPr>
          <w:spacing w:val="-3"/>
        </w:rPr>
        <w:t xml:space="preserve"> </w:t>
      </w:r>
      <w:r>
        <w:t>the</w:t>
      </w:r>
      <w:r>
        <w:rPr>
          <w:spacing w:val="-4"/>
        </w:rPr>
        <w:t xml:space="preserve"> </w:t>
      </w:r>
      <w:proofErr w:type="spellStart"/>
      <w:r>
        <w:t>organisation</w:t>
      </w:r>
      <w:proofErr w:type="spellEnd"/>
      <w:r>
        <w:rPr>
          <w:spacing w:val="-4"/>
        </w:rPr>
        <w:t xml:space="preserve"> </w:t>
      </w:r>
      <w:r>
        <w:t>shall</w:t>
      </w:r>
      <w:r>
        <w:rPr>
          <w:spacing w:val="-4"/>
        </w:rPr>
        <w:t xml:space="preserve"> </w:t>
      </w:r>
      <w:r>
        <w:t>in</w:t>
      </w:r>
      <w:r>
        <w:rPr>
          <w:spacing w:val="-3"/>
        </w:rPr>
        <w:t xml:space="preserve"> </w:t>
      </w:r>
      <w:r>
        <w:rPr>
          <w:spacing w:val="-2"/>
        </w:rPr>
        <w:t>particular:</w:t>
      </w:r>
    </w:p>
    <w:p w14:paraId="02BD4B9C" w14:textId="77777777" w:rsidR="00CE192B" w:rsidRDefault="0017577F">
      <w:pPr>
        <w:pStyle w:val="ListParagraph"/>
        <w:numPr>
          <w:ilvl w:val="1"/>
          <w:numId w:val="58"/>
        </w:numPr>
        <w:tabs>
          <w:tab w:val="left" w:pos="1491"/>
          <w:tab w:val="left" w:pos="1493"/>
        </w:tabs>
        <w:spacing w:before="118"/>
        <w:ind w:right="357"/>
        <w:jc w:val="both"/>
      </w:pPr>
      <w:r>
        <w:t xml:space="preserve">ensure that an aircraft maintenance </w:t>
      </w:r>
      <w:proofErr w:type="spellStart"/>
      <w:r>
        <w:t>programme</w:t>
      </w:r>
      <w:proofErr w:type="spellEnd"/>
      <w:r>
        <w:t xml:space="preserve"> including any applicable reliability </w:t>
      </w:r>
      <w:proofErr w:type="spellStart"/>
      <w:r>
        <w:t>programme</w:t>
      </w:r>
      <w:proofErr w:type="spellEnd"/>
      <w:r>
        <w:t xml:space="preserve">, as required by point </w:t>
      </w:r>
      <w:r>
        <w:rPr>
          <w:color w:val="0000FF"/>
          <w:u w:val="single" w:color="0000FF"/>
        </w:rPr>
        <w:t>M.A.302</w:t>
      </w:r>
      <w:r>
        <w:rPr>
          <w:color w:val="0000FF"/>
        </w:rPr>
        <w:t xml:space="preserve"> </w:t>
      </w:r>
      <w:r>
        <w:t xml:space="preserve">or </w:t>
      </w:r>
      <w:r>
        <w:rPr>
          <w:color w:val="0000FF"/>
          <w:u w:val="single" w:color="0000FF"/>
        </w:rPr>
        <w:t>ML.A.302</w:t>
      </w:r>
      <w:r>
        <w:rPr>
          <w:color w:val="0000FF"/>
        </w:rPr>
        <w:t xml:space="preserve"> </w:t>
      </w:r>
      <w:r>
        <w:t xml:space="preserve">as applicable, is developed and </w:t>
      </w:r>
      <w:r>
        <w:rPr>
          <w:spacing w:val="-2"/>
        </w:rPr>
        <w:t>controlled;</w:t>
      </w:r>
    </w:p>
    <w:p w14:paraId="330A51E0" w14:textId="77777777" w:rsidR="00CE192B" w:rsidRDefault="0017577F">
      <w:pPr>
        <w:pStyle w:val="ListParagraph"/>
        <w:numPr>
          <w:ilvl w:val="1"/>
          <w:numId w:val="58"/>
        </w:numPr>
        <w:tabs>
          <w:tab w:val="left" w:pos="1491"/>
          <w:tab w:val="left" w:pos="1493"/>
        </w:tabs>
        <w:spacing w:before="120"/>
        <w:ind w:right="353"/>
        <w:jc w:val="both"/>
      </w:pPr>
      <w:r>
        <w:t>for aircraft not used by air carriers licensed in accordance with Decision about approval of</w:t>
      </w:r>
      <w:r>
        <w:rPr>
          <w:spacing w:val="-2"/>
        </w:rPr>
        <w:t xml:space="preserve"> </w:t>
      </w:r>
      <w:r>
        <w:t>Aircraft</w:t>
      </w:r>
      <w:r>
        <w:rPr>
          <w:spacing w:val="-5"/>
        </w:rPr>
        <w:t xml:space="preserve"> </w:t>
      </w:r>
      <w:r>
        <w:t>Operator's</w:t>
      </w:r>
      <w:r>
        <w:rPr>
          <w:spacing w:val="-5"/>
        </w:rPr>
        <w:t xml:space="preserve"> </w:t>
      </w:r>
      <w:r>
        <w:t>Certificate,</w:t>
      </w:r>
      <w:r>
        <w:rPr>
          <w:spacing w:val="-5"/>
        </w:rPr>
        <w:t xml:space="preserve"> </w:t>
      </w:r>
      <w:r>
        <w:t>provide</w:t>
      </w:r>
      <w:r>
        <w:rPr>
          <w:spacing w:val="-4"/>
        </w:rPr>
        <w:t xml:space="preserve"> </w:t>
      </w:r>
      <w:r>
        <w:t>a</w:t>
      </w:r>
      <w:r>
        <w:rPr>
          <w:spacing w:val="-4"/>
        </w:rPr>
        <w:t xml:space="preserve"> </w:t>
      </w:r>
      <w:r>
        <w:t>copy</w:t>
      </w:r>
      <w:r>
        <w:rPr>
          <w:spacing w:val="-4"/>
        </w:rPr>
        <w:t xml:space="preserve"> </w:t>
      </w:r>
      <w:r>
        <w:t>of</w:t>
      </w:r>
      <w:r>
        <w:rPr>
          <w:spacing w:val="-5"/>
        </w:rPr>
        <w:t xml:space="preserve"> </w:t>
      </w:r>
      <w:r>
        <w:t>the</w:t>
      </w:r>
      <w:r>
        <w:rPr>
          <w:spacing w:val="-4"/>
        </w:rPr>
        <w:t xml:space="preserve"> </w:t>
      </w:r>
      <w:r>
        <w:t>aircraft</w:t>
      </w:r>
      <w:r>
        <w:rPr>
          <w:spacing w:val="-6"/>
        </w:rPr>
        <w:t xml:space="preserve"> </w:t>
      </w:r>
      <w:r>
        <w:t>maintenance</w:t>
      </w:r>
      <w:r>
        <w:rPr>
          <w:spacing w:val="-4"/>
        </w:rPr>
        <w:t xml:space="preserve"> </w:t>
      </w:r>
      <w:proofErr w:type="spellStart"/>
      <w:r>
        <w:t>programme</w:t>
      </w:r>
      <w:proofErr w:type="spellEnd"/>
      <w:r>
        <w:t xml:space="preserve"> to the owner or operator responsible in accordance with point </w:t>
      </w:r>
      <w:r>
        <w:rPr>
          <w:color w:val="0000FF"/>
          <w:u w:val="single" w:color="0000FF"/>
        </w:rPr>
        <w:t>M.A.201</w:t>
      </w:r>
      <w:r>
        <w:rPr>
          <w:color w:val="0000FF"/>
        </w:rPr>
        <w:t xml:space="preserve"> </w:t>
      </w:r>
      <w:r>
        <w:t xml:space="preserve">or </w:t>
      </w:r>
      <w:r>
        <w:rPr>
          <w:color w:val="0000FF"/>
          <w:u w:val="single" w:color="0000FF"/>
        </w:rPr>
        <w:t>ML.A.201</w:t>
      </w:r>
      <w:r>
        <w:rPr>
          <w:color w:val="0000FF"/>
        </w:rPr>
        <w:t xml:space="preserve"> </w:t>
      </w:r>
      <w:r>
        <w:t xml:space="preserve">as </w:t>
      </w:r>
      <w:r>
        <w:rPr>
          <w:spacing w:val="-2"/>
        </w:rPr>
        <w:t>applicable;</w:t>
      </w:r>
    </w:p>
    <w:p w14:paraId="2DF3CCAE" w14:textId="77777777" w:rsidR="00CE192B" w:rsidRDefault="0017577F">
      <w:pPr>
        <w:pStyle w:val="ListParagraph"/>
        <w:numPr>
          <w:ilvl w:val="1"/>
          <w:numId w:val="58"/>
        </w:numPr>
        <w:tabs>
          <w:tab w:val="left" w:pos="1491"/>
          <w:tab w:val="left" w:pos="1493"/>
        </w:tabs>
        <w:spacing w:before="122"/>
        <w:ind w:right="353"/>
        <w:jc w:val="both"/>
      </w:pPr>
      <w:r>
        <w:t xml:space="preserve">ensure that data used for any modification and repairs complies with points </w:t>
      </w:r>
      <w:r>
        <w:rPr>
          <w:color w:val="0000FF"/>
          <w:u w:val="single" w:color="0000FF"/>
        </w:rPr>
        <w:t>M.A.304</w:t>
      </w:r>
      <w:r>
        <w:rPr>
          <w:color w:val="0000FF"/>
        </w:rPr>
        <w:t xml:space="preserve"> </w:t>
      </w:r>
      <w:r>
        <w:t xml:space="preserve">or </w:t>
      </w:r>
      <w:r>
        <w:rPr>
          <w:color w:val="0000FF"/>
          <w:u w:val="single" w:color="0000FF"/>
        </w:rPr>
        <w:t>ML.A.304</w:t>
      </w:r>
      <w:r>
        <w:rPr>
          <w:color w:val="0000FF"/>
        </w:rPr>
        <w:t xml:space="preserve"> </w:t>
      </w:r>
      <w:r>
        <w:t>as applicable;</w:t>
      </w:r>
    </w:p>
    <w:p w14:paraId="7CFFF291" w14:textId="77777777" w:rsidR="00CE192B" w:rsidRDefault="0017577F">
      <w:pPr>
        <w:pStyle w:val="ListParagraph"/>
        <w:numPr>
          <w:ilvl w:val="1"/>
          <w:numId w:val="58"/>
        </w:numPr>
        <w:tabs>
          <w:tab w:val="left" w:pos="1491"/>
          <w:tab w:val="left" w:pos="1493"/>
        </w:tabs>
        <w:spacing w:before="118"/>
        <w:ind w:right="352"/>
        <w:jc w:val="both"/>
      </w:pPr>
      <w:r>
        <w:t>for all complex motor-powered aircraft or aircraft used by air carriers licensed in accordance with Decision about approval of Aircraft Operator's Certificate, establish a procedure</w:t>
      </w:r>
      <w:r>
        <w:rPr>
          <w:spacing w:val="-13"/>
        </w:rPr>
        <w:t xml:space="preserve"> </w:t>
      </w:r>
      <w:r>
        <w:t>to</w:t>
      </w:r>
      <w:r>
        <w:rPr>
          <w:spacing w:val="-12"/>
        </w:rPr>
        <w:t xml:space="preserve"> </w:t>
      </w:r>
      <w:r>
        <w:t>assess</w:t>
      </w:r>
      <w:r>
        <w:rPr>
          <w:spacing w:val="-13"/>
        </w:rPr>
        <w:t xml:space="preserve"> </w:t>
      </w:r>
      <w:r>
        <w:t>non-mandatory</w:t>
      </w:r>
      <w:r>
        <w:rPr>
          <w:spacing w:val="-12"/>
        </w:rPr>
        <w:t xml:space="preserve"> </w:t>
      </w:r>
      <w:r>
        <w:t>modifications</w:t>
      </w:r>
      <w:r>
        <w:rPr>
          <w:spacing w:val="-13"/>
        </w:rPr>
        <w:t xml:space="preserve"> </w:t>
      </w:r>
      <w:r>
        <w:t>and/or</w:t>
      </w:r>
      <w:r>
        <w:rPr>
          <w:spacing w:val="-12"/>
        </w:rPr>
        <w:t xml:space="preserve"> </w:t>
      </w:r>
      <w:r>
        <w:t>inspections</w:t>
      </w:r>
      <w:r>
        <w:rPr>
          <w:spacing w:val="-13"/>
        </w:rPr>
        <w:t xml:space="preserve"> </w:t>
      </w:r>
      <w:r>
        <w:t>and</w:t>
      </w:r>
      <w:r>
        <w:rPr>
          <w:spacing w:val="-12"/>
        </w:rPr>
        <w:t xml:space="preserve"> </w:t>
      </w:r>
      <w:r>
        <w:t>decide</w:t>
      </w:r>
      <w:r>
        <w:rPr>
          <w:spacing w:val="-12"/>
        </w:rPr>
        <w:t xml:space="preserve"> </w:t>
      </w:r>
      <w:r>
        <w:t>on</w:t>
      </w:r>
      <w:r>
        <w:rPr>
          <w:spacing w:val="-13"/>
        </w:rPr>
        <w:t xml:space="preserve"> </w:t>
      </w:r>
      <w:r>
        <w:t>their application,</w:t>
      </w:r>
      <w:r>
        <w:rPr>
          <w:spacing w:val="-12"/>
        </w:rPr>
        <w:t xml:space="preserve"> </w:t>
      </w:r>
      <w:r>
        <w:t>making</w:t>
      </w:r>
      <w:r>
        <w:rPr>
          <w:spacing w:val="-9"/>
        </w:rPr>
        <w:t xml:space="preserve"> </w:t>
      </w:r>
      <w:r>
        <w:t>use</w:t>
      </w:r>
      <w:r>
        <w:rPr>
          <w:spacing w:val="-13"/>
        </w:rPr>
        <w:t xml:space="preserve"> </w:t>
      </w:r>
      <w:r>
        <w:t>of</w:t>
      </w:r>
      <w:r>
        <w:rPr>
          <w:spacing w:val="-12"/>
        </w:rPr>
        <w:t xml:space="preserve"> </w:t>
      </w:r>
      <w:r>
        <w:t>the</w:t>
      </w:r>
      <w:r>
        <w:rPr>
          <w:spacing w:val="-11"/>
        </w:rPr>
        <w:t xml:space="preserve"> </w:t>
      </w:r>
      <w:proofErr w:type="spellStart"/>
      <w:r>
        <w:t>organisation’s</w:t>
      </w:r>
      <w:proofErr w:type="spellEnd"/>
      <w:r>
        <w:rPr>
          <w:spacing w:val="-10"/>
        </w:rPr>
        <w:t xml:space="preserve"> </w:t>
      </w:r>
      <w:r>
        <w:t>safety</w:t>
      </w:r>
      <w:r>
        <w:rPr>
          <w:spacing w:val="-9"/>
        </w:rPr>
        <w:t xml:space="preserve"> </w:t>
      </w:r>
      <w:r>
        <w:t>risk</w:t>
      </w:r>
      <w:r>
        <w:rPr>
          <w:spacing w:val="-12"/>
        </w:rPr>
        <w:t xml:space="preserve"> </w:t>
      </w:r>
      <w:r>
        <w:t>management</w:t>
      </w:r>
      <w:r>
        <w:rPr>
          <w:spacing w:val="-12"/>
        </w:rPr>
        <w:t xml:space="preserve"> </w:t>
      </w:r>
      <w:r>
        <w:t>process</w:t>
      </w:r>
      <w:r>
        <w:rPr>
          <w:spacing w:val="-12"/>
        </w:rPr>
        <w:t xml:space="preserve"> </w:t>
      </w:r>
      <w:r>
        <w:t>as</w:t>
      </w:r>
      <w:r>
        <w:rPr>
          <w:spacing w:val="-12"/>
        </w:rPr>
        <w:t xml:space="preserve"> </w:t>
      </w:r>
      <w:r>
        <w:t xml:space="preserve">required by point (a)(3) of point </w:t>
      </w:r>
      <w:hyperlink w:anchor="_bookmark40" w:history="1">
        <w:r>
          <w:rPr>
            <w:color w:val="0000FF"/>
            <w:u w:val="single" w:color="0000FF"/>
          </w:rPr>
          <w:t>CAMO.A.200</w:t>
        </w:r>
      </w:hyperlink>
      <w:r>
        <w:t>;</w:t>
      </w:r>
    </w:p>
    <w:p w14:paraId="0209B032" w14:textId="77777777" w:rsidR="00CE192B" w:rsidRDefault="0017577F">
      <w:pPr>
        <w:pStyle w:val="ListParagraph"/>
        <w:numPr>
          <w:ilvl w:val="1"/>
          <w:numId w:val="58"/>
        </w:numPr>
        <w:tabs>
          <w:tab w:val="left" w:pos="1491"/>
          <w:tab w:val="left" w:pos="1493"/>
        </w:tabs>
        <w:ind w:right="355"/>
        <w:jc w:val="both"/>
      </w:pPr>
      <w:r>
        <w:t xml:space="preserve">ensure that the aircraft, engine(s), propeller(s) and components thereof are taken to an appropriately approved maintenance </w:t>
      </w:r>
      <w:proofErr w:type="spellStart"/>
      <w:r>
        <w:t>organisation</w:t>
      </w:r>
      <w:proofErr w:type="spellEnd"/>
      <w:r>
        <w:t xml:space="preserve"> referred to in Subpart F of Annex I (Part-M), Annex II (Part-145) or Annex </w:t>
      </w:r>
      <w:proofErr w:type="spellStart"/>
      <w:r>
        <w:t>Vd</w:t>
      </w:r>
      <w:proofErr w:type="spellEnd"/>
      <w:r>
        <w:t xml:space="preserve"> (Part-CAO) whenever necessary;</w:t>
      </w:r>
    </w:p>
    <w:p w14:paraId="48B92A08" w14:textId="77777777" w:rsidR="00CE192B" w:rsidRDefault="0017577F">
      <w:pPr>
        <w:pStyle w:val="ListParagraph"/>
        <w:numPr>
          <w:ilvl w:val="1"/>
          <w:numId w:val="58"/>
        </w:numPr>
        <w:tabs>
          <w:tab w:val="left" w:pos="1491"/>
          <w:tab w:val="left" w:pos="1493"/>
        </w:tabs>
        <w:ind w:right="361"/>
        <w:jc w:val="both"/>
      </w:pPr>
      <w:r>
        <w:t>order</w:t>
      </w:r>
      <w:r>
        <w:rPr>
          <w:spacing w:val="-1"/>
        </w:rPr>
        <w:t xml:space="preserve"> </w:t>
      </w:r>
      <w:r>
        <w:t>maintenance, supervise activities,</w:t>
      </w:r>
      <w:r>
        <w:rPr>
          <w:spacing w:val="-1"/>
        </w:rPr>
        <w:t xml:space="preserve"> </w:t>
      </w:r>
      <w:r>
        <w:t>and</w:t>
      </w:r>
      <w:r>
        <w:rPr>
          <w:spacing w:val="-2"/>
        </w:rPr>
        <w:t xml:space="preserve"> </w:t>
      </w:r>
      <w:r>
        <w:t>coordinate related</w:t>
      </w:r>
      <w:r>
        <w:rPr>
          <w:spacing w:val="-2"/>
        </w:rPr>
        <w:t xml:space="preserve"> </w:t>
      </w:r>
      <w:r>
        <w:t>decisions</w:t>
      </w:r>
      <w:r>
        <w:rPr>
          <w:spacing w:val="-2"/>
        </w:rPr>
        <w:t xml:space="preserve"> </w:t>
      </w:r>
      <w:r>
        <w:t>to</w:t>
      </w:r>
      <w:r>
        <w:rPr>
          <w:spacing w:val="-1"/>
        </w:rPr>
        <w:t xml:space="preserve"> </w:t>
      </w:r>
      <w:r>
        <w:t>ensure that any maintenance is carried out properly and is appropriately released for the determination of aircraft airworthiness.</w:t>
      </w:r>
    </w:p>
    <w:p w14:paraId="028E53C6" w14:textId="77777777" w:rsidR="00CE192B" w:rsidRDefault="0017577F">
      <w:pPr>
        <w:pStyle w:val="ListParagraph"/>
        <w:numPr>
          <w:ilvl w:val="0"/>
          <w:numId w:val="58"/>
        </w:numPr>
        <w:tabs>
          <w:tab w:val="left" w:pos="924"/>
          <w:tab w:val="left" w:pos="926"/>
        </w:tabs>
        <w:spacing w:before="119"/>
        <w:ind w:right="355"/>
        <w:jc w:val="both"/>
      </w:pPr>
      <w:r>
        <w:t>Where the</w:t>
      </w:r>
      <w:r>
        <w:rPr>
          <w:spacing w:val="-1"/>
        </w:rPr>
        <w:t xml:space="preserve"> </w:t>
      </w:r>
      <w:proofErr w:type="spellStart"/>
      <w:r>
        <w:t>organisation</w:t>
      </w:r>
      <w:proofErr w:type="spellEnd"/>
      <w:r>
        <w:t xml:space="preserve"> is</w:t>
      </w:r>
      <w:r>
        <w:rPr>
          <w:spacing w:val="-1"/>
        </w:rPr>
        <w:t xml:space="preserve"> </w:t>
      </w:r>
      <w:r>
        <w:t>not appropriately approved in accordance with Subpart F of Annex I (Part-M),</w:t>
      </w:r>
      <w:r>
        <w:rPr>
          <w:spacing w:val="-2"/>
        </w:rPr>
        <w:t xml:space="preserve"> </w:t>
      </w:r>
      <w:r>
        <w:t>Annex</w:t>
      </w:r>
      <w:r>
        <w:rPr>
          <w:spacing w:val="-3"/>
        </w:rPr>
        <w:t xml:space="preserve"> </w:t>
      </w:r>
      <w:r>
        <w:t>II</w:t>
      </w:r>
      <w:r>
        <w:rPr>
          <w:spacing w:val="-3"/>
        </w:rPr>
        <w:t xml:space="preserve"> </w:t>
      </w:r>
      <w:r>
        <w:t>(Part-145)</w:t>
      </w:r>
      <w:r>
        <w:rPr>
          <w:spacing w:val="-2"/>
        </w:rPr>
        <w:t xml:space="preserve"> </w:t>
      </w:r>
      <w:r>
        <w:t>or</w:t>
      </w:r>
      <w:r>
        <w:rPr>
          <w:spacing w:val="-2"/>
        </w:rPr>
        <w:t xml:space="preserve"> </w:t>
      </w:r>
      <w:r>
        <w:t>Annex</w:t>
      </w:r>
      <w:r>
        <w:rPr>
          <w:spacing w:val="-1"/>
        </w:rPr>
        <w:t xml:space="preserve"> </w:t>
      </w:r>
      <w:proofErr w:type="spellStart"/>
      <w:r>
        <w:t>Vd</w:t>
      </w:r>
      <w:proofErr w:type="spellEnd"/>
      <w:r>
        <w:rPr>
          <w:spacing w:val="-4"/>
        </w:rPr>
        <w:t xml:space="preserve"> </w:t>
      </w:r>
      <w:r>
        <w:t>(Part-CAO)</w:t>
      </w:r>
      <w:r>
        <w:rPr>
          <w:spacing w:val="-1"/>
        </w:rPr>
        <w:t xml:space="preserve"> </w:t>
      </w:r>
      <w:r>
        <w:t>it</w:t>
      </w:r>
      <w:r>
        <w:rPr>
          <w:spacing w:val="-2"/>
        </w:rPr>
        <w:t xml:space="preserve"> </w:t>
      </w:r>
      <w:r>
        <w:t>shall,</w:t>
      </w:r>
      <w:r>
        <w:rPr>
          <w:spacing w:val="-2"/>
        </w:rPr>
        <w:t xml:space="preserve"> </w:t>
      </w:r>
      <w:r>
        <w:t>in</w:t>
      </w:r>
      <w:r>
        <w:rPr>
          <w:spacing w:val="-2"/>
        </w:rPr>
        <w:t xml:space="preserve"> </w:t>
      </w:r>
      <w:r>
        <w:t>consultation</w:t>
      </w:r>
      <w:r>
        <w:rPr>
          <w:spacing w:val="-3"/>
        </w:rPr>
        <w:t xml:space="preserve"> </w:t>
      </w:r>
      <w:r>
        <w:t>with</w:t>
      </w:r>
      <w:r>
        <w:rPr>
          <w:spacing w:val="-2"/>
        </w:rPr>
        <w:t xml:space="preserve"> </w:t>
      </w:r>
      <w:r>
        <w:t>the</w:t>
      </w:r>
      <w:r>
        <w:rPr>
          <w:spacing w:val="-2"/>
        </w:rPr>
        <w:t xml:space="preserve"> </w:t>
      </w:r>
      <w:r>
        <w:t>operator, manage the written maintenance contracts required</w:t>
      </w:r>
      <w:r>
        <w:rPr>
          <w:spacing w:val="-1"/>
        </w:rPr>
        <w:t xml:space="preserve"> </w:t>
      </w:r>
      <w:r>
        <w:t>by points (e)(3), (f)(3), (g)(3) and (h)(3) of</w:t>
      </w:r>
    </w:p>
    <w:p w14:paraId="29307566" w14:textId="77777777" w:rsidR="00CE192B" w:rsidRDefault="0017577F">
      <w:pPr>
        <w:pStyle w:val="BodyText"/>
        <w:spacing w:before="0"/>
        <w:ind w:firstLine="0"/>
      </w:pPr>
      <w:r>
        <w:rPr>
          <w:color w:val="0000FF"/>
          <w:u w:val="single" w:color="0000FF"/>
        </w:rPr>
        <w:t>M.A.201</w:t>
      </w:r>
      <w:r>
        <w:rPr>
          <w:color w:val="0000FF"/>
          <w:spacing w:val="-5"/>
        </w:rPr>
        <w:t xml:space="preserve"> </w:t>
      </w:r>
      <w:r>
        <w:t>or</w:t>
      </w:r>
      <w:r>
        <w:rPr>
          <w:spacing w:val="-3"/>
        </w:rPr>
        <w:t xml:space="preserve"> </w:t>
      </w:r>
      <w:r>
        <w:t>point</w:t>
      </w:r>
      <w:r>
        <w:rPr>
          <w:spacing w:val="-4"/>
        </w:rPr>
        <w:t xml:space="preserve"> </w:t>
      </w:r>
      <w:r>
        <w:rPr>
          <w:color w:val="0000FF"/>
          <w:u w:val="single" w:color="0000FF"/>
        </w:rPr>
        <w:t>ML.A.201</w:t>
      </w:r>
      <w:r>
        <w:rPr>
          <w:color w:val="0000FF"/>
          <w:spacing w:val="-3"/>
        </w:rPr>
        <w:t xml:space="preserve"> </w:t>
      </w:r>
      <w:r>
        <w:t>to</w:t>
      </w:r>
      <w:r>
        <w:rPr>
          <w:spacing w:val="-4"/>
        </w:rPr>
        <w:t xml:space="preserve"> </w:t>
      </w:r>
      <w:r>
        <w:t>ensure</w:t>
      </w:r>
      <w:r>
        <w:rPr>
          <w:spacing w:val="-4"/>
        </w:rPr>
        <w:t xml:space="preserve"> </w:t>
      </w:r>
      <w:r>
        <w:rPr>
          <w:spacing w:val="-2"/>
        </w:rPr>
        <w:t>that:</w:t>
      </w:r>
    </w:p>
    <w:p w14:paraId="431492D0" w14:textId="77777777" w:rsidR="00CE192B" w:rsidRDefault="0017577F">
      <w:pPr>
        <w:pStyle w:val="ListParagraph"/>
        <w:numPr>
          <w:ilvl w:val="1"/>
          <w:numId w:val="58"/>
        </w:numPr>
        <w:tabs>
          <w:tab w:val="left" w:pos="1491"/>
          <w:tab w:val="left" w:pos="1493"/>
        </w:tabs>
        <w:ind w:right="354"/>
        <w:jc w:val="both"/>
      </w:pPr>
      <w:r>
        <w:t xml:space="preserve">all maintenance is ultimately carried out by an appropriately approved maintenance </w:t>
      </w:r>
      <w:proofErr w:type="spellStart"/>
      <w:r>
        <w:rPr>
          <w:spacing w:val="-2"/>
        </w:rPr>
        <w:t>organisation</w:t>
      </w:r>
      <w:proofErr w:type="spellEnd"/>
      <w:r>
        <w:rPr>
          <w:spacing w:val="-2"/>
        </w:rPr>
        <w:t>;</w:t>
      </w:r>
    </w:p>
    <w:p w14:paraId="07510E5B" w14:textId="77777777" w:rsidR="00CE192B" w:rsidRDefault="0017577F">
      <w:pPr>
        <w:pStyle w:val="ListParagraph"/>
        <w:numPr>
          <w:ilvl w:val="1"/>
          <w:numId w:val="58"/>
        </w:numPr>
        <w:tabs>
          <w:tab w:val="left" w:pos="1491"/>
          <w:tab w:val="left" w:pos="1493"/>
        </w:tabs>
        <w:ind w:right="354"/>
        <w:jc w:val="both"/>
      </w:pPr>
      <w:r>
        <w:t>the functions required under points (b), (c), (f) and (g) of point</w:t>
      </w:r>
      <w:r>
        <w:rPr>
          <w:spacing w:val="39"/>
        </w:rPr>
        <w:t xml:space="preserve"> </w:t>
      </w:r>
      <w:r>
        <w:rPr>
          <w:color w:val="0000FF"/>
          <w:u w:val="single" w:color="0000FF"/>
        </w:rPr>
        <w:t>M.A.301</w:t>
      </w:r>
      <w:r>
        <w:rPr>
          <w:color w:val="0000FF"/>
        </w:rPr>
        <w:t xml:space="preserve"> </w:t>
      </w:r>
      <w:r>
        <w:t>of Annex I</w:t>
      </w:r>
      <w:r>
        <w:rPr>
          <w:spacing w:val="40"/>
        </w:rPr>
        <w:t xml:space="preserve"> </w:t>
      </w:r>
      <w:r>
        <w:t xml:space="preserve">(Part-M) or point </w:t>
      </w:r>
      <w:r>
        <w:rPr>
          <w:color w:val="0000FF"/>
          <w:u w:val="single" w:color="0000FF"/>
        </w:rPr>
        <w:t>ML.A.301</w:t>
      </w:r>
      <w:r>
        <w:rPr>
          <w:color w:val="0000FF"/>
        </w:rPr>
        <w:t xml:space="preserve"> </w:t>
      </w:r>
      <w:r>
        <w:t xml:space="preserve">of Annex </w:t>
      </w:r>
      <w:proofErr w:type="spellStart"/>
      <w:r>
        <w:t>Vb</w:t>
      </w:r>
      <w:proofErr w:type="spellEnd"/>
      <w:r>
        <w:t xml:space="preserve"> (Part-ML), as applicable, are clearly specified.</w:t>
      </w:r>
    </w:p>
    <w:p w14:paraId="4BA075E6" w14:textId="77777777" w:rsidR="00CE192B" w:rsidRDefault="0017577F">
      <w:pPr>
        <w:pStyle w:val="ListParagraph"/>
        <w:numPr>
          <w:ilvl w:val="0"/>
          <w:numId w:val="58"/>
        </w:numPr>
        <w:tabs>
          <w:tab w:val="left" w:pos="923"/>
          <w:tab w:val="left" w:pos="926"/>
        </w:tabs>
        <w:spacing w:before="118"/>
        <w:ind w:right="360"/>
        <w:jc w:val="both"/>
      </w:pPr>
      <w:r>
        <w:t>Notwithstanding</w:t>
      </w:r>
      <w:r>
        <w:rPr>
          <w:spacing w:val="-4"/>
        </w:rPr>
        <w:t xml:space="preserve"> </w:t>
      </w:r>
      <w:r>
        <w:t>point</w:t>
      </w:r>
      <w:r>
        <w:rPr>
          <w:spacing w:val="-5"/>
        </w:rPr>
        <w:t xml:space="preserve"> </w:t>
      </w:r>
      <w:r>
        <w:t>(c),</w:t>
      </w:r>
      <w:r>
        <w:rPr>
          <w:spacing w:val="-8"/>
        </w:rPr>
        <w:t xml:space="preserve"> </w:t>
      </w:r>
      <w:r>
        <w:t>the</w:t>
      </w:r>
      <w:r>
        <w:rPr>
          <w:spacing w:val="-3"/>
        </w:rPr>
        <w:t xml:space="preserve"> </w:t>
      </w:r>
      <w:r>
        <w:t>contract</w:t>
      </w:r>
      <w:r>
        <w:rPr>
          <w:spacing w:val="-5"/>
        </w:rPr>
        <w:t xml:space="preserve"> </w:t>
      </w:r>
      <w:r>
        <w:t>may</w:t>
      </w:r>
      <w:r>
        <w:rPr>
          <w:spacing w:val="-5"/>
        </w:rPr>
        <w:t xml:space="preserve"> </w:t>
      </w:r>
      <w:r>
        <w:t>be</w:t>
      </w:r>
      <w:r>
        <w:rPr>
          <w:spacing w:val="-5"/>
        </w:rPr>
        <w:t xml:space="preserve"> </w:t>
      </w:r>
      <w:r>
        <w:t>in</w:t>
      </w:r>
      <w:r>
        <w:rPr>
          <w:spacing w:val="-5"/>
        </w:rPr>
        <w:t xml:space="preserve"> </w:t>
      </w:r>
      <w:r>
        <w:t>the</w:t>
      </w:r>
      <w:r>
        <w:rPr>
          <w:spacing w:val="-8"/>
        </w:rPr>
        <w:t xml:space="preserve"> </w:t>
      </w:r>
      <w:r>
        <w:t>form</w:t>
      </w:r>
      <w:r>
        <w:rPr>
          <w:spacing w:val="-7"/>
        </w:rPr>
        <w:t xml:space="preserve"> </w:t>
      </w:r>
      <w:r>
        <w:t>of</w:t>
      </w:r>
      <w:r>
        <w:rPr>
          <w:spacing w:val="-3"/>
        </w:rPr>
        <w:t xml:space="preserve"> </w:t>
      </w:r>
      <w:r>
        <w:t>individual</w:t>
      </w:r>
      <w:r>
        <w:rPr>
          <w:spacing w:val="-6"/>
        </w:rPr>
        <w:t xml:space="preserve"> </w:t>
      </w:r>
      <w:r>
        <w:t>work</w:t>
      </w:r>
      <w:r>
        <w:rPr>
          <w:spacing w:val="-5"/>
        </w:rPr>
        <w:t xml:space="preserve"> </w:t>
      </w:r>
      <w:r>
        <w:t>orders</w:t>
      </w:r>
      <w:r>
        <w:rPr>
          <w:spacing w:val="-3"/>
        </w:rPr>
        <w:t xml:space="preserve"> </w:t>
      </w:r>
      <w:r>
        <w:t xml:space="preserve">addressed to the maintenance </w:t>
      </w:r>
      <w:proofErr w:type="spellStart"/>
      <w:r>
        <w:t>organisation</w:t>
      </w:r>
      <w:proofErr w:type="spellEnd"/>
      <w:r>
        <w:t xml:space="preserve"> in the case of:</w:t>
      </w:r>
    </w:p>
    <w:p w14:paraId="65D7E546" w14:textId="77777777" w:rsidR="00CE192B" w:rsidRDefault="0017577F">
      <w:pPr>
        <w:pStyle w:val="ListParagraph"/>
        <w:numPr>
          <w:ilvl w:val="1"/>
          <w:numId w:val="58"/>
        </w:numPr>
        <w:tabs>
          <w:tab w:val="left" w:pos="1491"/>
        </w:tabs>
        <w:spacing w:before="120"/>
        <w:ind w:left="1491" w:hanging="565"/>
        <w:jc w:val="both"/>
      </w:pPr>
      <w:r>
        <w:t>an</w:t>
      </w:r>
      <w:r>
        <w:rPr>
          <w:spacing w:val="-7"/>
        </w:rPr>
        <w:t xml:space="preserve"> </w:t>
      </w:r>
      <w:r>
        <w:t>aircraft</w:t>
      </w:r>
      <w:r>
        <w:rPr>
          <w:spacing w:val="-7"/>
        </w:rPr>
        <w:t xml:space="preserve"> </w:t>
      </w:r>
      <w:r>
        <w:t>requiring</w:t>
      </w:r>
      <w:r>
        <w:rPr>
          <w:spacing w:val="-7"/>
        </w:rPr>
        <w:t xml:space="preserve"> </w:t>
      </w:r>
      <w:r>
        <w:t>unscheduled</w:t>
      </w:r>
      <w:r>
        <w:rPr>
          <w:spacing w:val="-7"/>
        </w:rPr>
        <w:t xml:space="preserve"> </w:t>
      </w:r>
      <w:r>
        <w:t>line</w:t>
      </w:r>
      <w:r>
        <w:rPr>
          <w:spacing w:val="-7"/>
        </w:rPr>
        <w:t xml:space="preserve"> </w:t>
      </w:r>
      <w:r>
        <w:rPr>
          <w:spacing w:val="-2"/>
        </w:rPr>
        <w:t>maintenance;</w:t>
      </w:r>
    </w:p>
    <w:p w14:paraId="26839DC6" w14:textId="77777777" w:rsidR="00CE192B" w:rsidRDefault="00CE192B">
      <w:pPr>
        <w:pStyle w:val="ListParagraph"/>
        <w:sectPr w:rsidR="00CE192B">
          <w:pgSz w:w="11910" w:h="16840"/>
          <w:pgMar w:top="1840" w:right="1080" w:bottom="1180" w:left="1080" w:header="720" w:footer="994" w:gutter="0"/>
          <w:cols w:space="720"/>
        </w:sectPr>
      </w:pPr>
    </w:p>
    <w:p w14:paraId="22488BA0" w14:textId="77777777" w:rsidR="00CE192B" w:rsidRDefault="0017577F">
      <w:pPr>
        <w:pStyle w:val="ListParagraph"/>
        <w:numPr>
          <w:ilvl w:val="1"/>
          <w:numId w:val="58"/>
        </w:numPr>
        <w:tabs>
          <w:tab w:val="left" w:pos="1491"/>
        </w:tabs>
        <w:spacing w:before="90"/>
        <w:ind w:left="1491" w:hanging="565"/>
        <w:jc w:val="both"/>
      </w:pPr>
      <w:r>
        <w:lastRenderedPageBreak/>
        <w:t>component</w:t>
      </w:r>
      <w:r>
        <w:rPr>
          <w:spacing w:val="-11"/>
        </w:rPr>
        <w:t xml:space="preserve"> </w:t>
      </w:r>
      <w:r>
        <w:t>maintenance,</w:t>
      </w:r>
      <w:r>
        <w:rPr>
          <w:spacing w:val="-4"/>
        </w:rPr>
        <w:t xml:space="preserve"> </w:t>
      </w:r>
      <w:r>
        <w:t>including</w:t>
      </w:r>
      <w:r>
        <w:rPr>
          <w:spacing w:val="-8"/>
        </w:rPr>
        <w:t xml:space="preserve"> </w:t>
      </w:r>
      <w:r>
        <w:t>engine</w:t>
      </w:r>
      <w:r>
        <w:rPr>
          <w:spacing w:val="-6"/>
        </w:rPr>
        <w:t xml:space="preserve"> </w:t>
      </w:r>
      <w:r>
        <w:t>and</w:t>
      </w:r>
      <w:r>
        <w:rPr>
          <w:spacing w:val="-7"/>
        </w:rPr>
        <w:t xml:space="preserve"> </w:t>
      </w:r>
      <w:r>
        <w:t>propeller</w:t>
      </w:r>
      <w:r>
        <w:rPr>
          <w:spacing w:val="-7"/>
        </w:rPr>
        <w:t xml:space="preserve"> </w:t>
      </w:r>
      <w:r>
        <w:t>maintenance,</w:t>
      </w:r>
      <w:r>
        <w:rPr>
          <w:spacing w:val="-6"/>
        </w:rPr>
        <w:t xml:space="preserve"> </w:t>
      </w:r>
      <w:r>
        <w:t>as</w:t>
      </w:r>
      <w:r>
        <w:rPr>
          <w:spacing w:val="-6"/>
        </w:rPr>
        <w:t xml:space="preserve"> </w:t>
      </w:r>
      <w:r>
        <w:rPr>
          <w:spacing w:val="-2"/>
        </w:rPr>
        <w:t>applicable.</w:t>
      </w:r>
    </w:p>
    <w:p w14:paraId="542132AB" w14:textId="77777777" w:rsidR="00CE192B" w:rsidRDefault="0017577F">
      <w:pPr>
        <w:pStyle w:val="ListParagraph"/>
        <w:numPr>
          <w:ilvl w:val="0"/>
          <w:numId w:val="58"/>
        </w:numPr>
        <w:tabs>
          <w:tab w:val="left" w:pos="924"/>
          <w:tab w:val="left" w:pos="926"/>
        </w:tabs>
        <w:spacing w:before="120"/>
        <w:ind w:right="356"/>
        <w:jc w:val="both"/>
      </w:pPr>
      <w:r>
        <w:t>The</w:t>
      </w:r>
      <w:r>
        <w:rPr>
          <w:spacing w:val="-11"/>
        </w:rPr>
        <w:t xml:space="preserve"> </w:t>
      </w:r>
      <w:proofErr w:type="spellStart"/>
      <w:r>
        <w:t>organisation</w:t>
      </w:r>
      <w:proofErr w:type="spellEnd"/>
      <w:r>
        <w:rPr>
          <w:spacing w:val="-12"/>
        </w:rPr>
        <w:t xml:space="preserve"> </w:t>
      </w:r>
      <w:r>
        <w:t>shall</w:t>
      </w:r>
      <w:r>
        <w:rPr>
          <w:spacing w:val="-9"/>
        </w:rPr>
        <w:t xml:space="preserve"> </w:t>
      </w:r>
      <w:r>
        <w:t>ensure</w:t>
      </w:r>
      <w:r>
        <w:rPr>
          <w:spacing w:val="-9"/>
        </w:rPr>
        <w:t xml:space="preserve"> </w:t>
      </w:r>
      <w:r>
        <w:t>that</w:t>
      </w:r>
      <w:r>
        <w:rPr>
          <w:spacing w:val="-11"/>
        </w:rPr>
        <w:t xml:space="preserve"> </w:t>
      </w:r>
      <w:r>
        <w:t>human</w:t>
      </w:r>
      <w:r>
        <w:rPr>
          <w:spacing w:val="-10"/>
        </w:rPr>
        <w:t xml:space="preserve"> </w:t>
      </w:r>
      <w:r>
        <w:t>factors</w:t>
      </w:r>
      <w:r>
        <w:rPr>
          <w:spacing w:val="-9"/>
        </w:rPr>
        <w:t xml:space="preserve"> </w:t>
      </w:r>
      <w:r>
        <w:t>and</w:t>
      </w:r>
      <w:r>
        <w:rPr>
          <w:spacing w:val="-12"/>
        </w:rPr>
        <w:t xml:space="preserve"> </w:t>
      </w:r>
      <w:r>
        <w:t>human</w:t>
      </w:r>
      <w:r>
        <w:rPr>
          <w:spacing w:val="-10"/>
        </w:rPr>
        <w:t xml:space="preserve"> </w:t>
      </w:r>
      <w:r>
        <w:t>performance</w:t>
      </w:r>
      <w:r>
        <w:rPr>
          <w:spacing w:val="-8"/>
        </w:rPr>
        <w:t xml:space="preserve"> </w:t>
      </w:r>
      <w:r>
        <w:t>limitations</w:t>
      </w:r>
      <w:r>
        <w:rPr>
          <w:spacing w:val="-9"/>
        </w:rPr>
        <w:t xml:space="preserve"> </w:t>
      </w:r>
      <w:r>
        <w:t>are</w:t>
      </w:r>
      <w:r>
        <w:rPr>
          <w:spacing w:val="-11"/>
        </w:rPr>
        <w:t xml:space="preserve"> </w:t>
      </w:r>
      <w:r>
        <w:t>taken into account during continuing airworthiness management, including all contracted and subcontracted activities.</w:t>
      </w:r>
    </w:p>
    <w:p w14:paraId="18A1B725" w14:textId="77777777" w:rsidR="00CE192B" w:rsidRDefault="0017577F">
      <w:pPr>
        <w:pStyle w:val="BodyText"/>
        <w:spacing w:before="94"/>
        <w:ind w:left="0" w:firstLine="0"/>
        <w:jc w:val="left"/>
        <w:rPr>
          <w:sz w:val="20"/>
        </w:rPr>
      </w:pPr>
      <w:r>
        <w:rPr>
          <w:noProof/>
          <w:sz w:val="20"/>
        </w:rPr>
        <mc:AlternateContent>
          <mc:Choice Requires="wps">
            <w:drawing>
              <wp:anchor distT="0" distB="0" distL="0" distR="0" simplePos="0" relativeHeight="487632896" behindDoc="1" locked="0" layoutInCell="1" allowOverlap="1" wp14:anchorId="2325FEAD" wp14:editId="03A7EDD2">
                <wp:simplePos x="0" y="0"/>
                <wp:positionH relativeFrom="page">
                  <wp:posOffset>896416</wp:posOffset>
                </wp:positionH>
                <wp:positionV relativeFrom="paragraph">
                  <wp:posOffset>229976</wp:posOffset>
                </wp:positionV>
                <wp:extent cx="5780405" cy="248920"/>
                <wp:effectExtent l="0" t="0" r="0" b="0"/>
                <wp:wrapTopAndBottom/>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3E1D54A0" w14:textId="77777777" w:rsidR="00CE192B" w:rsidRDefault="0017577F">
                            <w:pPr>
                              <w:ind w:left="28"/>
                              <w:rPr>
                                <w:b/>
                                <w:color w:val="000000"/>
                                <w:sz w:val="32"/>
                              </w:rPr>
                            </w:pPr>
                            <w:bookmarkStart w:id="185" w:name="_bookmark104"/>
                            <w:bookmarkEnd w:id="185"/>
                            <w:r>
                              <w:rPr>
                                <w:b/>
                                <w:color w:val="FFFFFF"/>
                                <w:sz w:val="32"/>
                              </w:rPr>
                              <w:t>AMC1</w:t>
                            </w:r>
                            <w:r>
                              <w:rPr>
                                <w:b/>
                                <w:color w:val="FFFFFF"/>
                                <w:spacing w:val="-17"/>
                                <w:sz w:val="32"/>
                              </w:rPr>
                              <w:t xml:space="preserve"> </w:t>
                            </w:r>
                            <w:r>
                              <w:rPr>
                                <w:b/>
                                <w:color w:val="FFFFFF"/>
                                <w:sz w:val="32"/>
                              </w:rPr>
                              <w:t>CAMO.A.315</w:t>
                            </w:r>
                            <w:r>
                              <w:rPr>
                                <w:b/>
                                <w:color w:val="FFFFFF"/>
                                <w:spacing w:val="-17"/>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5"/>
                                <w:sz w:val="32"/>
                              </w:rPr>
                              <w:t xml:space="preserve"> </w:t>
                            </w:r>
                            <w:r>
                              <w:rPr>
                                <w:b/>
                                <w:color w:val="FFFFFF"/>
                                <w:spacing w:val="-2"/>
                                <w:sz w:val="32"/>
                              </w:rPr>
                              <w:t>management</w:t>
                            </w:r>
                          </w:p>
                        </w:txbxContent>
                      </wps:txbx>
                      <wps:bodyPr wrap="square" lIns="0" tIns="0" rIns="0" bIns="0" rtlCol="0">
                        <a:noAutofit/>
                      </wps:bodyPr>
                    </wps:wsp>
                  </a:graphicData>
                </a:graphic>
              </wp:anchor>
            </w:drawing>
          </mc:Choice>
          <mc:Fallback>
            <w:pict>
              <v:shape w14:anchorId="2325FEAD" id="Textbox 183" o:spid="_x0000_s1107" type="#_x0000_t202" style="position:absolute;margin-left:70.6pt;margin-top:18.1pt;width:455.15pt;height:19.6pt;z-index:-15683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" fillcolor="#fabb39" stroked="f">
                <v:textbox inset="0,0,0,0">
                  <w:txbxContent>
                    <w:p w14:paraId="3E1D54A0" w14:textId="77777777" w:rsidR="00CE192B" w:rsidRDefault="0017577F">
                      <w:pPr>
                        <w:ind w:left="28"/>
                        <w:rPr>
                          <w:b/>
                          <w:color w:val="000000"/>
                          <w:sz w:val="32"/>
                        </w:rPr>
                      </w:pPr>
                      <w:bookmarkStart w:id="186" w:name="_bookmark104"/>
                      <w:bookmarkEnd w:id="186"/>
                      <w:r>
                        <w:rPr>
                          <w:b/>
                          <w:color w:val="FFFFFF"/>
                          <w:sz w:val="32"/>
                        </w:rPr>
                        <w:t>AMC1</w:t>
                      </w:r>
                      <w:r>
                        <w:rPr>
                          <w:b/>
                          <w:color w:val="FFFFFF"/>
                          <w:spacing w:val="-17"/>
                          <w:sz w:val="32"/>
                        </w:rPr>
                        <w:t xml:space="preserve"> </w:t>
                      </w:r>
                      <w:r>
                        <w:rPr>
                          <w:b/>
                          <w:color w:val="FFFFFF"/>
                          <w:sz w:val="32"/>
                        </w:rPr>
                        <w:t>CAMO.A.315</w:t>
                      </w:r>
                      <w:r>
                        <w:rPr>
                          <w:b/>
                          <w:color w:val="FFFFFF"/>
                          <w:spacing w:val="-17"/>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5"/>
                          <w:sz w:val="32"/>
                        </w:rPr>
                        <w:t xml:space="preserve"> </w:t>
                      </w:r>
                      <w:r>
                        <w:rPr>
                          <w:b/>
                          <w:color w:val="FFFFFF"/>
                          <w:spacing w:val="-2"/>
                          <w:sz w:val="32"/>
                        </w:rPr>
                        <w:t>management</w:t>
                      </w:r>
                    </w:p>
                  </w:txbxContent>
                </v:textbox>
                <w10:wrap type="topAndBottom" anchorx="page"/>
              </v:shape>
            </w:pict>
          </mc:Fallback>
        </mc:AlternateContent>
      </w:r>
    </w:p>
    <w:p w14:paraId="0EFBC4EF"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BBECB08" w14:textId="77777777" w:rsidR="00CE192B" w:rsidRDefault="0017577F">
      <w:pPr>
        <w:pStyle w:val="BodyText"/>
        <w:spacing w:before="119"/>
        <w:ind w:left="360" w:right="352" w:firstLine="0"/>
      </w:pPr>
      <w:r>
        <w:t>The CAMO should have adequate knowledge of the design information and aircraft configuration (type specification, customer options, airworthiness directives (ADs), airworthiness limitations contained in the aircraft ICA, modifications, repairs, operational and emergency equipment) and of the required and performed maintenance. The status of aircraft configuration and maintenance should be adequately documented to support the management system.</w:t>
      </w:r>
    </w:p>
    <w:p w14:paraId="117FD351" w14:textId="77777777" w:rsidR="00CE192B" w:rsidRDefault="0017577F">
      <w:pPr>
        <w:pStyle w:val="BodyText"/>
        <w:spacing w:before="119"/>
        <w:ind w:left="360" w:right="358" w:firstLine="0"/>
      </w:pPr>
      <w:r>
        <w:t xml:space="preserve">For CS-25 </w:t>
      </w:r>
      <w:proofErr w:type="spellStart"/>
      <w:r>
        <w:t>aeroplanes</w:t>
      </w:r>
      <w:proofErr w:type="spellEnd"/>
      <w:r>
        <w:t>, adequate knowledge of the airworthiness limitations should cover those contained in CS-25 Book 1, Appendix H, paragraph H25.4 and fuel tank system airworthiness limitations including critical design configuration control limitations (CDCCL).</w:t>
      </w:r>
    </w:p>
    <w:p w14:paraId="6FDA82FE"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33408" behindDoc="1" locked="0" layoutInCell="1" allowOverlap="1" wp14:anchorId="5C5B42E4" wp14:editId="3422081C">
                <wp:simplePos x="0" y="0"/>
                <wp:positionH relativeFrom="page">
                  <wp:posOffset>896416</wp:posOffset>
                </wp:positionH>
                <wp:positionV relativeFrom="paragraph">
                  <wp:posOffset>229656</wp:posOffset>
                </wp:positionV>
                <wp:extent cx="5780405" cy="248920"/>
                <wp:effectExtent l="0" t="0" r="0" b="0"/>
                <wp:wrapTopAndBottom/>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055742C5" w14:textId="77777777" w:rsidR="00CE192B" w:rsidRDefault="0017577F">
                            <w:pPr>
                              <w:ind w:left="28"/>
                              <w:rPr>
                                <w:b/>
                                <w:color w:val="000000"/>
                                <w:sz w:val="32"/>
                              </w:rPr>
                            </w:pPr>
                            <w:bookmarkStart w:id="187" w:name="_bookmark105"/>
                            <w:bookmarkEnd w:id="187"/>
                            <w:r>
                              <w:rPr>
                                <w:b/>
                                <w:color w:val="FFFFFF"/>
                                <w:sz w:val="32"/>
                              </w:rPr>
                              <w:t>GM1</w:t>
                            </w:r>
                            <w:r>
                              <w:rPr>
                                <w:b/>
                                <w:color w:val="FFFFFF"/>
                                <w:spacing w:val="-16"/>
                                <w:sz w:val="32"/>
                              </w:rPr>
                              <w:t xml:space="preserve"> </w:t>
                            </w:r>
                            <w:r>
                              <w:rPr>
                                <w:b/>
                                <w:color w:val="FFFFFF"/>
                                <w:sz w:val="32"/>
                              </w:rPr>
                              <w:t>CAMO.A.315(b)(1)</w:t>
                            </w:r>
                            <w:r>
                              <w:rPr>
                                <w:b/>
                                <w:color w:val="FFFFFF"/>
                                <w:spacing w:val="-16"/>
                                <w:sz w:val="32"/>
                              </w:rPr>
                              <w:t xml:space="preserve"> </w:t>
                            </w:r>
                            <w:r>
                              <w:rPr>
                                <w:b/>
                                <w:color w:val="FFFFFF"/>
                                <w:sz w:val="32"/>
                              </w:rPr>
                              <w:t>Continuing</w:t>
                            </w:r>
                            <w:r>
                              <w:rPr>
                                <w:b/>
                                <w:color w:val="FFFFFF"/>
                                <w:spacing w:val="-14"/>
                                <w:sz w:val="32"/>
                              </w:rPr>
                              <w:t xml:space="preserve"> </w:t>
                            </w:r>
                            <w:r>
                              <w:rPr>
                                <w:b/>
                                <w:color w:val="FFFFFF"/>
                                <w:sz w:val="32"/>
                              </w:rPr>
                              <w:t>airworthiness</w:t>
                            </w:r>
                            <w:r>
                              <w:rPr>
                                <w:b/>
                                <w:color w:val="FFFFFF"/>
                                <w:spacing w:val="-15"/>
                                <w:sz w:val="32"/>
                              </w:rPr>
                              <w:t xml:space="preserve"> </w:t>
                            </w:r>
                            <w:r>
                              <w:rPr>
                                <w:b/>
                                <w:color w:val="FFFFFF"/>
                                <w:spacing w:val="-2"/>
                                <w:sz w:val="32"/>
                              </w:rPr>
                              <w:t>management</w:t>
                            </w:r>
                          </w:p>
                        </w:txbxContent>
                      </wps:txbx>
                      <wps:bodyPr wrap="square" lIns="0" tIns="0" rIns="0" bIns="0" rtlCol="0">
                        <a:noAutofit/>
                      </wps:bodyPr>
                    </wps:wsp>
                  </a:graphicData>
                </a:graphic>
              </wp:anchor>
            </w:drawing>
          </mc:Choice>
          <mc:Fallback>
            <w:pict>
              <v:shape w14:anchorId="5C5B42E4" id="Textbox 184" o:spid="_x0000_s1108" type="#_x0000_t202" style="position:absolute;margin-left:70.6pt;margin-top:18.1pt;width:455.15pt;height:19.6pt;z-index:-15683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" fillcolor="#16cc7e" stroked="f">
                <v:textbox inset="0,0,0,0">
                  <w:txbxContent>
                    <w:p w14:paraId="055742C5" w14:textId="77777777" w:rsidR="00CE192B" w:rsidRDefault="0017577F">
                      <w:pPr>
                        <w:ind w:left="28"/>
                        <w:rPr>
                          <w:b/>
                          <w:color w:val="000000"/>
                          <w:sz w:val="32"/>
                        </w:rPr>
                      </w:pPr>
                      <w:bookmarkStart w:id="188" w:name="_bookmark105"/>
                      <w:bookmarkEnd w:id="188"/>
                      <w:r>
                        <w:rPr>
                          <w:b/>
                          <w:color w:val="FFFFFF"/>
                          <w:sz w:val="32"/>
                        </w:rPr>
                        <w:t>GM1</w:t>
                      </w:r>
                      <w:r>
                        <w:rPr>
                          <w:b/>
                          <w:color w:val="FFFFFF"/>
                          <w:spacing w:val="-16"/>
                          <w:sz w:val="32"/>
                        </w:rPr>
                        <w:t xml:space="preserve"> </w:t>
                      </w:r>
                      <w:r>
                        <w:rPr>
                          <w:b/>
                          <w:color w:val="FFFFFF"/>
                          <w:sz w:val="32"/>
                        </w:rPr>
                        <w:t>CAMO.A.315(b)(1)</w:t>
                      </w:r>
                      <w:r>
                        <w:rPr>
                          <w:b/>
                          <w:color w:val="FFFFFF"/>
                          <w:spacing w:val="-16"/>
                          <w:sz w:val="32"/>
                        </w:rPr>
                        <w:t xml:space="preserve"> </w:t>
                      </w:r>
                      <w:r>
                        <w:rPr>
                          <w:b/>
                          <w:color w:val="FFFFFF"/>
                          <w:sz w:val="32"/>
                        </w:rPr>
                        <w:t>Continuing</w:t>
                      </w:r>
                      <w:r>
                        <w:rPr>
                          <w:b/>
                          <w:color w:val="FFFFFF"/>
                          <w:spacing w:val="-14"/>
                          <w:sz w:val="32"/>
                        </w:rPr>
                        <w:t xml:space="preserve"> </w:t>
                      </w:r>
                      <w:r>
                        <w:rPr>
                          <w:b/>
                          <w:color w:val="FFFFFF"/>
                          <w:sz w:val="32"/>
                        </w:rPr>
                        <w:t>airworthiness</w:t>
                      </w:r>
                      <w:r>
                        <w:rPr>
                          <w:b/>
                          <w:color w:val="FFFFFF"/>
                          <w:spacing w:val="-15"/>
                          <w:sz w:val="32"/>
                        </w:rPr>
                        <w:t xml:space="preserve"> </w:t>
                      </w:r>
                      <w:r>
                        <w:rPr>
                          <w:b/>
                          <w:color w:val="FFFFFF"/>
                          <w:spacing w:val="-2"/>
                          <w:sz w:val="32"/>
                        </w:rPr>
                        <w:t>management</w:t>
                      </w:r>
                    </w:p>
                  </w:txbxContent>
                </v:textbox>
                <w10:wrap type="topAndBottom" anchorx="page"/>
              </v:shape>
            </w:pict>
          </mc:Fallback>
        </mc:AlternateContent>
      </w:r>
    </w:p>
    <w:p w14:paraId="2CE04FCC"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46212F6" w14:textId="77777777" w:rsidR="00CE192B" w:rsidRDefault="0017577F">
      <w:pPr>
        <w:spacing w:before="121"/>
        <w:ind w:left="360"/>
        <w:rPr>
          <w:b/>
          <w:sz w:val="20"/>
        </w:rPr>
      </w:pPr>
      <w:r>
        <w:rPr>
          <w:b/>
          <w:spacing w:val="-2"/>
          <w:sz w:val="20"/>
        </w:rPr>
        <w:t>AIRCRAFT</w:t>
      </w:r>
      <w:r>
        <w:rPr>
          <w:b/>
          <w:spacing w:val="7"/>
          <w:sz w:val="20"/>
        </w:rPr>
        <w:t xml:space="preserve"> </w:t>
      </w:r>
      <w:r>
        <w:rPr>
          <w:b/>
          <w:spacing w:val="-2"/>
          <w:sz w:val="20"/>
        </w:rPr>
        <w:t>MAINTENANCE</w:t>
      </w:r>
      <w:r>
        <w:rPr>
          <w:b/>
          <w:spacing w:val="7"/>
          <w:sz w:val="20"/>
        </w:rPr>
        <w:t xml:space="preserve"> </w:t>
      </w:r>
      <w:r>
        <w:rPr>
          <w:b/>
          <w:spacing w:val="-2"/>
          <w:sz w:val="20"/>
        </w:rPr>
        <w:t>PROGRAMME</w:t>
      </w:r>
    </w:p>
    <w:p w14:paraId="317E36A4" w14:textId="77777777" w:rsidR="00CE192B" w:rsidRDefault="0017577F">
      <w:pPr>
        <w:pStyle w:val="BodyText"/>
        <w:spacing w:before="119"/>
        <w:ind w:left="360" w:right="355" w:firstLine="0"/>
      </w:pPr>
      <w:r>
        <w:t xml:space="preserve">In accordance with </w:t>
      </w:r>
      <w:r>
        <w:rPr>
          <w:color w:val="0000FF"/>
          <w:u w:val="single" w:color="0000FF"/>
        </w:rPr>
        <w:t>M.A.302</w:t>
      </w:r>
      <w:r>
        <w:rPr>
          <w:color w:val="0000FF"/>
        </w:rPr>
        <w:t xml:space="preserve"> </w:t>
      </w:r>
      <w:r>
        <w:t xml:space="preserve">and </w:t>
      </w:r>
      <w:r>
        <w:rPr>
          <w:color w:val="0000FF"/>
          <w:u w:val="single" w:color="0000FF"/>
        </w:rPr>
        <w:t>ML.A.302</w:t>
      </w:r>
      <w:r>
        <w:t xml:space="preserve">, the CAMO requirement to ‘control’ the AMP includes in </w:t>
      </w:r>
      <w:r>
        <w:rPr>
          <w:spacing w:val="-2"/>
        </w:rPr>
        <w:t>particular:</w:t>
      </w:r>
    </w:p>
    <w:p w14:paraId="52031229" w14:textId="77777777" w:rsidR="00CE192B" w:rsidRDefault="0017577F">
      <w:pPr>
        <w:pStyle w:val="ListParagraph"/>
        <w:numPr>
          <w:ilvl w:val="0"/>
          <w:numId w:val="57"/>
        </w:numPr>
        <w:tabs>
          <w:tab w:val="left" w:pos="923"/>
        </w:tabs>
        <w:spacing w:before="120"/>
        <w:ind w:left="923" w:hanging="563"/>
        <w:jc w:val="both"/>
      </w:pPr>
      <w:r>
        <w:t>in</w:t>
      </w:r>
      <w:r>
        <w:rPr>
          <w:spacing w:val="-7"/>
        </w:rPr>
        <w:t xml:space="preserve"> </w:t>
      </w:r>
      <w:r>
        <w:t>the</w:t>
      </w:r>
      <w:r>
        <w:rPr>
          <w:spacing w:val="-2"/>
        </w:rPr>
        <w:t xml:space="preserve"> </w:t>
      </w:r>
      <w:r>
        <w:t>case</w:t>
      </w:r>
      <w:r>
        <w:rPr>
          <w:spacing w:val="-5"/>
        </w:rPr>
        <w:t xml:space="preserve"> </w:t>
      </w:r>
      <w:r>
        <w:t>of</w:t>
      </w:r>
      <w:r>
        <w:rPr>
          <w:spacing w:val="-2"/>
        </w:rPr>
        <w:t xml:space="preserve"> </w:t>
      </w:r>
      <w:r>
        <w:t>aircraft</w:t>
      </w:r>
      <w:r>
        <w:rPr>
          <w:spacing w:val="-3"/>
        </w:rPr>
        <w:t xml:space="preserve"> </w:t>
      </w:r>
      <w:r>
        <w:t>complying</w:t>
      </w:r>
      <w:r>
        <w:rPr>
          <w:spacing w:val="-3"/>
        </w:rPr>
        <w:t xml:space="preserve"> </w:t>
      </w:r>
      <w:r>
        <w:t>with</w:t>
      </w:r>
      <w:r>
        <w:rPr>
          <w:spacing w:val="-5"/>
        </w:rPr>
        <w:t xml:space="preserve"> </w:t>
      </w:r>
      <w:r>
        <w:t>Part-ML,</w:t>
      </w:r>
      <w:r>
        <w:rPr>
          <w:spacing w:val="-6"/>
        </w:rPr>
        <w:t xml:space="preserve"> </w:t>
      </w:r>
      <w:r>
        <w:t>the</w:t>
      </w:r>
      <w:r>
        <w:rPr>
          <w:spacing w:val="-4"/>
        </w:rPr>
        <w:t xml:space="preserve"> </w:t>
      </w:r>
      <w:r>
        <w:t>approval</w:t>
      </w:r>
      <w:r>
        <w:rPr>
          <w:spacing w:val="-5"/>
        </w:rPr>
        <w:t xml:space="preserve"> </w:t>
      </w:r>
      <w:r>
        <w:t>of</w:t>
      </w:r>
      <w:r>
        <w:rPr>
          <w:spacing w:val="-6"/>
        </w:rPr>
        <w:t xml:space="preserve"> </w:t>
      </w:r>
      <w:r>
        <w:t>the</w:t>
      </w:r>
      <w:r>
        <w:rPr>
          <w:spacing w:val="-2"/>
        </w:rPr>
        <w:t xml:space="preserve"> </w:t>
      </w:r>
      <w:r>
        <w:t>AMP</w:t>
      </w:r>
      <w:r>
        <w:rPr>
          <w:spacing w:val="-2"/>
        </w:rPr>
        <w:t xml:space="preserve"> </w:t>
      </w:r>
      <w:r>
        <w:t>and</w:t>
      </w:r>
      <w:r>
        <w:rPr>
          <w:spacing w:val="-4"/>
        </w:rPr>
        <w:t xml:space="preserve"> </w:t>
      </w:r>
      <w:r>
        <w:t>its</w:t>
      </w:r>
      <w:r>
        <w:rPr>
          <w:spacing w:val="-4"/>
        </w:rPr>
        <w:t xml:space="preserve"> </w:t>
      </w:r>
      <w:r>
        <w:rPr>
          <w:spacing w:val="-2"/>
        </w:rPr>
        <w:t>amendments;</w:t>
      </w:r>
    </w:p>
    <w:p w14:paraId="5ADC8DE7" w14:textId="77777777" w:rsidR="00CE192B" w:rsidRDefault="0017577F">
      <w:pPr>
        <w:pStyle w:val="ListParagraph"/>
        <w:numPr>
          <w:ilvl w:val="0"/>
          <w:numId w:val="57"/>
        </w:numPr>
        <w:tabs>
          <w:tab w:val="left" w:pos="922"/>
          <w:tab w:val="left" w:pos="926"/>
        </w:tabs>
        <w:spacing w:before="118"/>
        <w:ind w:right="354"/>
        <w:jc w:val="both"/>
      </w:pPr>
      <w:r>
        <w:t>in</w:t>
      </w:r>
      <w:r>
        <w:rPr>
          <w:spacing w:val="-7"/>
        </w:rPr>
        <w:t xml:space="preserve"> </w:t>
      </w:r>
      <w:r>
        <w:t>the</w:t>
      </w:r>
      <w:r>
        <w:rPr>
          <w:spacing w:val="-5"/>
        </w:rPr>
        <w:t xml:space="preserve"> </w:t>
      </w:r>
      <w:r>
        <w:t>case</w:t>
      </w:r>
      <w:r>
        <w:rPr>
          <w:spacing w:val="-7"/>
        </w:rPr>
        <w:t xml:space="preserve"> </w:t>
      </w:r>
      <w:r>
        <w:t>of</w:t>
      </w:r>
      <w:r>
        <w:rPr>
          <w:spacing w:val="-6"/>
        </w:rPr>
        <w:t xml:space="preserve"> </w:t>
      </w:r>
      <w:r>
        <w:t>aircraft</w:t>
      </w:r>
      <w:r>
        <w:rPr>
          <w:spacing w:val="-8"/>
        </w:rPr>
        <w:t xml:space="preserve"> </w:t>
      </w:r>
      <w:r>
        <w:t>complying</w:t>
      </w:r>
      <w:r>
        <w:rPr>
          <w:spacing w:val="-6"/>
        </w:rPr>
        <w:t xml:space="preserve"> </w:t>
      </w:r>
      <w:r>
        <w:t>with</w:t>
      </w:r>
      <w:r>
        <w:rPr>
          <w:spacing w:val="-6"/>
        </w:rPr>
        <w:t xml:space="preserve"> </w:t>
      </w:r>
      <w:r>
        <w:t>Part-M,</w:t>
      </w:r>
      <w:r>
        <w:rPr>
          <w:spacing w:val="-8"/>
        </w:rPr>
        <w:t xml:space="preserve"> </w:t>
      </w:r>
      <w:r>
        <w:t>the</w:t>
      </w:r>
      <w:r>
        <w:rPr>
          <w:spacing w:val="-5"/>
        </w:rPr>
        <w:t xml:space="preserve"> </w:t>
      </w:r>
      <w:r>
        <w:t>presentation</w:t>
      </w:r>
      <w:r>
        <w:rPr>
          <w:spacing w:val="-6"/>
        </w:rPr>
        <w:t xml:space="preserve"> </w:t>
      </w:r>
      <w:r>
        <w:t>of</w:t>
      </w:r>
      <w:r>
        <w:rPr>
          <w:spacing w:val="-6"/>
        </w:rPr>
        <w:t xml:space="preserve"> </w:t>
      </w:r>
      <w:r>
        <w:t>the</w:t>
      </w:r>
      <w:r>
        <w:rPr>
          <w:spacing w:val="-5"/>
        </w:rPr>
        <w:t xml:space="preserve"> </w:t>
      </w:r>
      <w:r>
        <w:t>AMP</w:t>
      </w:r>
      <w:r>
        <w:rPr>
          <w:spacing w:val="-5"/>
        </w:rPr>
        <w:t xml:space="preserve"> </w:t>
      </w:r>
      <w:r>
        <w:t>and</w:t>
      </w:r>
      <w:r>
        <w:rPr>
          <w:spacing w:val="-6"/>
        </w:rPr>
        <w:t xml:space="preserve"> </w:t>
      </w:r>
      <w:r>
        <w:t>its</w:t>
      </w:r>
      <w:r>
        <w:rPr>
          <w:spacing w:val="-8"/>
        </w:rPr>
        <w:t xml:space="preserve"> </w:t>
      </w:r>
      <w:r>
        <w:t>amendments to</w:t>
      </w:r>
      <w:r>
        <w:rPr>
          <w:spacing w:val="-5"/>
        </w:rPr>
        <w:t xml:space="preserve"> </w:t>
      </w:r>
      <w:r>
        <w:t>the</w:t>
      </w:r>
      <w:r>
        <w:rPr>
          <w:spacing w:val="-6"/>
        </w:rPr>
        <w:t xml:space="preserve"> </w:t>
      </w:r>
      <w:r>
        <w:t>competent</w:t>
      </w:r>
      <w:r>
        <w:rPr>
          <w:spacing w:val="-6"/>
        </w:rPr>
        <w:t xml:space="preserve"> </w:t>
      </w:r>
      <w:r>
        <w:t>authority</w:t>
      </w:r>
      <w:r>
        <w:rPr>
          <w:spacing w:val="-5"/>
        </w:rPr>
        <w:t xml:space="preserve"> </w:t>
      </w:r>
      <w:r>
        <w:t>for</w:t>
      </w:r>
      <w:r>
        <w:rPr>
          <w:spacing w:val="-7"/>
        </w:rPr>
        <w:t xml:space="preserve"> </w:t>
      </w:r>
      <w:r>
        <w:t>approval,</w:t>
      </w:r>
      <w:r>
        <w:rPr>
          <w:spacing w:val="-7"/>
        </w:rPr>
        <w:t xml:space="preserve"> </w:t>
      </w:r>
      <w:r>
        <w:t>unless</w:t>
      </w:r>
      <w:r>
        <w:rPr>
          <w:spacing w:val="-7"/>
        </w:rPr>
        <w:t xml:space="preserve"> </w:t>
      </w:r>
      <w:r>
        <w:t>the</w:t>
      </w:r>
      <w:r>
        <w:rPr>
          <w:spacing w:val="-6"/>
        </w:rPr>
        <w:t xml:space="preserve"> </w:t>
      </w:r>
      <w:r>
        <w:t>approval</w:t>
      </w:r>
      <w:r>
        <w:rPr>
          <w:spacing w:val="-7"/>
        </w:rPr>
        <w:t xml:space="preserve"> </w:t>
      </w:r>
      <w:r>
        <w:t>is</w:t>
      </w:r>
      <w:r>
        <w:rPr>
          <w:spacing w:val="-7"/>
        </w:rPr>
        <w:t xml:space="preserve"> </w:t>
      </w:r>
      <w:r>
        <w:t>covered</w:t>
      </w:r>
      <w:r>
        <w:rPr>
          <w:spacing w:val="-5"/>
        </w:rPr>
        <w:t xml:space="preserve"> </w:t>
      </w:r>
      <w:r>
        <w:t>by</w:t>
      </w:r>
      <w:r>
        <w:rPr>
          <w:spacing w:val="-6"/>
        </w:rPr>
        <w:t xml:space="preserve"> </w:t>
      </w:r>
      <w:r>
        <w:t>an</w:t>
      </w:r>
      <w:r>
        <w:rPr>
          <w:spacing w:val="-5"/>
        </w:rPr>
        <w:t xml:space="preserve"> </w:t>
      </w:r>
      <w:r>
        <w:t>indirect</w:t>
      </w:r>
      <w:r>
        <w:rPr>
          <w:spacing w:val="-6"/>
        </w:rPr>
        <w:t xml:space="preserve"> </w:t>
      </w:r>
      <w:r>
        <w:t xml:space="preserve">approval procedure in accordance with </w:t>
      </w:r>
      <w:r>
        <w:rPr>
          <w:color w:val="0000FF"/>
          <w:u w:val="single" w:color="0000FF"/>
        </w:rPr>
        <w:t>M.A.302(c)</w:t>
      </w:r>
      <w:r>
        <w:t>.</w:t>
      </w:r>
    </w:p>
    <w:p w14:paraId="5A3CBD0B"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33920" behindDoc="1" locked="0" layoutInCell="1" allowOverlap="1" wp14:anchorId="189DE780" wp14:editId="7CC6DE5B">
                <wp:simplePos x="0" y="0"/>
                <wp:positionH relativeFrom="page">
                  <wp:posOffset>896416</wp:posOffset>
                </wp:positionH>
                <wp:positionV relativeFrom="paragraph">
                  <wp:posOffset>229636</wp:posOffset>
                </wp:positionV>
                <wp:extent cx="5780405" cy="248920"/>
                <wp:effectExtent l="0" t="0" r="0" b="0"/>
                <wp:wrapTopAndBottom/>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1A7C6EA2" w14:textId="77777777" w:rsidR="00CE192B" w:rsidRDefault="0017577F">
                            <w:pPr>
                              <w:ind w:left="28"/>
                              <w:rPr>
                                <w:b/>
                                <w:color w:val="000000"/>
                                <w:sz w:val="32"/>
                              </w:rPr>
                            </w:pPr>
                            <w:bookmarkStart w:id="189" w:name="_bookmark106"/>
                            <w:bookmarkEnd w:id="189"/>
                            <w:r>
                              <w:rPr>
                                <w:b/>
                                <w:color w:val="FFFFFF"/>
                                <w:sz w:val="32"/>
                              </w:rPr>
                              <w:t>AMC1</w:t>
                            </w:r>
                            <w:r>
                              <w:rPr>
                                <w:b/>
                                <w:color w:val="FFFFFF"/>
                                <w:spacing w:val="-19"/>
                                <w:sz w:val="32"/>
                              </w:rPr>
                              <w:t xml:space="preserve"> </w:t>
                            </w:r>
                            <w:r>
                              <w:rPr>
                                <w:b/>
                                <w:color w:val="FFFFFF"/>
                                <w:sz w:val="32"/>
                              </w:rPr>
                              <w:t>CAMO.A.315(b)(3)</w:t>
                            </w:r>
                            <w:r>
                              <w:rPr>
                                <w:b/>
                                <w:color w:val="FFFFFF"/>
                                <w:spacing w:val="-17"/>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2"/>
                                <w:sz w:val="32"/>
                              </w:rPr>
                              <w:t xml:space="preserve"> </w:t>
                            </w:r>
                            <w:r>
                              <w:rPr>
                                <w:b/>
                                <w:color w:val="FFFFFF"/>
                                <w:spacing w:val="-2"/>
                                <w:sz w:val="32"/>
                              </w:rPr>
                              <w:t>management</w:t>
                            </w:r>
                          </w:p>
                        </w:txbxContent>
                      </wps:txbx>
                      <wps:bodyPr wrap="square" lIns="0" tIns="0" rIns="0" bIns="0" rtlCol="0">
                        <a:noAutofit/>
                      </wps:bodyPr>
                    </wps:wsp>
                  </a:graphicData>
                </a:graphic>
              </wp:anchor>
            </w:drawing>
          </mc:Choice>
          <mc:Fallback>
            <w:pict>
              <v:shape w14:anchorId="189DE780" id="Textbox 185" o:spid="_x0000_s1109" type="#_x0000_t202" style="position:absolute;margin-left:70.6pt;margin-top:18.1pt;width:455.15pt;height:19.6pt;z-index:-15682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" fillcolor="#fabb39" stroked="f">
                <v:textbox inset="0,0,0,0">
                  <w:txbxContent>
                    <w:p w14:paraId="1A7C6EA2" w14:textId="77777777" w:rsidR="00CE192B" w:rsidRDefault="0017577F">
                      <w:pPr>
                        <w:ind w:left="28"/>
                        <w:rPr>
                          <w:b/>
                          <w:color w:val="000000"/>
                          <w:sz w:val="32"/>
                        </w:rPr>
                      </w:pPr>
                      <w:bookmarkStart w:id="190" w:name="_bookmark106"/>
                      <w:bookmarkEnd w:id="190"/>
                      <w:r>
                        <w:rPr>
                          <w:b/>
                          <w:color w:val="FFFFFF"/>
                          <w:sz w:val="32"/>
                        </w:rPr>
                        <w:t>AMC1</w:t>
                      </w:r>
                      <w:r>
                        <w:rPr>
                          <w:b/>
                          <w:color w:val="FFFFFF"/>
                          <w:spacing w:val="-19"/>
                          <w:sz w:val="32"/>
                        </w:rPr>
                        <w:t xml:space="preserve"> </w:t>
                      </w:r>
                      <w:r>
                        <w:rPr>
                          <w:b/>
                          <w:color w:val="FFFFFF"/>
                          <w:sz w:val="32"/>
                        </w:rPr>
                        <w:t>CAMO.A.315(b)(3)</w:t>
                      </w:r>
                      <w:r>
                        <w:rPr>
                          <w:b/>
                          <w:color w:val="FFFFFF"/>
                          <w:spacing w:val="-17"/>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2"/>
                          <w:sz w:val="32"/>
                        </w:rPr>
                        <w:t xml:space="preserve"> </w:t>
                      </w:r>
                      <w:r>
                        <w:rPr>
                          <w:b/>
                          <w:color w:val="FFFFFF"/>
                          <w:spacing w:val="-2"/>
                          <w:sz w:val="32"/>
                        </w:rPr>
                        <w:t>management</w:t>
                      </w:r>
                    </w:p>
                  </w:txbxContent>
                </v:textbox>
                <w10:wrap type="topAndBottom" anchorx="page"/>
              </v:shape>
            </w:pict>
          </mc:Fallback>
        </mc:AlternateContent>
      </w:r>
    </w:p>
    <w:p w14:paraId="672D3EF0"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DD46543" w14:textId="77777777" w:rsidR="00CE192B" w:rsidRDefault="0017577F">
      <w:pPr>
        <w:pStyle w:val="BodyText"/>
        <w:spacing w:before="119"/>
        <w:ind w:left="360" w:right="363" w:firstLine="0"/>
        <w:jc w:val="left"/>
      </w:pPr>
      <w:r>
        <w:t>When managing the approval of</w:t>
      </w:r>
      <w:r>
        <w:rPr>
          <w:spacing w:val="-2"/>
        </w:rPr>
        <w:t xml:space="preserve"> </w:t>
      </w:r>
      <w:r>
        <w:t xml:space="preserve">modifications or repairs, the </w:t>
      </w:r>
      <w:proofErr w:type="spellStart"/>
      <w:r>
        <w:t>organisation</w:t>
      </w:r>
      <w:proofErr w:type="spellEnd"/>
      <w:r>
        <w:t xml:space="preserve"> should</w:t>
      </w:r>
      <w:r>
        <w:rPr>
          <w:spacing w:val="-1"/>
        </w:rPr>
        <w:t xml:space="preserve"> </w:t>
      </w:r>
      <w:r>
        <w:t>ensure that CDCCL are taken into account.</w:t>
      </w:r>
    </w:p>
    <w:p w14:paraId="683DA0A4"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34432" behindDoc="1" locked="0" layoutInCell="1" allowOverlap="1" wp14:anchorId="744D467C" wp14:editId="539605F2">
                <wp:simplePos x="0" y="0"/>
                <wp:positionH relativeFrom="page">
                  <wp:posOffset>896416</wp:posOffset>
                </wp:positionH>
                <wp:positionV relativeFrom="paragraph">
                  <wp:posOffset>229611</wp:posOffset>
                </wp:positionV>
                <wp:extent cx="5780405" cy="248920"/>
                <wp:effectExtent l="0" t="0" r="0" b="0"/>
                <wp:wrapTopAndBottom/>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33696BB3" w14:textId="77777777" w:rsidR="00CE192B" w:rsidRDefault="0017577F">
                            <w:pPr>
                              <w:ind w:left="28"/>
                              <w:rPr>
                                <w:b/>
                                <w:color w:val="000000"/>
                                <w:sz w:val="32"/>
                              </w:rPr>
                            </w:pPr>
                            <w:bookmarkStart w:id="191" w:name="_bookmark107"/>
                            <w:bookmarkEnd w:id="191"/>
                            <w:r>
                              <w:rPr>
                                <w:b/>
                                <w:color w:val="FFFFFF"/>
                                <w:sz w:val="32"/>
                              </w:rPr>
                              <w:t>AMC1</w:t>
                            </w:r>
                            <w:r>
                              <w:rPr>
                                <w:b/>
                                <w:color w:val="FFFFFF"/>
                                <w:spacing w:val="-19"/>
                                <w:sz w:val="32"/>
                              </w:rPr>
                              <w:t xml:space="preserve"> </w:t>
                            </w:r>
                            <w:r>
                              <w:rPr>
                                <w:b/>
                                <w:color w:val="FFFFFF"/>
                                <w:sz w:val="32"/>
                              </w:rPr>
                              <w:t>CAMO.A.315(b)(4)</w:t>
                            </w:r>
                            <w:r>
                              <w:rPr>
                                <w:b/>
                                <w:color w:val="FFFFFF"/>
                                <w:spacing w:val="-17"/>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7"/>
                                <w:sz w:val="32"/>
                              </w:rPr>
                              <w:t xml:space="preserve"> </w:t>
                            </w:r>
                            <w:r>
                              <w:rPr>
                                <w:b/>
                                <w:color w:val="FFFFFF"/>
                                <w:spacing w:val="-2"/>
                                <w:sz w:val="32"/>
                              </w:rPr>
                              <w:t>management</w:t>
                            </w:r>
                          </w:p>
                        </w:txbxContent>
                      </wps:txbx>
                      <wps:bodyPr wrap="square" lIns="0" tIns="0" rIns="0" bIns="0" rtlCol="0">
                        <a:noAutofit/>
                      </wps:bodyPr>
                    </wps:wsp>
                  </a:graphicData>
                </a:graphic>
              </wp:anchor>
            </w:drawing>
          </mc:Choice>
          <mc:Fallback>
            <w:pict>
              <v:shape w14:anchorId="744D467C" id="Textbox 186" o:spid="_x0000_s1110" type="#_x0000_t202" style="position:absolute;margin-left:70.6pt;margin-top:18.1pt;width:455.15pt;height:19.6pt;z-index:-1568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" fillcolor="#fabb39" stroked="f">
                <v:textbox inset="0,0,0,0">
                  <w:txbxContent>
                    <w:p w14:paraId="33696BB3" w14:textId="77777777" w:rsidR="00CE192B" w:rsidRDefault="0017577F">
                      <w:pPr>
                        <w:ind w:left="28"/>
                        <w:rPr>
                          <w:b/>
                          <w:color w:val="000000"/>
                          <w:sz w:val="32"/>
                        </w:rPr>
                      </w:pPr>
                      <w:bookmarkStart w:id="192" w:name="_bookmark107"/>
                      <w:bookmarkEnd w:id="192"/>
                      <w:r>
                        <w:rPr>
                          <w:b/>
                          <w:color w:val="FFFFFF"/>
                          <w:sz w:val="32"/>
                        </w:rPr>
                        <w:t>AMC1</w:t>
                      </w:r>
                      <w:r>
                        <w:rPr>
                          <w:b/>
                          <w:color w:val="FFFFFF"/>
                          <w:spacing w:val="-19"/>
                          <w:sz w:val="32"/>
                        </w:rPr>
                        <w:t xml:space="preserve"> </w:t>
                      </w:r>
                      <w:r>
                        <w:rPr>
                          <w:b/>
                          <w:color w:val="FFFFFF"/>
                          <w:sz w:val="32"/>
                        </w:rPr>
                        <w:t>CAMO.A.315(b)(4)</w:t>
                      </w:r>
                      <w:r>
                        <w:rPr>
                          <w:b/>
                          <w:color w:val="FFFFFF"/>
                          <w:spacing w:val="-17"/>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7"/>
                          <w:sz w:val="32"/>
                        </w:rPr>
                        <w:t xml:space="preserve"> </w:t>
                      </w:r>
                      <w:r>
                        <w:rPr>
                          <w:b/>
                          <w:color w:val="FFFFFF"/>
                          <w:spacing w:val="-2"/>
                          <w:sz w:val="32"/>
                        </w:rPr>
                        <w:t>management</w:t>
                      </w:r>
                    </w:p>
                  </w:txbxContent>
                </v:textbox>
                <w10:wrap type="topAndBottom" anchorx="page"/>
              </v:shape>
            </w:pict>
          </mc:Fallback>
        </mc:AlternateContent>
      </w:r>
    </w:p>
    <w:p w14:paraId="1F48A399"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0B8ED43" w14:textId="77777777" w:rsidR="00CE192B" w:rsidRDefault="0017577F">
      <w:pPr>
        <w:spacing w:before="121"/>
        <w:ind w:left="360"/>
        <w:rPr>
          <w:b/>
          <w:sz w:val="20"/>
        </w:rPr>
      </w:pPr>
      <w:r>
        <w:rPr>
          <w:b/>
          <w:sz w:val="20"/>
        </w:rPr>
        <w:t>ASSESSMENT</w:t>
      </w:r>
      <w:r>
        <w:rPr>
          <w:b/>
          <w:spacing w:val="-10"/>
          <w:sz w:val="20"/>
        </w:rPr>
        <w:t xml:space="preserve"> </w:t>
      </w:r>
      <w:r>
        <w:rPr>
          <w:b/>
          <w:sz w:val="20"/>
        </w:rPr>
        <w:t>OF</w:t>
      </w:r>
      <w:r>
        <w:rPr>
          <w:b/>
          <w:spacing w:val="-10"/>
          <w:sz w:val="20"/>
        </w:rPr>
        <w:t xml:space="preserve"> </w:t>
      </w:r>
      <w:r>
        <w:rPr>
          <w:b/>
          <w:sz w:val="20"/>
        </w:rPr>
        <w:t>NON-MANDATORY</w:t>
      </w:r>
      <w:r>
        <w:rPr>
          <w:b/>
          <w:spacing w:val="-12"/>
          <w:sz w:val="20"/>
        </w:rPr>
        <w:t xml:space="preserve"> </w:t>
      </w:r>
      <w:r>
        <w:rPr>
          <w:b/>
          <w:spacing w:val="-2"/>
          <w:sz w:val="20"/>
        </w:rPr>
        <w:t>INFORMATION</w:t>
      </w:r>
    </w:p>
    <w:p w14:paraId="11730486" w14:textId="77777777" w:rsidR="00CE192B" w:rsidRDefault="0017577F">
      <w:pPr>
        <w:pStyle w:val="BodyText"/>
        <w:spacing w:before="118"/>
        <w:ind w:left="360" w:right="355" w:firstLine="0"/>
      </w:pPr>
      <w:r>
        <w:t>The</w:t>
      </w:r>
      <w:r>
        <w:rPr>
          <w:spacing w:val="-6"/>
        </w:rPr>
        <w:t xml:space="preserve"> </w:t>
      </w:r>
      <w:r>
        <w:t>CAMO</w:t>
      </w:r>
      <w:r>
        <w:rPr>
          <w:spacing w:val="-6"/>
        </w:rPr>
        <w:t xml:space="preserve"> </w:t>
      </w:r>
      <w:r>
        <w:t>managing</w:t>
      </w:r>
      <w:r>
        <w:rPr>
          <w:spacing w:val="-7"/>
        </w:rPr>
        <w:t xml:space="preserve"> </w:t>
      </w:r>
      <w:r>
        <w:t>the</w:t>
      </w:r>
      <w:r>
        <w:rPr>
          <w:spacing w:val="-6"/>
        </w:rPr>
        <w:t xml:space="preserve"> </w:t>
      </w:r>
      <w:r>
        <w:t>continuing</w:t>
      </w:r>
      <w:r>
        <w:rPr>
          <w:spacing w:val="-7"/>
        </w:rPr>
        <w:t xml:space="preserve"> </w:t>
      </w:r>
      <w:r>
        <w:t>airworthiness</w:t>
      </w:r>
      <w:r>
        <w:rPr>
          <w:spacing w:val="-6"/>
        </w:rPr>
        <w:t xml:space="preserve"> </w:t>
      </w:r>
      <w:r>
        <w:t>of</w:t>
      </w:r>
      <w:r>
        <w:rPr>
          <w:spacing w:val="-7"/>
        </w:rPr>
        <w:t xml:space="preserve"> </w:t>
      </w:r>
      <w:r>
        <w:t>the</w:t>
      </w:r>
      <w:r>
        <w:rPr>
          <w:spacing w:val="-6"/>
        </w:rPr>
        <w:t xml:space="preserve"> </w:t>
      </w:r>
      <w:r>
        <w:t>aircraft</w:t>
      </w:r>
      <w:r>
        <w:rPr>
          <w:spacing w:val="-7"/>
        </w:rPr>
        <w:t xml:space="preserve"> </w:t>
      </w:r>
      <w:r>
        <w:t>should</w:t>
      </w:r>
      <w:r>
        <w:rPr>
          <w:spacing w:val="-8"/>
        </w:rPr>
        <w:t xml:space="preserve"> </w:t>
      </w:r>
      <w:r>
        <w:t>establish</w:t>
      </w:r>
      <w:r>
        <w:rPr>
          <w:spacing w:val="-7"/>
        </w:rPr>
        <w:t xml:space="preserve"> </w:t>
      </w:r>
      <w:r>
        <w:t>and</w:t>
      </w:r>
      <w:r>
        <w:rPr>
          <w:spacing w:val="-7"/>
        </w:rPr>
        <w:t xml:space="preserve"> </w:t>
      </w:r>
      <w:r>
        <w:t>work</w:t>
      </w:r>
      <w:r>
        <w:rPr>
          <w:spacing w:val="-6"/>
        </w:rPr>
        <w:t xml:space="preserve"> </w:t>
      </w:r>
      <w:r>
        <w:t xml:space="preserve">according to a policy, which assesses non-mandatory information (modification or inspections) related to the airworthiness of the aircraft. Non-mandatory information refers to service bulletins, service letters and other information that is produced for the aircraft and its components by an approved design </w:t>
      </w:r>
      <w:proofErr w:type="spellStart"/>
      <w:r>
        <w:t>organisation</w:t>
      </w:r>
      <w:proofErr w:type="spellEnd"/>
      <w:r>
        <w:t>, the manufacturer or the competent authority.</w:t>
      </w:r>
    </w:p>
    <w:p w14:paraId="048152B6" w14:textId="77777777" w:rsidR="00CE192B" w:rsidRDefault="00CE192B">
      <w:pPr>
        <w:pStyle w:val="BodyText"/>
        <w:sectPr w:rsidR="00CE192B">
          <w:pgSz w:w="11910" w:h="16840"/>
          <w:pgMar w:top="1840" w:right="1080" w:bottom="1180" w:left="1080" w:header="720" w:footer="994" w:gutter="0"/>
          <w:cols w:space="720"/>
        </w:sectPr>
      </w:pPr>
    </w:p>
    <w:p w14:paraId="704ED546" w14:textId="77777777" w:rsidR="00CE192B" w:rsidRDefault="00CE192B">
      <w:pPr>
        <w:pStyle w:val="BodyText"/>
        <w:spacing w:before="5"/>
        <w:ind w:left="0" w:firstLine="0"/>
        <w:jc w:val="left"/>
        <w:rPr>
          <w:sz w:val="7"/>
        </w:rPr>
      </w:pPr>
    </w:p>
    <w:p w14:paraId="1B58D15F"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3D6EFB57" wp14:editId="65AD1E0E">
                <wp:extent cx="5780405" cy="248920"/>
                <wp:effectExtent l="0" t="0" r="0" b="0"/>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631752FE" w14:textId="77777777" w:rsidR="00CE192B" w:rsidRDefault="0017577F">
                            <w:pPr>
                              <w:ind w:left="28"/>
                              <w:rPr>
                                <w:b/>
                                <w:color w:val="000000"/>
                                <w:sz w:val="32"/>
                              </w:rPr>
                            </w:pPr>
                            <w:bookmarkStart w:id="193" w:name="_bookmark108"/>
                            <w:bookmarkEnd w:id="193"/>
                            <w:r>
                              <w:rPr>
                                <w:b/>
                                <w:color w:val="FFFFFF"/>
                                <w:sz w:val="32"/>
                              </w:rPr>
                              <w:t>GM1</w:t>
                            </w:r>
                            <w:r>
                              <w:rPr>
                                <w:b/>
                                <w:color w:val="FFFFFF"/>
                                <w:spacing w:val="-16"/>
                                <w:sz w:val="32"/>
                              </w:rPr>
                              <w:t xml:space="preserve"> </w:t>
                            </w:r>
                            <w:r>
                              <w:rPr>
                                <w:b/>
                                <w:color w:val="FFFFFF"/>
                                <w:sz w:val="32"/>
                              </w:rPr>
                              <w:t>CAMO.A.315(b)(5)</w:t>
                            </w:r>
                            <w:r>
                              <w:rPr>
                                <w:b/>
                                <w:color w:val="FFFFFF"/>
                                <w:spacing w:val="-13"/>
                                <w:sz w:val="32"/>
                              </w:rPr>
                              <w:t xml:space="preserve"> </w:t>
                            </w:r>
                            <w:r>
                              <w:rPr>
                                <w:b/>
                                <w:color w:val="FFFFFF"/>
                                <w:sz w:val="32"/>
                              </w:rPr>
                              <w:t>Continuing</w:t>
                            </w:r>
                            <w:r>
                              <w:rPr>
                                <w:b/>
                                <w:color w:val="FFFFFF"/>
                                <w:spacing w:val="-15"/>
                                <w:sz w:val="32"/>
                              </w:rPr>
                              <w:t xml:space="preserve"> </w:t>
                            </w:r>
                            <w:r>
                              <w:rPr>
                                <w:b/>
                                <w:color w:val="FFFFFF"/>
                                <w:sz w:val="32"/>
                              </w:rPr>
                              <w:t>airworthiness</w:t>
                            </w:r>
                            <w:r>
                              <w:rPr>
                                <w:b/>
                                <w:color w:val="FFFFFF"/>
                                <w:spacing w:val="-14"/>
                                <w:sz w:val="32"/>
                              </w:rPr>
                              <w:t xml:space="preserve"> </w:t>
                            </w:r>
                            <w:r>
                              <w:rPr>
                                <w:b/>
                                <w:color w:val="FFFFFF"/>
                                <w:spacing w:val="-2"/>
                                <w:sz w:val="32"/>
                              </w:rPr>
                              <w:t>management</w:t>
                            </w:r>
                          </w:p>
                        </w:txbxContent>
                      </wps:txbx>
                      <wps:bodyPr wrap="square" lIns="0" tIns="0" rIns="0" bIns="0" rtlCol="0">
                        <a:noAutofit/>
                      </wps:bodyPr>
                    </wps:wsp>
                  </a:graphicData>
                </a:graphic>
              </wp:inline>
            </w:drawing>
          </mc:Choice>
          <mc:Fallback>
            <w:pict>
              <v:shape w14:anchorId="3D6EFB57" id="Textbox 187" o:spid="_x0000_s1111"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" fillcolor="#16cc7e" stroked="f">
                <v:textbox inset="0,0,0,0">
                  <w:txbxContent>
                    <w:p w14:paraId="631752FE" w14:textId="77777777" w:rsidR="00CE192B" w:rsidRDefault="0017577F">
                      <w:pPr>
                        <w:ind w:left="28"/>
                        <w:rPr>
                          <w:b/>
                          <w:color w:val="000000"/>
                          <w:sz w:val="32"/>
                        </w:rPr>
                      </w:pPr>
                      <w:bookmarkStart w:id="194" w:name="_bookmark108"/>
                      <w:bookmarkEnd w:id="194"/>
                      <w:r>
                        <w:rPr>
                          <w:b/>
                          <w:color w:val="FFFFFF"/>
                          <w:sz w:val="32"/>
                        </w:rPr>
                        <w:t>GM1</w:t>
                      </w:r>
                      <w:r>
                        <w:rPr>
                          <w:b/>
                          <w:color w:val="FFFFFF"/>
                          <w:spacing w:val="-16"/>
                          <w:sz w:val="32"/>
                        </w:rPr>
                        <w:t xml:space="preserve"> </w:t>
                      </w:r>
                      <w:r>
                        <w:rPr>
                          <w:b/>
                          <w:color w:val="FFFFFF"/>
                          <w:sz w:val="32"/>
                        </w:rPr>
                        <w:t>CAMO.A.315(b)(5)</w:t>
                      </w:r>
                      <w:r>
                        <w:rPr>
                          <w:b/>
                          <w:color w:val="FFFFFF"/>
                          <w:spacing w:val="-13"/>
                          <w:sz w:val="32"/>
                        </w:rPr>
                        <w:t xml:space="preserve"> </w:t>
                      </w:r>
                      <w:r>
                        <w:rPr>
                          <w:b/>
                          <w:color w:val="FFFFFF"/>
                          <w:sz w:val="32"/>
                        </w:rPr>
                        <w:t>Continuing</w:t>
                      </w:r>
                      <w:r>
                        <w:rPr>
                          <w:b/>
                          <w:color w:val="FFFFFF"/>
                          <w:spacing w:val="-15"/>
                          <w:sz w:val="32"/>
                        </w:rPr>
                        <w:t xml:space="preserve"> </w:t>
                      </w:r>
                      <w:r>
                        <w:rPr>
                          <w:b/>
                          <w:color w:val="FFFFFF"/>
                          <w:sz w:val="32"/>
                        </w:rPr>
                        <w:t>airworthiness</w:t>
                      </w:r>
                      <w:r>
                        <w:rPr>
                          <w:b/>
                          <w:color w:val="FFFFFF"/>
                          <w:spacing w:val="-14"/>
                          <w:sz w:val="32"/>
                        </w:rPr>
                        <w:t xml:space="preserve"> </w:t>
                      </w:r>
                      <w:r>
                        <w:rPr>
                          <w:b/>
                          <w:color w:val="FFFFFF"/>
                          <w:spacing w:val="-2"/>
                          <w:sz w:val="32"/>
                        </w:rPr>
                        <w:t>management</w:t>
                      </w:r>
                    </w:p>
                  </w:txbxContent>
                </v:textbox>
                <w10:anchorlock/>
              </v:shape>
            </w:pict>
          </mc:Fallback>
        </mc:AlternateContent>
      </w:r>
    </w:p>
    <w:p w14:paraId="3964F591" w14:textId="77777777" w:rsidR="00CE192B" w:rsidRDefault="0017577F">
      <w:pPr>
        <w:ind w:left="232" w:right="232"/>
        <w:jc w:val="center"/>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12D7D29" w14:textId="77777777" w:rsidR="00CE192B" w:rsidRDefault="0017577F">
      <w:pPr>
        <w:pStyle w:val="BodyText"/>
        <w:spacing w:before="90"/>
        <w:ind w:left="360" w:right="359" w:firstLine="0"/>
      </w:pPr>
      <w:r>
        <w:t>This</w:t>
      </w:r>
      <w:r>
        <w:rPr>
          <w:spacing w:val="-7"/>
        </w:rPr>
        <w:t xml:space="preserve"> </w:t>
      </w:r>
      <w:r>
        <w:t>requirement</w:t>
      </w:r>
      <w:r>
        <w:rPr>
          <w:spacing w:val="-9"/>
        </w:rPr>
        <w:t xml:space="preserve"> </w:t>
      </w:r>
      <w:r>
        <w:t>means</w:t>
      </w:r>
      <w:r>
        <w:rPr>
          <w:spacing w:val="-7"/>
        </w:rPr>
        <w:t xml:space="preserve"> </w:t>
      </w:r>
      <w:r>
        <w:t>that</w:t>
      </w:r>
      <w:r>
        <w:rPr>
          <w:spacing w:val="-6"/>
        </w:rPr>
        <w:t xml:space="preserve"> </w:t>
      </w:r>
      <w:r>
        <w:t>the</w:t>
      </w:r>
      <w:r>
        <w:rPr>
          <w:spacing w:val="-6"/>
        </w:rPr>
        <w:t xml:space="preserve"> </w:t>
      </w:r>
      <w:r>
        <w:t>CAMO</w:t>
      </w:r>
      <w:r>
        <w:rPr>
          <w:spacing w:val="-6"/>
        </w:rPr>
        <w:t xml:space="preserve"> </w:t>
      </w:r>
      <w:r>
        <w:t>is</w:t>
      </w:r>
      <w:r>
        <w:rPr>
          <w:spacing w:val="-7"/>
        </w:rPr>
        <w:t xml:space="preserve"> </w:t>
      </w:r>
      <w:r>
        <w:t>responsible</w:t>
      </w:r>
      <w:r>
        <w:rPr>
          <w:spacing w:val="-9"/>
        </w:rPr>
        <w:t xml:space="preserve"> </w:t>
      </w:r>
      <w:r>
        <w:t>for</w:t>
      </w:r>
      <w:r>
        <w:rPr>
          <w:spacing w:val="-7"/>
        </w:rPr>
        <w:t xml:space="preserve"> </w:t>
      </w:r>
      <w:r>
        <w:t>determining</w:t>
      </w:r>
      <w:r>
        <w:rPr>
          <w:spacing w:val="-7"/>
        </w:rPr>
        <w:t xml:space="preserve"> </w:t>
      </w:r>
      <w:r>
        <w:t>what</w:t>
      </w:r>
      <w:r>
        <w:rPr>
          <w:spacing w:val="-9"/>
        </w:rPr>
        <w:t xml:space="preserve"> </w:t>
      </w:r>
      <w:r>
        <w:t>maintenance</w:t>
      </w:r>
      <w:r>
        <w:rPr>
          <w:spacing w:val="-6"/>
        </w:rPr>
        <w:t xml:space="preserve"> </w:t>
      </w:r>
      <w:r>
        <w:t>is</w:t>
      </w:r>
      <w:r>
        <w:rPr>
          <w:spacing w:val="-7"/>
        </w:rPr>
        <w:t xml:space="preserve"> </w:t>
      </w:r>
      <w:r>
        <w:t>required, when it has to be performed, by whom and to what standard in order to ensure the continuing airworthiness of the aircraft.</w:t>
      </w:r>
    </w:p>
    <w:p w14:paraId="792784A7"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35456" behindDoc="1" locked="0" layoutInCell="1" allowOverlap="1" wp14:anchorId="3D66FD0A" wp14:editId="33064F6F">
                <wp:simplePos x="0" y="0"/>
                <wp:positionH relativeFrom="page">
                  <wp:posOffset>896416</wp:posOffset>
                </wp:positionH>
                <wp:positionV relativeFrom="paragraph">
                  <wp:posOffset>229512</wp:posOffset>
                </wp:positionV>
                <wp:extent cx="5780405" cy="248920"/>
                <wp:effectExtent l="0" t="0" r="0" b="0"/>
                <wp:wrapTopAndBottom/>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3E760A96" w14:textId="77777777" w:rsidR="00CE192B" w:rsidRDefault="0017577F">
                            <w:pPr>
                              <w:ind w:left="28"/>
                              <w:rPr>
                                <w:b/>
                                <w:color w:val="000000"/>
                                <w:sz w:val="32"/>
                              </w:rPr>
                            </w:pPr>
                            <w:bookmarkStart w:id="195" w:name="_bookmark109"/>
                            <w:bookmarkEnd w:id="195"/>
                            <w:r>
                              <w:rPr>
                                <w:b/>
                                <w:color w:val="FFFFFF"/>
                                <w:sz w:val="32"/>
                              </w:rPr>
                              <w:t>AMC1</w:t>
                            </w:r>
                            <w:r>
                              <w:rPr>
                                <w:b/>
                                <w:color w:val="FFFFFF"/>
                                <w:spacing w:val="-18"/>
                                <w:sz w:val="32"/>
                              </w:rPr>
                              <w:t xml:space="preserve"> </w:t>
                            </w:r>
                            <w:r>
                              <w:rPr>
                                <w:b/>
                                <w:color w:val="FFFFFF"/>
                                <w:sz w:val="32"/>
                              </w:rPr>
                              <w:t>CAMO.A.315(c)</w:t>
                            </w:r>
                            <w:r>
                              <w:rPr>
                                <w:b/>
                                <w:color w:val="FFFFFF"/>
                                <w:spacing w:val="-17"/>
                                <w:sz w:val="32"/>
                              </w:rPr>
                              <w:t xml:space="preserve"> </w:t>
                            </w:r>
                            <w:r>
                              <w:rPr>
                                <w:b/>
                                <w:color w:val="FFFFFF"/>
                                <w:sz w:val="32"/>
                              </w:rPr>
                              <w:t>Continuing</w:t>
                            </w:r>
                            <w:r>
                              <w:rPr>
                                <w:b/>
                                <w:color w:val="FFFFFF"/>
                                <w:spacing w:val="-17"/>
                                <w:sz w:val="32"/>
                              </w:rPr>
                              <w:t xml:space="preserve"> </w:t>
                            </w:r>
                            <w:r>
                              <w:rPr>
                                <w:b/>
                                <w:color w:val="FFFFFF"/>
                                <w:sz w:val="32"/>
                              </w:rPr>
                              <w:t>airworthiness</w:t>
                            </w:r>
                            <w:r>
                              <w:rPr>
                                <w:b/>
                                <w:color w:val="FFFFFF"/>
                                <w:spacing w:val="-16"/>
                                <w:sz w:val="32"/>
                              </w:rPr>
                              <w:t xml:space="preserve"> </w:t>
                            </w:r>
                            <w:r>
                              <w:rPr>
                                <w:b/>
                                <w:color w:val="FFFFFF"/>
                                <w:spacing w:val="-2"/>
                                <w:sz w:val="32"/>
                              </w:rPr>
                              <w:t>management</w:t>
                            </w:r>
                          </w:p>
                        </w:txbxContent>
                      </wps:txbx>
                      <wps:bodyPr wrap="square" lIns="0" tIns="0" rIns="0" bIns="0" rtlCol="0">
                        <a:noAutofit/>
                      </wps:bodyPr>
                    </wps:wsp>
                  </a:graphicData>
                </a:graphic>
              </wp:anchor>
            </w:drawing>
          </mc:Choice>
          <mc:Fallback>
            <w:pict>
              <v:shape w14:anchorId="3D66FD0A" id="Textbox 188" o:spid="_x0000_s1112" type="#_x0000_t202" style="position:absolute;margin-left:70.6pt;margin-top:18.05pt;width:455.15pt;height:19.6pt;z-index:-15681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" fillcolor="#fabb39" stroked="f">
                <v:textbox inset="0,0,0,0">
                  <w:txbxContent>
                    <w:p w14:paraId="3E760A96" w14:textId="77777777" w:rsidR="00CE192B" w:rsidRDefault="0017577F">
                      <w:pPr>
                        <w:ind w:left="28"/>
                        <w:rPr>
                          <w:b/>
                          <w:color w:val="000000"/>
                          <w:sz w:val="32"/>
                        </w:rPr>
                      </w:pPr>
                      <w:bookmarkStart w:id="196" w:name="_bookmark109"/>
                      <w:bookmarkEnd w:id="196"/>
                      <w:r>
                        <w:rPr>
                          <w:b/>
                          <w:color w:val="FFFFFF"/>
                          <w:sz w:val="32"/>
                        </w:rPr>
                        <w:t>AMC1</w:t>
                      </w:r>
                      <w:r>
                        <w:rPr>
                          <w:b/>
                          <w:color w:val="FFFFFF"/>
                          <w:spacing w:val="-18"/>
                          <w:sz w:val="32"/>
                        </w:rPr>
                        <w:t xml:space="preserve"> </w:t>
                      </w:r>
                      <w:r>
                        <w:rPr>
                          <w:b/>
                          <w:color w:val="FFFFFF"/>
                          <w:sz w:val="32"/>
                        </w:rPr>
                        <w:t>CAMO.A.315(c)</w:t>
                      </w:r>
                      <w:r>
                        <w:rPr>
                          <w:b/>
                          <w:color w:val="FFFFFF"/>
                          <w:spacing w:val="-17"/>
                          <w:sz w:val="32"/>
                        </w:rPr>
                        <w:t xml:space="preserve"> </w:t>
                      </w:r>
                      <w:r>
                        <w:rPr>
                          <w:b/>
                          <w:color w:val="FFFFFF"/>
                          <w:sz w:val="32"/>
                        </w:rPr>
                        <w:t>Continuing</w:t>
                      </w:r>
                      <w:r>
                        <w:rPr>
                          <w:b/>
                          <w:color w:val="FFFFFF"/>
                          <w:spacing w:val="-17"/>
                          <w:sz w:val="32"/>
                        </w:rPr>
                        <w:t xml:space="preserve"> </w:t>
                      </w:r>
                      <w:r>
                        <w:rPr>
                          <w:b/>
                          <w:color w:val="FFFFFF"/>
                          <w:sz w:val="32"/>
                        </w:rPr>
                        <w:t>airworthiness</w:t>
                      </w:r>
                      <w:r>
                        <w:rPr>
                          <w:b/>
                          <w:color w:val="FFFFFF"/>
                          <w:spacing w:val="-16"/>
                          <w:sz w:val="32"/>
                        </w:rPr>
                        <w:t xml:space="preserve"> </w:t>
                      </w:r>
                      <w:r>
                        <w:rPr>
                          <w:b/>
                          <w:color w:val="FFFFFF"/>
                          <w:spacing w:val="-2"/>
                          <w:sz w:val="32"/>
                        </w:rPr>
                        <w:t>management</w:t>
                      </w:r>
                    </w:p>
                  </w:txbxContent>
                </v:textbox>
                <w10:wrap type="topAndBottom" anchorx="page"/>
              </v:shape>
            </w:pict>
          </mc:Fallback>
        </mc:AlternateContent>
      </w:r>
    </w:p>
    <w:p w14:paraId="7C18F71F"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4CD5539" w14:textId="77777777" w:rsidR="00CE192B" w:rsidRDefault="0017577F">
      <w:pPr>
        <w:pStyle w:val="ListParagraph"/>
        <w:numPr>
          <w:ilvl w:val="1"/>
          <w:numId w:val="57"/>
        </w:numPr>
        <w:tabs>
          <w:tab w:val="left" w:pos="922"/>
          <w:tab w:val="left" w:pos="926"/>
        </w:tabs>
        <w:spacing w:before="119"/>
        <w:ind w:right="354"/>
        <w:jc w:val="both"/>
      </w:pPr>
      <w:r>
        <w:t xml:space="preserve">As provided for in </w:t>
      </w:r>
      <w:r>
        <w:rPr>
          <w:color w:val="0000FF"/>
          <w:u w:val="single" w:color="0000FF"/>
        </w:rPr>
        <w:t>M.A.201</w:t>
      </w:r>
      <w:r>
        <w:rPr>
          <w:color w:val="0000FF"/>
        </w:rPr>
        <w:t xml:space="preserve"> </w:t>
      </w:r>
      <w:r>
        <w:t xml:space="preserve">or </w:t>
      </w:r>
      <w:r>
        <w:rPr>
          <w:color w:val="0000FF"/>
          <w:u w:val="single" w:color="0000FF"/>
        </w:rPr>
        <w:t>ML.A.201</w:t>
      </w:r>
      <w:r>
        <w:t>, when the operator is approved as a CAMO, or when the operator/owner contracts a CAMO,</w:t>
      </w:r>
      <w:r>
        <w:rPr>
          <w:spacing w:val="-2"/>
        </w:rPr>
        <w:t xml:space="preserve"> </w:t>
      </w:r>
      <w:r>
        <w:t>this CAMO</w:t>
      </w:r>
      <w:r>
        <w:rPr>
          <w:spacing w:val="-2"/>
        </w:rPr>
        <w:t xml:space="preserve"> </w:t>
      </w:r>
      <w:r>
        <w:t>is in charge of the</w:t>
      </w:r>
      <w:r>
        <w:rPr>
          <w:spacing w:val="-2"/>
        </w:rPr>
        <w:t xml:space="preserve"> </w:t>
      </w:r>
      <w:r>
        <w:t>continuing airworthiness management and this includes the tasks specified:</w:t>
      </w:r>
    </w:p>
    <w:p w14:paraId="344B5A61" w14:textId="77777777" w:rsidR="00CE192B" w:rsidRDefault="0017577F">
      <w:pPr>
        <w:pStyle w:val="ListParagraph"/>
        <w:numPr>
          <w:ilvl w:val="2"/>
          <w:numId w:val="57"/>
        </w:numPr>
        <w:tabs>
          <w:tab w:val="left" w:pos="1493"/>
        </w:tabs>
        <w:jc w:val="left"/>
      </w:pPr>
      <w:r>
        <w:t>for</w:t>
      </w:r>
      <w:r>
        <w:rPr>
          <w:spacing w:val="-5"/>
        </w:rPr>
        <w:t xml:space="preserve"> </w:t>
      </w:r>
      <w:r>
        <w:t>Part-M</w:t>
      </w:r>
      <w:r>
        <w:rPr>
          <w:spacing w:val="-3"/>
        </w:rPr>
        <w:t xml:space="preserve"> </w:t>
      </w:r>
      <w:r>
        <w:t>aircraft,</w:t>
      </w:r>
      <w:r>
        <w:rPr>
          <w:spacing w:val="-3"/>
        </w:rPr>
        <w:t xml:space="preserve"> </w:t>
      </w:r>
      <w:r>
        <w:t>in</w:t>
      </w:r>
      <w:r>
        <w:rPr>
          <w:spacing w:val="-5"/>
        </w:rPr>
        <w:t xml:space="preserve"> </w:t>
      </w:r>
      <w:r>
        <w:rPr>
          <w:color w:val="0000FF"/>
          <w:u w:val="single" w:color="0000FF"/>
        </w:rPr>
        <w:t>M.A.301</w:t>
      </w:r>
      <w:r>
        <w:rPr>
          <w:color w:val="0000FF"/>
          <w:spacing w:val="-1"/>
        </w:rPr>
        <w:t xml:space="preserve"> </w:t>
      </w:r>
      <w:r>
        <w:t>points</w:t>
      </w:r>
      <w:r>
        <w:rPr>
          <w:spacing w:val="-3"/>
        </w:rPr>
        <w:t xml:space="preserve"> </w:t>
      </w:r>
      <w:r>
        <w:t>(b),</w:t>
      </w:r>
      <w:r>
        <w:rPr>
          <w:spacing w:val="-4"/>
        </w:rPr>
        <w:t xml:space="preserve"> </w:t>
      </w:r>
      <w:r>
        <w:t>(c),</w:t>
      </w:r>
      <w:r>
        <w:rPr>
          <w:spacing w:val="-6"/>
        </w:rPr>
        <w:t xml:space="preserve"> </w:t>
      </w:r>
      <w:r>
        <w:t>(e),</w:t>
      </w:r>
      <w:r>
        <w:rPr>
          <w:spacing w:val="-5"/>
        </w:rPr>
        <w:t xml:space="preserve"> </w:t>
      </w:r>
      <w:r>
        <w:t>(f),</w:t>
      </w:r>
      <w:r>
        <w:rPr>
          <w:spacing w:val="-5"/>
        </w:rPr>
        <w:t xml:space="preserve"> </w:t>
      </w:r>
      <w:r>
        <w:t>(g)</w:t>
      </w:r>
      <w:r>
        <w:rPr>
          <w:spacing w:val="-3"/>
        </w:rPr>
        <w:t xml:space="preserve"> </w:t>
      </w:r>
      <w:r>
        <w:t>and</w:t>
      </w:r>
      <w:r>
        <w:rPr>
          <w:spacing w:val="-3"/>
        </w:rPr>
        <w:t xml:space="preserve"> </w:t>
      </w:r>
      <w:r>
        <w:rPr>
          <w:spacing w:val="-4"/>
        </w:rPr>
        <w:t>(h);</w:t>
      </w:r>
    </w:p>
    <w:p w14:paraId="49D6F994" w14:textId="77777777" w:rsidR="00CE192B" w:rsidRDefault="0017577F">
      <w:pPr>
        <w:pStyle w:val="ListParagraph"/>
        <w:numPr>
          <w:ilvl w:val="2"/>
          <w:numId w:val="57"/>
        </w:numPr>
        <w:tabs>
          <w:tab w:val="left" w:pos="1493"/>
        </w:tabs>
        <w:spacing w:before="118"/>
        <w:jc w:val="left"/>
      </w:pPr>
      <w:r>
        <w:t>for</w:t>
      </w:r>
      <w:r>
        <w:rPr>
          <w:spacing w:val="-5"/>
        </w:rPr>
        <w:t xml:space="preserve"> </w:t>
      </w:r>
      <w:r>
        <w:t>Part-ML</w:t>
      </w:r>
      <w:r>
        <w:rPr>
          <w:spacing w:val="-3"/>
        </w:rPr>
        <w:t xml:space="preserve"> </w:t>
      </w:r>
      <w:r>
        <w:t>aircraft,</w:t>
      </w:r>
      <w:r>
        <w:rPr>
          <w:spacing w:val="-6"/>
        </w:rPr>
        <w:t xml:space="preserve"> </w:t>
      </w:r>
      <w:r>
        <w:t>in</w:t>
      </w:r>
      <w:r>
        <w:rPr>
          <w:spacing w:val="-3"/>
        </w:rPr>
        <w:t xml:space="preserve"> </w:t>
      </w:r>
      <w:r>
        <w:rPr>
          <w:color w:val="0000FF"/>
          <w:u w:val="single" w:color="0000FF"/>
        </w:rPr>
        <w:t>ML.A.301</w:t>
      </w:r>
      <w:r>
        <w:rPr>
          <w:color w:val="0000FF"/>
          <w:spacing w:val="-4"/>
        </w:rPr>
        <w:t xml:space="preserve"> </w:t>
      </w:r>
      <w:r>
        <w:t>points</w:t>
      </w:r>
      <w:r>
        <w:rPr>
          <w:spacing w:val="-5"/>
        </w:rPr>
        <w:t xml:space="preserve"> </w:t>
      </w:r>
      <w:r>
        <w:t>(b),</w:t>
      </w:r>
      <w:r>
        <w:rPr>
          <w:spacing w:val="-5"/>
        </w:rPr>
        <w:t xml:space="preserve"> </w:t>
      </w:r>
      <w:r>
        <w:t>(c),</w:t>
      </w:r>
      <w:r>
        <w:rPr>
          <w:spacing w:val="-5"/>
        </w:rPr>
        <w:t xml:space="preserve"> </w:t>
      </w:r>
      <w:r>
        <w:t>(d)</w:t>
      </w:r>
      <w:r>
        <w:rPr>
          <w:spacing w:val="-3"/>
        </w:rPr>
        <w:t xml:space="preserve"> </w:t>
      </w:r>
      <w:r>
        <w:t>and</w:t>
      </w:r>
      <w:r>
        <w:rPr>
          <w:spacing w:val="-3"/>
        </w:rPr>
        <w:t xml:space="preserve"> </w:t>
      </w:r>
      <w:r>
        <w:rPr>
          <w:spacing w:val="-4"/>
        </w:rPr>
        <w:t>(e).</w:t>
      </w:r>
    </w:p>
    <w:p w14:paraId="57318166" w14:textId="77777777" w:rsidR="00CE192B" w:rsidRDefault="0017577F">
      <w:pPr>
        <w:pStyle w:val="BodyText"/>
        <w:ind w:right="353" w:firstLine="0"/>
      </w:pPr>
      <w:r>
        <w:t>If</w:t>
      </w:r>
      <w:r>
        <w:rPr>
          <w:spacing w:val="-11"/>
        </w:rPr>
        <w:t xml:space="preserve"> </w:t>
      </w:r>
      <w:r>
        <w:t>the</w:t>
      </w:r>
      <w:r>
        <w:rPr>
          <w:spacing w:val="-9"/>
        </w:rPr>
        <w:t xml:space="preserve"> </w:t>
      </w:r>
      <w:r>
        <w:t>CAMO</w:t>
      </w:r>
      <w:r>
        <w:rPr>
          <w:spacing w:val="-11"/>
        </w:rPr>
        <w:t xml:space="preserve"> </w:t>
      </w:r>
      <w:r>
        <w:t>does</w:t>
      </w:r>
      <w:r>
        <w:rPr>
          <w:spacing w:val="-9"/>
        </w:rPr>
        <w:t xml:space="preserve"> </w:t>
      </w:r>
      <w:r>
        <w:t>not</w:t>
      </w:r>
      <w:r>
        <w:rPr>
          <w:spacing w:val="-8"/>
        </w:rPr>
        <w:t xml:space="preserve"> </w:t>
      </w:r>
      <w:r>
        <w:t>hold</w:t>
      </w:r>
      <w:r>
        <w:rPr>
          <w:spacing w:val="-13"/>
        </w:rPr>
        <w:t xml:space="preserve"> </w:t>
      </w:r>
      <w:r>
        <w:t>the</w:t>
      </w:r>
      <w:r>
        <w:rPr>
          <w:spacing w:val="-9"/>
        </w:rPr>
        <w:t xml:space="preserve"> </w:t>
      </w:r>
      <w:r>
        <w:t>appropriate</w:t>
      </w:r>
      <w:r>
        <w:rPr>
          <w:spacing w:val="-11"/>
        </w:rPr>
        <w:t xml:space="preserve"> </w:t>
      </w:r>
      <w:r>
        <w:t>maintenance</w:t>
      </w:r>
      <w:r>
        <w:rPr>
          <w:spacing w:val="-11"/>
        </w:rPr>
        <w:t xml:space="preserve"> </w:t>
      </w:r>
      <w:proofErr w:type="spellStart"/>
      <w:r>
        <w:t>organisation</w:t>
      </w:r>
      <w:proofErr w:type="spellEnd"/>
      <w:r>
        <w:rPr>
          <w:spacing w:val="-10"/>
        </w:rPr>
        <w:t xml:space="preserve"> </w:t>
      </w:r>
      <w:r>
        <w:t>approval</w:t>
      </w:r>
      <w:r>
        <w:rPr>
          <w:spacing w:val="-12"/>
        </w:rPr>
        <w:t xml:space="preserve"> </w:t>
      </w:r>
      <w:r>
        <w:t>(Part-M</w:t>
      </w:r>
      <w:r>
        <w:rPr>
          <w:spacing w:val="-8"/>
        </w:rPr>
        <w:t xml:space="preserve"> </w:t>
      </w:r>
      <w:r>
        <w:t xml:space="preserve">Subpart F, Part-CAO or a Part-145 approval), then the CAMO should conclude a contract with the appropriate </w:t>
      </w:r>
      <w:proofErr w:type="spellStart"/>
      <w:r>
        <w:t>organisation</w:t>
      </w:r>
      <w:proofErr w:type="spellEnd"/>
      <w:r>
        <w:t>(s).</w:t>
      </w:r>
    </w:p>
    <w:p w14:paraId="213E0FB5" w14:textId="77777777" w:rsidR="00CE192B" w:rsidRDefault="0017577F">
      <w:pPr>
        <w:pStyle w:val="ListParagraph"/>
        <w:numPr>
          <w:ilvl w:val="1"/>
          <w:numId w:val="57"/>
        </w:numPr>
        <w:tabs>
          <w:tab w:val="left" w:pos="923"/>
          <w:tab w:val="left" w:pos="926"/>
        </w:tabs>
        <w:spacing w:before="120"/>
        <w:ind w:right="354"/>
        <w:jc w:val="both"/>
      </w:pPr>
      <w:r>
        <w:t>The CAMO bears the responsibility for the airworthy condition of the aircraft for which it performs the continuing airworthiness management. Thus, it should be satisfied before the intended flight that all required maintenance has been properly carried out.</w:t>
      </w:r>
    </w:p>
    <w:p w14:paraId="64ED4A93" w14:textId="77777777" w:rsidR="00CE192B" w:rsidRDefault="0017577F">
      <w:pPr>
        <w:pStyle w:val="ListParagraph"/>
        <w:numPr>
          <w:ilvl w:val="1"/>
          <w:numId w:val="57"/>
        </w:numPr>
        <w:tabs>
          <w:tab w:val="left" w:pos="924"/>
          <w:tab w:val="left" w:pos="926"/>
        </w:tabs>
        <w:ind w:right="356"/>
        <w:jc w:val="both"/>
      </w:pPr>
      <w:r>
        <w:t>The</w:t>
      </w:r>
      <w:r>
        <w:rPr>
          <w:spacing w:val="-6"/>
        </w:rPr>
        <w:t xml:space="preserve"> </w:t>
      </w:r>
      <w:r>
        <w:t>CAMO</w:t>
      </w:r>
      <w:r>
        <w:rPr>
          <w:spacing w:val="-6"/>
        </w:rPr>
        <w:t xml:space="preserve"> </w:t>
      </w:r>
      <w:r>
        <w:t>should</w:t>
      </w:r>
      <w:r>
        <w:rPr>
          <w:spacing w:val="-8"/>
        </w:rPr>
        <w:t xml:space="preserve"> </w:t>
      </w:r>
      <w:r>
        <w:t>agree</w:t>
      </w:r>
      <w:r>
        <w:rPr>
          <w:spacing w:val="-6"/>
        </w:rPr>
        <w:t xml:space="preserve"> </w:t>
      </w:r>
      <w:r>
        <w:t>with</w:t>
      </w:r>
      <w:r>
        <w:rPr>
          <w:spacing w:val="-7"/>
        </w:rPr>
        <w:t xml:space="preserve"> </w:t>
      </w:r>
      <w:r>
        <w:t>the</w:t>
      </w:r>
      <w:r>
        <w:rPr>
          <w:spacing w:val="-6"/>
        </w:rPr>
        <w:t xml:space="preserve"> </w:t>
      </w:r>
      <w:r>
        <w:t>operator</w:t>
      </w:r>
      <w:r>
        <w:rPr>
          <w:spacing w:val="-9"/>
        </w:rPr>
        <w:t xml:space="preserve"> </w:t>
      </w:r>
      <w:r>
        <w:t>on</w:t>
      </w:r>
      <w:r>
        <w:rPr>
          <w:spacing w:val="-7"/>
        </w:rPr>
        <w:t xml:space="preserve"> </w:t>
      </w:r>
      <w:r>
        <w:t>the</w:t>
      </w:r>
      <w:r>
        <w:rPr>
          <w:spacing w:val="-6"/>
        </w:rPr>
        <w:t xml:space="preserve"> </w:t>
      </w:r>
      <w:r>
        <w:t>process</w:t>
      </w:r>
      <w:r>
        <w:rPr>
          <w:spacing w:val="-6"/>
        </w:rPr>
        <w:t xml:space="preserve"> </w:t>
      </w:r>
      <w:r>
        <w:t>to</w:t>
      </w:r>
      <w:r>
        <w:rPr>
          <w:spacing w:val="-5"/>
        </w:rPr>
        <w:t xml:space="preserve"> </w:t>
      </w:r>
      <w:r>
        <w:t>select</w:t>
      </w:r>
      <w:r>
        <w:rPr>
          <w:spacing w:val="-6"/>
        </w:rPr>
        <w:t xml:space="preserve"> </w:t>
      </w:r>
      <w:r>
        <w:t>a</w:t>
      </w:r>
      <w:r>
        <w:rPr>
          <w:spacing w:val="-7"/>
        </w:rPr>
        <w:t xml:space="preserve"> </w:t>
      </w:r>
      <w:r>
        <w:t>maintenance</w:t>
      </w:r>
      <w:r>
        <w:rPr>
          <w:spacing w:val="-8"/>
        </w:rPr>
        <w:t xml:space="preserve"> </w:t>
      </w:r>
      <w:proofErr w:type="spellStart"/>
      <w:r>
        <w:t>organisation</w:t>
      </w:r>
      <w:proofErr w:type="spellEnd"/>
      <w:r>
        <w:t xml:space="preserve"> before concluding any contract with a maintenance </w:t>
      </w:r>
      <w:proofErr w:type="spellStart"/>
      <w:r>
        <w:t>organisation</w:t>
      </w:r>
      <w:proofErr w:type="spellEnd"/>
      <w:r>
        <w:t>.</w:t>
      </w:r>
    </w:p>
    <w:p w14:paraId="7E52CF9A" w14:textId="77777777" w:rsidR="00CE192B" w:rsidRDefault="0017577F">
      <w:pPr>
        <w:pStyle w:val="ListParagraph"/>
        <w:numPr>
          <w:ilvl w:val="1"/>
          <w:numId w:val="57"/>
        </w:numPr>
        <w:tabs>
          <w:tab w:val="left" w:pos="924"/>
          <w:tab w:val="left" w:pos="926"/>
        </w:tabs>
        <w:spacing w:before="118"/>
        <w:ind w:right="359"/>
        <w:jc w:val="both"/>
      </w:pPr>
      <w:r>
        <w:t>The</w:t>
      </w:r>
      <w:r>
        <w:rPr>
          <w:spacing w:val="-1"/>
        </w:rPr>
        <w:t xml:space="preserve"> </w:t>
      </w:r>
      <w:r>
        <w:t>fact</w:t>
      </w:r>
      <w:r>
        <w:rPr>
          <w:spacing w:val="-1"/>
        </w:rPr>
        <w:t xml:space="preserve"> </w:t>
      </w:r>
      <w:r>
        <w:t>that</w:t>
      </w:r>
      <w:r>
        <w:rPr>
          <w:spacing w:val="-3"/>
        </w:rPr>
        <w:t xml:space="preserve"> </w:t>
      </w:r>
      <w:r>
        <w:t>the</w:t>
      </w:r>
      <w:r>
        <w:rPr>
          <w:spacing w:val="-1"/>
        </w:rPr>
        <w:t xml:space="preserve"> </w:t>
      </w:r>
      <w:r>
        <w:t>CAMO</w:t>
      </w:r>
      <w:r>
        <w:rPr>
          <w:spacing w:val="-1"/>
        </w:rPr>
        <w:t xml:space="preserve"> </w:t>
      </w:r>
      <w:r>
        <w:t>has</w:t>
      </w:r>
      <w:r>
        <w:rPr>
          <w:spacing w:val="-1"/>
        </w:rPr>
        <w:t xml:space="preserve"> </w:t>
      </w:r>
      <w:r>
        <w:t>contracted</w:t>
      </w:r>
      <w:r>
        <w:rPr>
          <w:spacing w:val="-2"/>
        </w:rPr>
        <w:t xml:space="preserve"> </w:t>
      </w:r>
      <w:r>
        <w:t>a</w:t>
      </w:r>
      <w:r>
        <w:rPr>
          <w:spacing w:val="-3"/>
        </w:rPr>
        <w:t xml:space="preserve"> </w:t>
      </w:r>
      <w:r>
        <w:t>maintenance</w:t>
      </w:r>
      <w:r>
        <w:rPr>
          <w:spacing w:val="-1"/>
        </w:rPr>
        <w:t xml:space="preserve"> </w:t>
      </w:r>
      <w:proofErr w:type="spellStart"/>
      <w:r>
        <w:t>organisation</w:t>
      </w:r>
      <w:proofErr w:type="spellEnd"/>
      <w:r>
        <w:rPr>
          <w:spacing w:val="-2"/>
        </w:rPr>
        <w:t xml:space="preserve"> </w:t>
      </w:r>
      <w:r>
        <w:t>should</w:t>
      </w:r>
      <w:r>
        <w:rPr>
          <w:spacing w:val="-3"/>
        </w:rPr>
        <w:t xml:space="preserve"> </w:t>
      </w:r>
      <w:r>
        <w:t>not</w:t>
      </w:r>
      <w:r>
        <w:rPr>
          <w:spacing w:val="-1"/>
        </w:rPr>
        <w:t xml:space="preserve"> </w:t>
      </w:r>
      <w:r>
        <w:t>prevent</w:t>
      </w:r>
      <w:r>
        <w:rPr>
          <w:spacing w:val="-1"/>
        </w:rPr>
        <w:t xml:space="preserve"> </w:t>
      </w:r>
      <w:r>
        <w:t>it</w:t>
      </w:r>
      <w:r>
        <w:rPr>
          <w:spacing w:val="-1"/>
        </w:rPr>
        <w:t xml:space="preserve"> </w:t>
      </w:r>
      <w:r>
        <w:t>from checking at the maintenance facilities on any aspect of the contracted work to fulfil its responsibility for the airworthiness of the aircraft.</w:t>
      </w:r>
    </w:p>
    <w:p w14:paraId="49F33DDB" w14:textId="77777777" w:rsidR="00CE192B" w:rsidRDefault="0017577F">
      <w:pPr>
        <w:pStyle w:val="ListParagraph"/>
        <w:numPr>
          <w:ilvl w:val="1"/>
          <w:numId w:val="57"/>
        </w:numPr>
        <w:tabs>
          <w:tab w:val="left" w:pos="924"/>
          <w:tab w:val="left" w:pos="926"/>
        </w:tabs>
        <w:ind w:right="360"/>
        <w:jc w:val="both"/>
      </w:pPr>
      <w:r>
        <w:t xml:space="preserve">The contract between the CAMO and the maintenance </w:t>
      </w:r>
      <w:proofErr w:type="spellStart"/>
      <w:r>
        <w:t>organisation</w:t>
      </w:r>
      <w:proofErr w:type="spellEnd"/>
      <w:r>
        <w:t>(s) should specify in detail the responsibilities and the work to be performed by each party.</w:t>
      </w:r>
    </w:p>
    <w:p w14:paraId="1398DE97" w14:textId="77777777" w:rsidR="00CE192B" w:rsidRDefault="0017577F">
      <w:pPr>
        <w:pStyle w:val="ListParagraph"/>
        <w:numPr>
          <w:ilvl w:val="1"/>
          <w:numId w:val="57"/>
        </w:numPr>
        <w:tabs>
          <w:tab w:val="left" w:pos="922"/>
          <w:tab w:val="left" w:pos="926"/>
        </w:tabs>
        <w:ind w:right="358"/>
        <w:jc w:val="both"/>
      </w:pPr>
      <w:r>
        <w:t>Both the specification of work and the assignment of responsibilities should be clear, unambiguous and sufficiently detailed to</w:t>
      </w:r>
      <w:r>
        <w:rPr>
          <w:spacing w:val="-1"/>
        </w:rPr>
        <w:t xml:space="preserve"> </w:t>
      </w:r>
      <w:r>
        <w:t>ensure that</w:t>
      </w:r>
      <w:r>
        <w:rPr>
          <w:spacing w:val="-2"/>
        </w:rPr>
        <w:t xml:space="preserve"> </w:t>
      </w:r>
      <w:r>
        <w:t>no misunderstanding arises between the parties concerned that could result in a situation where work that has an effect on the airworthiness or serviceability of aircraft is not or will not be properly performed.</w:t>
      </w:r>
    </w:p>
    <w:p w14:paraId="6AA00D23" w14:textId="77777777" w:rsidR="00CE192B" w:rsidRDefault="0017577F">
      <w:pPr>
        <w:pStyle w:val="ListParagraph"/>
        <w:numPr>
          <w:ilvl w:val="1"/>
          <w:numId w:val="57"/>
        </w:numPr>
        <w:tabs>
          <w:tab w:val="left" w:pos="922"/>
          <w:tab w:val="left" w:pos="926"/>
        </w:tabs>
        <w:spacing w:before="119"/>
        <w:ind w:right="353"/>
        <w:jc w:val="both"/>
      </w:pPr>
      <w:r>
        <w:t>Special attention should be paid to procedures and responsibilities to ensure that all maintenance</w:t>
      </w:r>
      <w:r>
        <w:rPr>
          <w:spacing w:val="-11"/>
        </w:rPr>
        <w:t xml:space="preserve"> </w:t>
      </w:r>
      <w:r>
        <w:t>work</w:t>
      </w:r>
      <w:r>
        <w:rPr>
          <w:spacing w:val="-9"/>
        </w:rPr>
        <w:t xml:space="preserve"> </w:t>
      </w:r>
      <w:r>
        <w:t>is</w:t>
      </w:r>
      <w:r>
        <w:rPr>
          <w:spacing w:val="-12"/>
        </w:rPr>
        <w:t xml:space="preserve"> </w:t>
      </w:r>
      <w:r>
        <w:t>performed,</w:t>
      </w:r>
      <w:r>
        <w:rPr>
          <w:spacing w:val="-11"/>
        </w:rPr>
        <w:t xml:space="preserve"> </w:t>
      </w:r>
      <w:r>
        <w:t>service</w:t>
      </w:r>
      <w:r>
        <w:rPr>
          <w:spacing w:val="-11"/>
        </w:rPr>
        <w:t xml:space="preserve"> </w:t>
      </w:r>
      <w:r>
        <w:t>bulletins</w:t>
      </w:r>
      <w:r>
        <w:rPr>
          <w:spacing w:val="-11"/>
        </w:rPr>
        <w:t xml:space="preserve"> </w:t>
      </w:r>
      <w:r>
        <w:t>are</w:t>
      </w:r>
      <w:r>
        <w:rPr>
          <w:spacing w:val="-11"/>
        </w:rPr>
        <w:t xml:space="preserve"> </w:t>
      </w:r>
      <w:proofErr w:type="spellStart"/>
      <w:r>
        <w:t>analysed</w:t>
      </w:r>
      <w:proofErr w:type="spellEnd"/>
      <w:r>
        <w:t>,</w:t>
      </w:r>
      <w:r>
        <w:rPr>
          <w:spacing w:val="-9"/>
        </w:rPr>
        <w:t xml:space="preserve"> </w:t>
      </w:r>
      <w:r>
        <w:t>and</w:t>
      </w:r>
      <w:r>
        <w:rPr>
          <w:spacing w:val="-12"/>
        </w:rPr>
        <w:t xml:space="preserve"> </w:t>
      </w:r>
      <w:r>
        <w:t>decisions</w:t>
      </w:r>
      <w:r>
        <w:rPr>
          <w:spacing w:val="-9"/>
        </w:rPr>
        <w:t xml:space="preserve"> </w:t>
      </w:r>
      <w:r>
        <w:t>are</w:t>
      </w:r>
      <w:r>
        <w:rPr>
          <w:spacing w:val="-8"/>
        </w:rPr>
        <w:t xml:space="preserve"> </w:t>
      </w:r>
      <w:r>
        <w:t>taken</w:t>
      </w:r>
      <w:r>
        <w:rPr>
          <w:spacing w:val="-12"/>
        </w:rPr>
        <w:t xml:space="preserve"> </w:t>
      </w:r>
      <w:r>
        <w:t>on</w:t>
      </w:r>
      <w:r>
        <w:rPr>
          <w:spacing w:val="-10"/>
        </w:rPr>
        <w:t xml:space="preserve"> </w:t>
      </w:r>
      <w:r>
        <w:t>their accomplishment,</w:t>
      </w:r>
      <w:r>
        <w:rPr>
          <w:spacing w:val="-11"/>
        </w:rPr>
        <w:t xml:space="preserve"> </w:t>
      </w:r>
      <w:r>
        <w:t>airworthiness</w:t>
      </w:r>
      <w:r>
        <w:rPr>
          <w:spacing w:val="-9"/>
        </w:rPr>
        <w:t xml:space="preserve"> </w:t>
      </w:r>
      <w:r>
        <w:t>directives</w:t>
      </w:r>
      <w:r>
        <w:rPr>
          <w:spacing w:val="-11"/>
        </w:rPr>
        <w:t xml:space="preserve"> </w:t>
      </w:r>
      <w:r>
        <w:t>are</w:t>
      </w:r>
      <w:r>
        <w:rPr>
          <w:spacing w:val="-11"/>
        </w:rPr>
        <w:t xml:space="preserve"> </w:t>
      </w:r>
      <w:r>
        <w:t>accomplished</w:t>
      </w:r>
      <w:r>
        <w:rPr>
          <w:spacing w:val="-10"/>
        </w:rPr>
        <w:t xml:space="preserve"> </w:t>
      </w:r>
      <w:r>
        <w:t>on</w:t>
      </w:r>
      <w:r>
        <w:rPr>
          <w:spacing w:val="-12"/>
        </w:rPr>
        <w:t xml:space="preserve"> </w:t>
      </w:r>
      <w:r>
        <w:t>time</w:t>
      </w:r>
      <w:r>
        <w:rPr>
          <w:spacing w:val="-11"/>
        </w:rPr>
        <w:t xml:space="preserve"> </w:t>
      </w:r>
      <w:r>
        <w:t>and</w:t>
      </w:r>
      <w:r>
        <w:rPr>
          <w:spacing w:val="-12"/>
        </w:rPr>
        <w:t xml:space="preserve"> </w:t>
      </w:r>
      <w:r>
        <w:t>that</w:t>
      </w:r>
      <w:r>
        <w:rPr>
          <w:spacing w:val="-9"/>
        </w:rPr>
        <w:t xml:space="preserve"> </w:t>
      </w:r>
      <w:r>
        <w:t>all</w:t>
      </w:r>
      <w:r>
        <w:rPr>
          <w:spacing w:val="-12"/>
        </w:rPr>
        <w:t xml:space="preserve"> </w:t>
      </w:r>
      <w:r>
        <w:t>work,</w:t>
      </w:r>
      <w:r>
        <w:rPr>
          <w:spacing w:val="-11"/>
        </w:rPr>
        <w:t xml:space="preserve"> </w:t>
      </w:r>
      <w:r>
        <w:t>including non-mandatory modifications, is carried out to approved or declared (in accordance with Part 21 Light Subpart C) data and to the latest standards.</w:t>
      </w:r>
    </w:p>
    <w:p w14:paraId="1924E018" w14:textId="77777777" w:rsidR="00CE192B" w:rsidRDefault="0017577F">
      <w:pPr>
        <w:pStyle w:val="ListParagraph"/>
        <w:numPr>
          <w:ilvl w:val="1"/>
          <w:numId w:val="57"/>
        </w:numPr>
        <w:tabs>
          <w:tab w:val="left" w:pos="924"/>
        </w:tabs>
        <w:ind w:left="924" w:hanging="564"/>
        <w:jc w:val="both"/>
      </w:pPr>
      <w:hyperlink w:anchor="_bookmark188" w:history="1">
        <w:r>
          <w:rPr>
            <w:color w:val="0000FF"/>
            <w:u w:val="single" w:color="0000FF"/>
          </w:rPr>
          <w:t>Appendix</w:t>
        </w:r>
        <w:r>
          <w:rPr>
            <w:color w:val="0000FF"/>
            <w:spacing w:val="-5"/>
            <w:u w:val="single" w:color="0000FF"/>
          </w:rPr>
          <w:t xml:space="preserve"> </w:t>
        </w:r>
        <w:r>
          <w:rPr>
            <w:color w:val="0000FF"/>
            <w:u w:val="single" w:color="0000FF"/>
          </w:rPr>
          <w:t>IV</w:t>
        </w:r>
        <w:r>
          <w:rPr>
            <w:color w:val="0000FF"/>
            <w:spacing w:val="-4"/>
            <w:u w:val="single" w:color="0000FF"/>
          </w:rPr>
          <w:t xml:space="preserve"> </w:t>
        </w:r>
        <w:r>
          <w:rPr>
            <w:color w:val="0000FF"/>
            <w:u w:val="single" w:color="0000FF"/>
          </w:rPr>
          <w:t>to</w:t>
        </w:r>
        <w:r>
          <w:rPr>
            <w:color w:val="0000FF"/>
            <w:spacing w:val="-5"/>
            <w:u w:val="single" w:color="0000FF"/>
          </w:rPr>
          <w:t xml:space="preserve"> </w:t>
        </w:r>
        <w:r>
          <w:rPr>
            <w:color w:val="0000FF"/>
            <w:u w:val="single" w:color="0000FF"/>
          </w:rPr>
          <w:t>AMC1</w:t>
        </w:r>
        <w:r>
          <w:rPr>
            <w:color w:val="0000FF"/>
            <w:spacing w:val="-4"/>
            <w:u w:val="single" w:color="0000FF"/>
          </w:rPr>
          <w:t xml:space="preserve"> </w:t>
        </w:r>
        <w:r>
          <w:rPr>
            <w:color w:val="0000FF"/>
            <w:u w:val="single" w:color="0000FF"/>
          </w:rPr>
          <w:t>CAMO.A.315(c)</w:t>
        </w:r>
      </w:hyperlink>
      <w:r>
        <w:rPr>
          <w:color w:val="0000FF"/>
          <w:spacing w:val="-3"/>
        </w:rPr>
        <w:t xml:space="preserve"> </w:t>
      </w:r>
      <w:r>
        <w:t>gives</w:t>
      </w:r>
      <w:r>
        <w:rPr>
          <w:spacing w:val="-6"/>
        </w:rPr>
        <w:t xml:space="preserve"> </w:t>
      </w:r>
      <w:r>
        <w:t>further</w:t>
      </w:r>
      <w:r>
        <w:rPr>
          <w:spacing w:val="-3"/>
        </w:rPr>
        <w:t xml:space="preserve"> </w:t>
      </w:r>
      <w:r>
        <w:t>details</w:t>
      </w:r>
      <w:r>
        <w:rPr>
          <w:spacing w:val="-4"/>
        </w:rPr>
        <w:t xml:space="preserve"> </w:t>
      </w:r>
      <w:r>
        <w:t>on</w:t>
      </w:r>
      <w:r>
        <w:rPr>
          <w:spacing w:val="-7"/>
        </w:rPr>
        <w:t xml:space="preserve"> </w:t>
      </w:r>
      <w:r>
        <w:t>the</w:t>
      </w:r>
      <w:r>
        <w:rPr>
          <w:spacing w:val="-4"/>
        </w:rPr>
        <w:t xml:space="preserve"> </w:t>
      </w:r>
      <w:r>
        <w:rPr>
          <w:spacing w:val="-2"/>
        </w:rPr>
        <w:t>subject.</w:t>
      </w:r>
    </w:p>
    <w:p w14:paraId="36B5AD2B"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35968" behindDoc="1" locked="0" layoutInCell="1" allowOverlap="1" wp14:anchorId="14223742" wp14:editId="7FAEA1F5">
                <wp:simplePos x="0" y="0"/>
                <wp:positionH relativeFrom="page">
                  <wp:posOffset>896416</wp:posOffset>
                </wp:positionH>
                <wp:positionV relativeFrom="paragraph">
                  <wp:posOffset>229407</wp:posOffset>
                </wp:positionV>
                <wp:extent cx="5780405" cy="248920"/>
                <wp:effectExtent l="0" t="0" r="0" b="0"/>
                <wp:wrapTopAndBottom/>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5B5A2DD8" w14:textId="77777777" w:rsidR="00CE192B" w:rsidRDefault="0017577F">
                            <w:pPr>
                              <w:ind w:left="28"/>
                              <w:rPr>
                                <w:b/>
                                <w:color w:val="000000"/>
                                <w:sz w:val="32"/>
                              </w:rPr>
                            </w:pPr>
                            <w:bookmarkStart w:id="197" w:name="_bookmark110"/>
                            <w:bookmarkEnd w:id="197"/>
                            <w:r>
                              <w:rPr>
                                <w:b/>
                                <w:color w:val="FFFFFF"/>
                                <w:sz w:val="32"/>
                              </w:rPr>
                              <w:t>AMC2</w:t>
                            </w:r>
                            <w:r>
                              <w:rPr>
                                <w:b/>
                                <w:color w:val="FFFFFF"/>
                                <w:spacing w:val="-18"/>
                                <w:sz w:val="32"/>
                              </w:rPr>
                              <w:t xml:space="preserve"> </w:t>
                            </w:r>
                            <w:r>
                              <w:rPr>
                                <w:b/>
                                <w:color w:val="FFFFFF"/>
                                <w:sz w:val="32"/>
                              </w:rPr>
                              <w:t>CAMO.A.315(c)</w:t>
                            </w:r>
                            <w:r>
                              <w:rPr>
                                <w:b/>
                                <w:color w:val="FFFFFF"/>
                                <w:spacing w:val="-17"/>
                                <w:sz w:val="32"/>
                              </w:rPr>
                              <w:t xml:space="preserve"> </w:t>
                            </w:r>
                            <w:r>
                              <w:rPr>
                                <w:b/>
                                <w:color w:val="FFFFFF"/>
                                <w:sz w:val="32"/>
                              </w:rPr>
                              <w:t>Continuing</w:t>
                            </w:r>
                            <w:r>
                              <w:rPr>
                                <w:b/>
                                <w:color w:val="FFFFFF"/>
                                <w:spacing w:val="-17"/>
                                <w:sz w:val="32"/>
                              </w:rPr>
                              <w:t xml:space="preserve"> </w:t>
                            </w:r>
                            <w:r>
                              <w:rPr>
                                <w:b/>
                                <w:color w:val="FFFFFF"/>
                                <w:sz w:val="32"/>
                              </w:rPr>
                              <w:t>airworthiness</w:t>
                            </w:r>
                            <w:r>
                              <w:rPr>
                                <w:b/>
                                <w:color w:val="FFFFFF"/>
                                <w:spacing w:val="-16"/>
                                <w:sz w:val="32"/>
                              </w:rPr>
                              <w:t xml:space="preserve"> </w:t>
                            </w:r>
                            <w:r>
                              <w:rPr>
                                <w:b/>
                                <w:color w:val="FFFFFF"/>
                                <w:spacing w:val="-2"/>
                                <w:sz w:val="32"/>
                              </w:rPr>
                              <w:t>management</w:t>
                            </w:r>
                          </w:p>
                        </w:txbxContent>
                      </wps:txbx>
                      <wps:bodyPr wrap="square" lIns="0" tIns="0" rIns="0" bIns="0" rtlCol="0">
                        <a:noAutofit/>
                      </wps:bodyPr>
                    </wps:wsp>
                  </a:graphicData>
                </a:graphic>
              </wp:anchor>
            </w:drawing>
          </mc:Choice>
          <mc:Fallback>
            <w:pict>
              <v:shape w14:anchorId="14223742" id="Textbox 189" o:spid="_x0000_s1113" type="#_x0000_t202" style="position:absolute;margin-left:70.6pt;margin-top:18.05pt;width:455.15pt;height:19.6pt;z-index:-15680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" fillcolor="#fabb39" stroked="f">
                <v:textbox inset="0,0,0,0">
                  <w:txbxContent>
                    <w:p w14:paraId="5B5A2DD8" w14:textId="77777777" w:rsidR="00CE192B" w:rsidRDefault="0017577F">
                      <w:pPr>
                        <w:ind w:left="28"/>
                        <w:rPr>
                          <w:b/>
                          <w:color w:val="000000"/>
                          <w:sz w:val="32"/>
                        </w:rPr>
                      </w:pPr>
                      <w:bookmarkStart w:id="198" w:name="_bookmark110"/>
                      <w:bookmarkEnd w:id="198"/>
                      <w:r>
                        <w:rPr>
                          <w:b/>
                          <w:color w:val="FFFFFF"/>
                          <w:sz w:val="32"/>
                        </w:rPr>
                        <w:t>AMC2</w:t>
                      </w:r>
                      <w:r>
                        <w:rPr>
                          <w:b/>
                          <w:color w:val="FFFFFF"/>
                          <w:spacing w:val="-18"/>
                          <w:sz w:val="32"/>
                        </w:rPr>
                        <w:t xml:space="preserve"> </w:t>
                      </w:r>
                      <w:r>
                        <w:rPr>
                          <w:b/>
                          <w:color w:val="FFFFFF"/>
                          <w:sz w:val="32"/>
                        </w:rPr>
                        <w:t>CAMO.A.315(c)</w:t>
                      </w:r>
                      <w:r>
                        <w:rPr>
                          <w:b/>
                          <w:color w:val="FFFFFF"/>
                          <w:spacing w:val="-17"/>
                          <w:sz w:val="32"/>
                        </w:rPr>
                        <w:t xml:space="preserve"> </w:t>
                      </w:r>
                      <w:r>
                        <w:rPr>
                          <w:b/>
                          <w:color w:val="FFFFFF"/>
                          <w:sz w:val="32"/>
                        </w:rPr>
                        <w:t>Continuing</w:t>
                      </w:r>
                      <w:r>
                        <w:rPr>
                          <w:b/>
                          <w:color w:val="FFFFFF"/>
                          <w:spacing w:val="-17"/>
                          <w:sz w:val="32"/>
                        </w:rPr>
                        <w:t xml:space="preserve"> </w:t>
                      </w:r>
                      <w:r>
                        <w:rPr>
                          <w:b/>
                          <w:color w:val="FFFFFF"/>
                          <w:sz w:val="32"/>
                        </w:rPr>
                        <w:t>airworthiness</w:t>
                      </w:r>
                      <w:r>
                        <w:rPr>
                          <w:b/>
                          <w:color w:val="FFFFFF"/>
                          <w:spacing w:val="-16"/>
                          <w:sz w:val="32"/>
                        </w:rPr>
                        <w:t xml:space="preserve"> </w:t>
                      </w:r>
                      <w:r>
                        <w:rPr>
                          <w:b/>
                          <w:color w:val="FFFFFF"/>
                          <w:spacing w:val="-2"/>
                          <w:sz w:val="32"/>
                        </w:rPr>
                        <w:t>management</w:t>
                      </w:r>
                    </w:p>
                  </w:txbxContent>
                </v:textbox>
                <w10:wrap type="topAndBottom" anchorx="page"/>
              </v:shape>
            </w:pict>
          </mc:Fallback>
        </mc:AlternateContent>
      </w:r>
    </w:p>
    <w:p w14:paraId="72C12A27"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77B0AB5" w14:textId="77777777" w:rsidR="00CE192B" w:rsidRDefault="0017577F">
      <w:pPr>
        <w:spacing w:before="121"/>
        <w:ind w:left="360"/>
        <w:rPr>
          <w:b/>
          <w:sz w:val="20"/>
        </w:rPr>
      </w:pPr>
      <w:r>
        <w:rPr>
          <w:b/>
          <w:sz w:val="20"/>
        </w:rPr>
        <w:t>MAINTENANCE</w:t>
      </w:r>
      <w:r>
        <w:rPr>
          <w:b/>
          <w:spacing w:val="-10"/>
          <w:sz w:val="20"/>
        </w:rPr>
        <w:t xml:space="preserve"> </w:t>
      </w:r>
      <w:r>
        <w:rPr>
          <w:b/>
          <w:sz w:val="20"/>
        </w:rPr>
        <w:t>CONTRACT</w:t>
      </w:r>
      <w:r>
        <w:rPr>
          <w:b/>
          <w:spacing w:val="-8"/>
          <w:sz w:val="20"/>
        </w:rPr>
        <w:t xml:space="preserve"> </w:t>
      </w:r>
      <w:r>
        <w:rPr>
          <w:b/>
          <w:sz w:val="20"/>
        </w:rPr>
        <w:t>WITH</w:t>
      </w:r>
      <w:r>
        <w:rPr>
          <w:b/>
          <w:spacing w:val="-9"/>
          <w:sz w:val="20"/>
        </w:rPr>
        <w:t xml:space="preserve"> </w:t>
      </w:r>
      <w:r>
        <w:rPr>
          <w:b/>
          <w:sz w:val="20"/>
        </w:rPr>
        <w:t>ANOTHER</w:t>
      </w:r>
      <w:r>
        <w:rPr>
          <w:b/>
          <w:spacing w:val="-7"/>
          <w:sz w:val="20"/>
        </w:rPr>
        <w:t xml:space="preserve"> </w:t>
      </w:r>
      <w:r>
        <w:rPr>
          <w:b/>
          <w:spacing w:val="-2"/>
          <w:sz w:val="20"/>
        </w:rPr>
        <w:t>CAMO/OPERATOR</w:t>
      </w:r>
    </w:p>
    <w:p w14:paraId="4656BB5D" w14:textId="77777777" w:rsidR="00CE192B" w:rsidRDefault="0017577F">
      <w:pPr>
        <w:pStyle w:val="ListParagraph"/>
        <w:numPr>
          <w:ilvl w:val="0"/>
          <w:numId w:val="56"/>
        </w:numPr>
        <w:tabs>
          <w:tab w:val="left" w:pos="926"/>
        </w:tabs>
        <w:spacing w:before="116"/>
        <w:ind w:right="356"/>
      </w:pPr>
      <w:r>
        <w:t>The</w:t>
      </w:r>
      <w:r>
        <w:rPr>
          <w:spacing w:val="27"/>
        </w:rPr>
        <w:t xml:space="preserve"> </w:t>
      </w:r>
      <w:r>
        <w:t>purpose</w:t>
      </w:r>
      <w:r>
        <w:rPr>
          <w:spacing w:val="25"/>
        </w:rPr>
        <w:t xml:space="preserve"> </w:t>
      </w:r>
      <w:r>
        <w:t>of</w:t>
      </w:r>
      <w:r>
        <w:rPr>
          <w:spacing w:val="27"/>
        </w:rPr>
        <w:t xml:space="preserve"> </w:t>
      </w:r>
      <w:r>
        <w:t>point</w:t>
      </w:r>
      <w:r>
        <w:rPr>
          <w:spacing w:val="27"/>
        </w:rPr>
        <w:t xml:space="preserve"> </w:t>
      </w:r>
      <w:hyperlink w:anchor="_bookmark103" w:history="1">
        <w:r>
          <w:rPr>
            <w:color w:val="0000FF"/>
            <w:u w:val="single" w:color="0000FF"/>
          </w:rPr>
          <w:t>CAMO.A.315(c)</w:t>
        </w:r>
      </w:hyperlink>
      <w:r>
        <w:rPr>
          <w:color w:val="0000FF"/>
          <w:spacing w:val="28"/>
        </w:rPr>
        <w:t xml:space="preserve"> </w:t>
      </w:r>
      <w:r>
        <w:t>is</w:t>
      </w:r>
      <w:r>
        <w:rPr>
          <w:spacing w:val="24"/>
        </w:rPr>
        <w:t xml:space="preserve"> </w:t>
      </w:r>
      <w:r>
        <w:t>to</w:t>
      </w:r>
      <w:r>
        <w:rPr>
          <w:spacing w:val="26"/>
        </w:rPr>
        <w:t xml:space="preserve"> </w:t>
      </w:r>
      <w:r>
        <w:t>ensure</w:t>
      </w:r>
      <w:r>
        <w:rPr>
          <w:spacing w:val="25"/>
        </w:rPr>
        <w:t xml:space="preserve"> </w:t>
      </w:r>
      <w:r>
        <w:t>that</w:t>
      </w:r>
      <w:r>
        <w:rPr>
          <w:spacing w:val="27"/>
        </w:rPr>
        <w:t xml:space="preserve"> </w:t>
      </w:r>
      <w:r>
        <w:t>all</w:t>
      </w:r>
      <w:r>
        <w:rPr>
          <w:spacing w:val="24"/>
        </w:rPr>
        <w:t xml:space="preserve"> </w:t>
      </w:r>
      <w:r>
        <w:t>maintenance</w:t>
      </w:r>
      <w:r>
        <w:rPr>
          <w:spacing w:val="25"/>
        </w:rPr>
        <w:t xml:space="preserve"> </w:t>
      </w:r>
      <w:r>
        <w:t>is</w:t>
      </w:r>
      <w:r>
        <w:rPr>
          <w:spacing w:val="27"/>
        </w:rPr>
        <w:t xml:space="preserve"> </w:t>
      </w:r>
      <w:r>
        <w:t>carried</w:t>
      </w:r>
      <w:r>
        <w:rPr>
          <w:spacing w:val="27"/>
        </w:rPr>
        <w:t xml:space="preserve"> </w:t>
      </w:r>
      <w:r>
        <w:t>out</w:t>
      </w:r>
      <w:r>
        <w:rPr>
          <w:spacing w:val="28"/>
        </w:rPr>
        <w:t xml:space="preserve"> </w:t>
      </w:r>
      <w:r>
        <w:t>by</w:t>
      </w:r>
      <w:r>
        <w:rPr>
          <w:spacing w:val="26"/>
        </w:rPr>
        <w:t xml:space="preserve"> </w:t>
      </w:r>
      <w:r>
        <w:t>an appropriately</w:t>
      </w:r>
      <w:r>
        <w:rPr>
          <w:spacing w:val="77"/>
        </w:rPr>
        <w:t xml:space="preserve"> </w:t>
      </w:r>
      <w:r>
        <w:t>approved</w:t>
      </w:r>
      <w:r>
        <w:rPr>
          <w:spacing w:val="74"/>
        </w:rPr>
        <w:t xml:space="preserve"> </w:t>
      </w:r>
      <w:r>
        <w:t>maintenance</w:t>
      </w:r>
      <w:r>
        <w:rPr>
          <w:spacing w:val="77"/>
        </w:rPr>
        <w:t xml:space="preserve"> </w:t>
      </w:r>
      <w:proofErr w:type="spellStart"/>
      <w:r>
        <w:t>organisation</w:t>
      </w:r>
      <w:proofErr w:type="spellEnd"/>
      <w:r>
        <w:t>.</w:t>
      </w:r>
      <w:r>
        <w:rPr>
          <w:spacing w:val="76"/>
        </w:rPr>
        <w:t xml:space="preserve"> </w:t>
      </w:r>
      <w:r>
        <w:t>It</w:t>
      </w:r>
      <w:r>
        <w:rPr>
          <w:spacing w:val="77"/>
        </w:rPr>
        <w:t xml:space="preserve"> </w:t>
      </w:r>
      <w:r>
        <w:t>is</w:t>
      </w:r>
      <w:r>
        <w:rPr>
          <w:spacing w:val="76"/>
        </w:rPr>
        <w:t xml:space="preserve"> </w:t>
      </w:r>
      <w:r>
        <w:t>acceptable</w:t>
      </w:r>
      <w:r>
        <w:rPr>
          <w:spacing w:val="77"/>
        </w:rPr>
        <w:t xml:space="preserve"> </w:t>
      </w:r>
      <w:r>
        <w:t>to</w:t>
      </w:r>
      <w:r>
        <w:rPr>
          <w:spacing w:val="78"/>
        </w:rPr>
        <w:t xml:space="preserve"> </w:t>
      </w:r>
      <w:r>
        <w:t>contract</w:t>
      </w:r>
      <w:r>
        <w:rPr>
          <w:spacing w:val="77"/>
        </w:rPr>
        <w:t xml:space="preserve"> </w:t>
      </w:r>
      <w:r>
        <w:t>another</w:t>
      </w:r>
    </w:p>
    <w:p w14:paraId="085EB123" w14:textId="77777777" w:rsidR="00CE192B" w:rsidRDefault="00CE192B">
      <w:pPr>
        <w:pStyle w:val="ListParagraph"/>
        <w:jc w:val="left"/>
        <w:sectPr w:rsidR="00CE192B">
          <w:pgSz w:w="11910" w:h="16840"/>
          <w:pgMar w:top="1840" w:right="1080" w:bottom="1180" w:left="1080" w:header="720" w:footer="994" w:gutter="0"/>
          <w:cols w:space="720"/>
        </w:sectPr>
      </w:pPr>
    </w:p>
    <w:p w14:paraId="33BE30BB" w14:textId="77777777" w:rsidR="00CE192B" w:rsidRDefault="0017577F">
      <w:pPr>
        <w:pStyle w:val="BodyText"/>
        <w:spacing w:before="90"/>
        <w:ind w:right="355" w:firstLine="0"/>
      </w:pPr>
      <w:r>
        <w:lastRenderedPageBreak/>
        <w:t xml:space="preserve">operator/CAMO (secondary operator/CAMO) that does not hold a maintenance </w:t>
      </w:r>
      <w:proofErr w:type="spellStart"/>
      <w:r>
        <w:t>organisation</w:t>
      </w:r>
      <w:proofErr w:type="spellEnd"/>
      <w:r>
        <w:t xml:space="preserve"> approval when it proves that such a contract is in the interest of the CAMO by simplifying the management</w:t>
      </w:r>
      <w:r>
        <w:rPr>
          <w:spacing w:val="-8"/>
        </w:rPr>
        <w:t xml:space="preserve"> </w:t>
      </w:r>
      <w:r>
        <w:t>of</w:t>
      </w:r>
      <w:r>
        <w:rPr>
          <w:spacing w:val="-6"/>
        </w:rPr>
        <w:t xml:space="preserve"> </w:t>
      </w:r>
      <w:r>
        <w:t>its</w:t>
      </w:r>
      <w:r>
        <w:rPr>
          <w:spacing w:val="-8"/>
        </w:rPr>
        <w:t xml:space="preserve"> </w:t>
      </w:r>
      <w:r>
        <w:t>maintenance,</w:t>
      </w:r>
      <w:r>
        <w:rPr>
          <w:spacing w:val="-5"/>
        </w:rPr>
        <w:t xml:space="preserve"> </w:t>
      </w:r>
      <w:r>
        <w:t>and</w:t>
      </w:r>
      <w:r>
        <w:rPr>
          <w:spacing w:val="-6"/>
        </w:rPr>
        <w:t xml:space="preserve"> </w:t>
      </w:r>
      <w:r>
        <w:t>the</w:t>
      </w:r>
      <w:r>
        <w:rPr>
          <w:spacing w:val="-5"/>
        </w:rPr>
        <w:t xml:space="preserve"> </w:t>
      </w:r>
      <w:r>
        <w:t>CAMO</w:t>
      </w:r>
      <w:r>
        <w:rPr>
          <w:spacing w:val="-5"/>
        </w:rPr>
        <w:t xml:space="preserve"> </w:t>
      </w:r>
      <w:r>
        <w:t>keeps</w:t>
      </w:r>
      <w:r>
        <w:rPr>
          <w:spacing w:val="-6"/>
        </w:rPr>
        <w:t xml:space="preserve"> </w:t>
      </w:r>
      <w:r>
        <w:t>an</w:t>
      </w:r>
      <w:r>
        <w:rPr>
          <w:spacing w:val="-6"/>
        </w:rPr>
        <w:t xml:space="preserve"> </w:t>
      </w:r>
      <w:r>
        <w:t>appropriate</w:t>
      </w:r>
      <w:r>
        <w:rPr>
          <w:spacing w:val="-5"/>
        </w:rPr>
        <w:t xml:space="preserve"> </w:t>
      </w:r>
      <w:r>
        <w:t>control</w:t>
      </w:r>
      <w:r>
        <w:rPr>
          <w:spacing w:val="-6"/>
        </w:rPr>
        <w:t xml:space="preserve"> </w:t>
      </w:r>
      <w:r>
        <w:t>of</w:t>
      </w:r>
      <w:r>
        <w:rPr>
          <w:spacing w:val="-8"/>
        </w:rPr>
        <w:t xml:space="preserve"> </w:t>
      </w:r>
      <w:r>
        <w:t>it.</w:t>
      </w:r>
      <w:r>
        <w:rPr>
          <w:spacing w:val="-6"/>
        </w:rPr>
        <w:t xml:space="preserve"> </w:t>
      </w:r>
      <w:r>
        <w:t>In</w:t>
      </w:r>
      <w:r>
        <w:rPr>
          <w:spacing w:val="-7"/>
        </w:rPr>
        <w:t xml:space="preserve"> </w:t>
      </w:r>
      <w:r>
        <w:t>this</w:t>
      </w:r>
      <w:r>
        <w:rPr>
          <w:spacing w:val="-6"/>
        </w:rPr>
        <w:t xml:space="preserve"> </w:t>
      </w:r>
      <w:r>
        <w:t xml:space="preserve">case, the CAME should include appropriate procedures to ensure that all maintenance is ultimately carried out on time by approved maintenance </w:t>
      </w:r>
      <w:proofErr w:type="spellStart"/>
      <w:r>
        <w:t>organisations</w:t>
      </w:r>
      <w:proofErr w:type="spellEnd"/>
      <w:r>
        <w:t xml:space="preserve"> in accordance with appropriate maintenance data. In particular, the compliance monitoring and safety risk management procedures</w:t>
      </w:r>
      <w:r>
        <w:rPr>
          <w:spacing w:val="-13"/>
        </w:rPr>
        <w:t xml:space="preserve"> </w:t>
      </w:r>
      <w:r>
        <w:t>should</w:t>
      </w:r>
      <w:r>
        <w:rPr>
          <w:spacing w:val="-12"/>
        </w:rPr>
        <w:t xml:space="preserve"> </w:t>
      </w:r>
      <w:r>
        <w:t>place</w:t>
      </w:r>
      <w:r>
        <w:rPr>
          <w:spacing w:val="-13"/>
        </w:rPr>
        <w:t xml:space="preserve"> </w:t>
      </w:r>
      <w:r>
        <w:t>great</w:t>
      </w:r>
      <w:r>
        <w:rPr>
          <w:spacing w:val="-12"/>
        </w:rPr>
        <w:t xml:space="preserve"> </w:t>
      </w:r>
      <w:r>
        <w:t>emphasis</w:t>
      </w:r>
      <w:r>
        <w:rPr>
          <w:spacing w:val="-13"/>
        </w:rPr>
        <w:t xml:space="preserve"> </w:t>
      </w:r>
      <w:r>
        <w:t>on</w:t>
      </w:r>
      <w:r>
        <w:rPr>
          <w:spacing w:val="-12"/>
        </w:rPr>
        <w:t xml:space="preserve"> </w:t>
      </w:r>
      <w:r>
        <w:t>monitoring</w:t>
      </w:r>
      <w:r>
        <w:rPr>
          <w:spacing w:val="-13"/>
        </w:rPr>
        <w:t xml:space="preserve"> </w:t>
      </w:r>
      <w:r>
        <w:t>compliance</w:t>
      </w:r>
      <w:r>
        <w:rPr>
          <w:spacing w:val="-12"/>
        </w:rPr>
        <w:t xml:space="preserve"> </w:t>
      </w:r>
      <w:r>
        <w:t>with</w:t>
      </w:r>
      <w:r>
        <w:rPr>
          <w:spacing w:val="-12"/>
        </w:rPr>
        <w:t xml:space="preserve"> </w:t>
      </w:r>
      <w:r>
        <w:t>the</w:t>
      </w:r>
      <w:r>
        <w:rPr>
          <w:spacing w:val="-13"/>
        </w:rPr>
        <w:t xml:space="preserve"> </w:t>
      </w:r>
      <w:r>
        <w:t>above</w:t>
      </w:r>
      <w:r>
        <w:rPr>
          <w:spacing w:val="-12"/>
        </w:rPr>
        <w:t xml:space="preserve"> </w:t>
      </w:r>
      <w:r>
        <w:t>and</w:t>
      </w:r>
      <w:r>
        <w:rPr>
          <w:spacing w:val="-13"/>
        </w:rPr>
        <w:t xml:space="preserve"> </w:t>
      </w:r>
      <w:r>
        <w:t>ensuring proper hazard identification, and management of risks associated with such contracting. The list</w:t>
      </w:r>
      <w:r>
        <w:rPr>
          <w:spacing w:val="-6"/>
        </w:rPr>
        <w:t xml:space="preserve"> </w:t>
      </w:r>
      <w:r>
        <w:t>of</w:t>
      </w:r>
      <w:r>
        <w:rPr>
          <w:spacing w:val="-7"/>
        </w:rPr>
        <w:t xml:space="preserve"> </w:t>
      </w:r>
      <w:r>
        <w:t>approved</w:t>
      </w:r>
      <w:r>
        <w:rPr>
          <w:spacing w:val="-8"/>
        </w:rPr>
        <w:t xml:space="preserve"> </w:t>
      </w:r>
      <w:r>
        <w:t>maintenance</w:t>
      </w:r>
      <w:r>
        <w:rPr>
          <w:spacing w:val="-6"/>
        </w:rPr>
        <w:t xml:space="preserve"> </w:t>
      </w:r>
      <w:proofErr w:type="spellStart"/>
      <w:r>
        <w:t>organisations</w:t>
      </w:r>
      <w:proofErr w:type="spellEnd"/>
      <w:r>
        <w:t>,</w:t>
      </w:r>
      <w:r>
        <w:rPr>
          <w:spacing w:val="-8"/>
        </w:rPr>
        <w:t xml:space="preserve"> </w:t>
      </w:r>
      <w:r>
        <w:t>or</w:t>
      </w:r>
      <w:r>
        <w:rPr>
          <w:spacing w:val="-7"/>
        </w:rPr>
        <w:t xml:space="preserve"> </w:t>
      </w:r>
      <w:r>
        <w:t>a</w:t>
      </w:r>
      <w:r>
        <w:rPr>
          <w:spacing w:val="-7"/>
        </w:rPr>
        <w:t xml:space="preserve"> </w:t>
      </w:r>
      <w:r>
        <w:t>reference</w:t>
      </w:r>
      <w:r>
        <w:rPr>
          <w:spacing w:val="-6"/>
        </w:rPr>
        <w:t xml:space="preserve"> </w:t>
      </w:r>
      <w:r>
        <w:t>to</w:t>
      </w:r>
      <w:r>
        <w:rPr>
          <w:spacing w:val="-5"/>
        </w:rPr>
        <w:t xml:space="preserve"> </w:t>
      </w:r>
      <w:r>
        <w:t>this</w:t>
      </w:r>
      <w:r>
        <w:rPr>
          <w:spacing w:val="-7"/>
        </w:rPr>
        <w:t xml:space="preserve"> </w:t>
      </w:r>
      <w:r>
        <w:t>list,</w:t>
      </w:r>
      <w:r>
        <w:rPr>
          <w:spacing w:val="-7"/>
        </w:rPr>
        <w:t xml:space="preserve"> </w:t>
      </w:r>
      <w:r>
        <w:t>should</w:t>
      </w:r>
      <w:r>
        <w:rPr>
          <w:spacing w:val="-7"/>
        </w:rPr>
        <w:t xml:space="preserve"> </w:t>
      </w:r>
      <w:r>
        <w:t>be</w:t>
      </w:r>
      <w:r>
        <w:rPr>
          <w:spacing w:val="-6"/>
        </w:rPr>
        <w:t xml:space="preserve"> </w:t>
      </w:r>
      <w:r>
        <w:t>included</w:t>
      </w:r>
      <w:r>
        <w:rPr>
          <w:spacing w:val="-7"/>
        </w:rPr>
        <w:t xml:space="preserve"> </w:t>
      </w:r>
      <w:r>
        <w:t>in</w:t>
      </w:r>
      <w:r>
        <w:rPr>
          <w:spacing w:val="-7"/>
        </w:rPr>
        <w:t xml:space="preserve"> </w:t>
      </w:r>
      <w:r>
        <w:t xml:space="preserve">the </w:t>
      </w:r>
      <w:r>
        <w:rPr>
          <w:spacing w:val="-4"/>
        </w:rPr>
        <w:t>CAME.</w:t>
      </w:r>
    </w:p>
    <w:p w14:paraId="2260456F" w14:textId="77777777" w:rsidR="00CE192B" w:rsidRDefault="0017577F">
      <w:pPr>
        <w:pStyle w:val="ListParagraph"/>
        <w:numPr>
          <w:ilvl w:val="0"/>
          <w:numId w:val="56"/>
        </w:numPr>
        <w:tabs>
          <w:tab w:val="left" w:pos="923"/>
          <w:tab w:val="left" w:pos="926"/>
        </w:tabs>
        <w:ind w:right="353"/>
        <w:jc w:val="both"/>
      </w:pPr>
      <w:r>
        <w:t xml:space="preserve">This contract should not preclude the CAMO from ensuring that all maintenance is performed by appropriately approved </w:t>
      </w:r>
      <w:proofErr w:type="spellStart"/>
      <w:r>
        <w:t>organisations</w:t>
      </w:r>
      <w:proofErr w:type="spellEnd"/>
      <w:r>
        <w:t xml:space="preserve"> which comply with </w:t>
      </w:r>
      <w:r>
        <w:rPr>
          <w:color w:val="0000FF"/>
          <w:u w:val="single" w:color="0000FF"/>
        </w:rPr>
        <w:t>M.A.201</w:t>
      </w:r>
      <w:r>
        <w:rPr>
          <w:color w:val="0000FF"/>
        </w:rPr>
        <w:t xml:space="preserve"> </w:t>
      </w:r>
      <w:r>
        <w:t xml:space="preserve">or </w:t>
      </w:r>
      <w:r>
        <w:rPr>
          <w:color w:val="0000FF"/>
          <w:u w:val="single" w:color="0000FF"/>
        </w:rPr>
        <w:t>ML.A.201</w:t>
      </w:r>
      <w:r>
        <w:t>. Typical arrangements are the following:</w:t>
      </w:r>
    </w:p>
    <w:p w14:paraId="62548272" w14:textId="77777777" w:rsidR="00CE192B" w:rsidRDefault="0017577F">
      <w:pPr>
        <w:pStyle w:val="ListParagraph"/>
        <w:numPr>
          <w:ilvl w:val="1"/>
          <w:numId w:val="56"/>
        </w:numPr>
        <w:tabs>
          <w:tab w:val="left" w:pos="1493"/>
        </w:tabs>
        <w:jc w:val="left"/>
      </w:pPr>
      <w:r>
        <w:t>Component</w:t>
      </w:r>
      <w:r>
        <w:rPr>
          <w:spacing w:val="-7"/>
        </w:rPr>
        <w:t xml:space="preserve"> </w:t>
      </w:r>
      <w:r>
        <w:rPr>
          <w:spacing w:val="-2"/>
        </w:rPr>
        <w:t>maintenance:</w:t>
      </w:r>
    </w:p>
    <w:p w14:paraId="5F1D486C" w14:textId="77777777" w:rsidR="00CE192B" w:rsidRDefault="0017577F">
      <w:pPr>
        <w:pStyle w:val="BodyText"/>
        <w:spacing w:before="120"/>
        <w:ind w:left="1493" w:right="354" w:firstLine="0"/>
      </w:pPr>
      <w:r>
        <w:t xml:space="preserve">The CAMO may find it more appropriate to have a primary contractor (the secondary operator/CAMO) dispatching the components to appropriately approved </w:t>
      </w:r>
      <w:proofErr w:type="spellStart"/>
      <w:r>
        <w:t>organisations</w:t>
      </w:r>
      <w:proofErr w:type="spellEnd"/>
      <w:r>
        <w:t xml:space="preserve"> rather than sending themselves different types of components to various maintenance </w:t>
      </w:r>
      <w:proofErr w:type="spellStart"/>
      <w:r>
        <w:t>organisations</w:t>
      </w:r>
      <w:proofErr w:type="spellEnd"/>
      <w:r>
        <w:t xml:space="preserve"> approved under Part-145. The benefit for the CAMO is that the management of maintenance is simplified by having a single point of contact for component maintenance. The CAMO remains responsible for ensuring that all maintenance is performed by maintenance </w:t>
      </w:r>
      <w:proofErr w:type="spellStart"/>
      <w:r>
        <w:t>organisations</w:t>
      </w:r>
      <w:proofErr w:type="spellEnd"/>
      <w:r>
        <w:t xml:space="preserve"> approved under Part-145 and in accordance with appropriate maintenance data.</w:t>
      </w:r>
    </w:p>
    <w:p w14:paraId="01703E7D" w14:textId="77777777" w:rsidR="00CE192B" w:rsidRDefault="0017577F">
      <w:pPr>
        <w:pStyle w:val="ListParagraph"/>
        <w:numPr>
          <w:ilvl w:val="1"/>
          <w:numId w:val="56"/>
        </w:numPr>
        <w:tabs>
          <w:tab w:val="left" w:pos="1493"/>
        </w:tabs>
        <w:spacing w:before="120"/>
        <w:jc w:val="left"/>
      </w:pPr>
      <w:r>
        <w:t>Aircraft,</w:t>
      </w:r>
      <w:r>
        <w:rPr>
          <w:spacing w:val="-5"/>
        </w:rPr>
        <w:t xml:space="preserve"> </w:t>
      </w:r>
      <w:r>
        <w:t>engine</w:t>
      </w:r>
      <w:r>
        <w:rPr>
          <w:spacing w:val="-6"/>
        </w:rPr>
        <w:t xml:space="preserve"> </w:t>
      </w:r>
      <w:r>
        <w:t>and</w:t>
      </w:r>
      <w:r>
        <w:rPr>
          <w:spacing w:val="-6"/>
        </w:rPr>
        <w:t xml:space="preserve"> </w:t>
      </w:r>
      <w:r>
        <w:t>component</w:t>
      </w:r>
      <w:r>
        <w:rPr>
          <w:spacing w:val="-4"/>
        </w:rPr>
        <w:t xml:space="preserve"> </w:t>
      </w:r>
      <w:r>
        <w:rPr>
          <w:spacing w:val="-2"/>
        </w:rPr>
        <w:t>maintenance:</w:t>
      </w:r>
    </w:p>
    <w:p w14:paraId="4A1A006D" w14:textId="77777777" w:rsidR="00CE192B" w:rsidRDefault="0017577F">
      <w:pPr>
        <w:pStyle w:val="BodyText"/>
        <w:ind w:left="1493" w:right="355" w:firstLine="0"/>
      </w:pPr>
      <w:r>
        <w:t>The CAMO may wish to have a maintenance contract with a secondary operator/CAMO not</w:t>
      </w:r>
      <w:r>
        <w:rPr>
          <w:spacing w:val="-2"/>
        </w:rPr>
        <w:t xml:space="preserve"> </w:t>
      </w:r>
      <w:r>
        <w:t>approved</w:t>
      </w:r>
      <w:r>
        <w:rPr>
          <w:spacing w:val="-2"/>
        </w:rPr>
        <w:t xml:space="preserve"> </w:t>
      </w:r>
      <w:r>
        <w:t>as</w:t>
      </w:r>
      <w:r>
        <w:rPr>
          <w:spacing w:val="-3"/>
        </w:rPr>
        <w:t xml:space="preserve"> </w:t>
      </w:r>
      <w:r>
        <w:t>maintenance</w:t>
      </w:r>
      <w:r>
        <w:rPr>
          <w:spacing w:val="-4"/>
        </w:rPr>
        <w:t xml:space="preserve"> </w:t>
      </w:r>
      <w:proofErr w:type="spellStart"/>
      <w:r>
        <w:t>organisation</w:t>
      </w:r>
      <w:proofErr w:type="spellEnd"/>
      <w:r>
        <w:rPr>
          <w:spacing w:val="-6"/>
        </w:rPr>
        <w:t xml:space="preserve"> </w:t>
      </w:r>
      <w:r>
        <w:t>for</w:t>
      </w:r>
      <w:r>
        <w:rPr>
          <w:spacing w:val="-5"/>
        </w:rPr>
        <w:t xml:space="preserve"> </w:t>
      </w:r>
      <w:r>
        <w:t>the</w:t>
      </w:r>
      <w:r>
        <w:rPr>
          <w:spacing w:val="-4"/>
        </w:rPr>
        <w:t xml:space="preserve"> </w:t>
      </w:r>
      <w:r>
        <w:t>same</w:t>
      </w:r>
      <w:r>
        <w:rPr>
          <w:spacing w:val="-4"/>
        </w:rPr>
        <w:t xml:space="preserve"> </w:t>
      </w:r>
      <w:r>
        <w:t>type</w:t>
      </w:r>
      <w:r>
        <w:rPr>
          <w:spacing w:val="-4"/>
        </w:rPr>
        <w:t xml:space="preserve"> </w:t>
      </w:r>
      <w:r>
        <w:t>of</w:t>
      </w:r>
      <w:r>
        <w:rPr>
          <w:spacing w:val="-2"/>
        </w:rPr>
        <w:t xml:space="preserve"> </w:t>
      </w:r>
      <w:r>
        <w:t>aircraft.</w:t>
      </w:r>
      <w:r>
        <w:rPr>
          <w:spacing w:val="-2"/>
        </w:rPr>
        <w:t xml:space="preserve"> </w:t>
      </w:r>
      <w:r>
        <w:t>A</w:t>
      </w:r>
      <w:r>
        <w:rPr>
          <w:spacing w:val="-5"/>
        </w:rPr>
        <w:t xml:space="preserve"> </w:t>
      </w:r>
      <w:r>
        <w:t>typical</w:t>
      </w:r>
      <w:r>
        <w:rPr>
          <w:spacing w:val="-2"/>
        </w:rPr>
        <w:t xml:space="preserve"> </w:t>
      </w:r>
      <w:r>
        <w:t>case</w:t>
      </w:r>
      <w:r>
        <w:rPr>
          <w:spacing w:val="-4"/>
        </w:rPr>
        <w:t xml:space="preserve"> </w:t>
      </w:r>
      <w:r>
        <w:t>is that of a dry-leased aircraft between operators where the parties, for consistency or continuity reasons (especially for short-term lease agreements), find it appropriate to keep the aircraft</w:t>
      </w:r>
      <w:r>
        <w:rPr>
          <w:spacing w:val="-2"/>
        </w:rPr>
        <w:t xml:space="preserve"> </w:t>
      </w:r>
      <w:r>
        <w:t>under the</w:t>
      </w:r>
      <w:r>
        <w:rPr>
          <w:spacing w:val="-2"/>
        </w:rPr>
        <w:t xml:space="preserve"> </w:t>
      </w:r>
      <w:r>
        <w:t>current</w:t>
      </w:r>
      <w:r>
        <w:rPr>
          <w:spacing w:val="-2"/>
        </w:rPr>
        <w:t xml:space="preserve"> </w:t>
      </w:r>
      <w:r>
        <w:t>maintenance arrangement.</w:t>
      </w:r>
      <w:r>
        <w:rPr>
          <w:spacing w:val="-2"/>
        </w:rPr>
        <w:t xml:space="preserve"> </w:t>
      </w:r>
      <w:r>
        <w:t>Where</w:t>
      </w:r>
      <w:r>
        <w:rPr>
          <w:spacing w:val="-2"/>
        </w:rPr>
        <w:t xml:space="preserve"> </w:t>
      </w:r>
      <w:r>
        <w:t>this arrangement involves</w:t>
      </w:r>
      <w:r>
        <w:rPr>
          <w:spacing w:val="-4"/>
        </w:rPr>
        <w:t xml:space="preserve"> </w:t>
      </w:r>
      <w:r>
        <w:t>various</w:t>
      </w:r>
      <w:r>
        <w:rPr>
          <w:spacing w:val="-5"/>
        </w:rPr>
        <w:t xml:space="preserve"> </w:t>
      </w:r>
      <w:r>
        <w:t>maintenance</w:t>
      </w:r>
      <w:r>
        <w:rPr>
          <w:spacing w:val="-4"/>
        </w:rPr>
        <w:t xml:space="preserve"> </w:t>
      </w:r>
      <w:proofErr w:type="spellStart"/>
      <w:r>
        <w:t>organisations</w:t>
      </w:r>
      <w:proofErr w:type="spellEnd"/>
      <w:r>
        <w:t>,</w:t>
      </w:r>
      <w:r>
        <w:rPr>
          <w:spacing w:val="-5"/>
        </w:rPr>
        <w:t xml:space="preserve"> </w:t>
      </w:r>
      <w:r>
        <w:t>it</w:t>
      </w:r>
      <w:r>
        <w:rPr>
          <w:spacing w:val="-4"/>
        </w:rPr>
        <w:t xml:space="preserve"> </w:t>
      </w:r>
      <w:r>
        <w:t>might</w:t>
      </w:r>
      <w:r>
        <w:rPr>
          <w:spacing w:val="-4"/>
        </w:rPr>
        <w:t xml:space="preserve"> </w:t>
      </w:r>
      <w:r>
        <w:t>be</w:t>
      </w:r>
      <w:r>
        <w:rPr>
          <w:spacing w:val="-4"/>
        </w:rPr>
        <w:t xml:space="preserve"> </w:t>
      </w:r>
      <w:r>
        <w:t>more</w:t>
      </w:r>
      <w:r>
        <w:rPr>
          <w:spacing w:val="-4"/>
        </w:rPr>
        <w:t xml:space="preserve"> </w:t>
      </w:r>
      <w:r>
        <w:t>manageable</w:t>
      </w:r>
      <w:r>
        <w:rPr>
          <w:spacing w:val="-2"/>
        </w:rPr>
        <w:t xml:space="preserve"> </w:t>
      </w:r>
      <w:r>
        <w:t>for</w:t>
      </w:r>
      <w:r>
        <w:rPr>
          <w:spacing w:val="-5"/>
        </w:rPr>
        <w:t xml:space="preserve"> </w:t>
      </w:r>
      <w:r>
        <w:t>the</w:t>
      </w:r>
      <w:r>
        <w:rPr>
          <w:spacing w:val="-4"/>
        </w:rPr>
        <w:t xml:space="preserve"> </w:t>
      </w:r>
      <w:r>
        <w:t>lessee CAMO</w:t>
      </w:r>
      <w:r>
        <w:rPr>
          <w:spacing w:val="-4"/>
        </w:rPr>
        <w:t xml:space="preserve"> </w:t>
      </w:r>
      <w:r>
        <w:t>to</w:t>
      </w:r>
      <w:r>
        <w:rPr>
          <w:spacing w:val="-3"/>
        </w:rPr>
        <w:t xml:space="preserve"> </w:t>
      </w:r>
      <w:r>
        <w:t>have</w:t>
      </w:r>
      <w:r>
        <w:rPr>
          <w:spacing w:val="-2"/>
        </w:rPr>
        <w:t xml:space="preserve"> </w:t>
      </w:r>
      <w:r>
        <w:t>a</w:t>
      </w:r>
      <w:r>
        <w:rPr>
          <w:spacing w:val="-5"/>
        </w:rPr>
        <w:t xml:space="preserve"> </w:t>
      </w:r>
      <w:r>
        <w:t>single</w:t>
      </w:r>
      <w:r>
        <w:rPr>
          <w:spacing w:val="-4"/>
        </w:rPr>
        <w:t xml:space="preserve"> </w:t>
      </w:r>
      <w:r>
        <w:t>maintenance</w:t>
      </w:r>
      <w:r>
        <w:rPr>
          <w:spacing w:val="-4"/>
        </w:rPr>
        <w:t xml:space="preserve"> </w:t>
      </w:r>
      <w:r>
        <w:t>contract</w:t>
      </w:r>
      <w:r>
        <w:rPr>
          <w:spacing w:val="-4"/>
        </w:rPr>
        <w:t xml:space="preserve"> </w:t>
      </w:r>
      <w:r>
        <w:t>with</w:t>
      </w:r>
      <w:r>
        <w:rPr>
          <w:spacing w:val="-4"/>
        </w:rPr>
        <w:t xml:space="preserve"> </w:t>
      </w:r>
      <w:r>
        <w:t>the</w:t>
      </w:r>
      <w:r>
        <w:rPr>
          <w:spacing w:val="-4"/>
        </w:rPr>
        <w:t xml:space="preserve"> </w:t>
      </w:r>
      <w:r>
        <w:t>lessor</w:t>
      </w:r>
      <w:r>
        <w:rPr>
          <w:spacing w:val="-4"/>
        </w:rPr>
        <w:t xml:space="preserve"> </w:t>
      </w:r>
      <w:r>
        <w:t>operator/CAMO.</w:t>
      </w:r>
      <w:r>
        <w:rPr>
          <w:spacing w:val="-5"/>
        </w:rPr>
        <w:t xml:space="preserve"> </w:t>
      </w:r>
      <w:r>
        <w:t>Whatever type</w:t>
      </w:r>
      <w:r>
        <w:rPr>
          <w:spacing w:val="-4"/>
        </w:rPr>
        <w:t xml:space="preserve"> </w:t>
      </w:r>
      <w:r>
        <w:t>of</w:t>
      </w:r>
      <w:r>
        <w:rPr>
          <w:spacing w:val="-2"/>
        </w:rPr>
        <w:t xml:space="preserve"> </w:t>
      </w:r>
      <w:r>
        <w:t>acceptable</w:t>
      </w:r>
      <w:r>
        <w:rPr>
          <w:spacing w:val="-4"/>
        </w:rPr>
        <w:t xml:space="preserve"> </w:t>
      </w:r>
      <w:r>
        <w:t>maintenance</w:t>
      </w:r>
      <w:r>
        <w:rPr>
          <w:spacing w:val="-1"/>
        </w:rPr>
        <w:t xml:space="preserve"> </w:t>
      </w:r>
      <w:r>
        <w:t>contract</w:t>
      </w:r>
      <w:r>
        <w:rPr>
          <w:spacing w:val="-1"/>
        </w:rPr>
        <w:t xml:space="preserve"> </w:t>
      </w:r>
      <w:r>
        <w:t>is</w:t>
      </w:r>
      <w:r>
        <w:rPr>
          <w:spacing w:val="-5"/>
        </w:rPr>
        <w:t xml:space="preserve"> </w:t>
      </w:r>
      <w:r>
        <w:t>concluded,</w:t>
      </w:r>
      <w:r>
        <w:rPr>
          <w:spacing w:val="-5"/>
        </w:rPr>
        <w:t xml:space="preserve"> </w:t>
      </w:r>
      <w:r>
        <w:t>the</w:t>
      </w:r>
      <w:r>
        <w:rPr>
          <w:spacing w:val="-2"/>
        </w:rPr>
        <w:t xml:space="preserve"> </w:t>
      </w:r>
      <w:r>
        <w:t>CAMO</w:t>
      </w:r>
      <w:r>
        <w:rPr>
          <w:spacing w:val="-2"/>
        </w:rPr>
        <w:t xml:space="preserve"> </w:t>
      </w:r>
      <w:r>
        <w:t>is</w:t>
      </w:r>
      <w:r>
        <w:rPr>
          <w:spacing w:val="-2"/>
        </w:rPr>
        <w:t xml:space="preserve"> </w:t>
      </w:r>
      <w:r>
        <w:t>required</w:t>
      </w:r>
      <w:r>
        <w:rPr>
          <w:spacing w:val="-3"/>
        </w:rPr>
        <w:t xml:space="preserve"> </w:t>
      </w:r>
      <w:r>
        <w:t>to</w:t>
      </w:r>
      <w:r>
        <w:rPr>
          <w:spacing w:val="-1"/>
        </w:rPr>
        <w:t xml:space="preserve"> </w:t>
      </w:r>
      <w:r>
        <w:t>exercise the same level of</w:t>
      </w:r>
      <w:r>
        <w:rPr>
          <w:spacing w:val="-2"/>
        </w:rPr>
        <w:t xml:space="preserve"> </w:t>
      </w:r>
      <w:r>
        <w:t>control</w:t>
      </w:r>
      <w:r>
        <w:rPr>
          <w:spacing w:val="-2"/>
        </w:rPr>
        <w:t xml:space="preserve"> </w:t>
      </w:r>
      <w:r>
        <w:t>on contracted</w:t>
      </w:r>
      <w:r>
        <w:rPr>
          <w:spacing w:val="-3"/>
        </w:rPr>
        <w:t xml:space="preserve"> </w:t>
      </w:r>
      <w:r>
        <w:t>maintenance,</w:t>
      </w:r>
      <w:r>
        <w:rPr>
          <w:spacing w:val="-2"/>
        </w:rPr>
        <w:t xml:space="preserve"> </w:t>
      </w:r>
      <w:r>
        <w:t xml:space="preserve">particularly through the person(s) nominated under point </w:t>
      </w:r>
      <w:hyperlink w:anchor="_bookmark79" w:history="1">
        <w:r>
          <w:rPr>
            <w:color w:val="0000FF"/>
            <w:u w:val="single" w:color="0000FF"/>
          </w:rPr>
          <w:t>CAMO.A.305(a)</w:t>
        </w:r>
      </w:hyperlink>
      <w:r>
        <w:rPr>
          <w:color w:val="0000FF"/>
        </w:rPr>
        <w:t xml:space="preserve"> </w:t>
      </w:r>
      <w:r>
        <w:t xml:space="preserve">and the management system as referred to in </w:t>
      </w:r>
      <w:hyperlink w:anchor="_bookmark40" w:history="1">
        <w:r>
          <w:rPr>
            <w:color w:val="0000FF"/>
            <w:spacing w:val="-2"/>
            <w:u w:val="single" w:color="0000FF"/>
          </w:rPr>
          <w:t>CAMO.A.200</w:t>
        </w:r>
        <w:r>
          <w:rPr>
            <w:spacing w:val="-2"/>
          </w:rPr>
          <w:t>.</w:t>
        </w:r>
      </w:hyperlink>
    </w:p>
    <w:p w14:paraId="628F2638" w14:textId="77777777" w:rsidR="00CE192B" w:rsidRDefault="0017577F">
      <w:pPr>
        <w:pStyle w:val="Heading3"/>
        <w:tabs>
          <w:tab w:val="left" w:pos="9416"/>
        </w:tabs>
        <w:spacing w:before="359" w:line="390" w:lineRule="exact"/>
        <w:ind w:left="360"/>
      </w:pPr>
      <w:bookmarkStart w:id="199" w:name="_bookmark111"/>
      <w:bookmarkEnd w:id="199"/>
      <w:r>
        <w:rPr>
          <w:color w:val="FFFFFF"/>
          <w:shd w:val="clear" w:color="auto" w:fill="16CC7E"/>
        </w:rPr>
        <w:t>GM1</w:t>
      </w:r>
      <w:r>
        <w:rPr>
          <w:color w:val="FFFFFF"/>
          <w:spacing w:val="-16"/>
          <w:shd w:val="clear" w:color="auto" w:fill="16CC7E"/>
        </w:rPr>
        <w:t xml:space="preserve"> </w:t>
      </w:r>
      <w:r>
        <w:rPr>
          <w:color w:val="FFFFFF"/>
          <w:shd w:val="clear" w:color="auto" w:fill="16CC7E"/>
        </w:rPr>
        <w:t>CAMO.A.315(c)</w:t>
      </w:r>
      <w:r>
        <w:rPr>
          <w:color w:val="FFFFFF"/>
          <w:spacing w:val="-15"/>
          <w:shd w:val="clear" w:color="auto" w:fill="16CC7E"/>
        </w:rPr>
        <w:t xml:space="preserve"> </w:t>
      </w:r>
      <w:r>
        <w:rPr>
          <w:color w:val="FFFFFF"/>
          <w:shd w:val="clear" w:color="auto" w:fill="16CC7E"/>
        </w:rPr>
        <w:t>Continuing</w:t>
      </w:r>
      <w:r>
        <w:rPr>
          <w:color w:val="FFFFFF"/>
          <w:spacing w:val="-14"/>
          <w:shd w:val="clear" w:color="auto" w:fill="16CC7E"/>
        </w:rPr>
        <w:t xml:space="preserve"> </w:t>
      </w:r>
      <w:r>
        <w:rPr>
          <w:color w:val="FFFFFF"/>
          <w:shd w:val="clear" w:color="auto" w:fill="16CC7E"/>
        </w:rPr>
        <w:t>airworthiness</w:t>
      </w:r>
      <w:r>
        <w:rPr>
          <w:color w:val="FFFFFF"/>
          <w:spacing w:val="-14"/>
          <w:shd w:val="clear" w:color="auto" w:fill="16CC7E"/>
        </w:rPr>
        <w:t xml:space="preserve"> </w:t>
      </w:r>
      <w:r>
        <w:rPr>
          <w:color w:val="FFFFFF"/>
          <w:spacing w:val="-2"/>
          <w:shd w:val="clear" w:color="auto" w:fill="16CC7E"/>
        </w:rPr>
        <w:t>management</w:t>
      </w:r>
      <w:r>
        <w:rPr>
          <w:color w:val="FFFFFF"/>
          <w:shd w:val="clear" w:color="auto" w:fill="16CC7E"/>
        </w:rPr>
        <w:tab/>
      </w:r>
    </w:p>
    <w:p w14:paraId="28BA28BB"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8B9677A" w14:textId="77777777" w:rsidR="00CE192B" w:rsidRDefault="0017577F">
      <w:pPr>
        <w:spacing w:before="125"/>
        <w:ind w:left="360"/>
        <w:jc w:val="both"/>
        <w:rPr>
          <w:b/>
          <w:sz w:val="20"/>
        </w:rPr>
      </w:pPr>
      <w:r>
        <w:rPr>
          <w:b/>
          <w:sz w:val="20"/>
        </w:rPr>
        <w:t>LINE</w:t>
      </w:r>
      <w:r>
        <w:rPr>
          <w:b/>
          <w:spacing w:val="-10"/>
          <w:sz w:val="20"/>
        </w:rPr>
        <w:t xml:space="preserve"> </w:t>
      </w:r>
      <w:r>
        <w:rPr>
          <w:b/>
          <w:sz w:val="20"/>
        </w:rPr>
        <w:t>MAINTENANCE</w:t>
      </w:r>
      <w:r>
        <w:rPr>
          <w:b/>
          <w:spacing w:val="-10"/>
          <w:sz w:val="20"/>
        </w:rPr>
        <w:t xml:space="preserve"> </w:t>
      </w:r>
      <w:r>
        <w:rPr>
          <w:b/>
          <w:spacing w:val="-2"/>
          <w:sz w:val="20"/>
        </w:rPr>
        <w:t>CONTRACT</w:t>
      </w:r>
    </w:p>
    <w:p w14:paraId="4BC3691E" w14:textId="77777777" w:rsidR="00CE192B" w:rsidRDefault="0017577F">
      <w:pPr>
        <w:pStyle w:val="BodyText"/>
        <w:spacing w:before="116"/>
        <w:ind w:left="360" w:right="356" w:firstLine="0"/>
      </w:pPr>
      <w:r>
        <w:t>For line maintenance, the actual layout of the IATA Standard Ground Handling Agreement may be used as a basis, but this does not preclude the CAMO from ensuring that the content of the contract is acceptable and especially that the contract allows the CAMO to properly exercise its continuing airworthiness management responsibility. Those parts of the contract that have no effect on the technical or operational aspects of airworthiness are outside the scope of this paragraph.</w:t>
      </w:r>
    </w:p>
    <w:p w14:paraId="22A48DC6" w14:textId="77777777" w:rsidR="00CE192B" w:rsidRDefault="00CE192B">
      <w:pPr>
        <w:pStyle w:val="BodyText"/>
        <w:sectPr w:rsidR="00CE192B">
          <w:pgSz w:w="11910" w:h="16840"/>
          <w:pgMar w:top="1840" w:right="1080" w:bottom="1180" w:left="1080" w:header="720" w:footer="994" w:gutter="0"/>
          <w:cols w:space="720"/>
        </w:sectPr>
      </w:pPr>
    </w:p>
    <w:p w14:paraId="1DDFB1A9" w14:textId="77777777" w:rsidR="00CE192B" w:rsidRDefault="00CE192B">
      <w:pPr>
        <w:pStyle w:val="BodyText"/>
        <w:spacing w:before="5"/>
        <w:ind w:left="0" w:firstLine="0"/>
        <w:jc w:val="left"/>
        <w:rPr>
          <w:sz w:val="7"/>
        </w:rPr>
      </w:pPr>
    </w:p>
    <w:p w14:paraId="29AF53DF"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6988430A" wp14:editId="2B80CD65">
                <wp:extent cx="5780405" cy="248920"/>
                <wp:effectExtent l="0" t="0" r="0" b="0"/>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1138513C" w14:textId="77777777" w:rsidR="00CE192B" w:rsidRDefault="0017577F">
                            <w:pPr>
                              <w:ind w:left="28"/>
                              <w:rPr>
                                <w:b/>
                                <w:color w:val="000000"/>
                                <w:sz w:val="32"/>
                              </w:rPr>
                            </w:pPr>
                            <w:bookmarkStart w:id="200" w:name="_bookmark112"/>
                            <w:bookmarkEnd w:id="200"/>
                            <w:r>
                              <w:rPr>
                                <w:b/>
                                <w:color w:val="FFFFFF"/>
                                <w:sz w:val="32"/>
                              </w:rPr>
                              <w:t>GM1</w:t>
                            </w:r>
                            <w:r>
                              <w:rPr>
                                <w:b/>
                                <w:color w:val="FFFFFF"/>
                                <w:spacing w:val="-16"/>
                                <w:sz w:val="32"/>
                              </w:rPr>
                              <w:t xml:space="preserve"> </w:t>
                            </w:r>
                            <w:r>
                              <w:rPr>
                                <w:b/>
                                <w:color w:val="FFFFFF"/>
                                <w:sz w:val="32"/>
                              </w:rPr>
                              <w:t>CAMO.A.315(d)</w:t>
                            </w:r>
                            <w:r>
                              <w:rPr>
                                <w:b/>
                                <w:color w:val="FFFFFF"/>
                                <w:spacing w:val="-16"/>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4"/>
                                <w:sz w:val="32"/>
                              </w:rPr>
                              <w:t xml:space="preserve"> </w:t>
                            </w:r>
                            <w:r>
                              <w:rPr>
                                <w:b/>
                                <w:color w:val="FFFFFF"/>
                                <w:spacing w:val="-2"/>
                                <w:sz w:val="32"/>
                              </w:rPr>
                              <w:t>management</w:t>
                            </w:r>
                          </w:p>
                        </w:txbxContent>
                      </wps:txbx>
                      <wps:bodyPr wrap="square" lIns="0" tIns="0" rIns="0" bIns="0" rtlCol="0">
                        <a:noAutofit/>
                      </wps:bodyPr>
                    </wps:wsp>
                  </a:graphicData>
                </a:graphic>
              </wp:inline>
            </w:drawing>
          </mc:Choice>
          <mc:Fallback>
            <w:pict>
              <v:shape w14:anchorId="6988430A" id="Textbox 190" o:spid="_x0000_s1114"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" fillcolor="#16cc7e" stroked="f">
                <v:textbox inset="0,0,0,0">
                  <w:txbxContent>
                    <w:p w14:paraId="1138513C" w14:textId="77777777" w:rsidR="00CE192B" w:rsidRDefault="0017577F">
                      <w:pPr>
                        <w:ind w:left="28"/>
                        <w:rPr>
                          <w:b/>
                          <w:color w:val="000000"/>
                          <w:sz w:val="32"/>
                        </w:rPr>
                      </w:pPr>
                      <w:bookmarkStart w:id="201" w:name="_bookmark112"/>
                      <w:bookmarkEnd w:id="201"/>
                      <w:r>
                        <w:rPr>
                          <w:b/>
                          <w:color w:val="FFFFFF"/>
                          <w:sz w:val="32"/>
                        </w:rPr>
                        <w:t>GM1</w:t>
                      </w:r>
                      <w:r>
                        <w:rPr>
                          <w:b/>
                          <w:color w:val="FFFFFF"/>
                          <w:spacing w:val="-16"/>
                          <w:sz w:val="32"/>
                        </w:rPr>
                        <w:t xml:space="preserve"> </w:t>
                      </w:r>
                      <w:r>
                        <w:rPr>
                          <w:b/>
                          <w:color w:val="FFFFFF"/>
                          <w:sz w:val="32"/>
                        </w:rPr>
                        <w:t>CAMO.A.315(d)</w:t>
                      </w:r>
                      <w:r>
                        <w:rPr>
                          <w:b/>
                          <w:color w:val="FFFFFF"/>
                          <w:spacing w:val="-16"/>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4"/>
                          <w:sz w:val="32"/>
                        </w:rPr>
                        <w:t xml:space="preserve"> </w:t>
                      </w:r>
                      <w:r>
                        <w:rPr>
                          <w:b/>
                          <w:color w:val="FFFFFF"/>
                          <w:spacing w:val="-2"/>
                          <w:sz w:val="32"/>
                        </w:rPr>
                        <w:t>management</w:t>
                      </w:r>
                    </w:p>
                  </w:txbxContent>
                </v:textbox>
                <w10:anchorlock/>
              </v:shape>
            </w:pict>
          </mc:Fallback>
        </mc:AlternateContent>
      </w:r>
    </w:p>
    <w:p w14:paraId="463163AF"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FCA09F6" w14:textId="77777777" w:rsidR="00CE192B" w:rsidRDefault="0017577F">
      <w:pPr>
        <w:spacing w:before="92"/>
        <w:ind w:left="360"/>
        <w:rPr>
          <w:b/>
          <w:sz w:val="20"/>
        </w:rPr>
      </w:pPr>
      <w:r>
        <w:rPr>
          <w:b/>
          <w:sz w:val="20"/>
        </w:rPr>
        <w:t>WORK</w:t>
      </w:r>
      <w:r>
        <w:rPr>
          <w:b/>
          <w:spacing w:val="-7"/>
          <w:sz w:val="20"/>
        </w:rPr>
        <w:t xml:space="preserve"> </w:t>
      </w:r>
      <w:r>
        <w:rPr>
          <w:b/>
          <w:spacing w:val="-2"/>
          <w:sz w:val="20"/>
        </w:rPr>
        <w:t>ORDERS</w:t>
      </w:r>
    </w:p>
    <w:p w14:paraId="34ED16F5" w14:textId="77777777" w:rsidR="00CE192B" w:rsidRDefault="0017577F">
      <w:pPr>
        <w:pStyle w:val="BodyText"/>
        <w:spacing w:before="118"/>
        <w:ind w:left="360" w:right="353" w:firstLine="0"/>
      </w:pPr>
      <w:r>
        <w:t>The intent of this paragraph is that maintenance contracts are not necessary when the continuing airworthiness management exposition specifies that the relevant maintenance activity may be ordered through one-time work orders. This includes unscheduled line maintenance and may also include component maintenance up to engines, as long as the maintenance is manageable through work orders, in terms of both volume and complexity. It should be noted that this paragraph implies that even where base maintenance is ordered on a case-by-case basis, there should be a written maintenance contract.</w:t>
      </w:r>
    </w:p>
    <w:p w14:paraId="069680C3"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36992" behindDoc="1" locked="0" layoutInCell="1" allowOverlap="1" wp14:anchorId="075471B6" wp14:editId="4D9B1AAC">
                <wp:simplePos x="0" y="0"/>
                <wp:positionH relativeFrom="page">
                  <wp:posOffset>896416</wp:posOffset>
                </wp:positionH>
                <wp:positionV relativeFrom="paragraph">
                  <wp:posOffset>229411</wp:posOffset>
                </wp:positionV>
                <wp:extent cx="5780405" cy="248920"/>
                <wp:effectExtent l="0" t="0" r="0" b="0"/>
                <wp:wrapTopAndBottom/>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56DD0A2" w14:textId="77777777" w:rsidR="00CE192B" w:rsidRDefault="0017577F">
                            <w:pPr>
                              <w:ind w:left="28"/>
                              <w:rPr>
                                <w:b/>
                                <w:color w:val="000000"/>
                                <w:sz w:val="32"/>
                              </w:rPr>
                            </w:pPr>
                            <w:bookmarkStart w:id="202" w:name="_bookmark113"/>
                            <w:bookmarkEnd w:id="202"/>
                            <w:r>
                              <w:rPr>
                                <w:b/>
                                <w:color w:val="FFFFFF"/>
                                <w:spacing w:val="-2"/>
                                <w:sz w:val="32"/>
                              </w:rPr>
                              <w:t>CAMO.A.320</w:t>
                            </w:r>
                            <w:r>
                              <w:rPr>
                                <w:b/>
                                <w:color w:val="FFFFFF"/>
                                <w:spacing w:val="3"/>
                                <w:sz w:val="32"/>
                              </w:rPr>
                              <w:t xml:space="preserve"> </w:t>
                            </w:r>
                            <w:r>
                              <w:rPr>
                                <w:b/>
                                <w:color w:val="FFFFFF"/>
                                <w:spacing w:val="-2"/>
                                <w:sz w:val="32"/>
                              </w:rPr>
                              <w:t>Airworthiness</w:t>
                            </w:r>
                            <w:r>
                              <w:rPr>
                                <w:b/>
                                <w:color w:val="FFFFFF"/>
                                <w:spacing w:val="5"/>
                                <w:sz w:val="32"/>
                              </w:rPr>
                              <w:t xml:space="preserve"> </w:t>
                            </w:r>
                            <w:r>
                              <w:rPr>
                                <w:b/>
                                <w:color w:val="FFFFFF"/>
                                <w:spacing w:val="-2"/>
                                <w:sz w:val="32"/>
                              </w:rPr>
                              <w:t>review</w:t>
                            </w:r>
                          </w:p>
                        </w:txbxContent>
                      </wps:txbx>
                      <wps:bodyPr wrap="square" lIns="0" tIns="0" rIns="0" bIns="0" rtlCol="0">
                        <a:noAutofit/>
                      </wps:bodyPr>
                    </wps:wsp>
                  </a:graphicData>
                </a:graphic>
              </wp:anchor>
            </w:drawing>
          </mc:Choice>
          <mc:Fallback>
            <w:pict>
              <v:shape w14:anchorId="075471B6" id="Textbox 191" o:spid="_x0000_s1115" type="#_x0000_t202" style="position:absolute;margin-left:70.6pt;margin-top:18.05pt;width:455.15pt;height:19.6pt;z-index:-15679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" fillcolor="#007ec2" stroked="f">
                <v:textbox inset="0,0,0,0">
                  <w:txbxContent>
                    <w:p w14:paraId="356DD0A2" w14:textId="77777777" w:rsidR="00CE192B" w:rsidRDefault="0017577F">
                      <w:pPr>
                        <w:ind w:left="28"/>
                        <w:rPr>
                          <w:b/>
                          <w:color w:val="000000"/>
                          <w:sz w:val="32"/>
                        </w:rPr>
                      </w:pPr>
                      <w:bookmarkStart w:id="203" w:name="_bookmark113"/>
                      <w:bookmarkEnd w:id="203"/>
                      <w:r>
                        <w:rPr>
                          <w:b/>
                          <w:color w:val="FFFFFF"/>
                          <w:spacing w:val="-2"/>
                          <w:sz w:val="32"/>
                        </w:rPr>
                        <w:t>CAMO.A.320</w:t>
                      </w:r>
                      <w:r>
                        <w:rPr>
                          <w:b/>
                          <w:color w:val="FFFFFF"/>
                          <w:spacing w:val="3"/>
                          <w:sz w:val="32"/>
                        </w:rPr>
                        <w:t xml:space="preserve"> </w:t>
                      </w:r>
                      <w:r>
                        <w:rPr>
                          <w:b/>
                          <w:color w:val="FFFFFF"/>
                          <w:spacing w:val="-2"/>
                          <w:sz w:val="32"/>
                        </w:rPr>
                        <w:t>Airworthiness</w:t>
                      </w:r>
                      <w:r>
                        <w:rPr>
                          <w:b/>
                          <w:color w:val="FFFFFF"/>
                          <w:spacing w:val="5"/>
                          <w:sz w:val="32"/>
                        </w:rPr>
                        <w:t xml:space="preserve"> </w:t>
                      </w:r>
                      <w:r>
                        <w:rPr>
                          <w:b/>
                          <w:color w:val="FFFFFF"/>
                          <w:spacing w:val="-2"/>
                          <w:sz w:val="32"/>
                        </w:rPr>
                        <w:t>review</w:t>
                      </w:r>
                    </w:p>
                  </w:txbxContent>
                </v:textbox>
                <w10:wrap type="topAndBottom" anchorx="page"/>
              </v:shape>
            </w:pict>
          </mc:Fallback>
        </mc:AlternateContent>
      </w:r>
    </w:p>
    <w:p w14:paraId="56D65E74"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8F26905" w14:textId="77777777" w:rsidR="00CE192B" w:rsidRDefault="0017577F">
      <w:pPr>
        <w:pStyle w:val="BodyText"/>
        <w:spacing w:before="119"/>
        <w:ind w:left="360" w:right="351" w:firstLine="0"/>
      </w:pPr>
      <w:r>
        <w:t xml:space="preserve">When the </w:t>
      </w:r>
      <w:proofErr w:type="spellStart"/>
      <w:r>
        <w:t>organisation</w:t>
      </w:r>
      <w:proofErr w:type="spellEnd"/>
      <w:r>
        <w:t xml:space="preserve"> approved in accordance with point (e) of point </w:t>
      </w:r>
      <w:hyperlink w:anchor="_bookmark17" w:history="1">
        <w:r>
          <w:rPr>
            <w:color w:val="0000FF"/>
            <w:u w:val="single" w:color="0000FF"/>
          </w:rPr>
          <w:t>CAMO.A.125</w:t>
        </w:r>
      </w:hyperlink>
      <w:r>
        <w:rPr>
          <w:color w:val="0000FF"/>
        </w:rPr>
        <w:t xml:space="preserve"> </w:t>
      </w:r>
      <w:r>
        <w:t>performs airworthiness</w:t>
      </w:r>
      <w:r>
        <w:rPr>
          <w:spacing w:val="-1"/>
        </w:rPr>
        <w:t xml:space="preserve"> </w:t>
      </w:r>
      <w:r>
        <w:t>reviews,</w:t>
      </w:r>
      <w:r>
        <w:rPr>
          <w:spacing w:val="-5"/>
        </w:rPr>
        <w:t xml:space="preserve"> </w:t>
      </w:r>
      <w:r>
        <w:t>they</w:t>
      </w:r>
      <w:r>
        <w:rPr>
          <w:spacing w:val="-2"/>
        </w:rPr>
        <w:t xml:space="preserve"> </w:t>
      </w:r>
      <w:r>
        <w:t>shall</w:t>
      </w:r>
      <w:r>
        <w:rPr>
          <w:spacing w:val="-2"/>
        </w:rPr>
        <w:t xml:space="preserve"> </w:t>
      </w:r>
      <w:r>
        <w:t>be</w:t>
      </w:r>
      <w:r>
        <w:rPr>
          <w:spacing w:val="-2"/>
        </w:rPr>
        <w:t xml:space="preserve"> </w:t>
      </w:r>
      <w:r>
        <w:t>performed</w:t>
      </w:r>
      <w:r>
        <w:rPr>
          <w:spacing w:val="-2"/>
        </w:rPr>
        <w:t xml:space="preserve"> </w:t>
      </w:r>
      <w:r>
        <w:t>in</w:t>
      </w:r>
      <w:r>
        <w:rPr>
          <w:spacing w:val="-6"/>
        </w:rPr>
        <w:t xml:space="preserve"> </w:t>
      </w:r>
      <w:r>
        <w:t>accordance</w:t>
      </w:r>
      <w:r>
        <w:rPr>
          <w:spacing w:val="-4"/>
        </w:rPr>
        <w:t xml:space="preserve"> </w:t>
      </w:r>
      <w:r>
        <w:t>with</w:t>
      </w:r>
      <w:r>
        <w:rPr>
          <w:spacing w:val="-6"/>
        </w:rPr>
        <w:t xml:space="preserve"> </w:t>
      </w:r>
      <w:r>
        <w:t xml:space="preserve">point </w:t>
      </w:r>
      <w:r>
        <w:rPr>
          <w:color w:val="0000FF"/>
          <w:u w:val="single" w:color="0000FF"/>
        </w:rPr>
        <w:t>M.A.901</w:t>
      </w:r>
      <w:r>
        <w:rPr>
          <w:color w:val="0000FF"/>
          <w:spacing w:val="-3"/>
        </w:rPr>
        <w:t xml:space="preserve"> </w:t>
      </w:r>
      <w:r>
        <w:t>of</w:t>
      </w:r>
      <w:r>
        <w:rPr>
          <w:spacing w:val="-2"/>
        </w:rPr>
        <w:t xml:space="preserve"> </w:t>
      </w:r>
      <w:r>
        <w:t>Annex</w:t>
      </w:r>
      <w:r>
        <w:rPr>
          <w:spacing w:val="-4"/>
        </w:rPr>
        <w:t xml:space="preserve"> </w:t>
      </w:r>
      <w:r>
        <w:t>I</w:t>
      </w:r>
      <w:r>
        <w:rPr>
          <w:spacing w:val="-2"/>
        </w:rPr>
        <w:t xml:space="preserve"> </w:t>
      </w:r>
      <w:r>
        <w:t xml:space="preserve">(Part-M) or point </w:t>
      </w:r>
      <w:r>
        <w:rPr>
          <w:color w:val="0000FF"/>
          <w:u w:val="single" w:color="0000FF"/>
        </w:rPr>
        <w:t>ML.A.903</w:t>
      </w:r>
      <w:r>
        <w:rPr>
          <w:color w:val="0000FF"/>
        </w:rPr>
        <w:t xml:space="preserve"> </w:t>
      </w:r>
      <w:r>
        <w:t xml:space="preserve">of Annex </w:t>
      </w:r>
      <w:proofErr w:type="spellStart"/>
      <w:r>
        <w:t>Vb</w:t>
      </w:r>
      <w:proofErr w:type="spellEnd"/>
      <w:r>
        <w:t xml:space="preserve"> (Part-ML), as applicable.</w:t>
      </w:r>
    </w:p>
    <w:p w14:paraId="06B3DFB4"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37504" behindDoc="1" locked="0" layoutInCell="1" allowOverlap="1" wp14:anchorId="525B243B" wp14:editId="0D89CCEB">
                <wp:simplePos x="0" y="0"/>
                <wp:positionH relativeFrom="page">
                  <wp:posOffset>896416</wp:posOffset>
                </wp:positionH>
                <wp:positionV relativeFrom="paragraph">
                  <wp:posOffset>229385</wp:posOffset>
                </wp:positionV>
                <wp:extent cx="5780405" cy="248920"/>
                <wp:effectExtent l="0" t="0" r="0" b="0"/>
                <wp:wrapTopAndBottom/>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2E6BDC26" w14:textId="77777777" w:rsidR="00CE192B" w:rsidRDefault="0017577F">
                            <w:pPr>
                              <w:ind w:left="28"/>
                              <w:rPr>
                                <w:b/>
                                <w:color w:val="000000"/>
                                <w:sz w:val="32"/>
                              </w:rPr>
                            </w:pPr>
                            <w:bookmarkStart w:id="204" w:name="_bookmark114"/>
                            <w:bookmarkEnd w:id="204"/>
                            <w:r>
                              <w:rPr>
                                <w:b/>
                                <w:color w:val="FFFFFF"/>
                                <w:sz w:val="32"/>
                              </w:rPr>
                              <w:t>CAMO.A.325</w:t>
                            </w:r>
                            <w:r>
                              <w:rPr>
                                <w:b/>
                                <w:color w:val="FFFFFF"/>
                                <w:spacing w:val="-18"/>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8"/>
                                <w:sz w:val="32"/>
                              </w:rPr>
                              <w:t xml:space="preserve"> </w:t>
                            </w:r>
                            <w:r>
                              <w:rPr>
                                <w:b/>
                                <w:color w:val="FFFFFF"/>
                                <w:sz w:val="32"/>
                              </w:rPr>
                              <w:t>management</w:t>
                            </w:r>
                            <w:r>
                              <w:rPr>
                                <w:b/>
                                <w:color w:val="FFFFFF"/>
                                <w:spacing w:val="-17"/>
                                <w:sz w:val="32"/>
                              </w:rPr>
                              <w:t xml:space="preserve"> </w:t>
                            </w:r>
                            <w:r>
                              <w:rPr>
                                <w:b/>
                                <w:color w:val="FFFFFF"/>
                                <w:spacing w:val="-4"/>
                                <w:sz w:val="32"/>
                              </w:rPr>
                              <w:t>data</w:t>
                            </w:r>
                          </w:p>
                        </w:txbxContent>
                      </wps:txbx>
                      <wps:bodyPr wrap="square" lIns="0" tIns="0" rIns="0" bIns="0" rtlCol="0">
                        <a:noAutofit/>
                      </wps:bodyPr>
                    </wps:wsp>
                  </a:graphicData>
                </a:graphic>
              </wp:anchor>
            </w:drawing>
          </mc:Choice>
          <mc:Fallback>
            <w:pict>
              <v:shape w14:anchorId="525B243B" id="Textbox 192" o:spid="_x0000_s1116" type="#_x0000_t202" style="position:absolute;margin-left:70.6pt;margin-top:18.05pt;width:455.15pt;height:19.6pt;z-index:-15678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" fillcolor="#007ec2" stroked="f">
                <v:textbox inset="0,0,0,0">
                  <w:txbxContent>
                    <w:p w14:paraId="2E6BDC26" w14:textId="77777777" w:rsidR="00CE192B" w:rsidRDefault="0017577F">
                      <w:pPr>
                        <w:ind w:left="28"/>
                        <w:rPr>
                          <w:b/>
                          <w:color w:val="000000"/>
                          <w:sz w:val="32"/>
                        </w:rPr>
                      </w:pPr>
                      <w:bookmarkStart w:id="205" w:name="_bookmark114"/>
                      <w:bookmarkEnd w:id="205"/>
                      <w:r>
                        <w:rPr>
                          <w:b/>
                          <w:color w:val="FFFFFF"/>
                          <w:sz w:val="32"/>
                        </w:rPr>
                        <w:t>CAMO.A.325</w:t>
                      </w:r>
                      <w:r>
                        <w:rPr>
                          <w:b/>
                          <w:color w:val="FFFFFF"/>
                          <w:spacing w:val="-18"/>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8"/>
                          <w:sz w:val="32"/>
                        </w:rPr>
                        <w:t xml:space="preserve"> </w:t>
                      </w:r>
                      <w:r>
                        <w:rPr>
                          <w:b/>
                          <w:color w:val="FFFFFF"/>
                          <w:sz w:val="32"/>
                        </w:rPr>
                        <w:t>management</w:t>
                      </w:r>
                      <w:r>
                        <w:rPr>
                          <w:b/>
                          <w:color w:val="FFFFFF"/>
                          <w:spacing w:val="-17"/>
                          <w:sz w:val="32"/>
                        </w:rPr>
                        <w:t xml:space="preserve"> </w:t>
                      </w:r>
                      <w:r>
                        <w:rPr>
                          <w:b/>
                          <w:color w:val="FFFFFF"/>
                          <w:spacing w:val="-4"/>
                          <w:sz w:val="32"/>
                        </w:rPr>
                        <w:t>data</w:t>
                      </w:r>
                    </w:p>
                  </w:txbxContent>
                </v:textbox>
                <w10:wrap type="topAndBottom" anchorx="page"/>
              </v:shape>
            </w:pict>
          </mc:Fallback>
        </mc:AlternateContent>
      </w:r>
    </w:p>
    <w:p w14:paraId="3D99ABAC"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B5BB090" w14:textId="77777777" w:rsidR="00CE192B" w:rsidRDefault="0017577F">
      <w:pPr>
        <w:pStyle w:val="BodyText"/>
        <w:spacing w:before="119"/>
        <w:ind w:left="360" w:firstLine="0"/>
      </w:pPr>
      <w:r>
        <w:t>The</w:t>
      </w:r>
      <w:r>
        <w:rPr>
          <w:spacing w:val="12"/>
        </w:rPr>
        <w:t xml:space="preserve"> </w:t>
      </w:r>
      <w:proofErr w:type="spellStart"/>
      <w:r>
        <w:t>organisation</w:t>
      </w:r>
      <w:proofErr w:type="spellEnd"/>
      <w:r>
        <w:rPr>
          <w:spacing w:val="14"/>
        </w:rPr>
        <w:t xml:space="preserve"> </w:t>
      </w:r>
      <w:r>
        <w:t>shall</w:t>
      </w:r>
      <w:r>
        <w:rPr>
          <w:spacing w:val="17"/>
        </w:rPr>
        <w:t xml:space="preserve"> </w:t>
      </w:r>
      <w:r>
        <w:t>hold</w:t>
      </w:r>
      <w:r>
        <w:rPr>
          <w:spacing w:val="16"/>
        </w:rPr>
        <w:t xml:space="preserve"> </w:t>
      </w:r>
      <w:r>
        <w:t>and</w:t>
      </w:r>
      <w:r>
        <w:rPr>
          <w:spacing w:val="17"/>
        </w:rPr>
        <w:t xml:space="preserve"> </w:t>
      </w:r>
      <w:r>
        <w:t>use</w:t>
      </w:r>
      <w:r>
        <w:rPr>
          <w:spacing w:val="18"/>
        </w:rPr>
        <w:t xml:space="preserve"> </w:t>
      </w:r>
      <w:r>
        <w:t>applicable</w:t>
      </w:r>
      <w:r>
        <w:rPr>
          <w:spacing w:val="15"/>
        </w:rPr>
        <w:t xml:space="preserve"> </w:t>
      </w:r>
      <w:r>
        <w:t>current</w:t>
      </w:r>
      <w:r>
        <w:rPr>
          <w:spacing w:val="17"/>
        </w:rPr>
        <w:t xml:space="preserve"> </w:t>
      </w:r>
      <w:r>
        <w:t>maintenance</w:t>
      </w:r>
      <w:r>
        <w:rPr>
          <w:spacing w:val="18"/>
        </w:rPr>
        <w:t xml:space="preserve"> </w:t>
      </w:r>
      <w:r>
        <w:t>data</w:t>
      </w:r>
      <w:r>
        <w:rPr>
          <w:spacing w:val="17"/>
        </w:rPr>
        <w:t xml:space="preserve"> </w:t>
      </w:r>
      <w:r>
        <w:t>in</w:t>
      </w:r>
      <w:r>
        <w:rPr>
          <w:spacing w:val="16"/>
        </w:rPr>
        <w:t xml:space="preserve"> </w:t>
      </w:r>
      <w:r>
        <w:t>accordance</w:t>
      </w:r>
      <w:r>
        <w:rPr>
          <w:spacing w:val="16"/>
        </w:rPr>
        <w:t xml:space="preserve"> </w:t>
      </w:r>
      <w:r>
        <w:t>with</w:t>
      </w:r>
      <w:r>
        <w:rPr>
          <w:spacing w:val="17"/>
        </w:rPr>
        <w:t xml:space="preserve"> </w:t>
      </w:r>
      <w:r>
        <w:rPr>
          <w:spacing w:val="-2"/>
        </w:rPr>
        <w:t>point</w:t>
      </w:r>
    </w:p>
    <w:p w14:paraId="17915E4E" w14:textId="77777777" w:rsidR="00CE192B" w:rsidRDefault="0017577F">
      <w:pPr>
        <w:pStyle w:val="BodyText"/>
        <w:spacing w:before="0"/>
        <w:ind w:left="360" w:right="353" w:firstLine="0"/>
      </w:pPr>
      <w:r>
        <w:rPr>
          <w:color w:val="0000FF"/>
          <w:u w:val="single" w:color="0000FF"/>
        </w:rPr>
        <w:t>M.A.401</w:t>
      </w:r>
      <w:r>
        <w:rPr>
          <w:color w:val="0000FF"/>
        </w:rPr>
        <w:t xml:space="preserve"> </w:t>
      </w:r>
      <w:r>
        <w:t xml:space="preserve">of Annex I (Part-M) or point </w:t>
      </w:r>
      <w:r>
        <w:rPr>
          <w:color w:val="0000FF"/>
          <w:u w:val="single" w:color="0000FF"/>
        </w:rPr>
        <w:t>ML.A.401</w:t>
      </w:r>
      <w:r>
        <w:rPr>
          <w:color w:val="0000FF"/>
        </w:rPr>
        <w:t xml:space="preserve"> </w:t>
      </w:r>
      <w:r>
        <w:t xml:space="preserve">of Annex </w:t>
      </w:r>
      <w:proofErr w:type="spellStart"/>
      <w:r>
        <w:t>Vb</w:t>
      </w:r>
      <w:proofErr w:type="spellEnd"/>
      <w:r>
        <w:t xml:space="preserve"> (Part-ML), as applicable, for the performance</w:t>
      </w:r>
      <w:r>
        <w:rPr>
          <w:spacing w:val="40"/>
        </w:rPr>
        <w:t xml:space="preserve"> </w:t>
      </w:r>
      <w:r>
        <w:t>of</w:t>
      </w:r>
      <w:r>
        <w:rPr>
          <w:spacing w:val="40"/>
        </w:rPr>
        <w:t xml:space="preserve"> </w:t>
      </w:r>
      <w:r>
        <w:t>continuing</w:t>
      </w:r>
      <w:r>
        <w:rPr>
          <w:spacing w:val="40"/>
        </w:rPr>
        <w:t xml:space="preserve"> </w:t>
      </w:r>
      <w:r>
        <w:t>airworthiness</w:t>
      </w:r>
      <w:r>
        <w:rPr>
          <w:spacing w:val="40"/>
        </w:rPr>
        <w:t xml:space="preserve"> </w:t>
      </w:r>
      <w:r>
        <w:t>tasks</w:t>
      </w:r>
      <w:r>
        <w:rPr>
          <w:spacing w:val="40"/>
        </w:rPr>
        <w:t xml:space="preserve"> </w:t>
      </w:r>
      <w:r>
        <w:t>referred</w:t>
      </w:r>
      <w:r>
        <w:rPr>
          <w:spacing w:val="40"/>
        </w:rPr>
        <w:t xml:space="preserve"> </w:t>
      </w:r>
      <w:r>
        <w:t>to</w:t>
      </w:r>
      <w:r>
        <w:rPr>
          <w:spacing w:val="40"/>
        </w:rPr>
        <w:t xml:space="preserve"> </w:t>
      </w:r>
      <w:r>
        <w:t>in</w:t>
      </w:r>
      <w:r>
        <w:rPr>
          <w:spacing w:val="40"/>
        </w:rPr>
        <w:t xml:space="preserve"> </w:t>
      </w:r>
      <w:r>
        <w:t>point</w:t>
      </w:r>
      <w:r>
        <w:rPr>
          <w:spacing w:val="40"/>
        </w:rPr>
        <w:t xml:space="preserve"> </w:t>
      </w:r>
      <w:hyperlink w:anchor="_bookmark103" w:history="1">
        <w:r>
          <w:rPr>
            <w:color w:val="0000FF"/>
            <w:u w:val="single" w:color="0000FF"/>
          </w:rPr>
          <w:t>CAMO.A.315</w:t>
        </w:r>
      </w:hyperlink>
      <w:r>
        <w:rPr>
          <w:color w:val="0000FF"/>
          <w:spacing w:val="40"/>
        </w:rPr>
        <w:t xml:space="preserve"> </w:t>
      </w:r>
      <w:r>
        <w:t>of</w:t>
      </w:r>
      <w:r>
        <w:rPr>
          <w:spacing w:val="40"/>
        </w:rPr>
        <w:t xml:space="preserve"> </w:t>
      </w:r>
      <w:r>
        <w:t>this</w:t>
      </w:r>
      <w:r>
        <w:rPr>
          <w:spacing w:val="40"/>
        </w:rPr>
        <w:t xml:space="preserve"> </w:t>
      </w:r>
      <w:r>
        <w:t>Annex (Part-CAMO). That data may be provided by the owner or the operator, subject to an appropriate contract</w:t>
      </w:r>
      <w:r>
        <w:rPr>
          <w:spacing w:val="-6"/>
        </w:rPr>
        <w:t xml:space="preserve"> </w:t>
      </w:r>
      <w:r>
        <w:t>being</w:t>
      </w:r>
      <w:r>
        <w:rPr>
          <w:spacing w:val="-10"/>
        </w:rPr>
        <w:t xml:space="preserve"> </w:t>
      </w:r>
      <w:r>
        <w:t>established</w:t>
      </w:r>
      <w:r>
        <w:rPr>
          <w:spacing w:val="-10"/>
        </w:rPr>
        <w:t xml:space="preserve"> </w:t>
      </w:r>
      <w:r>
        <w:t>with</w:t>
      </w:r>
      <w:r>
        <w:rPr>
          <w:spacing w:val="-7"/>
        </w:rPr>
        <w:t xml:space="preserve"> </w:t>
      </w:r>
      <w:r>
        <w:t>such</w:t>
      </w:r>
      <w:r>
        <w:rPr>
          <w:spacing w:val="-8"/>
        </w:rPr>
        <w:t xml:space="preserve"> </w:t>
      </w:r>
      <w:r>
        <w:t>an</w:t>
      </w:r>
      <w:r>
        <w:rPr>
          <w:spacing w:val="-10"/>
        </w:rPr>
        <w:t xml:space="preserve"> </w:t>
      </w:r>
      <w:r>
        <w:t>owner</w:t>
      </w:r>
      <w:r>
        <w:rPr>
          <w:spacing w:val="-9"/>
        </w:rPr>
        <w:t xml:space="preserve"> </w:t>
      </w:r>
      <w:r>
        <w:t>or</w:t>
      </w:r>
      <w:r>
        <w:rPr>
          <w:spacing w:val="-9"/>
        </w:rPr>
        <w:t xml:space="preserve"> </w:t>
      </w:r>
      <w:r>
        <w:t>operator.</w:t>
      </w:r>
      <w:r>
        <w:rPr>
          <w:spacing w:val="-7"/>
        </w:rPr>
        <w:t xml:space="preserve"> </w:t>
      </w:r>
      <w:r>
        <w:t>In</w:t>
      </w:r>
      <w:r>
        <w:rPr>
          <w:spacing w:val="-8"/>
        </w:rPr>
        <w:t xml:space="preserve"> </w:t>
      </w:r>
      <w:r>
        <w:t>such</w:t>
      </w:r>
      <w:r>
        <w:rPr>
          <w:spacing w:val="-7"/>
        </w:rPr>
        <w:t xml:space="preserve"> </w:t>
      </w:r>
      <w:r>
        <w:t>case,</w:t>
      </w:r>
      <w:r>
        <w:rPr>
          <w:spacing w:val="-6"/>
        </w:rPr>
        <w:t xml:space="preserve"> </w:t>
      </w:r>
      <w:r>
        <w:t>the</w:t>
      </w:r>
      <w:r>
        <w:rPr>
          <w:spacing w:val="-6"/>
        </w:rPr>
        <w:t xml:space="preserve"> </w:t>
      </w:r>
      <w:r>
        <w:t>continuing</w:t>
      </w:r>
      <w:r>
        <w:rPr>
          <w:spacing w:val="-7"/>
        </w:rPr>
        <w:t xml:space="preserve"> </w:t>
      </w:r>
      <w:r>
        <w:t xml:space="preserve">airworthiness management </w:t>
      </w:r>
      <w:proofErr w:type="spellStart"/>
      <w:r>
        <w:t>organisation</w:t>
      </w:r>
      <w:proofErr w:type="spellEnd"/>
      <w:r>
        <w:t xml:space="preserve"> shall only keep such data for the duration of the contract, except when otherwise required by point </w:t>
      </w:r>
      <w:hyperlink w:anchor="_bookmark68" w:history="1">
        <w:r>
          <w:rPr>
            <w:color w:val="0000FF"/>
            <w:u w:val="single" w:color="0000FF"/>
          </w:rPr>
          <w:t>CAMO.A.220(a)</w:t>
        </w:r>
      </w:hyperlink>
      <w:r>
        <w:t>.</w:t>
      </w:r>
    </w:p>
    <w:p w14:paraId="3EDB8F95"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38016" behindDoc="1" locked="0" layoutInCell="1" allowOverlap="1" wp14:anchorId="7A8712E8" wp14:editId="2AED4FAF">
                <wp:simplePos x="0" y="0"/>
                <wp:positionH relativeFrom="page">
                  <wp:posOffset>896416</wp:posOffset>
                </wp:positionH>
                <wp:positionV relativeFrom="paragraph">
                  <wp:posOffset>228738</wp:posOffset>
                </wp:positionV>
                <wp:extent cx="5780405" cy="248920"/>
                <wp:effectExtent l="0" t="0" r="0" b="0"/>
                <wp:wrapTopAndBottom/>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682A176C" w14:textId="77777777" w:rsidR="00CE192B" w:rsidRDefault="0017577F">
                            <w:pPr>
                              <w:ind w:left="28"/>
                              <w:rPr>
                                <w:b/>
                                <w:color w:val="000000"/>
                                <w:sz w:val="32"/>
                              </w:rPr>
                            </w:pPr>
                            <w:bookmarkStart w:id="206" w:name="_bookmark115"/>
                            <w:bookmarkEnd w:id="206"/>
                            <w:r>
                              <w:rPr>
                                <w:b/>
                                <w:color w:val="FFFFFF"/>
                                <w:sz w:val="32"/>
                              </w:rPr>
                              <w:t>AMC1</w:t>
                            </w:r>
                            <w:r>
                              <w:rPr>
                                <w:b/>
                                <w:color w:val="FFFFFF"/>
                                <w:spacing w:val="-18"/>
                                <w:sz w:val="32"/>
                              </w:rPr>
                              <w:t xml:space="preserve"> </w:t>
                            </w:r>
                            <w:r>
                              <w:rPr>
                                <w:b/>
                                <w:color w:val="FFFFFF"/>
                                <w:sz w:val="32"/>
                              </w:rPr>
                              <w:t>CAMO.A.325</w:t>
                            </w:r>
                            <w:r>
                              <w:rPr>
                                <w:b/>
                                <w:color w:val="FFFFFF"/>
                                <w:spacing w:val="-17"/>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6"/>
                                <w:sz w:val="32"/>
                              </w:rPr>
                              <w:t xml:space="preserve"> </w:t>
                            </w:r>
                            <w:r>
                              <w:rPr>
                                <w:b/>
                                <w:color w:val="FFFFFF"/>
                                <w:sz w:val="32"/>
                              </w:rPr>
                              <w:t>management</w:t>
                            </w:r>
                            <w:r>
                              <w:rPr>
                                <w:b/>
                                <w:color w:val="FFFFFF"/>
                                <w:spacing w:val="-15"/>
                                <w:sz w:val="32"/>
                              </w:rPr>
                              <w:t xml:space="preserve"> </w:t>
                            </w:r>
                            <w:r>
                              <w:rPr>
                                <w:b/>
                                <w:color w:val="FFFFFF"/>
                                <w:spacing w:val="-4"/>
                                <w:sz w:val="32"/>
                              </w:rPr>
                              <w:t>data</w:t>
                            </w:r>
                          </w:p>
                        </w:txbxContent>
                      </wps:txbx>
                      <wps:bodyPr wrap="square" lIns="0" tIns="0" rIns="0" bIns="0" rtlCol="0">
                        <a:noAutofit/>
                      </wps:bodyPr>
                    </wps:wsp>
                  </a:graphicData>
                </a:graphic>
              </wp:anchor>
            </w:drawing>
          </mc:Choice>
          <mc:Fallback>
            <w:pict>
              <v:shape w14:anchorId="7A8712E8" id="Textbox 193" o:spid="_x0000_s1117" type="#_x0000_t202" style="position:absolute;margin-left:70.6pt;margin-top:18pt;width:455.15pt;height:19.6pt;z-index:-15678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" fillcolor="#fabb39" stroked="f">
                <v:textbox inset="0,0,0,0">
                  <w:txbxContent>
                    <w:p w14:paraId="682A176C" w14:textId="77777777" w:rsidR="00CE192B" w:rsidRDefault="0017577F">
                      <w:pPr>
                        <w:ind w:left="28"/>
                        <w:rPr>
                          <w:b/>
                          <w:color w:val="000000"/>
                          <w:sz w:val="32"/>
                        </w:rPr>
                      </w:pPr>
                      <w:bookmarkStart w:id="207" w:name="_bookmark115"/>
                      <w:bookmarkEnd w:id="207"/>
                      <w:r>
                        <w:rPr>
                          <w:b/>
                          <w:color w:val="FFFFFF"/>
                          <w:sz w:val="32"/>
                        </w:rPr>
                        <w:t>AMC1</w:t>
                      </w:r>
                      <w:r>
                        <w:rPr>
                          <w:b/>
                          <w:color w:val="FFFFFF"/>
                          <w:spacing w:val="-18"/>
                          <w:sz w:val="32"/>
                        </w:rPr>
                        <w:t xml:space="preserve"> </w:t>
                      </w:r>
                      <w:r>
                        <w:rPr>
                          <w:b/>
                          <w:color w:val="FFFFFF"/>
                          <w:sz w:val="32"/>
                        </w:rPr>
                        <w:t>CAMO.A.325</w:t>
                      </w:r>
                      <w:r>
                        <w:rPr>
                          <w:b/>
                          <w:color w:val="FFFFFF"/>
                          <w:spacing w:val="-17"/>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6"/>
                          <w:sz w:val="32"/>
                        </w:rPr>
                        <w:t xml:space="preserve"> </w:t>
                      </w:r>
                      <w:r>
                        <w:rPr>
                          <w:b/>
                          <w:color w:val="FFFFFF"/>
                          <w:sz w:val="32"/>
                        </w:rPr>
                        <w:t>management</w:t>
                      </w:r>
                      <w:r>
                        <w:rPr>
                          <w:b/>
                          <w:color w:val="FFFFFF"/>
                          <w:spacing w:val="-15"/>
                          <w:sz w:val="32"/>
                        </w:rPr>
                        <w:t xml:space="preserve"> </w:t>
                      </w:r>
                      <w:r>
                        <w:rPr>
                          <w:b/>
                          <w:color w:val="FFFFFF"/>
                          <w:spacing w:val="-4"/>
                          <w:sz w:val="32"/>
                        </w:rPr>
                        <w:t>data</w:t>
                      </w:r>
                    </w:p>
                  </w:txbxContent>
                </v:textbox>
                <w10:wrap type="topAndBottom" anchorx="page"/>
              </v:shape>
            </w:pict>
          </mc:Fallback>
        </mc:AlternateContent>
      </w:r>
    </w:p>
    <w:p w14:paraId="08201848"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2502AC4" w14:textId="77777777" w:rsidR="00CE192B" w:rsidRDefault="0017577F">
      <w:pPr>
        <w:spacing w:before="121"/>
        <w:ind w:left="360"/>
        <w:rPr>
          <w:b/>
          <w:sz w:val="20"/>
        </w:rPr>
      </w:pPr>
      <w:r>
        <w:rPr>
          <w:b/>
          <w:sz w:val="20"/>
        </w:rPr>
        <w:t>MAINTENANCE</w:t>
      </w:r>
      <w:r>
        <w:rPr>
          <w:b/>
          <w:spacing w:val="-5"/>
          <w:sz w:val="20"/>
        </w:rPr>
        <w:t xml:space="preserve"> </w:t>
      </w:r>
      <w:r>
        <w:rPr>
          <w:b/>
          <w:sz w:val="20"/>
        </w:rPr>
        <w:t>DATA</w:t>
      </w:r>
      <w:r>
        <w:rPr>
          <w:b/>
          <w:spacing w:val="-6"/>
          <w:sz w:val="20"/>
        </w:rPr>
        <w:t xml:space="preserve"> </w:t>
      </w:r>
      <w:r>
        <w:rPr>
          <w:b/>
          <w:sz w:val="20"/>
        </w:rPr>
        <w:t>PROVIDED</w:t>
      </w:r>
      <w:r>
        <w:rPr>
          <w:b/>
          <w:spacing w:val="-6"/>
          <w:sz w:val="20"/>
        </w:rPr>
        <w:t xml:space="preserve"> </w:t>
      </w:r>
      <w:r>
        <w:rPr>
          <w:b/>
          <w:sz w:val="20"/>
        </w:rPr>
        <w:t>BY</w:t>
      </w:r>
      <w:r>
        <w:rPr>
          <w:b/>
          <w:spacing w:val="-6"/>
          <w:sz w:val="20"/>
        </w:rPr>
        <w:t xml:space="preserve"> </w:t>
      </w:r>
      <w:r>
        <w:rPr>
          <w:b/>
          <w:sz w:val="20"/>
        </w:rPr>
        <w:t>THE</w:t>
      </w:r>
      <w:r>
        <w:rPr>
          <w:b/>
          <w:spacing w:val="-7"/>
          <w:sz w:val="20"/>
        </w:rPr>
        <w:t xml:space="preserve"> </w:t>
      </w:r>
      <w:r>
        <w:rPr>
          <w:b/>
          <w:spacing w:val="-2"/>
          <w:sz w:val="20"/>
        </w:rPr>
        <w:t>CUSTOMER</w:t>
      </w:r>
    </w:p>
    <w:p w14:paraId="68858C46" w14:textId="77777777" w:rsidR="00CE192B" w:rsidRDefault="0017577F">
      <w:pPr>
        <w:pStyle w:val="BodyText"/>
        <w:spacing w:before="119"/>
        <w:ind w:left="360" w:right="355" w:firstLine="0"/>
      </w:pPr>
      <w:r>
        <w:t>When using maintenance data provided by the customer, the CAMO is responsible for ensuring that this</w:t>
      </w:r>
      <w:r>
        <w:rPr>
          <w:spacing w:val="-1"/>
        </w:rPr>
        <w:t xml:space="preserve"> </w:t>
      </w:r>
      <w:r>
        <w:t>data</w:t>
      </w:r>
      <w:r>
        <w:rPr>
          <w:spacing w:val="-4"/>
        </w:rPr>
        <w:t xml:space="preserve"> </w:t>
      </w:r>
      <w:r>
        <w:t>is</w:t>
      </w:r>
      <w:r>
        <w:rPr>
          <w:spacing w:val="-3"/>
        </w:rPr>
        <w:t xml:space="preserve"> </w:t>
      </w:r>
      <w:r>
        <w:t>current.</w:t>
      </w:r>
      <w:r>
        <w:rPr>
          <w:spacing w:val="-4"/>
        </w:rPr>
        <w:t xml:space="preserve"> </w:t>
      </w:r>
      <w:r>
        <w:t>As</w:t>
      </w:r>
      <w:r>
        <w:rPr>
          <w:spacing w:val="-1"/>
        </w:rPr>
        <w:t xml:space="preserve"> </w:t>
      </w:r>
      <w:r>
        <w:t>a</w:t>
      </w:r>
      <w:r>
        <w:rPr>
          <w:spacing w:val="-4"/>
        </w:rPr>
        <w:t xml:space="preserve"> </w:t>
      </w:r>
      <w:r>
        <w:t>consequence,</w:t>
      </w:r>
      <w:r>
        <w:rPr>
          <w:spacing w:val="-3"/>
        </w:rPr>
        <w:t xml:space="preserve"> </w:t>
      </w:r>
      <w:r>
        <w:t>it</w:t>
      </w:r>
      <w:r>
        <w:rPr>
          <w:spacing w:val="-3"/>
        </w:rPr>
        <w:t xml:space="preserve"> </w:t>
      </w:r>
      <w:r>
        <w:t>should</w:t>
      </w:r>
      <w:r>
        <w:rPr>
          <w:spacing w:val="-5"/>
        </w:rPr>
        <w:t xml:space="preserve"> </w:t>
      </w:r>
      <w:r>
        <w:t>establish</w:t>
      </w:r>
      <w:r>
        <w:rPr>
          <w:spacing w:val="-3"/>
        </w:rPr>
        <w:t xml:space="preserve"> </w:t>
      </w:r>
      <w:r>
        <w:t>appropriate</w:t>
      </w:r>
      <w:r>
        <w:rPr>
          <w:spacing w:val="-1"/>
        </w:rPr>
        <w:t xml:space="preserve"> </w:t>
      </w:r>
      <w:r>
        <w:t>procedures</w:t>
      </w:r>
      <w:r>
        <w:rPr>
          <w:spacing w:val="-4"/>
        </w:rPr>
        <w:t xml:space="preserve"> </w:t>
      </w:r>
      <w:r>
        <w:t>or</w:t>
      </w:r>
      <w:r>
        <w:rPr>
          <w:spacing w:val="-4"/>
        </w:rPr>
        <w:t xml:space="preserve"> </w:t>
      </w:r>
      <w:r>
        <w:t>provisions</w:t>
      </w:r>
      <w:r>
        <w:rPr>
          <w:spacing w:val="-1"/>
        </w:rPr>
        <w:t xml:space="preserve"> </w:t>
      </w:r>
      <w:r>
        <w:t>in</w:t>
      </w:r>
      <w:r>
        <w:rPr>
          <w:spacing w:val="-4"/>
        </w:rPr>
        <w:t xml:space="preserve"> </w:t>
      </w:r>
      <w:r>
        <w:t>the contract with the customer.</w:t>
      </w:r>
    </w:p>
    <w:p w14:paraId="666348EC"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38528" behindDoc="1" locked="0" layoutInCell="1" allowOverlap="1" wp14:anchorId="6D16BAB9" wp14:editId="1C06365B">
                <wp:simplePos x="0" y="0"/>
                <wp:positionH relativeFrom="page">
                  <wp:posOffset>896416</wp:posOffset>
                </wp:positionH>
                <wp:positionV relativeFrom="paragraph">
                  <wp:posOffset>229550</wp:posOffset>
                </wp:positionV>
                <wp:extent cx="5780405" cy="247015"/>
                <wp:effectExtent l="0" t="0" r="0" b="0"/>
                <wp:wrapTopAndBottom/>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16CC7E"/>
                        </a:solidFill>
                      </wps:spPr>
                      <wps:txbx>
                        <w:txbxContent>
                          <w:p w14:paraId="4E73BF76" w14:textId="77777777" w:rsidR="00CE192B" w:rsidRDefault="0017577F">
                            <w:pPr>
                              <w:spacing w:line="388" w:lineRule="exact"/>
                              <w:ind w:left="28"/>
                              <w:rPr>
                                <w:b/>
                                <w:color w:val="000000"/>
                                <w:sz w:val="32"/>
                              </w:rPr>
                            </w:pPr>
                            <w:bookmarkStart w:id="208" w:name="_bookmark116"/>
                            <w:bookmarkEnd w:id="208"/>
                            <w:r>
                              <w:rPr>
                                <w:b/>
                                <w:color w:val="FFFFFF"/>
                                <w:sz w:val="32"/>
                              </w:rPr>
                              <w:t>GM1</w:t>
                            </w:r>
                            <w:r>
                              <w:rPr>
                                <w:b/>
                                <w:color w:val="FFFFFF"/>
                                <w:spacing w:val="-16"/>
                                <w:sz w:val="32"/>
                              </w:rPr>
                              <w:t xml:space="preserve"> </w:t>
                            </w:r>
                            <w:r>
                              <w:rPr>
                                <w:b/>
                                <w:color w:val="FFFFFF"/>
                                <w:sz w:val="32"/>
                              </w:rPr>
                              <w:t>CAMO.A.325</w:t>
                            </w:r>
                            <w:r>
                              <w:rPr>
                                <w:b/>
                                <w:color w:val="FFFFFF"/>
                                <w:spacing w:val="-15"/>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5"/>
                                <w:sz w:val="32"/>
                              </w:rPr>
                              <w:t xml:space="preserve"> </w:t>
                            </w:r>
                            <w:r>
                              <w:rPr>
                                <w:b/>
                                <w:color w:val="FFFFFF"/>
                                <w:sz w:val="32"/>
                              </w:rPr>
                              <w:t>management</w:t>
                            </w:r>
                            <w:r>
                              <w:rPr>
                                <w:b/>
                                <w:color w:val="FFFFFF"/>
                                <w:spacing w:val="-14"/>
                                <w:sz w:val="32"/>
                              </w:rPr>
                              <w:t xml:space="preserve"> </w:t>
                            </w:r>
                            <w:r>
                              <w:rPr>
                                <w:b/>
                                <w:color w:val="FFFFFF"/>
                                <w:spacing w:val="-4"/>
                                <w:sz w:val="32"/>
                              </w:rPr>
                              <w:t>data</w:t>
                            </w:r>
                          </w:p>
                        </w:txbxContent>
                      </wps:txbx>
                      <wps:bodyPr wrap="square" lIns="0" tIns="0" rIns="0" bIns="0" rtlCol="0">
                        <a:noAutofit/>
                      </wps:bodyPr>
                    </wps:wsp>
                  </a:graphicData>
                </a:graphic>
              </wp:anchor>
            </w:drawing>
          </mc:Choice>
          <mc:Fallback>
            <w:pict>
              <v:shape w14:anchorId="6D16BAB9" id="Textbox 194" o:spid="_x0000_s1118" type="#_x0000_t202" style="position:absolute;margin-left:70.6pt;margin-top:18.05pt;width:455.15pt;height:19.45pt;z-index:-15677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" fillcolor="#16cc7e" stroked="f">
                <v:textbox inset="0,0,0,0">
                  <w:txbxContent>
                    <w:p w14:paraId="4E73BF76" w14:textId="77777777" w:rsidR="00CE192B" w:rsidRDefault="0017577F">
                      <w:pPr>
                        <w:spacing w:line="388" w:lineRule="exact"/>
                        <w:ind w:left="28"/>
                        <w:rPr>
                          <w:b/>
                          <w:color w:val="000000"/>
                          <w:sz w:val="32"/>
                        </w:rPr>
                      </w:pPr>
                      <w:bookmarkStart w:id="209" w:name="_bookmark116"/>
                      <w:bookmarkEnd w:id="209"/>
                      <w:r>
                        <w:rPr>
                          <w:b/>
                          <w:color w:val="FFFFFF"/>
                          <w:sz w:val="32"/>
                        </w:rPr>
                        <w:t>GM1</w:t>
                      </w:r>
                      <w:r>
                        <w:rPr>
                          <w:b/>
                          <w:color w:val="FFFFFF"/>
                          <w:spacing w:val="-16"/>
                          <w:sz w:val="32"/>
                        </w:rPr>
                        <w:t xml:space="preserve"> </w:t>
                      </w:r>
                      <w:r>
                        <w:rPr>
                          <w:b/>
                          <w:color w:val="FFFFFF"/>
                          <w:sz w:val="32"/>
                        </w:rPr>
                        <w:t>CAMO.A.325</w:t>
                      </w:r>
                      <w:r>
                        <w:rPr>
                          <w:b/>
                          <w:color w:val="FFFFFF"/>
                          <w:spacing w:val="-15"/>
                          <w:sz w:val="32"/>
                        </w:rPr>
                        <w:t xml:space="preserve"> </w:t>
                      </w:r>
                      <w:r>
                        <w:rPr>
                          <w:b/>
                          <w:color w:val="FFFFFF"/>
                          <w:sz w:val="32"/>
                        </w:rPr>
                        <w:t>Continuing</w:t>
                      </w:r>
                      <w:r>
                        <w:rPr>
                          <w:b/>
                          <w:color w:val="FFFFFF"/>
                          <w:spacing w:val="-16"/>
                          <w:sz w:val="32"/>
                        </w:rPr>
                        <w:t xml:space="preserve"> </w:t>
                      </w:r>
                      <w:r>
                        <w:rPr>
                          <w:b/>
                          <w:color w:val="FFFFFF"/>
                          <w:sz w:val="32"/>
                        </w:rPr>
                        <w:t>airworthiness</w:t>
                      </w:r>
                      <w:r>
                        <w:rPr>
                          <w:b/>
                          <w:color w:val="FFFFFF"/>
                          <w:spacing w:val="-15"/>
                          <w:sz w:val="32"/>
                        </w:rPr>
                        <w:t xml:space="preserve"> </w:t>
                      </w:r>
                      <w:r>
                        <w:rPr>
                          <w:b/>
                          <w:color w:val="FFFFFF"/>
                          <w:sz w:val="32"/>
                        </w:rPr>
                        <w:t>management</w:t>
                      </w:r>
                      <w:r>
                        <w:rPr>
                          <w:b/>
                          <w:color w:val="FFFFFF"/>
                          <w:spacing w:val="-14"/>
                          <w:sz w:val="32"/>
                        </w:rPr>
                        <w:t xml:space="preserve"> </w:t>
                      </w:r>
                      <w:r>
                        <w:rPr>
                          <w:b/>
                          <w:color w:val="FFFFFF"/>
                          <w:spacing w:val="-4"/>
                          <w:sz w:val="32"/>
                        </w:rPr>
                        <w:t>data</w:t>
                      </w:r>
                    </w:p>
                  </w:txbxContent>
                </v:textbox>
                <w10:wrap type="topAndBottom" anchorx="page"/>
              </v:shape>
            </w:pict>
          </mc:Fallback>
        </mc:AlternateContent>
      </w:r>
    </w:p>
    <w:p w14:paraId="09F16A5E" w14:textId="77777777" w:rsidR="00CE192B" w:rsidRDefault="0017577F">
      <w:pPr>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0D8A4974" w14:textId="77777777" w:rsidR="00CE192B" w:rsidRDefault="0017577F">
      <w:pPr>
        <w:spacing w:before="123"/>
        <w:ind w:left="360"/>
        <w:rPr>
          <w:b/>
          <w:sz w:val="20"/>
        </w:rPr>
      </w:pPr>
      <w:r>
        <w:rPr>
          <w:b/>
          <w:sz w:val="20"/>
        </w:rPr>
        <w:t>MAINTENANCE</w:t>
      </w:r>
      <w:r>
        <w:rPr>
          <w:b/>
          <w:spacing w:val="-5"/>
          <w:sz w:val="20"/>
        </w:rPr>
        <w:t xml:space="preserve"> </w:t>
      </w:r>
      <w:r>
        <w:rPr>
          <w:b/>
          <w:sz w:val="20"/>
        </w:rPr>
        <w:t>DATA</w:t>
      </w:r>
      <w:r>
        <w:rPr>
          <w:b/>
          <w:spacing w:val="-6"/>
          <w:sz w:val="20"/>
        </w:rPr>
        <w:t xml:space="preserve"> </w:t>
      </w:r>
      <w:r>
        <w:rPr>
          <w:b/>
          <w:sz w:val="20"/>
        </w:rPr>
        <w:t>PROVIDED</w:t>
      </w:r>
      <w:r>
        <w:rPr>
          <w:b/>
          <w:spacing w:val="-6"/>
          <w:sz w:val="20"/>
        </w:rPr>
        <w:t xml:space="preserve"> </w:t>
      </w:r>
      <w:r>
        <w:rPr>
          <w:b/>
          <w:sz w:val="20"/>
        </w:rPr>
        <w:t>BY</w:t>
      </w:r>
      <w:r>
        <w:rPr>
          <w:b/>
          <w:spacing w:val="-6"/>
          <w:sz w:val="20"/>
        </w:rPr>
        <w:t xml:space="preserve"> </w:t>
      </w:r>
      <w:r>
        <w:rPr>
          <w:b/>
          <w:sz w:val="20"/>
        </w:rPr>
        <w:t>THE</w:t>
      </w:r>
      <w:r>
        <w:rPr>
          <w:b/>
          <w:spacing w:val="-7"/>
          <w:sz w:val="20"/>
        </w:rPr>
        <w:t xml:space="preserve"> </w:t>
      </w:r>
      <w:r>
        <w:rPr>
          <w:b/>
          <w:spacing w:val="-2"/>
          <w:sz w:val="20"/>
        </w:rPr>
        <w:t>CUSTOMER</w:t>
      </w:r>
    </w:p>
    <w:p w14:paraId="0D30AE8D" w14:textId="77777777" w:rsidR="00CE192B" w:rsidRDefault="0017577F">
      <w:pPr>
        <w:pStyle w:val="BodyText"/>
        <w:spacing w:before="116"/>
        <w:ind w:left="360" w:right="353" w:firstLine="0"/>
      </w:pPr>
      <w:r>
        <w:t xml:space="preserve">The sentence ‘except when otherwise required by point (a) of point </w:t>
      </w:r>
      <w:hyperlink w:anchor="_bookmark68" w:history="1">
        <w:r>
          <w:rPr>
            <w:color w:val="0000FF"/>
            <w:u w:val="single" w:color="0000FF"/>
          </w:rPr>
          <w:t>CAMO.A.220</w:t>
        </w:r>
      </w:hyperlink>
      <w:r>
        <w:t>’ refers to, in particular, the need to keep a copy of the customer data which was used to perform continuing airworthiness</w:t>
      </w:r>
      <w:r>
        <w:rPr>
          <w:spacing w:val="-1"/>
        </w:rPr>
        <w:t xml:space="preserve"> </w:t>
      </w:r>
      <w:r>
        <w:t>activities not</w:t>
      </w:r>
      <w:r>
        <w:rPr>
          <w:spacing w:val="-2"/>
        </w:rPr>
        <w:t xml:space="preserve"> </w:t>
      </w:r>
      <w:r>
        <w:t>only during</w:t>
      </w:r>
      <w:r>
        <w:rPr>
          <w:spacing w:val="-3"/>
        </w:rPr>
        <w:t xml:space="preserve"> </w:t>
      </w:r>
      <w:r>
        <w:t>the</w:t>
      </w:r>
      <w:r>
        <w:rPr>
          <w:spacing w:val="-2"/>
        </w:rPr>
        <w:t xml:space="preserve"> </w:t>
      </w:r>
      <w:r>
        <w:t>contract period</w:t>
      </w:r>
      <w:r>
        <w:rPr>
          <w:spacing w:val="-3"/>
        </w:rPr>
        <w:t xml:space="preserve"> </w:t>
      </w:r>
      <w:r>
        <w:t>but also,</w:t>
      </w:r>
      <w:r>
        <w:rPr>
          <w:spacing w:val="-2"/>
        </w:rPr>
        <w:t xml:space="preserve"> </w:t>
      </w:r>
      <w:r>
        <w:t>if</w:t>
      </w:r>
      <w:r>
        <w:rPr>
          <w:spacing w:val="-3"/>
        </w:rPr>
        <w:t xml:space="preserve"> </w:t>
      </w:r>
      <w:r>
        <w:t>considered as</w:t>
      </w:r>
      <w:r>
        <w:rPr>
          <w:spacing w:val="-2"/>
        </w:rPr>
        <w:t xml:space="preserve"> </w:t>
      </w:r>
      <w:r>
        <w:t>record</w:t>
      </w:r>
      <w:r>
        <w:rPr>
          <w:spacing w:val="-3"/>
        </w:rPr>
        <w:t xml:space="preserve"> </w:t>
      </w:r>
      <w:r>
        <w:t xml:space="preserve">pursuant to point </w:t>
      </w:r>
      <w:hyperlink w:anchor="_bookmark68" w:history="1">
        <w:r>
          <w:rPr>
            <w:color w:val="0000FF"/>
            <w:u w:val="single" w:color="0000FF"/>
          </w:rPr>
          <w:t>CAMO.A.220(a)(2)</w:t>
        </w:r>
        <w:r>
          <w:t>,</w:t>
        </w:r>
      </w:hyperlink>
      <w:r>
        <w:t xml:space="preserve"> for the period specified in point </w:t>
      </w:r>
      <w:hyperlink w:anchor="_bookmark68" w:history="1">
        <w:r>
          <w:rPr>
            <w:color w:val="0000FF"/>
            <w:u w:val="single" w:color="0000FF"/>
          </w:rPr>
          <w:t>CAMO.A.220(a)(5)</w:t>
        </w:r>
      </w:hyperlink>
      <w:r>
        <w:t>.</w:t>
      </w:r>
    </w:p>
    <w:p w14:paraId="1FA50EAC" w14:textId="77777777" w:rsidR="00CE192B" w:rsidRDefault="00CE192B">
      <w:pPr>
        <w:pStyle w:val="BodyText"/>
        <w:sectPr w:rsidR="00CE192B">
          <w:pgSz w:w="11910" w:h="16840"/>
          <w:pgMar w:top="1840" w:right="1080" w:bottom="1180" w:left="1080" w:header="720" w:footer="994" w:gutter="0"/>
          <w:cols w:space="720"/>
        </w:sectPr>
      </w:pPr>
    </w:p>
    <w:p w14:paraId="1A309FD9" w14:textId="77777777" w:rsidR="00CE192B" w:rsidRDefault="0017577F">
      <w:pPr>
        <w:pStyle w:val="Heading3"/>
        <w:tabs>
          <w:tab w:val="left" w:pos="9416"/>
        </w:tabs>
        <w:spacing w:before="91" w:line="390" w:lineRule="exact"/>
        <w:ind w:left="360"/>
      </w:pPr>
      <w:bookmarkStart w:id="210" w:name="_bookmark117"/>
      <w:bookmarkEnd w:id="210"/>
      <w:r>
        <w:rPr>
          <w:color w:val="FFFFFF"/>
          <w:shd w:val="clear" w:color="auto" w:fill="16CC7E"/>
        </w:rPr>
        <w:lastRenderedPageBreak/>
        <w:t>GM2</w:t>
      </w:r>
      <w:r>
        <w:rPr>
          <w:color w:val="FFFFFF"/>
          <w:spacing w:val="-16"/>
          <w:shd w:val="clear" w:color="auto" w:fill="16CC7E"/>
        </w:rPr>
        <w:t xml:space="preserve"> </w:t>
      </w:r>
      <w:r>
        <w:rPr>
          <w:color w:val="FFFFFF"/>
          <w:shd w:val="clear" w:color="auto" w:fill="16CC7E"/>
        </w:rPr>
        <w:t>CAMO.A.325</w:t>
      </w:r>
      <w:r>
        <w:rPr>
          <w:color w:val="FFFFFF"/>
          <w:spacing w:val="-15"/>
          <w:shd w:val="clear" w:color="auto" w:fill="16CC7E"/>
        </w:rPr>
        <w:t xml:space="preserve"> </w:t>
      </w:r>
      <w:r>
        <w:rPr>
          <w:color w:val="FFFFFF"/>
          <w:shd w:val="clear" w:color="auto" w:fill="16CC7E"/>
        </w:rPr>
        <w:t>Continuing</w:t>
      </w:r>
      <w:r>
        <w:rPr>
          <w:color w:val="FFFFFF"/>
          <w:spacing w:val="-16"/>
          <w:shd w:val="clear" w:color="auto" w:fill="16CC7E"/>
        </w:rPr>
        <w:t xml:space="preserve"> </w:t>
      </w:r>
      <w:r>
        <w:rPr>
          <w:color w:val="FFFFFF"/>
          <w:shd w:val="clear" w:color="auto" w:fill="16CC7E"/>
        </w:rPr>
        <w:t>airworthiness</w:t>
      </w:r>
      <w:r>
        <w:rPr>
          <w:color w:val="FFFFFF"/>
          <w:spacing w:val="-15"/>
          <w:shd w:val="clear" w:color="auto" w:fill="16CC7E"/>
        </w:rPr>
        <w:t xml:space="preserve"> </w:t>
      </w:r>
      <w:r>
        <w:rPr>
          <w:color w:val="FFFFFF"/>
          <w:shd w:val="clear" w:color="auto" w:fill="16CC7E"/>
        </w:rPr>
        <w:t>management</w:t>
      </w:r>
      <w:r>
        <w:rPr>
          <w:color w:val="FFFFFF"/>
          <w:spacing w:val="-14"/>
          <w:shd w:val="clear" w:color="auto" w:fill="16CC7E"/>
        </w:rPr>
        <w:t xml:space="preserve"> </w:t>
      </w:r>
      <w:r>
        <w:rPr>
          <w:color w:val="FFFFFF"/>
          <w:spacing w:val="-4"/>
          <w:shd w:val="clear" w:color="auto" w:fill="16CC7E"/>
        </w:rPr>
        <w:t>data</w:t>
      </w:r>
      <w:r>
        <w:rPr>
          <w:color w:val="FFFFFF"/>
          <w:shd w:val="clear" w:color="auto" w:fill="16CC7E"/>
        </w:rPr>
        <w:tab/>
      </w:r>
    </w:p>
    <w:p w14:paraId="5671069F"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917E3D8" w14:textId="77777777" w:rsidR="00CE192B" w:rsidRDefault="0017577F">
      <w:pPr>
        <w:pStyle w:val="BodyText"/>
        <w:spacing w:before="120"/>
        <w:ind w:left="360" w:right="359" w:firstLine="0"/>
        <w:jc w:val="left"/>
      </w:pPr>
      <w:r>
        <w:t xml:space="preserve">Point </w:t>
      </w:r>
      <w:hyperlink w:anchor="_bookmark114" w:history="1">
        <w:r>
          <w:rPr>
            <w:color w:val="0000FF"/>
            <w:u w:val="single" w:color="0000FF"/>
          </w:rPr>
          <w:t>CAMO.A.325</w:t>
        </w:r>
      </w:hyperlink>
      <w:r>
        <w:rPr>
          <w:color w:val="0000FF"/>
        </w:rPr>
        <w:t xml:space="preserve"> </w:t>
      </w:r>
      <w:r>
        <w:t xml:space="preserve">refers to ‘continuing airworthiness tasks referred to in point </w:t>
      </w:r>
      <w:hyperlink w:anchor="_bookmark103" w:history="1">
        <w:r>
          <w:rPr>
            <w:color w:val="0000FF"/>
            <w:u w:val="single" w:color="0000FF"/>
          </w:rPr>
          <w:t>CAMO.A.315</w:t>
        </w:r>
      </w:hyperlink>
      <w:r>
        <w:t>’. As a consequence,</w:t>
      </w:r>
      <w:r>
        <w:rPr>
          <w:spacing w:val="-7"/>
        </w:rPr>
        <w:t xml:space="preserve"> </w:t>
      </w:r>
      <w:r>
        <w:t>this</w:t>
      </w:r>
      <w:r>
        <w:rPr>
          <w:spacing w:val="-8"/>
        </w:rPr>
        <w:t xml:space="preserve"> </w:t>
      </w:r>
      <w:r>
        <w:t>covers</w:t>
      </w:r>
      <w:r>
        <w:rPr>
          <w:spacing w:val="-6"/>
        </w:rPr>
        <w:t xml:space="preserve"> </w:t>
      </w:r>
      <w:r>
        <w:t>continuing</w:t>
      </w:r>
      <w:r>
        <w:rPr>
          <w:spacing w:val="-7"/>
        </w:rPr>
        <w:t xml:space="preserve"> </w:t>
      </w:r>
      <w:r>
        <w:t>airworthiness</w:t>
      </w:r>
      <w:r>
        <w:rPr>
          <w:spacing w:val="-8"/>
        </w:rPr>
        <w:t xml:space="preserve"> </w:t>
      </w:r>
      <w:r>
        <w:t>management</w:t>
      </w:r>
      <w:r>
        <w:rPr>
          <w:spacing w:val="-6"/>
        </w:rPr>
        <w:t xml:space="preserve"> </w:t>
      </w:r>
      <w:r>
        <w:t>tasks</w:t>
      </w:r>
      <w:r>
        <w:rPr>
          <w:spacing w:val="-6"/>
        </w:rPr>
        <w:t xml:space="preserve"> </w:t>
      </w:r>
      <w:r>
        <w:t>but</w:t>
      </w:r>
      <w:r>
        <w:rPr>
          <w:spacing w:val="-6"/>
        </w:rPr>
        <w:t xml:space="preserve"> </w:t>
      </w:r>
      <w:r>
        <w:t>not</w:t>
      </w:r>
      <w:r>
        <w:rPr>
          <w:spacing w:val="-6"/>
        </w:rPr>
        <w:t xml:space="preserve"> </w:t>
      </w:r>
      <w:r>
        <w:t>airworthiness</w:t>
      </w:r>
      <w:r>
        <w:rPr>
          <w:spacing w:val="-5"/>
        </w:rPr>
        <w:t xml:space="preserve"> </w:t>
      </w:r>
      <w:r>
        <w:rPr>
          <w:spacing w:val="-2"/>
        </w:rPr>
        <w:t>reviews.</w:t>
      </w:r>
    </w:p>
    <w:p w14:paraId="348CA664" w14:textId="77777777" w:rsidR="00CE192B" w:rsidRDefault="0017577F">
      <w:pPr>
        <w:pStyle w:val="BodyText"/>
        <w:ind w:left="360" w:firstLine="0"/>
        <w:jc w:val="left"/>
      </w:pPr>
      <w:r>
        <w:t xml:space="preserve">Airworthiness review requirements are indicated in point </w:t>
      </w:r>
      <w:hyperlink w:anchor="_bookmark113" w:history="1">
        <w:r>
          <w:rPr>
            <w:color w:val="0000FF"/>
            <w:u w:val="single" w:color="0000FF"/>
          </w:rPr>
          <w:t>CAMO.A.320</w:t>
        </w:r>
      </w:hyperlink>
      <w:r>
        <w:rPr>
          <w:color w:val="0000FF"/>
        </w:rPr>
        <w:t xml:space="preserve"> </w:t>
      </w:r>
      <w:r>
        <w:t>and the requirements for</w:t>
      </w:r>
      <w:r>
        <w:rPr>
          <w:spacing w:val="-1"/>
        </w:rPr>
        <w:t xml:space="preserve"> </w:t>
      </w:r>
      <w:r>
        <w:t xml:space="preserve">the corresponding record retention are contained in point </w:t>
      </w:r>
      <w:hyperlink w:anchor="_bookmark68" w:history="1">
        <w:r>
          <w:rPr>
            <w:color w:val="0000FF"/>
            <w:u w:val="single" w:color="0000FF"/>
          </w:rPr>
          <w:t>CAMO.A.220</w:t>
        </w:r>
      </w:hyperlink>
      <w:r>
        <w:t>.</w:t>
      </w:r>
    </w:p>
    <w:p w14:paraId="12D82AC4" w14:textId="77777777" w:rsidR="00CE192B" w:rsidRDefault="00CE192B">
      <w:pPr>
        <w:pStyle w:val="BodyText"/>
        <w:jc w:val="left"/>
        <w:sectPr w:rsidR="00CE192B">
          <w:pgSz w:w="11910" w:h="16840"/>
          <w:pgMar w:top="1840" w:right="1080" w:bottom="1180" w:left="1080" w:header="720" w:footer="994" w:gutter="0"/>
          <w:cols w:space="720"/>
        </w:sectPr>
      </w:pPr>
    </w:p>
    <w:p w14:paraId="09ED4BEA" w14:textId="77777777" w:rsidR="00CE192B" w:rsidRDefault="00CE192B">
      <w:pPr>
        <w:pStyle w:val="BodyText"/>
        <w:spacing w:before="40"/>
        <w:ind w:left="0" w:firstLine="0"/>
        <w:jc w:val="left"/>
        <w:rPr>
          <w:sz w:val="36"/>
        </w:rPr>
      </w:pPr>
    </w:p>
    <w:p w14:paraId="6F861803" w14:textId="77777777" w:rsidR="00CE192B" w:rsidRDefault="0017577F">
      <w:pPr>
        <w:pStyle w:val="Heading2"/>
        <w:spacing w:before="1"/>
      </w:pPr>
      <w:bookmarkStart w:id="211" w:name="_bookmark118"/>
      <w:bookmarkEnd w:id="211"/>
      <w:r>
        <w:rPr>
          <w:color w:val="007EC2"/>
        </w:rPr>
        <w:t>SECTION</w:t>
      </w:r>
      <w:r>
        <w:rPr>
          <w:color w:val="007EC2"/>
          <w:spacing w:val="-18"/>
        </w:rPr>
        <w:t xml:space="preserve"> </w:t>
      </w:r>
      <w:r>
        <w:rPr>
          <w:color w:val="007EC2"/>
        </w:rPr>
        <w:t>B</w:t>
      </w:r>
      <w:r>
        <w:rPr>
          <w:color w:val="007EC2"/>
          <w:spacing w:val="-17"/>
        </w:rPr>
        <w:t xml:space="preserve"> </w:t>
      </w:r>
      <w:r>
        <w:rPr>
          <w:color w:val="007EC2"/>
        </w:rPr>
        <w:t>—</w:t>
      </w:r>
      <w:r>
        <w:rPr>
          <w:color w:val="007EC2"/>
          <w:spacing w:val="-18"/>
        </w:rPr>
        <w:t xml:space="preserve"> </w:t>
      </w:r>
      <w:r>
        <w:rPr>
          <w:color w:val="007EC2"/>
        </w:rPr>
        <w:t>AUTHORITY</w:t>
      </w:r>
      <w:r>
        <w:rPr>
          <w:color w:val="007EC2"/>
          <w:spacing w:val="-17"/>
        </w:rPr>
        <w:t xml:space="preserve"> </w:t>
      </w:r>
      <w:r>
        <w:rPr>
          <w:color w:val="007EC2"/>
          <w:spacing w:val="-2"/>
        </w:rPr>
        <w:t>REQUIREMENTS</w:t>
      </w:r>
    </w:p>
    <w:p w14:paraId="06541A4A" w14:textId="77777777" w:rsidR="00CE192B" w:rsidRDefault="0017577F">
      <w:pPr>
        <w:pStyle w:val="BodyText"/>
        <w:spacing w:before="91"/>
        <w:ind w:left="0" w:firstLine="0"/>
        <w:jc w:val="left"/>
        <w:rPr>
          <w:b/>
          <w:sz w:val="20"/>
        </w:rPr>
      </w:pPr>
      <w:r>
        <w:rPr>
          <w:b/>
          <w:noProof/>
          <w:sz w:val="20"/>
        </w:rPr>
        <mc:AlternateContent>
          <mc:Choice Requires="wps">
            <w:drawing>
              <wp:anchor distT="0" distB="0" distL="0" distR="0" simplePos="0" relativeHeight="487639040" behindDoc="1" locked="0" layoutInCell="1" allowOverlap="1" wp14:anchorId="3560114F" wp14:editId="4184CBC8">
                <wp:simplePos x="0" y="0"/>
                <wp:positionH relativeFrom="page">
                  <wp:posOffset>896416</wp:posOffset>
                </wp:positionH>
                <wp:positionV relativeFrom="paragraph">
                  <wp:posOffset>228142</wp:posOffset>
                </wp:positionV>
                <wp:extent cx="5780405" cy="248920"/>
                <wp:effectExtent l="0" t="0" r="0" b="0"/>
                <wp:wrapTopAndBottom/>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0E94EAED" w14:textId="77777777" w:rsidR="00CE192B" w:rsidRDefault="0017577F">
                            <w:pPr>
                              <w:ind w:left="28"/>
                              <w:rPr>
                                <w:b/>
                                <w:color w:val="000000"/>
                                <w:sz w:val="32"/>
                              </w:rPr>
                            </w:pPr>
                            <w:bookmarkStart w:id="212" w:name="_bookmark119"/>
                            <w:bookmarkEnd w:id="212"/>
                            <w:r>
                              <w:rPr>
                                <w:b/>
                                <w:color w:val="FFFFFF"/>
                                <w:sz w:val="32"/>
                              </w:rPr>
                              <w:t>CAMO.B.005</w:t>
                            </w:r>
                            <w:r>
                              <w:rPr>
                                <w:b/>
                                <w:color w:val="FFFFFF"/>
                                <w:spacing w:val="-18"/>
                                <w:sz w:val="32"/>
                              </w:rPr>
                              <w:t xml:space="preserve"> </w:t>
                            </w:r>
                            <w:r>
                              <w:rPr>
                                <w:b/>
                                <w:color w:val="FFFFFF"/>
                                <w:spacing w:val="-2"/>
                                <w:sz w:val="32"/>
                              </w:rPr>
                              <w:t>Scope</w:t>
                            </w:r>
                          </w:p>
                        </w:txbxContent>
                      </wps:txbx>
                      <wps:bodyPr wrap="square" lIns="0" tIns="0" rIns="0" bIns="0" rtlCol="0">
                        <a:noAutofit/>
                      </wps:bodyPr>
                    </wps:wsp>
                  </a:graphicData>
                </a:graphic>
              </wp:anchor>
            </w:drawing>
          </mc:Choice>
          <mc:Fallback>
            <w:pict>
              <v:shape w14:anchorId="3560114F" id="Textbox 195" o:spid="_x0000_s1119" type="#_x0000_t202" style="position:absolute;margin-left:70.6pt;margin-top:17.95pt;width:455.15pt;height:19.6pt;z-index:-15677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" fillcolor="#007ec2" stroked="f">
                <v:textbox inset="0,0,0,0">
                  <w:txbxContent>
                    <w:p w14:paraId="0E94EAED" w14:textId="77777777" w:rsidR="00CE192B" w:rsidRDefault="0017577F">
                      <w:pPr>
                        <w:ind w:left="28"/>
                        <w:rPr>
                          <w:b/>
                          <w:color w:val="000000"/>
                          <w:sz w:val="32"/>
                        </w:rPr>
                      </w:pPr>
                      <w:bookmarkStart w:id="213" w:name="_bookmark119"/>
                      <w:bookmarkEnd w:id="213"/>
                      <w:r>
                        <w:rPr>
                          <w:b/>
                          <w:color w:val="FFFFFF"/>
                          <w:sz w:val="32"/>
                        </w:rPr>
                        <w:t>CAMO.B.005</w:t>
                      </w:r>
                      <w:r>
                        <w:rPr>
                          <w:b/>
                          <w:color w:val="FFFFFF"/>
                          <w:spacing w:val="-18"/>
                          <w:sz w:val="32"/>
                        </w:rPr>
                        <w:t xml:space="preserve"> </w:t>
                      </w:r>
                      <w:r>
                        <w:rPr>
                          <w:b/>
                          <w:color w:val="FFFFFF"/>
                          <w:spacing w:val="-2"/>
                          <w:sz w:val="32"/>
                        </w:rPr>
                        <w:t>Scope</w:t>
                      </w:r>
                    </w:p>
                  </w:txbxContent>
                </v:textbox>
                <w10:wrap type="topAndBottom" anchorx="page"/>
              </v:shape>
            </w:pict>
          </mc:Fallback>
        </mc:AlternateContent>
      </w:r>
    </w:p>
    <w:p w14:paraId="63812B46"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D660494" w14:textId="77777777" w:rsidR="00CE192B" w:rsidRDefault="0017577F">
      <w:pPr>
        <w:pStyle w:val="BodyText"/>
        <w:spacing w:before="119"/>
        <w:ind w:left="360" w:right="363" w:firstLine="0"/>
        <w:jc w:val="left"/>
      </w:pPr>
      <w:r>
        <w:t>This Section</w:t>
      </w:r>
      <w:r>
        <w:rPr>
          <w:spacing w:val="-1"/>
        </w:rPr>
        <w:t xml:space="preserve"> </w:t>
      </w:r>
      <w:r>
        <w:t>establishes the administrative and</w:t>
      </w:r>
      <w:r>
        <w:rPr>
          <w:spacing w:val="-1"/>
        </w:rPr>
        <w:t xml:space="preserve"> </w:t>
      </w:r>
      <w:r>
        <w:t>management system requirements to be followed by the</w:t>
      </w:r>
      <w:r>
        <w:rPr>
          <w:spacing w:val="-13"/>
        </w:rPr>
        <w:t xml:space="preserve"> </w:t>
      </w:r>
      <w:r>
        <w:t>competent</w:t>
      </w:r>
      <w:r>
        <w:rPr>
          <w:spacing w:val="-9"/>
        </w:rPr>
        <w:t xml:space="preserve"> </w:t>
      </w:r>
      <w:r>
        <w:t>authority</w:t>
      </w:r>
      <w:r>
        <w:rPr>
          <w:spacing w:val="-9"/>
        </w:rPr>
        <w:t xml:space="preserve"> </w:t>
      </w:r>
      <w:r>
        <w:t>in</w:t>
      </w:r>
      <w:r>
        <w:rPr>
          <w:spacing w:val="-13"/>
        </w:rPr>
        <w:t xml:space="preserve"> </w:t>
      </w:r>
      <w:r>
        <w:t>charge</w:t>
      </w:r>
      <w:r>
        <w:rPr>
          <w:spacing w:val="-11"/>
        </w:rPr>
        <w:t xml:space="preserve"> </w:t>
      </w:r>
      <w:r>
        <w:t>of</w:t>
      </w:r>
      <w:r>
        <w:rPr>
          <w:spacing w:val="-11"/>
        </w:rPr>
        <w:t xml:space="preserve"> </w:t>
      </w:r>
      <w:r>
        <w:t>the</w:t>
      </w:r>
      <w:r>
        <w:rPr>
          <w:spacing w:val="-11"/>
        </w:rPr>
        <w:t xml:space="preserve"> </w:t>
      </w:r>
      <w:r>
        <w:t>implementation</w:t>
      </w:r>
      <w:r>
        <w:rPr>
          <w:spacing w:val="-12"/>
        </w:rPr>
        <w:t xml:space="preserve"> </w:t>
      </w:r>
      <w:r>
        <w:t>and</w:t>
      </w:r>
      <w:r>
        <w:rPr>
          <w:spacing w:val="-11"/>
        </w:rPr>
        <w:t xml:space="preserve"> </w:t>
      </w:r>
      <w:r>
        <w:t>enforcement</w:t>
      </w:r>
      <w:r>
        <w:rPr>
          <w:spacing w:val="-11"/>
        </w:rPr>
        <w:t xml:space="preserve"> </w:t>
      </w:r>
      <w:r>
        <w:t>of</w:t>
      </w:r>
      <w:r>
        <w:rPr>
          <w:spacing w:val="-11"/>
        </w:rPr>
        <w:t xml:space="preserve"> </w:t>
      </w:r>
      <w:r>
        <w:t>Section</w:t>
      </w:r>
      <w:r>
        <w:rPr>
          <w:spacing w:val="-11"/>
        </w:rPr>
        <w:t xml:space="preserve"> </w:t>
      </w:r>
      <w:r>
        <w:t>A</w:t>
      </w:r>
      <w:r>
        <w:rPr>
          <w:spacing w:val="-12"/>
        </w:rPr>
        <w:t xml:space="preserve"> </w:t>
      </w:r>
      <w:r>
        <w:t>of</w:t>
      </w:r>
      <w:r>
        <w:rPr>
          <w:spacing w:val="-12"/>
        </w:rPr>
        <w:t xml:space="preserve"> </w:t>
      </w:r>
      <w:r>
        <w:t>this</w:t>
      </w:r>
      <w:r>
        <w:rPr>
          <w:spacing w:val="-10"/>
        </w:rPr>
        <w:t xml:space="preserve"> </w:t>
      </w:r>
      <w:r>
        <w:rPr>
          <w:spacing w:val="-2"/>
        </w:rPr>
        <w:t>Annex.</w:t>
      </w:r>
    </w:p>
    <w:p w14:paraId="7DCA8E09"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39552" behindDoc="1" locked="0" layoutInCell="1" allowOverlap="1" wp14:anchorId="1E8A8775" wp14:editId="437B5823">
                <wp:simplePos x="0" y="0"/>
                <wp:positionH relativeFrom="page">
                  <wp:posOffset>896416</wp:posOffset>
                </wp:positionH>
                <wp:positionV relativeFrom="paragraph">
                  <wp:posOffset>229611</wp:posOffset>
                </wp:positionV>
                <wp:extent cx="5780405" cy="248920"/>
                <wp:effectExtent l="0" t="0" r="0" b="0"/>
                <wp:wrapTopAndBottom/>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1C8D18F1" w14:textId="77777777" w:rsidR="00CE192B" w:rsidRDefault="0017577F">
                            <w:pPr>
                              <w:ind w:left="28"/>
                              <w:rPr>
                                <w:b/>
                                <w:color w:val="000000"/>
                                <w:sz w:val="32"/>
                              </w:rPr>
                            </w:pPr>
                            <w:bookmarkStart w:id="214" w:name="_bookmark120"/>
                            <w:bookmarkEnd w:id="214"/>
                            <w:r>
                              <w:rPr>
                                <w:b/>
                                <w:color w:val="FFFFFF"/>
                                <w:sz w:val="32"/>
                              </w:rPr>
                              <w:t>CAMO.B.115</w:t>
                            </w:r>
                            <w:r>
                              <w:rPr>
                                <w:b/>
                                <w:color w:val="FFFFFF"/>
                                <w:spacing w:val="-16"/>
                                <w:sz w:val="32"/>
                              </w:rPr>
                              <w:t xml:space="preserve"> </w:t>
                            </w:r>
                            <w:r>
                              <w:rPr>
                                <w:b/>
                                <w:color w:val="FFFFFF"/>
                                <w:sz w:val="32"/>
                              </w:rPr>
                              <w:t>Oversight</w:t>
                            </w:r>
                            <w:r>
                              <w:rPr>
                                <w:b/>
                                <w:color w:val="FFFFFF"/>
                                <w:spacing w:val="-14"/>
                                <w:sz w:val="32"/>
                              </w:rPr>
                              <w:t xml:space="preserve"> </w:t>
                            </w:r>
                            <w:r>
                              <w:rPr>
                                <w:b/>
                                <w:color w:val="FFFFFF"/>
                                <w:spacing w:val="-2"/>
                                <w:sz w:val="32"/>
                              </w:rPr>
                              <w:t>documentation</w:t>
                            </w:r>
                          </w:p>
                        </w:txbxContent>
                      </wps:txbx>
                      <wps:bodyPr wrap="square" lIns="0" tIns="0" rIns="0" bIns="0" rtlCol="0">
                        <a:noAutofit/>
                      </wps:bodyPr>
                    </wps:wsp>
                  </a:graphicData>
                </a:graphic>
              </wp:anchor>
            </w:drawing>
          </mc:Choice>
          <mc:Fallback>
            <w:pict>
              <v:shape w14:anchorId="1E8A8775" id="Textbox 196" o:spid="_x0000_s1120" type="#_x0000_t202" style="position:absolute;margin-left:70.6pt;margin-top:18.1pt;width:455.15pt;height:19.6pt;z-index:-15676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" fillcolor="#007ec2" stroked="f">
                <v:textbox inset="0,0,0,0">
                  <w:txbxContent>
                    <w:p w14:paraId="1C8D18F1" w14:textId="77777777" w:rsidR="00CE192B" w:rsidRDefault="0017577F">
                      <w:pPr>
                        <w:ind w:left="28"/>
                        <w:rPr>
                          <w:b/>
                          <w:color w:val="000000"/>
                          <w:sz w:val="32"/>
                        </w:rPr>
                      </w:pPr>
                      <w:bookmarkStart w:id="215" w:name="_bookmark120"/>
                      <w:bookmarkEnd w:id="215"/>
                      <w:r>
                        <w:rPr>
                          <w:b/>
                          <w:color w:val="FFFFFF"/>
                          <w:sz w:val="32"/>
                        </w:rPr>
                        <w:t>CAMO.B.115</w:t>
                      </w:r>
                      <w:r>
                        <w:rPr>
                          <w:b/>
                          <w:color w:val="FFFFFF"/>
                          <w:spacing w:val="-16"/>
                          <w:sz w:val="32"/>
                        </w:rPr>
                        <w:t xml:space="preserve"> </w:t>
                      </w:r>
                      <w:r>
                        <w:rPr>
                          <w:b/>
                          <w:color w:val="FFFFFF"/>
                          <w:sz w:val="32"/>
                        </w:rPr>
                        <w:t>Oversight</w:t>
                      </w:r>
                      <w:r>
                        <w:rPr>
                          <w:b/>
                          <w:color w:val="FFFFFF"/>
                          <w:spacing w:val="-14"/>
                          <w:sz w:val="32"/>
                        </w:rPr>
                        <w:t xml:space="preserve"> </w:t>
                      </w:r>
                      <w:r>
                        <w:rPr>
                          <w:b/>
                          <w:color w:val="FFFFFF"/>
                          <w:spacing w:val="-2"/>
                          <w:sz w:val="32"/>
                        </w:rPr>
                        <w:t>documentation</w:t>
                      </w:r>
                    </w:p>
                  </w:txbxContent>
                </v:textbox>
                <w10:wrap type="topAndBottom" anchorx="page"/>
              </v:shape>
            </w:pict>
          </mc:Fallback>
        </mc:AlternateContent>
      </w:r>
    </w:p>
    <w:p w14:paraId="5EB7DB3D"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E62A99F" w14:textId="77777777" w:rsidR="00CE192B" w:rsidRDefault="0017577F">
      <w:pPr>
        <w:pStyle w:val="BodyText"/>
        <w:spacing w:before="119"/>
        <w:ind w:left="360" w:right="355" w:firstLine="0"/>
      </w:pPr>
      <w:r>
        <w:t>The</w:t>
      </w:r>
      <w:r>
        <w:rPr>
          <w:spacing w:val="-4"/>
        </w:rPr>
        <w:t xml:space="preserve"> </w:t>
      </w:r>
      <w:r>
        <w:t>competent</w:t>
      </w:r>
      <w:r>
        <w:rPr>
          <w:spacing w:val="-7"/>
        </w:rPr>
        <w:t xml:space="preserve"> </w:t>
      </w:r>
      <w:r>
        <w:t>authority</w:t>
      </w:r>
      <w:r>
        <w:rPr>
          <w:spacing w:val="-3"/>
        </w:rPr>
        <w:t xml:space="preserve"> </w:t>
      </w:r>
      <w:r>
        <w:t>shall</w:t>
      </w:r>
      <w:r>
        <w:rPr>
          <w:spacing w:val="-5"/>
        </w:rPr>
        <w:t xml:space="preserve"> </w:t>
      </w:r>
      <w:r>
        <w:t>provide</w:t>
      </w:r>
      <w:r>
        <w:rPr>
          <w:spacing w:val="-6"/>
        </w:rPr>
        <w:t xml:space="preserve"> </w:t>
      </w:r>
      <w:r>
        <w:t>all</w:t>
      </w:r>
      <w:r>
        <w:rPr>
          <w:spacing w:val="-5"/>
        </w:rPr>
        <w:t xml:space="preserve"> </w:t>
      </w:r>
      <w:r>
        <w:t>legislative</w:t>
      </w:r>
      <w:r>
        <w:rPr>
          <w:spacing w:val="-6"/>
        </w:rPr>
        <w:t xml:space="preserve"> </w:t>
      </w:r>
      <w:r>
        <w:t>acts,</w:t>
      </w:r>
      <w:r>
        <w:rPr>
          <w:spacing w:val="-4"/>
        </w:rPr>
        <w:t xml:space="preserve"> </w:t>
      </w:r>
      <w:r>
        <w:t>standards,</w:t>
      </w:r>
      <w:r>
        <w:rPr>
          <w:spacing w:val="-7"/>
        </w:rPr>
        <w:t xml:space="preserve"> </w:t>
      </w:r>
      <w:r>
        <w:t>rules,</w:t>
      </w:r>
      <w:r>
        <w:rPr>
          <w:spacing w:val="-6"/>
        </w:rPr>
        <w:t xml:space="preserve"> </w:t>
      </w:r>
      <w:r>
        <w:t>technical</w:t>
      </w:r>
      <w:r>
        <w:rPr>
          <w:spacing w:val="-4"/>
        </w:rPr>
        <w:t xml:space="preserve"> </w:t>
      </w:r>
      <w:r>
        <w:t>publications,</w:t>
      </w:r>
      <w:r>
        <w:rPr>
          <w:spacing w:val="-4"/>
        </w:rPr>
        <w:t xml:space="preserve"> </w:t>
      </w:r>
      <w:r>
        <w:t>and related documents to relevant personnel in order to allow them to perform their tasks and to discharge their responsibilities.</w:t>
      </w:r>
    </w:p>
    <w:p w14:paraId="3A121945"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40064" behindDoc="1" locked="0" layoutInCell="1" allowOverlap="1" wp14:anchorId="6DF11F3D" wp14:editId="56484FE9">
                <wp:simplePos x="0" y="0"/>
                <wp:positionH relativeFrom="page">
                  <wp:posOffset>896416</wp:posOffset>
                </wp:positionH>
                <wp:positionV relativeFrom="paragraph">
                  <wp:posOffset>229385</wp:posOffset>
                </wp:positionV>
                <wp:extent cx="5780405" cy="248920"/>
                <wp:effectExtent l="0" t="0" r="0" b="0"/>
                <wp:wrapTopAndBottom/>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860F971" w14:textId="77777777" w:rsidR="00CE192B" w:rsidRDefault="0017577F">
                            <w:pPr>
                              <w:ind w:left="28"/>
                              <w:rPr>
                                <w:b/>
                                <w:color w:val="000000"/>
                                <w:sz w:val="32"/>
                              </w:rPr>
                            </w:pPr>
                            <w:bookmarkStart w:id="216" w:name="_bookmark121"/>
                            <w:bookmarkEnd w:id="216"/>
                            <w:r>
                              <w:rPr>
                                <w:b/>
                                <w:color w:val="FFFFFF"/>
                                <w:sz w:val="32"/>
                              </w:rPr>
                              <w:t>CAMO.B.120</w:t>
                            </w:r>
                            <w:r>
                              <w:rPr>
                                <w:b/>
                                <w:color w:val="FFFFFF"/>
                                <w:spacing w:val="-10"/>
                                <w:sz w:val="32"/>
                              </w:rPr>
                              <w:t xml:space="preserve"> </w:t>
                            </w:r>
                            <w:r>
                              <w:rPr>
                                <w:b/>
                                <w:color w:val="FFFFFF"/>
                                <w:sz w:val="32"/>
                              </w:rPr>
                              <w:t>Means</w:t>
                            </w:r>
                            <w:r>
                              <w:rPr>
                                <w:b/>
                                <w:color w:val="FFFFFF"/>
                                <w:spacing w:val="-11"/>
                                <w:sz w:val="32"/>
                              </w:rPr>
                              <w:t xml:space="preserve"> </w:t>
                            </w:r>
                            <w:r>
                              <w:rPr>
                                <w:b/>
                                <w:color w:val="FFFFFF"/>
                                <w:sz w:val="32"/>
                              </w:rPr>
                              <w:t>of</w:t>
                            </w:r>
                            <w:r>
                              <w:rPr>
                                <w:b/>
                                <w:color w:val="FFFFFF"/>
                                <w:spacing w:val="-10"/>
                                <w:sz w:val="32"/>
                              </w:rPr>
                              <w:t xml:space="preserve"> </w:t>
                            </w:r>
                            <w:r>
                              <w:rPr>
                                <w:b/>
                                <w:color w:val="FFFFFF"/>
                                <w:spacing w:val="-2"/>
                                <w:sz w:val="32"/>
                              </w:rPr>
                              <w:t>compliance</w:t>
                            </w:r>
                          </w:p>
                        </w:txbxContent>
                      </wps:txbx>
                      <wps:bodyPr wrap="square" lIns="0" tIns="0" rIns="0" bIns="0" rtlCol="0">
                        <a:noAutofit/>
                      </wps:bodyPr>
                    </wps:wsp>
                  </a:graphicData>
                </a:graphic>
              </wp:anchor>
            </w:drawing>
          </mc:Choice>
          <mc:Fallback>
            <w:pict>
              <v:shape w14:anchorId="6DF11F3D" id="Textbox 197" o:spid="_x0000_s1121" type="#_x0000_t202" style="position:absolute;margin-left:70.6pt;margin-top:18.05pt;width:455.15pt;height:19.6pt;z-index:-15676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" fillcolor="#007ec2" stroked="f">
                <v:textbox inset="0,0,0,0">
                  <w:txbxContent>
                    <w:p w14:paraId="3860F971" w14:textId="77777777" w:rsidR="00CE192B" w:rsidRDefault="0017577F">
                      <w:pPr>
                        <w:ind w:left="28"/>
                        <w:rPr>
                          <w:b/>
                          <w:color w:val="000000"/>
                          <w:sz w:val="32"/>
                        </w:rPr>
                      </w:pPr>
                      <w:bookmarkStart w:id="217" w:name="_bookmark121"/>
                      <w:bookmarkEnd w:id="217"/>
                      <w:r>
                        <w:rPr>
                          <w:b/>
                          <w:color w:val="FFFFFF"/>
                          <w:sz w:val="32"/>
                        </w:rPr>
                        <w:t>CAMO.B.120</w:t>
                      </w:r>
                      <w:r>
                        <w:rPr>
                          <w:b/>
                          <w:color w:val="FFFFFF"/>
                          <w:spacing w:val="-10"/>
                          <w:sz w:val="32"/>
                        </w:rPr>
                        <w:t xml:space="preserve"> </w:t>
                      </w:r>
                      <w:r>
                        <w:rPr>
                          <w:b/>
                          <w:color w:val="FFFFFF"/>
                          <w:sz w:val="32"/>
                        </w:rPr>
                        <w:t>Means</w:t>
                      </w:r>
                      <w:r>
                        <w:rPr>
                          <w:b/>
                          <w:color w:val="FFFFFF"/>
                          <w:spacing w:val="-11"/>
                          <w:sz w:val="32"/>
                        </w:rPr>
                        <w:t xml:space="preserve"> </w:t>
                      </w:r>
                      <w:r>
                        <w:rPr>
                          <w:b/>
                          <w:color w:val="FFFFFF"/>
                          <w:sz w:val="32"/>
                        </w:rPr>
                        <w:t>of</w:t>
                      </w:r>
                      <w:r>
                        <w:rPr>
                          <w:b/>
                          <w:color w:val="FFFFFF"/>
                          <w:spacing w:val="-10"/>
                          <w:sz w:val="32"/>
                        </w:rPr>
                        <w:t xml:space="preserve"> </w:t>
                      </w:r>
                      <w:r>
                        <w:rPr>
                          <w:b/>
                          <w:color w:val="FFFFFF"/>
                          <w:spacing w:val="-2"/>
                          <w:sz w:val="32"/>
                        </w:rPr>
                        <w:t>compliance</w:t>
                      </w:r>
                    </w:p>
                  </w:txbxContent>
                </v:textbox>
                <w10:wrap type="topAndBottom" anchorx="page"/>
              </v:shape>
            </w:pict>
          </mc:Fallback>
        </mc:AlternateContent>
      </w:r>
    </w:p>
    <w:p w14:paraId="6360441B" w14:textId="77777777" w:rsidR="00CE192B" w:rsidRDefault="0017577F">
      <w:pPr>
        <w:ind w:right="356"/>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F21AA0E" w14:textId="77777777" w:rsidR="00CE192B" w:rsidRDefault="0017577F">
      <w:pPr>
        <w:pStyle w:val="ListParagraph"/>
        <w:numPr>
          <w:ilvl w:val="0"/>
          <w:numId w:val="55"/>
        </w:numPr>
        <w:tabs>
          <w:tab w:val="left" w:pos="922"/>
          <w:tab w:val="left" w:pos="926"/>
        </w:tabs>
        <w:spacing w:before="119"/>
        <w:ind w:right="356"/>
        <w:jc w:val="both"/>
      </w:pPr>
      <w:r>
        <w:t>The Civil Aviation Committee shall develop Acceptable Means</w:t>
      </w:r>
      <w:r>
        <w:rPr>
          <w:spacing w:val="-1"/>
        </w:rPr>
        <w:t xml:space="preserve"> </w:t>
      </w:r>
      <w:r>
        <w:t>of Compliance (‘AMC’) that</w:t>
      </w:r>
      <w:r>
        <w:rPr>
          <w:spacing w:val="-1"/>
        </w:rPr>
        <w:t xml:space="preserve"> </w:t>
      </w:r>
      <w:r>
        <w:t>may be used to establish compliance with Republic of Armenia Civil Aviation Law and its delegated and implementing acts.</w:t>
      </w:r>
    </w:p>
    <w:p w14:paraId="4985CAA7" w14:textId="77777777" w:rsidR="00CE192B" w:rsidRDefault="0017577F">
      <w:pPr>
        <w:pStyle w:val="ListParagraph"/>
        <w:numPr>
          <w:ilvl w:val="0"/>
          <w:numId w:val="55"/>
        </w:numPr>
        <w:tabs>
          <w:tab w:val="left" w:pos="923"/>
          <w:tab w:val="left" w:pos="926"/>
        </w:tabs>
        <w:spacing w:before="118"/>
        <w:ind w:right="354"/>
        <w:jc w:val="both"/>
      </w:pPr>
      <w:r>
        <w:t>Alternative</w:t>
      </w:r>
      <w:r>
        <w:rPr>
          <w:spacing w:val="-13"/>
        </w:rPr>
        <w:t xml:space="preserve"> </w:t>
      </w:r>
      <w:r>
        <w:t>means</w:t>
      </w:r>
      <w:r>
        <w:rPr>
          <w:spacing w:val="-12"/>
        </w:rPr>
        <w:t xml:space="preserve"> </w:t>
      </w:r>
      <w:r>
        <w:t>of</w:t>
      </w:r>
      <w:r>
        <w:rPr>
          <w:spacing w:val="-13"/>
        </w:rPr>
        <w:t xml:space="preserve"> </w:t>
      </w:r>
      <w:r>
        <w:t>compliance</w:t>
      </w:r>
      <w:r>
        <w:rPr>
          <w:spacing w:val="-12"/>
        </w:rPr>
        <w:t xml:space="preserve"> </w:t>
      </w:r>
      <w:r>
        <w:t>may</w:t>
      </w:r>
      <w:r>
        <w:rPr>
          <w:spacing w:val="-13"/>
        </w:rPr>
        <w:t xml:space="preserve"> </w:t>
      </w:r>
      <w:r>
        <w:t>be</w:t>
      </w:r>
      <w:r>
        <w:rPr>
          <w:spacing w:val="-12"/>
        </w:rPr>
        <w:t xml:space="preserve"> </w:t>
      </w:r>
      <w:r>
        <w:t>used</w:t>
      </w:r>
      <w:r>
        <w:rPr>
          <w:spacing w:val="-11"/>
        </w:rPr>
        <w:t xml:space="preserve"> </w:t>
      </w:r>
      <w:r>
        <w:t>to</w:t>
      </w:r>
      <w:r>
        <w:rPr>
          <w:spacing w:val="-13"/>
        </w:rPr>
        <w:t xml:space="preserve"> </w:t>
      </w:r>
      <w:r>
        <w:t>establish</w:t>
      </w:r>
      <w:r>
        <w:rPr>
          <w:spacing w:val="-12"/>
        </w:rPr>
        <w:t xml:space="preserve"> </w:t>
      </w:r>
      <w:r>
        <w:t>compliance</w:t>
      </w:r>
      <w:r>
        <w:rPr>
          <w:spacing w:val="-12"/>
        </w:rPr>
        <w:t xml:space="preserve"> </w:t>
      </w:r>
      <w:r>
        <w:t>with</w:t>
      </w:r>
      <w:r>
        <w:rPr>
          <w:spacing w:val="-11"/>
        </w:rPr>
        <w:t xml:space="preserve"> </w:t>
      </w:r>
      <w:r>
        <w:t>Republic</w:t>
      </w:r>
      <w:r>
        <w:rPr>
          <w:spacing w:val="-11"/>
        </w:rPr>
        <w:t xml:space="preserve"> </w:t>
      </w:r>
      <w:r>
        <w:t>of</w:t>
      </w:r>
      <w:r>
        <w:rPr>
          <w:spacing w:val="-13"/>
        </w:rPr>
        <w:t xml:space="preserve"> </w:t>
      </w:r>
      <w:r>
        <w:t>Armenia Civil Aviation Law and its delegated and implementing acts</w:t>
      </w:r>
    </w:p>
    <w:p w14:paraId="2CBC5457" w14:textId="77777777" w:rsidR="00CE192B" w:rsidRDefault="0017577F">
      <w:pPr>
        <w:pStyle w:val="ListParagraph"/>
        <w:numPr>
          <w:ilvl w:val="0"/>
          <w:numId w:val="55"/>
        </w:numPr>
        <w:tabs>
          <w:tab w:val="left" w:pos="924"/>
          <w:tab w:val="left" w:pos="926"/>
        </w:tabs>
        <w:ind w:right="356"/>
        <w:jc w:val="both"/>
      </w:pPr>
      <w:r>
        <w:t xml:space="preserve">The competent authority shall establish a system to consistently evaluate that all alternative means of compliance used by itself or by </w:t>
      </w:r>
      <w:proofErr w:type="spellStart"/>
      <w:r>
        <w:t>organisations</w:t>
      </w:r>
      <w:proofErr w:type="spellEnd"/>
      <w:r>
        <w:t xml:space="preserve"> under its oversight allow for the establishment</w:t>
      </w:r>
      <w:r>
        <w:rPr>
          <w:spacing w:val="-4"/>
        </w:rPr>
        <w:t xml:space="preserve"> </w:t>
      </w:r>
      <w:r>
        <w:t>of</w:t>
      </w:r>
      <w:r>
        <w:rPr>
          <w:spacing w:val="-4"/>
        </w:rPr>
        <w:t xml:space="preserve"> </w:t>
      </w:r>
      <w:r>
        <w:t>compliance</w:t>
      </w:r>
      <w:r>
        <w:rPr>
          <w:spacing w:val="-4"/>
        </w:rPr>
        <w:t xml:space="preserve"> </w:t>
      </w:r>
      <w:r>
        <w:t>with</w:t>
      </w:r>
      <w:r>
        <w:rPr>
          <w:spacing w:val="-3"/>
        </w:rPr>
        <w:t xml:space="preserve"> </w:t>
      </w:r>
      <w:r>
        <w:t>Republic</w:t>
      </w:r>
      <w:r>
        <w:rPr>
          <w:spacing w:val="-4"/>
        </w:rPr>
        <w:t xml:space="preserve"> </w:t>
      </w:r>
      <w:r>
        <w:t>of</w:t>
      </w:r>
      <w:r>
        <w:rPr>
          <w:spacing w:val="-4"/>
        </w:rPr>
        <w:t xml:space="preserve"> </w:t>
      </w:r>
      <w:r>
        <w:t>Armenia</w:t>
      </w:r>
      <w:r>
        <w:rPr>
          <w:spacing w:val="-2"/>
        </w:rPr>
        <w:t xml:space="preserve"> </w:t>
      </w:r>
      <w:r>
        <w:t>Civil</w:t>
      </w:r>
      <w:r>
        <w:rPr>
          <w:spacing w:val="-4"/>
        </w:rPr>
        <w:t xml:space="preserve"> </w:t>
      </w:r>
      <w:r>
        <w:t>Aviation</w:t>
      </w:r>
      <w:r>
        <w:rPr>
          <w:spacing w:val="-5"/>
        </w:rPr>
        <w:t xml:space="preserve"> </w:t>
      </w:r>
      <w:r>
        <w:t>Law</w:t>
      </w:r>
      <w:r>
        <w:rPr>
          <w:spacing w:val="-2"/>
        </w:rPr>
        <w:t xml:space="preserve"> </w:t>
      </w:r>
      <w:r>
        <w:t>and</w:t>
      </w:r>
      <w:r>
        <w:rPr>
          <w:spacing w:val="-3"/>
        </w:rPr>
        <w:t xml:space="preserve"> </w:t>
      </w:r>
      <w:r>
        <w:t>its</w:t>
      </w:r>
      <w:r>
        <w:rPr>
          <w:spacing w:val="-5"/>
        </w:rPr>
        <w:t xml:space="preserve"> </w:t>
      </w:r>
      <w:r>
        <w:t>delegated</w:t>
      </w:r>
      <w:r>
        <w:rPr>
          <w:spacing w:val="-4"/>
        </w:rPr>
        <w:t xml:space="preserve"> </w:t>
      </w:r>
      <w:r>
        <w:t>and implementing acts.</w:t>
      </w:r>
    </w:p>
    <w:p w14:paraId="4FFC681E" w14:textId="77777777" w:rsidR="00CE192B" w:rsidRDefault="0017577F">
      <w:pPr>
        <w:pStyle w:val="ListParagraph"/>
        <w:numPr>
          <w:ilvl w:val="0"/>
          <w:numId w:val="55"/>
        </w:numPr>
        <w:tabs>
          <w:tab w:val="left" w:pos="923"/>
          <w:tab w:val="left" w:pos="926"/>
        </w:tabs>
        <w:ind w:right="355"/>
        <w:jc w:val="both"/>
      </w:pPr>
      <w:r>
        <w:t xml:space="preserve">The competent authority shall evaluate all alternative means of compliance proposed by an </w:t>
      </w:r>
      <w:proofErr w:type="spellStart"/>
      <w:r>
        <w:t>organisation</w:t>
      </w:r>
      <w:proofErr w:type="spellEnd"/>
      <w:r>
        <w:t xml:space="preserve"> in accordance with point </w:t>
      </w:r>
      <w:hyperlink w:anchor="_bookmark16" w:history="1">
        <w:r>
          <w:rPr>
            <w:color w:val="0000FF"/>
            <w:u w:val="single" w:color="0000FF"/>
          </w:rPr>
          <w:t>CAMO.A.120</w:t>
        </w:r>
      </w:hyperlink>
      <w:r>
        <w:rPr>
          <w:color w:val="0000FF"/>
        </w:rPr>
        <w:t xml:space="preserve"> </w:t>
      </w:r>
      <w:r>
        <w:t xml:space="preserve">by </w:t>
      </w:r>
      <w:proofErr w:type="spellStart"/>
      <w:r>
        <w:t>analysing</w:t>
      </w:r>
      <w:proofErr w:type="spellEnd"/>
      <w:r>
        <w:t xml:space="preserve"> the documentation provided and, if considered necessary, conducting an inspection of the </w:t>
      </w:r>
      <w:proofErr w:type="spellStart"/>
      <w:r>
        <w:t>organisation</w:t>
      </w:r>
      <w:proofErr w:type="spellEnd"/>
      <w:r>
        <w:t>.</w:t>
      </w:r>
    </w:p>
    <w:p w14:paraId="213330ED" w14:textId="77777777" w:rsidR="00CE192B" w:rsidRDefault="0017577F">
      <w:pPr>
        <w:pStyle w:val="BodyText"/>
        <w:spacing w:before="119"/>
        <w:ind w:right="356" w:firstLine="0"/>
      </w:pPr>
      <w:r>
        <w:t>When the competent authority finds that the alternative means of compliance are in accordance with Republic of Armenia Civil Aviation Law and its delegated and implementing acts, it shall without undue delay:</w:t>
      </w:r>
    </w:p>
    <w:p w14:paraId="43E8A866" w14:textId="77777777" w:rsidR="00CE192B" w:rsidRDefault="0017577F">
      <w:pPr>
        <w:pStyle w:val="ListParagraph"/>
        <w:numPr>
          <w:ilvl w:val="1"/>
          <w:numId w:val="55"/>
        </w:numPr>
        <w:tabs>
          <w:tab w:val="left" w:pos="1491"/>
          <w:tab w:val="left" w:pos="1493"/>
        </w:tabs>
        <w:spacing w:before="120"/>
        <w:ind w:right="360"/>
        <w:jc w:val="both"/>
      </w:pPr>
      <w:r>
        <w:t>notify</w:t>
      </w:r>
      <w:r>
        <w:rPr>
          <w:spacing w:val="-2"/>
        </w:rPr>
        <w:t xml:space="preserve"> </w:t>
      </w:r>
      <w:r>
        <w:t>the</w:t>
      </w:r>
      <w:r>
        <w:rPr>
          <w:spacing w:val="-2"/>
        </w:rPr>
        <w:t xml:space="preserve"> </w:t>
      </w:r>
      <w:r>
        <w:t>applicant</w:t>
      </w:r>
      <w:r>
        <w:rPr>
          <w:spacing w:val="-2"/>
        </w:rPr>
        <w:t xml:space="preserve"> </w:t>
      </w:r>
      <w:r>
        <w:t>that</w:t>
      </w:r>
      <w:r>
        <w:rPr>
          <w:spacing w:val="-2"/>
        </w:rPr>
        <w:t xml:space="preserve"> </w:t>
      </w:r>
      <w:r>
        <w:t>the</w:t>
      </w:r>
      <w:r>
        <w:rPr>
          <w:spacing w:val="-2"/>
        </w:rPr>
        <w:t xml:space="preserve"> </w:t>
      </w:r>
      <w:r>
        <w:t>alternative</w:t>
      </w:r>
      <w:r>
        <w:rPr>
          <w:spacing w:val="-4"/>
        </w:rPr>
        <w:t xml:space="preserve"> </w:t>
      </w:r>
      <w:r>
        <w:t>means</w:t>
      </w:r>
      <w:r>
        <w:rPr>
          <w:spacing w:val="-5"/>
        </w:rPr>
        <w:t xml:space="preserve"> </w:t>
      </w:r>
      <w:r>
        <w:t>of</w:t>
      </w:r>
      <w:r>
        <w:rPr>
          <w:spacing w:val="-2"/>
        </w:rPr>
        <w:t xml:space="preserve"> </w:t>
      </w:r>
      <w:r>
        <w:t>compliance</w:t>
      </w:r>
      <w:r>
        <w:rPr>
          <w:spacing w:val="-1"/>
        </w:rPr>
        <w:t xml:space="preserve"> </w:t>
      </w:r>
      <w:r>
        <w:t>may</w:t>
      </w:r>
      <w:r>
        <w:rPr>
          <w:spacing w:val="-1"/>
        </w:rPr>
        <w:t xml:space="preserve"> </w:t>
      </w:r>
      <w:r>
        <w:t>be</w:t>
      </w:r>
      <w:r>
        <w:rPr>
          <w:spacing w:val="-2"/>
        </w:rPr>
        <w:t xml:space="preserve"> </w:t>
      </w:r>
      <w:r>
        <w:t>implemented</w:t>
      </w:r>
      <w:r>
        <w:rPr>
          <w:spacing w:val="-2"/>
        </w:rPr>
        <w:t xml:space="preserve"> </w:t>
      </w:r>
      <w:r>
        <w:t>and, if applicable, amend the approval or certificate of the applicant accordingly;</w:t>
      </w:r>
    </w:p>
    <w:p w14:paraId="4F9122A7" w14:textId="77777777" w:rsidR="00CE192B" w:rsidRDefault="0017577F">
      <w:pPr>
        <w:pStyle w:val="ListParagraph"/>
        <w:numPr>
          <w:ilvl w:val="1"/>
          <w:numId w:val="55"/>
        </w:numPr>
        <w:tabs>
          <w:tab w:val="left" w:pos="1491"/>
        </w:tabs>
        <w:ind w:left="1491" w:hanging="565"/>
        <w:jc w:val="both"/>
      </w:pPr>
      <w:r>
        <w:rPr>
          <w:spacing w:val="-2"/>
        </w:rPr>
        <w:t>Reserved.</w:t>
      </w:r>
    </w:p>
    <w:p w14:paraId="0DEB3318" w14:textId="77777777" w:rsidR="00CE192B" w:rsidRDefault="0017577F">
      <w:pPr>
        <w:pStyle w:val="ListParagraph"/>
        <w:numPr>
          <w:ilvl w:val="0"/>
          <w:numId w:val="55"/>
        </w:numPr>
        <w:tabs>
          <w:tab w:val="left" w:pos="924"/>
          <w:tab w:val="left" w:pos="926"/>
        </w:tabs>
        <w:spacing w:before="120"/>
        <w:ind w:right="356"/>
        <w:jc w:val="both"/>
      </w:pPr>
      <w:r>
        <w:t>When the competent authority itself uses alternative means of compliance to achieve compliance with Republic of Armenia Civil Aviation Law and its delegated and implementing acts it shall:</w:t>
      </w:r>
    </w:p>
    <w:p w14:paraId="1313CBB4" w14:textId="77777777" w:rsidR="00CE192B" w:rsidRDefault="0017577F">
      <w:pPr>
        <w:pStyle w:val="ListParagraph"/>
        <w:numPr>
          <w:ilvl w:val="1"/>
          <w:numId w:val="55"/>
        </w:numPr>
        <w:tabs>
          <w:tab w:val="left" w:pos="1491"/>
        </w:tabs>
        <w:ind w:left="1491" w:hanging="565"/>
        <w:jc w:val="both"/>
      </w:pPr>
      <w:r>
        <w:t>make</w:t>
      </w:r>
      <w:r>
        <w:rPr>
          <w:spacing w:val="-4"/>
        </w:rPr>
        <w:t xml:space="preserve"> </w:t>
      </w:r>
      <w:r>
        <w:t>them</w:t>
      </w:r>
      <w:r>
        <w:rPr>
          <w:spacing w:val="-2"/>
        </w:rPr>
        <w:t xml:space="preserve"> </w:t>
      </w:r>
      <w:r>
        <w:t>available</w:t>
      </w:r>
      <w:r>
        <w:rPr>
          <w:spacing w:val="-6"/>
        </w:rPr>
        <w:t xml:space="preserve"> </w:t>
      </w:r>
      <w:r>
        <w:t>to</w:t>
      </w:r>
      <w:r>
        <w:rPr>
          <w:spacing w:val="-2"/>
        </w:rPr>
        <w:t xml:space="preserve"> </w:t>
      </w:r>
      <w:r>
        <w:t>all</w:t>
      </w:r>
      <w:r>
        <w:rPr>
          <w:spacing w:val="-7"/>
        </w:rPr>
        <w:t xml:space="preserve"> </w:t>
      </w:r>
      <w:proofErr w:type="spellStart"/>
      <w:r>
        <w:t>organisations</w:t>
      </w:r>
      <w:proofErr w:type="spellEnd"/>
      <w:r>
        <w:rPr>
          <w:spacing w:val="-3"/>
        </w:rPr>
        <w:t xml:space="preserve"> </w:t>
      </w:r>
      <w:r>
        <w:t>and</w:t>
      </w:r>
      <w:r>
        <w:rPr>
          <w:spacing w:val="-5"/>
        </w:rPr>
        <w:t xml:space="preserve"> </w:t>
      </w:r>
      <w:r>
        <w:t>persons</w:t>
      </w:r>
      <w:r>
        <w:rPr>
          <w:spacing w:val="-5"/>
        </w:rPr>
        <w:t xml:space="preserve"> </w:t>
      </w:r>
      <w:r>
        <w:t>under</w:t>
      </w:r>
      <w:r>
        <w:rPr>
          <w:spacing w:val="-3"/>
        </w:rPr>
        <w:t xml:space="preserve"> </w:t>
      </w:r>
      <w:r>
        <w:t>its</w:t>
      </w:r>
      <w:r>
        <w:rPr>
          <w:spacing w:val="-5"/>
        </w:rPr>
        <w:t xml:space="preserve"> </w:t>
      </w:r>
      <w:r>
        <w:rPr>
          <w:spacing w:val="-2"/>
        </w:rPr>
        <w:t>oversight;</w:t>
      </w:r>
    </w:p>
    <w:p w14:paraId="797A83C4" w14:textId="77777777" w:rsidR="00CE192B" w:rsidRDefault="0017577F">
      <w:pPr>
        <w:pStyle w:val="BodyText"/>
        <w:spacing w:before="118"/>
        <w:ind w:right="359" w:firstLine="0"/>
      </w:pPr>
      <w:r>
        <w:t>The competent authority shall provide an assessment demonstrating that they comply with Republic of Armenia Civil Aviation Law and its delegated and implementing acts.</w:t>
      </w:r>
    </w:p>
    <w:p w14:paraId="6C1DEC10" w14:textId="77777777" w:rsidR="00CE192B" w:rsidRDefault="00CE192B">
      <w:pPr>
        <w:pStyle w:val="BodyText"/>
        <w:sectPr w:rsidR="00CE192B">
          <w:pgSz w:w="11910" w:h="16840"/>
          <w:pgMar w:top="1840" w:right="1080" w:bottom="1180" w:left="1080" w:header="720" w:footer="994" w:gutter="0"/>
          <w:cols w:space="720"/>
        </w:sectPr>
      </w:pPr>
    </w:p>
    <w:p w14:paraId="52F61760" w14:textId="77777777" w:rsidR="00CE192B" w:rsidRDefault="00CE192B">
      <w:pPr>
        <w:pStyle w:val="BodyText"/>
        <w:spacing w:before="5"/>
        <w:ind w:left="0" w:firstLine="0"/>
        <w:jc w:val="left"/>
        <w:rPr>
          <w:sz w:val="7"/>
        </w:rPr>
      </w:pPr>
    </w:p>
    <w:p w14:paraId="45EB9790"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2F2E7516" wp14:editId="244EA5DC">
                <wp:extent cx="5780405" cy="248920"/>
                <wp:effectExtent l="0" t="0" r="0" b="0"/>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044A1E43" w14:textId="77777777" w:rsidR="00CE192B" w:rsidRDefault="0017577F">
                            <w:pPr>
                              <w:ind w:left="28"/>
                              <w:rPr>
                                <w:b/>
                                <w:color w:val="000000"/>
                                <w:sz w:val="32"/>
                              </w:rPr>
                            </w:pPr>
                            <w:bookmarkStart w:id="218" w:name="_bookmark122"/>
                            <w:bookmarkEnd w:id="218"/>
                            <w:r>
                              <w:rPr>
                                <w:b/>
                                <w:color w:val="FFFFFF"/>
                                <w:sz w:val="32"/>
                              </w:rPr>
                              <w:t>GM1</w:t>
                            </w:r>
                            <w:r>
                              <w:rPr>
                                <w:b/>
                                <w:color w:val="FFFFFF"/>
                                <w:spacing w:val="-9"/>
                                <w:sz w:val="32"/>
                              </w:rPr>
                              <w:t xml:space="preserve"> </w:t>
                            </w:r>
                            <w:r>
                              <w:rPr>
                                <w:b/>
                                <w:color w:val="FFFFFF"/>
                                <w:sz w:val="32"/>
                              </w:rPr>
                              <w:t>CAMO.B.120</w:t>
                            </w:r>
                            <w:r>
                              <w:rPr>
                                <w:b/>
                                <w:color w:val="FFFFFF"/>
                                <w:spacing w:val="-9"/>
                                <w:sz w:val="32"/>
                              </w:rPr>
                              <w:t xml:space="preserve"> </w:t>
                            </w:r>
                            <w:r>
                              <w:rPr>
                                <w:b/>
                                <w:color w:val="FFFFFF"/>
                                <w:sz w:val="32"/>
                              </w:rPr>
                              <w:t>Means</w:t>
                            </w:r>
                            <w:r>
                              <w:rPr>
                                <w:b/>
                                <w:color w:val="FFFFFF"/>
                                <w:spacing w:val="-8"/>
                                <w:sz w:val="32"/>
                              </w:rPr>
                              <w:t xml:space="preserve"> </w:t>
                            </w:r>
                            <w:r>
                              <w:rPr>
                                <w:b/>
                                <w:color w:val="FFFFFF"/>
                                <w:sz w:val="32"/>
                              </w:rPr>
                              <w:t>of</w:t>
                            </w:r>
                            <w:r>
                              <w:rPr>
                                <w:b/>
                                <w:color w:val="FFFFFF"/>
                                <w:spacing w:val="-10"/>
                                <w:sz w:val="32"/>
                              </w:rPr>
                              <w:t xml:space="preserve"> </w:t>
                            </w:r>
                            <w:r>
                              <w:rPr>
                                <w:b/>
                                <w:color w:val="FFFFFF"/>
                                <w:spacing w:val="-2"/>
                                <w:sz w:val="32"/>
                              </w:rPr>
                              <w:t>compliance</w:t>
                            </w:r>
                          </w:p>
                        </w:txbxContent>
                      </wps:txbx>
                      <wps:bodyPr wrap="square" lIns="0" tIns="0" rIns="0" bIns="0" rtlCol="0">
                        <a:noAutofit/>
                      </wps:bodyPr>
                    </wps:wsp>
                  </a:graphicData>
                </a:graphic>
              </wp:inline>
            </w:drawing>
          </mc:Choice>
          <mc:Fallback>
            <w:pict>
              <v:shape w14:anchorId="2F2E7516" id="Textbox 198" o:spid="_x0000_s1122"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" fillcolor="#16cc7e" stroked="f">
                <v:textbox inset="0,0,0,0">
                  <w:txbxContent>
                    <w:p w14:paraId="044A1E43" w14:textId="77777777" w:rsidR="00CE192B" w:rsidRDefault="0017577F">
                      <w:pPr>
                        <w:ind w:left="28"/>
                        <w:rPr>
                          <w:b/>
                          <w:color w:val="000000"/>
                          <w:sz w:val="32"/>
                        </w:rPr>
                      </w:pPr>
                      <w:bookmarkStart w:id="219" w:name="_bookmark122"/>
                      <w:bookmarkEnd w:id="219"/>
                      <w:r>
                        <w:rPr>
                          <w:b/>
                          <w:color w:val="FFFFFF"/>
                          <w:sz w:val="32"/>
                        </w:rPr>
                        <w:t>GM1</w:t>
                      </w:r>
                      <w:r>
                        <w:rPr>
                          <w:b/>
                          <w:color w:val="FFFFFF"/>
                          <w:spacing w:val="-9"/>
                          <w:sz w:val="32"/>
                        </w:rPr>
                        <w:t xml:space="preserve"> </w:t>
                      </w:r>
                      <w:r>
                        <w:rPr>
                          <w:b/>
                          <w:color w:val="FFFFFF"/>
                          <w:sz w:val="32"/>
                        </w:rPr>
                        <w:t>CAMO.B.120</w:t>
                      </w:r>
                      <w:r>
                        <w:rPr>
                          <w:b/>
                          <w:color w:val="FFFFFF"/>
                          <w:spacing w:val="-9"/>
                          <w:sz w:val="32"/>
                        </w:rPr>
                        <w:t xml:space="preserve"> </w:t>
                      </w:r>
                      <w:r>
                        <w:rPr>
                          <w:b/>
                          <w:color w:val="FFFFFF"/>
                          <w:sz w:val="32"/>
                        </w:rPr>
                        <w:t>Means</w:t>
                      </w:r>
                      <w:r>
                        <w:rPr>
                          <w:b/>
                          <w:color w:val="FFFFFF"/>
                          <w:spacing w:val="-8"/>
                          <w:sz w:val="32"/>
                        </w:rPr>
                        <w:t xml:space="preserve"> </w:t>
                      </w:r>
                      <w:r>
                        <w:rPr>
                          <w:b/>
                          <w:color w:val="FFFFFF"/>
                          <w:sz w:val="32"/>
                        </w:rPr>
                        <w:t>of</w:t>
                      </w:r>
                      <w:r>
                        <w:rPr>
                          <w:b/>
                          <w:color w:val="FFFFFF"/>
                          <w:spacing w:val="-10"/>
                          <w:sz w:val="32"/>
                        </w:rPr>
                        <w:t xml:space="preserve"> </w:t>
                      </w:r>
                      <w:r>
                        <w:rPr>
                          <w:b/>
                          <w:color w:val="FFFFFF"/>
                          <w:spacing w:val="-2"/>
                          <w:sz w:val="32"/>
                        </w:rPr>
                        <w:t>compliance</w:t>
                      </w:r>
                    </w:p>
                  </w:txbxContent>
                </v:textbox>
                <w10:anchorlock/>
              </v:shape>
            </w:pict>
          </mc:Fallback>
        </mc:AlternateContent>
      </w:r>
    </w:p>
    <w:p w14:paraId="7A225968"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2CCF2C7" w14:textId="77777777" w:rsidR="00CE192B" w:rsidRDefault="0017577F">
      <w:pPr>
        <w:spacing w:before="92"/>
        <w:ind w:left="360"/>
        <w:rPr>
          <w:b/>
          <w:sz w:val="20"/>
        </w:rPr>
      </w:pPr>
      <w:r>
        <w:rPr>
          <w:b/>
          <w:sz w:val="20"/>
        </w:rPr>
        <w:t>ALTERNATIVE</w:t>
      </w:r>
      <w:r>
        <w:rPr>
          <w:b/>
          <w:spacing w:val="-9"/>
          <w:sz w:val="20"/>
        </w:rPr>
        <w:t xml:space="preserve"> </w:t>
      </w:r>
      <w:r>
        <w:rPr>
          <w:b/>
          <w:sz w:val="20"/>
        </w:rPr>
        <w:t>MEANS</w:t>
      </w:r>
      <w:r>
        <w:rPr>
          <w:b/>
          <w:spacing w:val="-8"/>
          <w:sz w:val="20"/>
        </w:rPr>
        <w:t xml:space="preserve"> </w:t>
      </w:r>
      <w:r>
        <w:rPr>
          <w:b/>
          <w:sz w:val="20"/>
        </w:rPr>
        <w:t>OF</w:t>
      </w:r>
      <w:r>
        <w:rPr>
          <w:b/>
          <w:spacing w:val="-6"/>
          <w:sz w:val="20"/>
        </w:rPr>
        <w:t xml:space="preserve"> </w:t>
      </w:r>
      <w:r>
        <w:rPr>
          <w:b/>
          <w:spacing w:val="-2"/>
          <w:sz w:val="20"/>
        </w:rPr>
        <w:t>COMPLIANCE</w:t>
      </w:r>
    </w:p>
    <w:p w14:paraId="5B8A89D8" w14:textId="77777777" w:rsidR="00CE192B" w:rsidRDefault="0017577F">
      <w:pPr>
        <w:pStyle w:val="BodyText"/>
        <w:spacing w:before="118"/>
        <w:ind w:left="360" w:right="358" w:firstLine="0"/>
      </w:pPr>
      <w:r>
        <w:t xml:space="preserve">Alternative means of compliance that are used by a competent authority, or by a CAMO under its oversight, may be used by another CAMO only if they are processed again in accordance with points </w:t>
      </w:r>
      <w:hyperlink w:anchor="_bookmark121" w:history="1">
        <w:r>
          <w:rPr>
            <w:color w:val="0000FF"/>
            <w:u w:val="single" w:color="0000FF"/>
          </w:rPr>
          <w:t>CAMO.B.120(d)</w:t>
        </w:r>
      </w:hyperlink>
      <w:r>
        <w:rPr>
          <w:color w:val="0000FF"/>
        </w:rPr>
        <w:t xml:space="preserve"> </w:t>
      </w:r>
      <w:r>
        <w:t>and (e).</w:t>
      </w:r>
    </w:p>
    <w:p w14:paraId="6CD6FD3B" w14:textId="77777777" w:rsidR="00CE192B" w:rsidRDefault="00CE192B">
      <w:pPr>
        <w:pStyle w:val="BodyText"/>
        <w:spacing w:before="118"/>
        <w:ind w:left="0" w:firstLine="0"/>
        <w:jc w:val="left"/>
        <w:rPr>
          <w:sz w:val="20"/>
        </w:rPr>
      </w:pPr>
    </w:p>
    <w:p w14:paraId="0EBDB181"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783DACBB" wp14:editId="71186A88">
                <wp:extent cx="5780405" cy="248920"/>
                <wp:effectExtent l="0" t="0" r="0" b="0"/>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4AB1DC26" w14:textId="77777777" w:rsidR="00CE192B" w:rsidRDefault="0017577F">
                            <w:pPr>
                              <w:ind w:left="28"/>
                              <w:rPr>
                                <w:b/>
                                <w:color w:val="000000"/>
                                <w:sz w:val="32"/>
                              </w:rPr>
                            </w:pPr>
                            <w:bookmarkStart w:id="220" w:name="_bookmark123"/>
                            <w:bookmarkEnd w:id="220"/>
                            <w:r>
                              <w:rPr>
                                <w:b/>
                                <w:color w:val="FFFFFF"/>
                                <w:sz w:val="32"/>
                              </w:rPr>
                              <w:t>CAMO.B.125</w:t>
                            </w:r>
                            <w:r>
                              <w:rPr>
                                <w:b/>
                                <w:color w:val="FFFFFF"/>
                                <w:spacing w:val="-12"/>
                                <w:sz w:val="32"/>
                              </w:rPr>
                              <w:t xml:space="preserve"> </w:t>
                            </w:r>
                            <w:r>
                              <w:rPr>
                                <w:b/>
                                <w:color w:val="FFFFFF"/>
                                <w:sz w:val="32"/>
                              </w:rPr>
                              <w:t>Information</w:t>
                            </w:r>
                            <w:r>
                              <w:rPr>
                                <w:b/>
                                <w:color w:val="FFFFFF"/>
                                <w:spacing w:val="-12"/>
                                <w:sz w:val="32"/>
                              </w:rPr>
                              <w:t xml:space="preserve"> </w:t>
                            </w:r>
                            <w:r>
                              <w:rPr>
                                <w:b/>
                                <w:color w:val="FFFFFF"/>
                                <w:sz w:val="32"/>
                              </w:rPr>
                              <w:t>to</w:t>
                            </w:r>
                            <w:r>
                              <w:rPr>
                                <w:b/>
                                <w:color w:val="FFFFFF"/>
                                <w:spacing w:val="-11"/>
                                <w:sz w:val="32"/>
                              </w:rPr>
                              <w:t xml:space="preserve"> </w:t>
                            </w:r>
                            <w:r>
                              <w:rPr>
                                <w:b/>
                                <w:color w:val="FFFFFF"/>
                                <w:sz w:val="32"/>
                              </w:rPr>
                              <w:t>the</w:t>
                            </w:r>
                            <w:r>
                              <w:rPr>
                                <w:b/>
                                <w:color w:val="FFFFFF"/>
                                <w:spacing w:val="-11"/>
                                <w:sz w:val="32"/>
                              </w:rPr>
                              <w:t xml:space="preserve"> </w:t>
                            </w:r>
                            <w:r>
                              <w:rPr>
                                <w:b/>
                                <w:color w:val="FFFFFF"/>
                                <w:spacing w:val="-2"/>
                                <w:sz w:val="32"/>
                              </w:rPr>
                              <w:t>Agency</w:t>
                            </w:r>
                          </w:p>
                        </w:txbxContent>
                      </wps:txbx>
                      <wps:bodyPr wrap="square" lIns="0" tIns="0" rIns="0" bIns="0" rtlCol="0">
                        <a:noAutofit/>
                      </wps:bodyPr>
                    </wps:wsp>
                  </a:graphicData>
                </a:graphic>
              </wp:inline>
            </w:drawing>
          </mc:Choice>
          <mc:Fallback>
            <w:pict>
              <v:shape w14:anchorId="783DACBB" id="Textbox 199" o:spid="_x0000_s1123"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" fillcolor="#007ec2" stroked="f">
                <v:textbox inset="0,0,0,0">
                  <w:txbxContent>
                    <w:p w14:paraId="4AB1DC26" w14:textId="77777777" w:rsidR="00CE192B" w:rsidRDefault="0017577F">
                      <w:pPr>
                        <w:ind w:left="28"/>
                        <w:rPr>
                          <w:b/>
                          <w:color w:val="000000"/>
                          <w:sz w:val="32"/>
                        </w:rPr>
                      </w:pPr>
                      <w:bookmarkStart w:id="221" w:name="_bookmark123"/>
                      <w:bookmarkEnd w:id="221"/>
                      <w:r>
                        <w:rPr>
                          <w:b/>
                          <w:color w:val="FFFFFF"/>
                          <w:sz w:val="32"/>
                        </w:rPr>
                        <w:t>CAMO.B.125</w:t>
                      </w:r>
                      <w:r>
                        <w:rPr>
                          <w:b/>
                          <w:color w:val="FFFFFF"/>
                          <w:spacing w:val="-12"/>
                          <w:sz w:val="32"/>
                        </w:rPr>
                        <w:t xml:space="preserve"> </w:t>
                      </w:r>
                      <w:r>
                        <w:rPr>
                          <w:b/>
                          <w:color w:val="FFFFFF"/>
                          <w:sz w:val="32"/>
                        </w:rPr>
                        <w:t>Information</w:t>
                      </w:r>
                      <w:r>
                        <w:rPr>
                          <w:b/>
                          <w:color w:val="FFFFFF"/>
                          <w:spacing w:val="-12"/>
                          <w:sz w:val="32"/>
                        </w:rPr>
                        <w:t xml:space="preserve"> </w:t>
                      </w:r>
                      <w:r>
                        <w:rPr>
                          <w:b/>
                          <w:color w:val="FFFFFF"/>
                          <w:sz w:val="32"/>
                        </w:rPr>
                        <w:t>to</w:t>
                      </w:r>
                      <w:r>
                        <w:rPr>
                          <w:b/>
                          <w:color w:val="FFFFFF"/>
                          <w:spacing w:val="-11"/>
                          <w:sz w:val="32"/>
                        </w:rPr>
                        <w:t xml:space="preserve"> </w:t>
                      </w:r>
                      <w:r>
                        <w:rPr>
                          <w:b/>
                          <w:color w:val="FFFFFF"/>
                          <w:sz w:val="32"/>
                        </w:rPr>
                        <w:t>the</w:t>
                      </w:r>
                      <w:r>
                        <w:rPr>
                          <w:b/>
                          <w:color w:val="FFFFFF"/>
                          <w:spacing w:val="-11"/>
                          <w:sz w:val="32"/>
                        </w:rPr>
                        <w:t xml:space="preserve"> </w:t>
                      </w:r>
                      <w:r>
                        <w:rPr>
                          <w:b/>
                          <w:color w:val="FFFFFF"/>
                          <w:spacing w:val="-2"/>
                          <w:sz w:val="32"/>
                        </w:rPr>
                        <w:t>Agency</w:t>
                      </w:r>
                    </w:p>
                  </w:txbxContent>
                </v:textbox>
                <w10:anchorlock/>
              </v:shape>
            </w:pict>
          </mc:Fallback>
        </mc:AlternateContent>
      </w:r>
    </w:p>
    <w:p w14:paraId="1E4F5916" w14:textId="77777777" w:rsidR="00CE192B" w:rsidRDefault="00CE192B">
      <w:pPr>
        <w:pStyle w:val="BodyText"/>
        <w:jc w:val="left"/>
        <w:rPr>
          <w:sz w:val="20"/>
        </w:rPr>
        <w:sectPr w:rsidR="00CE192B">
          <w:pgSz w:w="11910" w:h="16840"/>
          <w:pgMar w:top="1840" w:right="1080" w:bottom="1180" w:left="1080" w:header="720" w:footer="994" w:gutter="0"/>
          <w:cols w:space="720"/>
        </w:sectPr>
      </w:pPr>
    </w:p>
    <w:p w14:paraId="651975CF" w14:textId="77777777" w:rsidR="00CE192B" w:rsidRDefault="0017577F">
      <w:pPr>
        <w:pStyle w:val="ListParagraph"/>
        <w:numPr>
          <w:ilvl w:val="0"/>
          <w:numId w:val="54"/>
        </w:numPr>
        <w:tabs>
          <w:tab w:val="left" w:pos="926"/>
        </w:tabs>
        <w:spacing w:before="261"/>
        <w:ind w:hanging="566"/>
      </w:pPr>
      <w:r>
        <w:rPr>
          <w:spacing w:val="-2"/>
        </w:rPr>
        <w:t>Reserved.</w:t>
      </w:r>
    </w:p>
    <w:p w14:paraId="1CC977B8" w14:textId="77777777" w:rsidR="00CE192B" w:rsidRDefault="0017577F">
      <w:pPr>
        <w:pStyle w:val="ListParagraph"/>
        <w:numPr>
          <w:ilvl w:val="0"/>
          <w:numId w:val="54"/>
        </w:numPr>
        <w:tabs>
          <w:tab w:val="left" w:pos="926"/>
        </w:tabs>
        <w:spacing w:before="120"/>
        <w:ind w:hanging="566"/>
      </w:pPr>
      <w:r>
        <w:rPr>
          <w:spacing w:val="-2"/>
        </w:rPr>
        <w:t>Reserved.</w:t>
      </w:r>
    </w:p>
    <w:p w14:paraId="7802886F" w14:textId="77777777" w:rsidR="00CE192B" w:rsidRDefault="0017577F">
      <w:pPr>
        <w:pStyle w:val="ListParagraph"/>
        <w:numPr>
          <w:ilvl w:val="0"/>
          <w:numId w:val="54"/>
        </w:numPr>
        <w:tabs>
          <w:tab w:val="left" w:pos="926"/>
        </w:tabs>
        <w:ind w:hanging="566"/>
        <w:rPr>
          <w:color w:val="A15EAB"/>
        </w:rPr>
      </w:pPr>
      <w:r>
        <w:rPr>
          <w:spacing w:val="-2"/>
        </w:rPr>
        <w:t>Reserved</w:t>
      </w:r>
      <w:r>
        <w:rPr>
          <w:color w:val="A15EAB"/>
          <w:spacing w:val="-2"/>
        </w:rPr>
        <w:t>.</w:t>
      </w:r>
    </w:p>
    <w:p w14:paraId="14390C2E" w14:textId="77777777" w:rsidR="00CE192B" w:rsidRDefault="0017577F">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6B94EBF1" w14:textId="77777777" w:rsidR="00CE192B" w:rsidRDefault="00CE192B">
      <w:pPr>
        <w:spacing w:line="141" w:lineRule="exact"/>
        <w:rPr>
          <w:i/>
          <w:sz w:val="14"/>
        </w:rPr>
        <w:sectPr w:rsidR="00CE192B">
          <w:type w:val="continuous"/>
          <w:pgSz w:w="11910" w:h="16840"/>
          <w:pgMar w:top="1440" w:right="1080" w:bottom="280" w:left="1080" w:header="720" w:footer="994" w:gutter="0"/>
          <w:cols w:num="2" w:space="720" w:equalWidth="0">
            <w:col w:w="1851" w:space="6068"/>
            <w:col w:w="1831"/>
          </w:cols>
        </w:sectPr>
      </w:pPr>
    </w:p>
    <w:p w14:paraId="4B2C7556" w14:textId="77777777" w:rsidR="00CE192B" w:rsidRDefault="00CE192B">
      <w:pPr>
        <w:pStyle w:val="BodyText"/>
        <w:spacing w:before="114"/>
        <w:ind w:left="0" w:firstLine="0"/>
        <w:jc w:val="left"/>
        <w:rPr>
          <w:i/>
          <w:sz w:val="20"/>
        </w:rPr>
      </w:pPr>
    </w:p>
    <w:p w14:paraId="039E3698"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50BBD320" wp14:editId="509F45DF">
                <wp:extent cx="5780405" cy="248920"/>
                <wp:effectExtent l="0" t="0" r="0" b="0"/>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4C2DF440" w14:textId="77777777" w:rsidR="00CE192B" w:rsidRDefault="0017577F">
                            <w:pPr>
                              <w:ind w:left="28"/>
                              <w:rPr>
                                <w:b/>
                                <w:color w:val="000000"/>
                                <w:sz w:val="32"/>
                              </w:rPr>
                            </w:pPr>
                            <w:bookmarkStart w:id="222" w:name="_bookmark124"/>
                            <w:bookmarkEnd w:id="222"/>
                            <w:r>
                              <w:rPr>
                                <w:b/>
                                <w:color w:val="FFFFFF"/>
                                <w:sz w:val="32"/>
                              </w:rPr>
                              <w:t>AMC1</w:t>
                            </w:r>
                            <w:r>
                              <w:rPr>
                                <w:b/>
                                <w:color w:val="FFFFFF"/>
                                <w:spacing w:val="-13"/>
                                <w:sz w:val="32"/>
                              </w:rPr>
                              <w:t xml:space="preserve"> </w:t>
                            </w:r>
                            <w:r>
                              <w:rPr>
                                <w:b/>
                                <w:color w:val="FFFFFF"/>
                                <w:sz w:val="32"/>
                              </w:rPr>
                              <w:t>CAMO.B.125(b)</w:t>
                            </w:r>
                            <w:r>
                              <w:rPr>
                                <w:b/>
                                <w:color w:val="FFFFFF"/>
                                <w:spacing w:val="-11"/>
                                <w:sz w:val="32"/>
                              </w:rPr>
                              <w:t xml:space="preserve"> </w:t>
                            </w:r>
                            <w:r>
                              <w:rPr>
                                <w:b/>
                                <w:color w:val="FFFFFF"/>
                                <w:sz w:val="32"/>
                              </w:rPr>
                              <w:t>Information</w:t>
                            </w:r>
                            <w:r>
                              <w:rPr>
                                <w:b/>
                                <w:color w:val="FFFFFF"/>
                                <w:spacing w:val="-10"/>
                                <w:sz w:val="32"/>
                              </w:rPr>
                              <w:t xml:space="preserve"> </w:t>
                            </w:r>
                            <w:r>
                              <w:rPr>
                                <w:b/>
                                <w:color w:val="FFFFFF"/>
                                <w:sz w:val="32"/>
                              </w:rPr>
                              <w:t>to</w:t>
                            </w:r>
                            <w:r>
                              <w:rPr>
                                <w:b/>
                                <w:color w:val="FFFFFF"/>
                                <w:spacing w:val="-11"/>
                                <w:sz w:val="32"/>
                              </w:rPr>
                              <w:t xml:space="preserve"> </w:t>
                            </w:r>
                            <w:r>
                              <w:rPr>
                                <w:b/>
                                <w:color w:val="FFFFFF"/>
                                <w:sz w:val="32"/>
                              </w:rPr>
                              <w:t>the</w:t>
                            </w:r>
                            <w:r>
                              <w:rPr>
                                <w:b/>
                                <w:color w:val="FFFFFF"/>
                                <w:spacing w:val="-11"/>
                                <w:sz w:val="32"/>
                              </w:rPr>
                              <w:t xml:space="preserve"> </w:t>
                            </w:r>
                            <w:r>
                              <w:rPr>
                                <w:b/>
                                <w:color w:val="FFFFFF"/>
                                <w:spacing w:val="-2"/>
                                <w:sz w:val="32"/>
                              </w:rPr>
                              <w:t>Agency</w:t>
                            </w:r>
                          </w:p>
                        </w:txbxContent>
                      </wps:txbx>
                      <wps:bodyPr wrap="square" lIns="0" tIns="0" rIns="0" bIns="0" rtlCol="0">
                        <a:noAutofit/>
                      </wps:bodyPr>
                    </wps:wsp>
                  </a:graphicData>
                </a:graphic>
              </wp:inline>
            </w:drawing>
          </mc:Choice>
          <mc:Fallback>
            <w:pict>
              <v:shape w14:anchorId="50BBD320" id="Textbox 200" o:spid="_x0000_s1124"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" fillcolor="#fabb39" stroked="f">
                <v:textbox inset="0,0,0,0">
                  <w:txbxContent>
                    <w:p w14:paraId="4C2DF440" w14:textId="77777777" w:rsidR="00CE192B" w:rsidRDefault="0017577F">
                      <w:pPr>
                        <w:ind w:left="28"/>
                        <w:rPr>
                          <w:b/>
                          <w:color w:val="000000"/>
                          <w:sz w:val="32"/>
                        </w:rPr>
                      </w:pPr>
                      <w:bookmarkStart w:id="223" w:name="_bookmark124"/>
                      <w:bookmarkEnd w:id="223"/>
                      <w:r>
                        <w:rPr>
                          <w:b/>
                          <w:color w:val="FFFFFF"/>
                          <w:sz w:val="32"/>
                        </w:rPr>
                        <w:t>AMC1</w:t>
                      </w:r>
                      <w:r>
                        <w:rPr>
                          <w:b/>
                          <w:color w:val="FFFFFF"/>
                          <w:spacing w:val="-13"/>
                          <w:sz w:val="32"/>
                        </w:rPr>
                        <w:t xml:space="preserve"> </w:t>
                      </w:r>
                      <w:r>
                        <w:rPr>
                          <w:b/>
                          <w:color w:val="FFFFFF"/>
                          <w:sz w:val="32"/>
                        </w:rPr>
                        <w:t>CAMO.B.125(b)</w:t>
                      </w:r>
                      <w:r>
                        <w:rPr>
                          <w:b/>
                          <w:color w:val="FFFFFF"/>
                          <w:spacing w:val="-11"/>
                          <w:sz w:val="32"/>
                        </w:rPr>
                        <w:t xml:space="preserve"> </w:t>
                      </w:r>
                      <w:r>
                        <w:rPr>
                          <w:b/>
                          <w:color w:val="FFFFFF"/>
                          <w:sz w:val="32"/>
                        </w:rPr>
                        <w:t>Information</w:t>
                      </w:r>
                      <w:r>
                        <w:rPr>
                          <w:b/>
                          <w:color w:val="FFFFFF"/>
                          <w:spacing w:val="-10"/>
                          <w:sz w:val="32"/>
                        </w:rPr>
                        <w:t xml:space="preserve"> </w:t>
                      </w:r>
                      <w:r>
                        <w:rPr>
                          <w:b/>
                          <w:color w:val="FFFFFF"/>
                          <w:sz w:val="32"/>
                        </w:rPr>
                        <w:t>to</w:t>
                      </w:r>
                      <w:r>
                        <w:rPr>
                          <w:b/>
                          <w:color w:val="FFFFFF"/>
                          <w:spacing w:val="-11"/>
                          <w:sz w:val="32"/>
                        </w:rPr>
                        <w:t xml:space="preserve"> </w:t>
                      </w:r>
                      <w:r>
                        <w:rPr>
                          <w:b/>
                          <w:color w:val="FFFFFF"/>
                          <w:sz w:val="32"/>
                        </w:rPr>
                        <w:t>the</w:t>
                      </w:r>
                      <w:r>
                        <w:rPr>
                          <w:b/>
                          <w:color w:val="FFFFFF"/>
                          <w:spacing w:val="-11"/>
                          <w:sz w:val="32"/>
                        </w:rPr>
                        <w:t xml:space="preserve"> </w:t>
                      </w:r>
                      <w:r>
                        <w:rPr>
                          <w:b/>
                          <w:color w:val="FFFFFF"/>
                          <w:spacing w:val="-2"/>
                          <w:sz w:val="32"/>
                        </w:rPr>
                        <w:t>Agency</w:t>
                      </w:r>
                    </w:p>
                  </w:txbxContent>
                </v:textbox>
                <w10:anchorlock/>
              </v:shape>
            </w:pict>
          </mc:Fallback>
        </mc:AlternateContent>
      </w:r>
    </w:p>
    <w:p w14:paraId="67A10A3B" w14:textId="77777777" w:rsidR="00CE192B" w:rsidRDefault="00CE192B">
      <w:pPr>
        <w:pStyle w:val="BodyText"/>
        <w:jc w:val="left"/>
        <w:rPr>
          <w:sz w:val="20"/>
        </w:rPr>
        <w:sectPr w:rsidR="00CE192B">
          <w:type w:val="continuous"/>
          <w:pgSz w:w="11910" w:h="16840"/>
          <w:pgMar w:top="1440" w:right="1080" w:bottom="280" w:left="1080" w:header="720" w:footer="994" w:gutter="0"/>
          <w:cols w:space="720"/>
        </w:sectPr>
      </w:pPr>
    </w:p>
    <w:p w14:paraId="28126F4C" w14:textId="77777777" w:rsidR="00CE192B" w:rsidRDefault="00CE192B">
      <w:pPr>
        <w:pStyle w:val="BodyText"/>
        <w:spacing w:before="19"/>
        <w:ind w:left="0" w:firstLine="0"/>
        <w:jc w:val="left"/>
        <w:rPr>
          <w:i/>
          <w:sz w:val="20"/>
        </w:rPr>
      </w:pPr>
    </w:p>
    <w:p w14:paraId="664485BB" w14:textId="77777777" w:rsidR="00CE192B" w:rsidRDefault="0017577F">
      <w:pPr>
        <w:ind w:left="360"/>
        <w:rPr>
          <w:b/>
          <w:sz w:val="20"/>
        </w:rPr>
      </w:pPr>
      <w:r>
        <w:rPr>
          <w:b/>
          <w:sz w:val="20"/>
        </w:rPr>
        <w:t>EXCHANGE</w:t>
      </w:r>
      <w:r>
        <w:rPr>
          <w:b/>
          <w:spacing w:val="-8"/>
          <w:sz w:val="20"/>
        </w:rPr>
        <w:t xml:space="preserve"> </w:t>
      </w:r>
      <w:r>
        <w:rPr>
          <w:b/>
          <w:sz w:val="20"/>
        </w:rPr>
        <w:t>OF</w:t>
      </w:r>
      <w:r>
        <w:rPr>
          <w:b/>
          <w:spacing w:val="-10"/>
          <w:sz w:val="20"/>
        </w:rPr>
        <w:t xml:space="preserve"> </w:t>
      </w:r>
      <w:r>
        <w:rPr>
          <w:b/>
          <w:sz w:val="20"/>
        </w:rPr>
        <w:t>SAFETY-SIGNIFICANT</w:t>
      </w:r>
      <w:r>
        <w:rPr>
          <w:b/>
          <w:spacing w:val="-9"/>
          <w:sz w:val="20"/>
        </w:rPr>
        <w:t xml:space="preserve"> </w:t>
      </w:r>
      <w:r>
        <w:rPr>
          <w:b/>
          <w:sz w:val="20"/>
        </w:rPr>
        <w:t>INFORMATION</w:t>
      </w:r>
      <w:r>
        <w:rPr>
          <w:b/>
          <w:spacing w:val="-9"/>
          <w:sz w:val="20"/>
        </w:rPr>
        <w:t xml:space="preserve"> </w:t>
      </w:r>
      <w:r>
        <w:rPr>
          <w:b/>
          <w:sz w:val="20"/>
        </w:rPr>
        <w:t>WITH</w:t>
      </w:r>
      <w:r>
        <w:rPr>
          <w:b/>
          <w:spacing w:val="-8"/>
          <w:sz w:val="20"/>
        </w:rPr>
        <w:t xml:space="preserve"> </w:t>
      </w:r>
      <w:r>
        <w:rPr>
          <w:b/>
          <w:sz w:val="20"/>
        </w:rPr>
        <w:t>THE</w:t>
      </w:r>
      <w:r>
        <w:rPr>
          <w:b/>
          <w:spacing w:val="-7"/>
          <w:sz w:val="20"/>
        </w:rPr>
        <w:t xml:space="preserve"> </w:t>
      </w:r>
      <w:r>
        <w:rPr>
          <w:b/>
          <w:spacing w:val="-2"/>
          <w:sz w:val="20"/>
        </w:rPr>
        <w:t>AGENCY</w:t>
      </w:r>
    </w:p>
    <w:p w14:paraId="6DCB4FF1" w14:textId="77777777" w:rsidR="00CE192B" w:rsidRDefault="0017577F">
      <w:pPr>
        <w:pStyle w:val="BodyText"/>
        <w:spacing w:before="118"/>
        <w:ind w:left="360" w:firstLine="0"/>
        <w:jc w:val="left"/>
      </w:pPr>
      <w:r>
        <w:rPr>
          <w:spacing w:val="-2"/>
        </w:rPr>
        <w:t>Reserved.</w:t>
      </w:r>
    </w:p>
    <w:p w14:paraId="2BC6B7CE" w14:textId="77777777" w:rsidR="00CE192B" w:rsidRDefault="0017577F">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01861901" w14:textId="77777777" w:rsidR="00CE192B" w:rsidRDefault="00CE192B">
      <w:pPr>
        <w:spacing w:line="141" w:lineRule="exact"/>
        <w:rPr>
          <w:i/>
          <w:sz w:val="14"/>
        </w:rPr>
        <w:sectPr w:rsidR="00CE192B">
          <w:type w:val="continuous"/>
          <w:pgSz w:w="11910" w:h="16840"/>
          <w:pgMar w:top="1440" w:right="1080" w:bottom="280" w:left="1080" w:header="720" w:footer="994" w:gutter="0"/>
          <w:cols w:num="2" w:space="720" w:equalWidth="0">
            <w:col w:w="6255" w:space="1664"/>
            <w:col w:w="1831"/>
          </w:cols>
        </w:sectPr>
      </w:pPr>
    </w:p>
    <w:p w14:paraId="1079F390" w14:textId="77777777" w:rsidR="00CE192B" w:rsidRDefault="00CE192B">
      <w:pPr>
        <w:pStyle w:val="BodyText"/>
        <w:spacing w:before="117"/>
        <w:ind w:left="0" w:firstLine="0"/>
        <w:jc w:val="left"/>
        <w:rPr>
          <w:i/>
          <w:sz w:val="20"/>
        </w:rPr>
      </w:pPr>
    </w:p>
    <w:p w14:paraId="318197A2"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09484E49" wp14:editId="35F00AEE">
                <wp:extent cx="5780405" cy="248920"/>
                <wp:effectExtent l="0" t="0" r="0" b="0"/>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0EAEF69E" w14:textId="77777777" w:rsidR="00CE192B" w:rsidRDefault="0017577F">
                            <w:pPr>
                              <w:ind w:left="28"/>
                              <w:rPr>
                                <w:b/>
                                <w:color w:val="000000"/>
                                <w:sz w:val="32"/>
                              </w:rPr>
                            </w:pPr>
                            <w:bookmarkStart w:id="224" w:name="_bookmark125"/>
                            <w:bookmarkEnd w:id="224"/>
                            <w:r>
                              <w:rPr>
                                <w:b/>
                                <w:color w:val="FFFFFF"/>
                                <w:sz w:val="32"/>
                              </w:rPr>
                              <w:t>GM1</w:t>
                            </w:r>
                            <w:r>
                              <w:rPr>
                                <w:b/>
                                <w:color w:val="FFFFFF"/>
                                <w:spacing w:val="-11"/>
                                <w:sz w:val="32"/>
                              </w:rPr>
                              <w:t xml:space="preserve"> </w:t>
                            </w:r>
                            <w:r>
                              <w:rPr>
                                <w:b/>
                                <w:color w:val="FFFFFF"/>
                                <w:sz w:val="32"/>
                              </w:rPr>
                              <w:t>CAMO.B.125(b)</w:t>
                            </w:r>
                            <w:r>
                              <w:rPr>
                                <w:b/>
                                <w:color w:val="FFFFFF"/>
                                <w:spacing w:val="-12"/>
                                <w:sz w:val="32"/>
                              </w:rPr>
                              <w:t xml:space="preserve"> </w:t>
                            </w:r>
                            <w:r>
                              <w:rPr>
                                <w:b/>
                                <w:color w:val="FFFFFF"/>
                                <w:sz w:val="32"/>
                              </w:rPr>
                              <w:t>Information</w:t>
                            </w:r>
                            <w:r>
                              <w:rPr>
                                <w:b/>
                                <w:color w:val="FFFFFF"/>
                                <w:spacing w:val="-11"/>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11"/>
                                <w:sz w:val="32"/>
                              </w:rPr>
                              <w:t xml:space="preserve"> </w:t>
                            </w:r>
                            <w:r>
                              <w:rPr>
                                <w:b/>
                                <w:color w:val="FFFFFF"/>
                                <w:spacing w:val="-2"/>
                                <w:sz w:val="32"/>
                              </w:rPr>
                              <w:t>Agency</w:t>
                            </w:r>
                          </w:p>
                        </w:txbxContent>
                      </wps:txbx>
                      <wps:bodyPr wrap="square" lIns="0" tIns="0" rIns="0" bIns="0" rtlCol="0">
                        <a:noAutofit/>
                      </wps:bodyPr>
                    </wps:wsp>
                  </a:graphicData>
                </a:graphic>
              </wp:inline>
            </w:drawing>
          </mc:Choice>
          <mc:Fallback>
            <w:pict>
              <v:shape w14:anchorId="09484E49" id="Textbox 201" o:spid="_x0000_s1125"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" fillcolor="#16cc7e" stroked="f">
                <v:textbox inset="0,0,0,0">
                  <w:txbxContent>
                    <w:p w14:paraId="0EAEF69E" w14:textId="77777777" w:rsidR="00CE192B" w:rsidRDefault="0017577F">
                      <w:pPr>
                        <w:ind w:left="28"/>
                        <w:rPr>
                          <w:b/>
                          <w:color w:val="000000"/>
                          <w:sz w:val="32"/>
                        </w:rPr>
                      </w:pPr>
                      <w:bookmarkStart w:id="225" w:name="_bookmark125"/>
                      <w:bookmarkEnd w:id="225"/>
                      <w:r>
                        <w:rPr>
                          <w:b/>
                          <w:color w:val="FFFFFF"/>
                          <w:sz w:val="32"/>
                        </w:rPr>
                        <w:t>GM1</w:t>
                      </w:r>
                      <w:r>
                        <w:rPr>
                          <w:b/>
                          <w:color w:val="FFFFFF"/>
                          <w:spacing w:val="-11"/>
                          <w:sz w:val="32"/>
                        </w:rPr>
                        <w:t xml:space="preserve"> </w:t>
                      </w:r>
                      <w:r>
                        <w:rPr>
                          <w:b/>
                          <w:color w:val="FFFFFF"/>
                          <w:sz w:val="32"/>
                        </w:rPr>
                        <w:t>CAMO.B.125(b)</w:t>
                      </w:r>
                      <w:r>
                        <w:rPr>
                          <w:b/>
                          <w:color w:val="FFFFFF"/>
                          <w:spacing w:val="-12"/>
                          <w:sz w:val="32"/>
                        </w:rPr>
                        <w:t xml:space="preserve"> </w:t>
                      </w:r>
                      <w:r>
                        <w:rPr>
                          <w:b/>
                          <w:color w:val="FFFFFF"/>
                          <w:sz w:val="32"/>
                        </w:rPr>
                        <w:t>Information</w:t>
                      </w:r>
                      <w:r>
                        <w:rPr>
                          <w:b/>
                          <w:color w:val="FFFFFF"/>
                          <w:spacing w:val="-11"/>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11"/>
                          <w:sz w:val="32"/>
                        </w:rPr>
                        <w:t xml:space="preserve"> </w:t>
                      </w:r>
                      <w:r>
                        <w:rPr>
                          <w:b/>
                          <w:color w:val="FFFFFF"/>
                          <w:spacing w:val="-2"/>
                          <w:sz w:val="32"/>
                        </w:rPr>
                        <w:t>Agency</w:t>
                      </w:r>
                    </w:p>
                  </w:txbxContent>
                </v:textbox>
                <w10:anchorlock/>
              </v:shape>
            </w:pict>
          </mc:Fallback>
        </mc:AlternateContent>
      </w:r>
    </w:p>
    <w:p w14:paraId="53A2E94B" w14:textId="77777777" w:rsidR="00CE192B" w:rsidRDefault="00CE192B">
      <w:pPr>
        <w:pStyle w:val="BodyText"/>
        <w:jc w:val="left"/>
        <w:rPr>
          <w:sz w:val="20"/>
        </w:rPr>
        <w:sectPr w:rsidR="00CE192B">
          <w:type w:val="continuous"/>
          <w:pgSz w:w="11910" w:h="16840"/>
          <w:pgMar w:top="1440" w:right="1080" w:bottom="280" w:left="1080" w:header="720" w:footer="994" w:gutter="0"/>
          <w:cols w:space="720"/>
        </w:sectPr>
      </w:pPr>
    </w:p>
    <w:p w14:paraId="2BDCD6B9" w14:textId="77777777" w:rsidR="00CE192B" w:rsidRDefault="00CE192B">
      <w:pPr>
        <w:pStyle w:val="BodyText"/>
        <w:spacing w:before="19"/>
        <w:ind w:left="0" w:firstLine="0"/>
        <w:jc w:val="left"/>
        <w:rPr>
          <w:i/>
          <w:sz w:val="20"/>
        </w:rPr>
      </w:pPr>
    </w:p>
    <w:p w14:paraId="52264BBA" w14:textId="77777777" w:rsidR="00CE192B" w:rsidRDefault="0017577F">
      <w:pPr>
        <w:ind w:left="360"/>
        <w:rPr>
          <w:b/>
          <w:sz w:val="20"/>
        </w:rPr>
      </w:pPr>
      <w:r>
        <w:rPr>
          <w:b/>
          <w:sz w:val="20"/>
        </w:rPr>
        <w:t>MEANING</w:t>
      </w:r>
      <w:r>
        <w:rPr>
          <w:b/>
          <w:spacing w:val="-10"/>
          <w:sz w:val="20"/>
        </w:rPr>
        <w:t xml:space="preserve"> </w:t>
      </w:r>
      <w:r>
        <w:rPr>
          <w:b/>
          <w:sz w:val="20"/>
        </w:rPr>
        <w:t>OF</w:t>
      </w:r>
      <w:r>
        <w:rPr>
          <w:b/>
          <w:spacing w:val="-10"/>
          <w:sz w:val="20"/>
        </w:rPr>
        <w:t xml:space="preserve"> </w:t>
      </w:r>
      <w:r>
        <w:rPr>
          <w:b/>
          <w:sz w:val="20"/>
        </w:rPr>
        <w:t>‘SAFETY-SIGNIFICANT</w:t>
      </w:r>
      <w:r>
        <w:rPr>
          <w:b/>
          <w:spacing w:val="-10"/>
          <w:sz w:val="20"/>
        </w:rPr>
        <w:t xml:space="preserve"> </w:t>
      </w:r>
      <w:r>
        <w:rPr>
          <w:b/>
          <w:sz w:val="20"/>
        </w:rPr>
        <w:t>INFORMATION</w:t>
      </w:r>
      <w:r>
        <w:rPr>
          <w:b/>
          <w:spacing w:val="-9"/>
          <w:sz w:val="20"/>
        </w:rPr>
        <w:t xml:space="preserve"> </w:t>
      </w:r>
      <w:r>
        <w:rPr>
          <w:b/>
          <w:sz w:val="20"/>
        </w:rPr>
        <w:t>STEMMING</w:t>
      </w:r>
      <w:r>
        <w:rPr>
          <w:b/>
          <w:spacing w:val="-7"/>
          <w:sz w:val="20"/>
        </w:rPr>
        <w:t xml:space="preserve"> </w:t>
      </w:r>
      <w:r>
        <w:rPr>
          <w:b/>
          <w:sz w:val="20"/>
        </w:rPr>
        <w:t>FROM</w:t>
      </w:r>
      <w:r>
        <w:rPr>
          <w:b/>
          <w:spacing w:val="-10"/>
          <w:sz w:val="20"/>
        </w:rPr>
        <w:t xml:space="preserve"> </w:t>
      </w:r>
      <w:r>
        <w:rPr>
          <w:b/>
          <w:sz w:val="20"/>
        </w:rPr>
        <w:t>OCCURRENCE</w:t>
      </w:r>
      <w:r>
        <w:rPr>
          <w:b/>
          <w:spacing w:val="-10"/>
          <w:sz w:val="20"/>
        </w:rPr>
        <w:t xml:space="preserve"> </w:t>
      </w:r>
      <w:r>
        <w:rPr>
          <w:b/>
          <w:spacing w:val="-2"/>
          <w:sz w:val="20"/>
        </w:rPr>
        <w:t>REPORTS’</w:t>
      </w:r>
    </w:p>
    <w:p w14:paraId="2233F437" w14:textId="77777777" w:rsidR="00CE192B" w:rsidRDefault="0017577F">
      <w:pPr>
        <w:pStyle w:val="BodyText"/>
        <w:spacing w:before="118"/>
        <w:ind w:left="360" w:firstLine="0"/>
        <w:jc w:val="left"/>
      </w:pPr>
      <w:r>
        <w:rPr>
          <w:spacing w:val="-2"/>
        </w:rPr>
        <w:t>Reserved.</w:t>
      </w:r>
    </w:p>
    <w:p w14:paraId="3E2CAD0F" w14:textId="77777777" w:rsidR="00CE192B" w:rsidRDefault="0017577F">
      <w:pPr>
        <w:spacing w:line="141" w:lineRule="exact"/>
        <w:ind w:left="61"/>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52F7F270" w14:textId="77777777" w:rsidR="00CE192B" w:rsidRDefault="00CE192B">
      <w:pPr>
        <w:spacing w:line="141" w:lineRule="exact"/>
        <w:rPr>
          <w:i/>
          <w:sz w:val="14"/>
        </w:rPr>
        <w:sectPr w:rsidR="00CE192B">
          <w:type w:val="continuous"/>
          <w:pgSz w:w="11910" w:h="16840"/>
          <w:pgMar w:top="1440" w:right="1080" w:bottom="280" w:left="1080" w:header="720" w:footer="994" w:gutter="0"/>
          <w:cols w:num="2" w:space="720" w:equalWidth="0">
            <w:col w:w="8179" w:space="40"/>
            <w:col w:w="1531"/>
          </w:cols>
        </w:sectPr>
      </w:pPr>
    </w:p>
    <w:p w14:paraId="0D1C924D" w14:textId="77777777" w:rsidR="00CE192B" w:rsidRDefault="00CE192B">
      <w:pPr>
        <w:pStyle w:val="BodyText"/>
        <w:spacing w:before="117"/>
        <w:ind w:left="0" w:firstLine="0"/>
        <w:jc w:val="left"/>
        <w:rPr>
          <w:i/>
          <w:sz w:val="20"/>
        </w:rPr>
      </w:pPr>
    </w:p>
    <w:p w14:paraId="1C253EC2"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54E02014" wp14:editId="353B9461">
                <wp:extent cx="5780405" cy="247015"/>
                <wp:effectExtent l="0" t="0" r="0" b="0"/>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16CC7E"/>
                        </a:solidFill>
                      </wps:spPr>
                      <wps:txbx>
                        <w:txbxContent>
                          <w:p w14:paraId="1E12017A" w14:textId="77777777" w:rsidR="00CE192B" w:rsidRDefault="0017577F">
                            <w:pPr>
                              <w:spacing w:line="388" w:lineRule="exact"/>
                              <w:ind w:left="28"/>
                              <w:rPr>
                                <w:b/>
                                <w:color w:val="000000"/>
                                <w:sz w:val="32"/>
                              </w:rPr>
                            </w:pPr>
                            <w:bookmarkStart w:id="226" w:name="_bookmark126"/>
                            <w:bookmarkEnd w:id="226"/>
                            <w:r>
                              <w:rPr>
                                <w:b/>
                                <w:color w:val="FFFFFF"/>
                                <w:sz w:val="32"/>
                              </w:rPr>
                              <w:t>GM2</w:t>
                            </w:r>
                            <w:r>
                              <w:rPr>
                                <w:b/>
                                <w:color w:val="FFFFFF"/>
                                <w:spacing w:val="-10"/>
                                <w:sz w:val="32"/>
                              </w:rPr>
                              <w:t xml:space="preserve"> </w:t>
                            </w:r>
                            <w:r>
                              <w:rPr>
                                <w:b/>
                                <w:color w:val="FFFFFF"/>
                                <w:sz w:val="32"/>
                              </w:rPr>
                              <w:t>CAMO.B.125(b)</w:t>
                            </w:r>
                            <w:r>
                              <w:rPr>
                                <w:b/>
                                <w:color w:val="FFFFFF"/>
                                <w:spacing w:val="-10"/>
                                <w:sz w:val="32"/>
                              </w:rPr>
                              <w:t xml:space="preserve"> </w:t>
                            </w:r>
                            <w:r>
                              <w:rPr>
                                <w:b/>
                                <w:color w:val="FFFFFF"/>
                                <w:sz w:val="32"/>
                              </w:rPr>
                              <w:t>Information</w:t>
                            </w:r>
                            <w:r>
                              <w:rPr>
                                <w:b/>
                                <w:color w:val="FFFFFF"/>
                                <w:spacing w:val="-12"/>
                                <w:sz w:val="32"/>
                              </w:rPr>
                              <w:t xml:space="preserve"> </w:t>
                            </w:r>
                            <w:r>
                              <w:rPr>
                                <w:b/>
                                <w:color w:val="FFFFFF"/>
                                <w:sz w:val="32"/>
                              </w:rPr>
                              <w:t>to</w:t>
                            </w:r>
                            <w:r>
                              <w:rPr>
                                <w:b/>
                                <w:color w:val="FFFFFF"/>
                                <w:spacing w:val="-8"/>
                                <w:sz w:val="32"/>
                              </w:rPr>
                              <w:t xml:space="preserve"> </w:t>
                            </w:r>
                            <w:r>
                              <w:rPr>
                                <w:b/>
                                <w:color w:val="FFFFFF"/>
                                <w:sz w:val="32"/>
                              </w:rPr>
                              <w:t>the</w:t>
                            </w:r>
                            <w:r>
                              <w:rPr>
                                <w:b/>
                                <w:color w:val="FFFFFF"/>
                                <w:spacing w:val="-11"/>
                                <w:sz w:val="32"/>
                              </w:rPr>
                              <w:t xml:space="preserve"> </w:t>
                            </w:r>
                            <w:r>
                              <w:rPr>
                                <w:b/>
                                <w:color w:val="FFFFFF"/>
                                <w:spacing w:val="-2"/>
                                <w:sz w:val="32"/>
                              </w:rPr>
                              <w:t>Agency</w:t>
                            </w:r>
                          </w:p>
                        </w:txbxContent>
                      </wps:txbx>
                      <wps:bodyPr wrap="square" lIns="0" tIns="0" rIns="0" bIns="0" rtlCol="0">
                        <a:noAutofit/>
                      </wps:bodyPr>
                    </wps:wsp>
                  </a:graphicData>
                </a:graphic>
              </wp:inline>
            </w:drawing>
          </mc:Choice>
          <mc:Fallback>
            <w:pict>
              <v:shape w14:anchorId="54E02014" id="Textbox 202" o:spid="_x0000_s1126" type="#_x0000_t202" style="width:455.1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" fillcolor="#16cc7e" stroked="f">
                <v:textbox inset="0,0,0,0">
                  <w:txbxContent>
                    <w:p w14:paraId="1E12017A" w14:textId="77777777" w:rsidR="00CE192B" w:rsidRDefault="0017577F">
                      <w:pPr>
                        <w:spacing w:line="388" w:lineRule="exact"/>
                        <w:ind w:left="28"/>
                        <w:rPr>
                          <w:b/>
                          <w:color w:val="000000"/>
                          <w:sz w:val="32"/>
                        </w:rPr>
                      </w:pPr>
                      <w:bookmarkStart w:id="227" w:name="_bookmark126"/>
                      <w:bookmarkEnd w:id="227"/>
                      <w:r>
                        <w:rPr>
                          <w:b/>
                          <w:color w:val="FFFFFF"/>
                          <w:sz w:val="32"/>
                        </w:rPr>
                        <w:t>GM2</w:t>
                      </w:r>
                      <w:r>
                        <w:rPr>
                          <w:b/>
                          <w:color w:val="FFFFFF"/>
                          <w:spacing w:val="-10"/>
                          <w:sz w:val="32"/>
                        </w:rPr>
                        <w:t xml:space="preserve"> </w:t>
                      </w:r>
                      <w:r>
                        <w:rPr>
                          <w:b/>
                          <w:color w:val="FFFFFF"/>
                          <w:sz w:val="32"/>
                        </w:rPr>
                        <w:t>CAMO.B.125(b)</w:t>
                      </w:r>
                      <w:r>
                        <w:rPr>
                          <w:b/>
                          <w:color w:val="FFFFFF"/>
                          <w:spacing w:val="-10"/>
                          <w:sz w:val="32"/>
                        </w:rPr>
                        <w:t xml:space="preserve"> </w:t>
                      </w:r>
                      <w:r>
                        <w:rPr>
                          <w:b/>
                          <w:color w:val="FFFFFF"/>
                          <w:sz w:val="32"/>
                        </w:rPr>
                        <w:t>Information</w:t>
                      </w:r>
                      <w:r>
                        <w:rPr>
                          <w:b/>
                          <w:color w:val="FFFFFF"/>
                          <w:spacing w:val="-12"/>
                          <w:sz w:val="32"/>
                        </w:rPr>
                        <w:t xml:space="preserve"> </w:t>
                      </w:r>
                      <w:r>
                        <w:rPr>
                          <w:b/>
                          <w:color w:val="FFFFFF"/>
                          <w:sz w:val="32"/>
                        </w:rPr>
                        <w:t>to</w:t>
                      </w:r>
                      <w:r>
                        <w:rPr>
                          <w:b/>
                          <w:color w:val="FFFFFF"/>
                          <w:spacing w:val="-8"/>
                          <w:sz w:val="32"/>
                        </w:rPr>
                        <w:t xml:space="preserve"> </w:t>
                      </w:r>
                      <w:r>
                        <w:rPr>
                          <w:b/>
                          <w:color w:val="FFFFFF"/>
                          <w:sz w:val="32"/>
                        </w:rPr>
                        <w:t>the</w:t>
                      </w:r>
                      <w:r>
                        <w:rPr>
                          <w:b/>
                          <w:color w:val="FFFFFF"/>
                          <w:spacing w:val="-11"/>
                          <w:sz w:val="32"/>
                        </w:rPr>
                        <w:t xml:space="preserve"> </w:t>
                      </w:r>
                      <w:r>
                        <w:rPr>
                          <w:b/>
                          <w:color w:val="FFFFFF"/>
                          <w:spacing w:val="-2"/>
                          <w:sz w:val="32"/>
                        </w:rPr>
                        <w:t>Agency</w:t>
                      </w:r>
                    </w:p>
                  </w:txbxContent>
                </v:textbox>
                <w10:anchorlock/>
              </v:shape>
            </w:pict>
          </mc:Fallback>
        </mc:AlternateContent>
      </w:r>
    </w:p>
    <w:p w14:paraId="5BE56773" w14:textId="77777777" w:rsidR="00CE192B" w:rsidRDefault="00CE192B">
      <w:pPr>
        <w:pStyle w:val="BodyText"/>
        <w:jc w:val="left"/>
        <w:rPr>
          <w:sz w:val="20"/>
        </w:rPr>
        <w:sectPr w:rsidR="00CE192B">
          <w:type w:val="continuous"/>
          <w:pgSz w:w="11910" w:h="16840"/>
          <w:pgMar w:top="1440" w:right="1080" w:bottom="280" w:left="1080" w:header="720" w:footer="994" w:gutter="0"/>
          <w:cols w:space="720"/>
        </w:sectPr>
      </w:pPr>
    </w:p>
    <w:p w14:paraId="0ABE91DA" w14:textId="77777777" w:rsidR="00CE192B" w:rsidRDefault="00CE192B">
      <w:pPr>
        <w:pStyle w:val="BodyText"/>
        <w:spacing w:before="7"/>
        <w:ind w:left="0" w:firstLine="0"/>
        <w:jc w:val="left"/>
        <w:rPr>
          <w:i/>
        </w:rPr>
      </w:pPr>
    </w:p>
    <w:p w14:paraId="4BEE2153" w14:textId="77777777" w:rsidR="00CE192B" w:rsidRDefault="0017577F">
      <w:pPr>
        <w:pStyle w:val="BodyText"/>
        <w:spacing w:before="0"/>
        <w:ind w:left="360" w:firstLine="0"/>
        <w:jc w:val="left"/>
      </w:pPr>
      <w:r>
        <w:rPr>
          <w:spacing w:val="-2"/>
        </w:rPr>
        <w:t>Reserved.</w:t>
      </w:r>
    </w:p>
    <w:p w14:paraId="098151C9" w14:textId="77777777" w:rsidR="00CE192B" w:rsidRDefault="0017577F">
      <w:pPr>
        <w:spacing w:line="153"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412B3D53" w14:textId="77777777" w:rsidR="00CE192B" w:rsidRDefault="00CE192B">
      <w:pPr>
        <w:spacing w:line="153" w:lineRule="exact"/>
        <w:rPr>
          <w:i/>
          <w:sz w:val="14"/>
        </w:rPr>
        <w:sectPr w:rsidR="00CE192B">
          <w:type w:val="continuous"/>
          <w:pgSz w:w="11910" w:h="16840"/>
          <w:pgMar w:top="1440" w:right="1080" w:bottom="280" w:left="1080" w:header="720" w:footer="994" w:gutter="0"/>
          <w:cols w:num="2" w:space="720" w:equalWidth="0">
            <w:col w:w="1285" w:space="6634"/>
            <w:col w:w="1831"/>
          </w:cols>
        </w:sectPr>
      </w:pPr>
    </w:p>
    <w:p w14:paraId="32DC608F" w14:textId="77777777" w:rsidR="00CE192B" w:rsidRDefault="00CE192B">
      <w:pPr>
        <w:pStyle w:val="BodyText"/>
        <w:spacing w:before="115"/>
        <w:ind w:left="0" w:firstLine="0"/>
        <w:jc w:val="left"/>
        <w:rPr>
          <w:i/>
          <w:sz w:val="20"/>
        </w:rPr>
      </w:pPr>
    </w:p>
    <w:p w14:paraId="4B712BC2"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49B82368" wp14:editId="38332246">
                <wp:extent cx="5780405" cy="248920"/>
                <wp:effectExtent l="0" t="0" r="0" b="0"/>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353AD406" w14:textId="77777777" w:rsidR="00CE192B" w:rsidRDefault="0017577F">
                            <w:pPr>
                              <w:ind w:left="28"/>
                              <w:rPr>
                                <w:b/>
                                <w:color w:val="000000"/>
                                <w:sz w:val="32"/>
                              </w:rPr>
                            </w:pPr>
                            <w:bookmarkStart w:id="228" w:name="_bookmark127"/>
                            <w:bookmarkEnd w:id="228"/>
                            <w:r>
                              <w:rPr>
                                <w:b/>
                                <w:color w:val="FFFFFF"/>
                                <w:sz w:val="32"/>
                              </w:rPr>
                              <w:t>GM3</w:t>
                            </w:r>
                            <w:r>
                              <w:rPr>
                                <w:b/>
                                <w:color w:val="FFFFFF"/>
                                <w:spacing w:val="-10"/>
                                <w:sz w:val="32"/>
                              </w:rPr>
                              <w:t xml:space="preserve"> </w:t>
                            </w:r>
                            <w:r>
                              <w:rPr>
                                <w:b/>
                                <w:color w:val="FFFFFF"/>
                                <w:sz w:val="32"/>
                              </w:rPr>
                              <w:t>CAMO.B.125(b)</w:t>
                            </w:r>
                            <w:r>
                              <w:rPr>
                                <w:b/>
                                <w:color w:val="FFFFFF"/>
                                <w:spacing w:val="-10"/>
                                <w:sz w:val="32"/>
                              </w:rPr>
                              <w:t xml:space="preserve"> </w:t>
                            </w:r>
                            <w:r>
                              <w:rPr>
                                <w:b/>
                                <w:color w:val="FFFFFF"/>
                                <w:sz w:val="32"/>
                              </w:rPr>
                              <w:t>Information</w:t>
                            </w:r>
                            <w:r>
                              <w:rPr>
                                <w:b/>
                                <w:color w:val="FFFFFF"/>
                                <w:spacing w:val="-12"/>
                                <w:sz w:val="32"/>
                              </w:rPr>
                              <w:t xml:space="preserve"> </w:t>
                            </w:r>
                            <w:r>
                              <w:rPr>
                                <w:b/>
                                <w:color w:val="FFFFFF"/>
                                <w:sz w:val="32"/>
                              </w:rPr>
                              <w:t>to</w:t>
                            </w:r>
                            <w:r>
                              <w:rPr>
                                <w:b/>
                                <w:color w:val="FFFFFF"/>
                                <w:spacing w:val="-8"/>
                                <w:sz w:val="32"/>
                              </w:rPr>
                              <w:t xml:space="preserve"> </w:t>
                            </w:r>
                            <w:r>
                              <w:rPr>
                                <w:b/>
                                <w:color w:val="FFFFFF"/>
                                <w:sz w:val="32"/>
                              </w:rPr>
                              <w:t>the</w:t>
                            </w:r>
                            <w:r>
                              <w:rPr>
                                <w:b/>
                                <w:color w:val="FFFFFF"/>
                                <w:spacing w:val="-11"/>
                                <w:sz w:val="32"/>
                              </w:rPr>
                              <w:t xml:space="preserve"> </w:t>
                            </w:r>
                            <w:r>
                              <w:rPr>
                                <w:b/>
                                <w:color w:val="FFFFFF"/>
                                <w:spacing w:val="-2"/>
                                <w:sz w:val="32"/>
                              </w:rPr>
                              <w:t>Agency</w:t>
                            </w:r>
                          </w:p>
                        </w:txbxContent>
                      </wps:txbx>
                      <wps:bodyPr wrap="square" lIns="0" tIns="0" rIns="0" bIns="0" rtlCol="0">
                        <a:noAutofit/>
                      </wps:bodyPr>
                    </wps:wsp>
                  </a:graphicData>
                </a:graphic>
              </wp:inline>
            </w:drawing>
          </mc:Choice>
          <mc:Fallback>
            <w:pict>
              <v:shape w14:anchorId="49B82368" id="Textbox 203" o:spid="_x0000_s1127"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" fillcolor="#16cc7e" stroked="f">
                <v:textbox inset="0,0,0,0">
                  <w:txbxContent>
                    <w:p w14:paraId="353AD406" w14:textId="77777777" w:rsidR="00CE192B" w:rsidRDefault="0017577F">
                      <w:pPr>
                        <w:ind w:left="28"/>
                        <w:rPr>
                          <w:b/>
                          <w:color w:val="000000"/>
                          <w:sz w:val="32"/>
                        </w:rPr>
                      </w:pPr>
                      <w:bookmarkStart w:id="229" w:name="_bookmark127"/>
                      <w:bookmarkEnd w:id="229"/>
                      <w:r>
                        <w:rPr>
                          <w:b/>
                          <w:color w:val="FFFFFF"/>
                          <w:sz w:val="32"/>
                        </w:rPr>
                        <w:t>GM3</w:t>
                      </w:r>
                      <w:r>
                        <w:rPr>
                          <w:b/>
                          <w:color w:val="FFFFFF"/>
                          <w:spacing w:val="-10"/>
                          <w:sz w:val="32"/>
                        </w:rPr>
                        <w:t xml:space="preserve"> </w:t>
                      </w:r>
                      <w:r>
                        <w:rPr>
                          <w:b/>
                          <w:color w:val="FFFFFF"/>
                          <w:sz w:val="32"/>
                        </w:rPr>
                        <w:t>CAMO.B.125(b)</w:t>
                      </w:r>
                      <w:r>
                        <w:rPr>
                          <w:b/>
                          <w:color w:val="FFFFFF"/>
                          <w:spacing w:val="-10"/>
                          <w:sz w:val="32"/>
                        </w:rPr>
                        <w:t xml:space="preserve"> </w:t>
                      </w:r>
                      <w:r>
                        <w:rPr>
                          <w:b/>
                          <w:color w:val="FFFFFF"/>
                          <w:sz w:val="32"/>
                        </w:rPr>
                        <w:t>Information</w:t>
                      </w:r>
                      <w:r>
                        <w:rPr>
                          <w:b/>
                          <w:color w:val="FFFFFF"/>
                          <w:spacing w:val="-12"/>
                          <w:sz w:val="32"/>
                        </w:rPr>
                        <w:t xml:space="preserve"> </w:t>
                      </w:r>
                      <w:r>
                        <w:rPr>
                          <w:b/>
                          <w:color w:val="FFFFFF"/>
                          <w:sz w:val="32"/>
                        </w:rPr>
                        <w:t>to</w:t>
                      </w:r>
                      <w:r>
                        <w:rPr>
                          <w:b/>
                          <w:color w:val="FFFFFF"/>
                          <w:spacing w:val="-8"/>
                          <w:sz w:val="32"/>
                        </w:rPr>
                        <w:t xml:space="preserve"> </w:t>
                      </w:r>
                      <w:r>
                        <w:rPr>
                          <w:b/>
                          <w:color w:val="FFFFFF"/>
                          <w:sz w:val="32"/>
                        </w:rPr>
                        <w:t>the</w:t>
                      </w:r>
                      <w:r>
                        <w:rPr>
                          <w:b/>
                          <w:color w:val="FFFFFF"/>
                          <w:spacing w:val="-11"/>
                          <w:sz w:val="32"/>
                        </w:rPr>
                        <w:t xml:space="preserve"> </w:t>
                      </w:r>
                      <w:r>
                        <w:rPr>
                          <w:b/>
                          <w:color w:val="FFFFFF"/>
                          <w:spacing w:val="-2"/>
                          <w:sz w:val="32"/>
                        </w:rPr>
                        <w:t>Agency</w:t>
                      </w:r>
                    </w:p>
                  </w:txbxContent>
                </v:textbox>
                <w10:anchorlock/>
              </v:shape>
            </w:pict>
          </mc:Fallback>
        </mc:AlternateContent>
      </w:r>
    </w:p>
    <w:p w14:paraId="4FA89B33" w14:textId="77777777" w:rsidR="00CE192B" w:rsidRDefault="00CE192B">
      <w:pPr>
        <w:pStyle w:val="BodyText"/>
        <w:jc w:val="left"/>
        <w:rPr>
          <w:sz w:val="20"/>
        </w:rPr>
        <w:sectPr w:rsidR="00CE192B">
          <w:type w:val="continuous"/>
          <w:pgSz w:w="11910" w:h="16840"/>
          <w:pgMar w:top="1440" w:right="1080" w:bottom="280" w:left="1080" w:header="720" w:footer="994" w:gutter="0"/>
          <w:cols w:space="720"/>
        </w:sectPr>
      </w:pPr>
    </w:p>
    <w:p w14:paraId="1256D8AF" w14:textId="77777777" w:rsidR="00CE192B" w:rsidRDefault="0017577F">
      <w:pPr>
        <w:pStyle w:val="BodyText"/>
        <w:spacing w:before="261"/>
        <w:ind w:left="360" w:firstLine="0"/>
        <w:jc w:val="left"/>
      </w:pPr>
      <w:r>
        <w:rPr>
          <w:spacing w:val="-2"/>
        </w:rPr>
        <w:t>Reserved.</w:t>
      </w:r>
    </w:p>
    <w:p w14:paraId="28C36D4B" w14:textId="77777777" w:rsidR="00CE192B" w:rsidRDefault="0017577F">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6C44A72B" w14:textId="77777777" w:rsidR="00CE192B" w:rsidRDefault="00CE192B">
      <w:pPr>
        <w:spacing w:line="141" w:lineRule="exact"/>
        <w:rPr>
          <w:i/>
          <w:sz w:val="14"/>
        </w:rPr>
        <w:sectPr w:rsidR="00CE192B">
          <w:type w:val="continuous"/>
          <w:pgSz w:w="11910" w:h="16840"/>
          <w:pgMar w:top="1440" w:right="1080" w:bottom="280" w:left="1080" w:header="720" w:footer="994" w:gutter="0"/>
          <w:cols w:num="2" w:space="720" w:equalWidth="0">
            <w:col w:w="1285" w:space="6634"/>
            <w:col w:w="1831"/>
          </w:cols>
        </w:sectPr>
      </w:pPr>
    </w:p>
    <w:p w14:paraId="20CDFD0E" w14:textId="77777777" w:rsidR="00CE192B" w:rsidRDefault="00CE192B">
      <w:pPr>
        <w:pStyle w:val="BodyText"/>
        <w:spacing w:before="116"/>
        <w:ind w:left="0" w:firstLine="0"/>
        <w:jc w:val="left"/>
        <w:rPr>
          <w:i/>
          <w:sz w:val="20"/>
        </w:rPr>
      </w:pPr>
    </w:p>
    <w:p w14:paraId="1971D33C"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1CB6BAF0" wp14:editId="292E450F">
                <wp:extent cx="5780405" cy="248920"/>
                <wp:effectExtent l="0" t="0" r="0" b="0"/>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5CA023C0" w14:textId="77777777" w:rsidR="00CE192B" w:rsidRDefault="0017577F">
                            <w:pPr>
                              <w:ind w:left="28"/>
                              <w:rPr>
                                <w:b/>
                                <w:color w:val="000000"/>
                                <w:sz w:val="32"/>
                              </w:rPr>
                            </w:pPr>
                            <w:bookmarkStart w:id="230" w:name="_bookmark128"/>
                            <w:bookmarkEnd w:id="230"/>
                            <w:r>
                              <w:rPr>
                                <w:b/>
                                <w:color w:val="FFFFFF"/>
                                <w:sz w:val="32"/>
                              </w:rPr>
                              <w:t>CAMO.B.135</w:t>
                            </w:r>
                            <w:r>
                              <w:rPr>
                                <w:b/>
                                <w:color w:val="FFFFFF"/>
                                <w:spacing w:val="-11"/>
                                <w:sz w:val="32"/>
                              </w:rPr>
                              <w:t xml:space="preserve"> </w:t>
                            </w:r>
                            <w:r>
                              <w:rPr>
                                <w:b/>
                                <w:color w:val="FFFFFF"/>
                                <w:sz w:val="32"/>
                              </w:rPr>
                              <w:t>Immediate</w:t>
                            </w:r>
                            <w:r>
                              <w:rPr>
                                <w:b/>
                                <w:color w:val="FFFFFF"/>
                                <w:spacing w:val="-11"/>
                                <w:sz w:val="32"/>
                              </w:rPr>
                              <w:t xml:space="preserve"> </w:t>
                            </w:r>
                            <w:r>
                              <w:rPr>
                                <w:b/>
                                <w:color w:val="FFFFFF"/>
                                <w:sz w:val="32"/>
                              </w:rPr>
                              <w:t>reaction</w:t>
                            </w:r>
                            <w:r>
                              <w:rPr>
                                <w:b/>
                                <w:color w:val="FFFFFF"/>
                                <w:spacing w:val="-11"/>
                                <w:sz w:val="32"/>
                              </w:rPr>
                              <w:t xml:space="preserve"> </w:t>
                            </w:r>
                            <w:r>
                              <w:rPr>
                                <w:b/>
                                <w:color w:val="FFFFFF"/>
                                <w:sz w:val="32"/>
                              </w:rPr>
                              <w:t>to</w:t>
                            </w:r>
                            <w:r>
                              <w:rPr>
                                <w:b/>
                                <w:color w:val="FFFFFF"/>
                                <w:spacing w:val="-11"/>
                                <w:sz w:val="32"/>
                              </w:rPr>
                              <w:t xml:space="preserve"> </w:t>
                            </w:r>
                            <w:r>
                              <w:rPr>
                                <w:b/>
                                <w:color w:val="FFFFFF"/>
                                <w:sz w:val="32"/>
                              </w:rPr>
                              <w:t>a</w:t>
                            </w:r>
                            <w:r>
                              <w:rPr>
                                <w:b/>
                                <w:color w:val="FFFFFF"/>
                                <w:spacing w:val="-10"/>
                                <w:sz w:val="32"/>
                              </w:rPr>
                              <w:t xml:space="preserve"> </w:t>
                            </w:r>
                            <w:r>
                              <w:rPr>
                                <w:b/>
                                <w:color w:val="FFFFFF"/>
                                <w:sz w:val="32"/>
                              </w:rPr>
                              <w:t>safety</w:t>
                            </w:r>
                            <w:r>
                              <w:rPr>
                                <w:b/>
                                <w:color w:val="FFFFFF"/>
                                <w:spacing w:val="-11"/>
                                <w:sz w:val="32"/>
                              </w:rPr>
                              <w:t xml:space="preserve"> </w:t>
                            </w:r>
                            <w:r>
                              <w:rPr>
                                <w:b/>
                                <w:color w:val="FFFFFF"/>
                                <w:spacing w:val="-2"/>
                                <w:sz w:val="32"/>
                              </w:rPr>
                              <w:t>problem</w:t>
                            </w:r>
                          </w:p>
                        </w:txbxContent>
                      </wps:txbx>
                      <wps:bodyPr wrap="square" lIns="0" tIns="0" rIns="0" bIns="0" rtlCol="0">
                        <a:noAutofit/>
                      </wps:bodyPr>
                    </wps:wsp>
                  </a:graphicData>
                </a:graphic>
              </wp:inline>
            </w:drawing>
          </mc:Choice>
          <mc:Fallback>
            <w:pict>
              <v:shape w14:anchorId="1CB6BAF0" id="Textbox 204" o:spid="_x0000_s1128"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" fillcolor="#007ec2" stroked="f">
                <v:textbox inset="0,0,0,0">
                  <w:txbxContent>
                    <w:p w14:paraId="5CA023C0" w14:textId="77777777" w:rsidR="00CE192B" w:rsidRDefault="0017577F">
                      <w:pPr>
                        <w:ind w:left="28"/>
                        <w:rPr>
                          <w:b/>
                          <w:color w:val="000000"/>
                          <w:sz w:val="32"/>
                        </w:rPr>
                      </w:pPr>
                      <w:bookmarkStart w:id="231" w:name="_bookmark128"/>
                      <w:bookmarkEnd w:id="231"/>
                      <w:r>
                        <w:rPr>
                          <w:b/>
                          <w:color w:val="FFFFFF"/>
                          <w:sz w:val="32"/>
                        </w:rPr>
                        <w:t>CAMO.B.135</w:t>
                      </w:r>
                      <w:r>
                        <w:rPr>
                          <w:b/>
                          <w:color w:val="FFFFFF"/>
                          <w:spacing w:val="-11"/>
                          <w:sz w:val="32"/>
                        </w:rPr>
                        <w:t xml:space="preserve"> </w:t>
                      </w:r>
                      <w:r>
                        <w:rPr>
                          <w:b/>
                          <w:color w:val="FFFFFF"/>
                          <w:sz w:val="32"/>
                        </w:rPr>
                        <w:t>Immediate</w:t>
                      </w:r>
                      <w:r>
                        <w:rPr>
                          <w:b/>
                          <w:color w:val="FFFFFF"/>
                          <w:spacing w:val="-11"/>
                          <w:sz w:val="32"/>
                        </w:rPr>
                        <w:t xml:space="preserve"> </w:t>
                      </w:r>
                      <w:r>
                        <w:rPr>
                          <w:b/>
                          <w:color w:val="FFFFFF"/>
                          <w:sz w:val="32"/>
                        </w:rPr>
                        <w:t>reaction</w:t>
                      </w:r>
                      <w:r>
                        <w:rPr>
                          <w:b/>
                          <w:color w:val="FFFFFF"/>
                          <w:spacing w:val="-11"/>
                          <w:sz w:val="32"/>
                        </w:rPr>
                        <w:t xml:space="preserve"> </w:t>
                      </w:r>
                      <w:r>
                        <w:rPr>
                          <w:b/>
                          <w:color w:val="FFFFFF"/>
                          <w:sz w:val="32"/>
                        </w:rPr>
                        <w:t>to</w:t>
                      </w:r>
                      <w:r>
                        <w:rPr>
                          <w:b/>
                          <w:color w:val="FFFFFF"/>
                          <w:spacing w:val="-11"/>
                          <w:sz w:val="32"/>
                        </w:rPr>
                        <w:t xml:space="preserve"> </w:t>
                      </w:r>
                      <w:r>
                        <w:rPr>
                          <w:b/>
                          <w:color w:val="FFFFFF"/>
                          <w:sz w:val="32"/>
                        </w:rPr>
                        <w:t>a</w:t>
                      </w:r>
                      <w:r>
                        <w:rPr>
                          <w:b/>
                          <w:color w:val="FFFFFF"/>
                          <w:spacing w:val="-10"/>
                          <w:sz w:val="32"/>
                        </w:rPr>
                        <w:t xml:space="preserve"> </w:t>
                      </w:r>
                      <w:r>
                        <w:rPr>
                          <w:b/>
                          <w:color w:val="FFFFFF"/>
                          <w:sz w:val="32"/>
                        </w:rPr>
                        <w:t>safety</w:t>
                      </w:r>
                      <w:r>
                        <w:rPr>
                          <w:b/>
                          <w:color w:val="FFFFFF"/>
                          <w:spacing w:val="-11"/>
                          <w:sz w:val="32"/>
                        </w:rPr>
                        <w:t xml:space="preserve"> </w:t>
                      </w:r>
                      <w:r>
                        <w:rPr>
                          <w:b/>
                          <w:color w:val="FFFFFF"/>
                          <w:spacing w:val="-2"/>
                          <w:sz w:val="32"/>
                        </w:rPr>
                        <w:t>problem</w:t>
                      </w:r>
                    </w:p>
                  </w:txbxContent>
                </v:textbox>
                <w10:anchorlock/>
              </v:shape>
            </w:pict>
          </mc:Fallback>
        </mc:AlternateContent>
      </w:r>
    </w:p>
    <w:p w14:paraId="3EC173C6" w14:textId="77777777" w:rsidR="00CE192B" w:rsidRDefault="0017577F">
      <w:pPr>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1E8337A4" w14:textId="77777777" w:rsidR="00CE192B" w:rsidRDefault="0017577F">
      <w:pPr>
        <w:pStyle w:val="ListParagraph"/>
        <w:numPr>
          <w:ilvl w:val="0"/>
          <w:numId w:val="53"/>
        </w:numPr>
        <w:tabs>
          <w:tab w:val="left" w:pos="922"/>
          <w:tab w:val="left" w:pos="926"/>
        </w:tabs>
        <w:spacing w:before="90"/>
        <w:ind w:right="353"/>
        <w:jc w:val="both"/>
      </w:pPr>
      <w:r>
        <w:t>Without prejudice to the Regulation</w:t>
      </w:r>
      <w:r>
        <w:rPr>
          <w:spacing w:val="-1"/>
        </w:rPr>
        <w:t xml:space="preserve"> </w:t>
      </w:r>
      <w:r>
        <w:t>on the reporting,</w:t>
      </w:r>
      <w:r>
        <w:rPr>
          <w:spacing w:val="-2"/>
        </w:rPr>
        <w:t xml:space="preserve"> </w:t>
      </w:r>
      <w:r>
        <w:t>analysis and follow-up of</w:t>
      </w:r>
      <w:r>
        <w:rPr>
          <w:spacing w:val="-2"/>
        </w:rPr>
        <w:t xml:space="preserve"> </w:t>
      </w:r>
      <w:r>
        <w:t>occurrences in civil</w:t>
      </w:r>
      <w:r>
        <w:rPr>
          <w:spacing w:val="-5"/>
        </w:rPr>
        <w:t xml:space="preserve"> </w:t>
      </w:r>
      <w:r>
        <w:t>aviation</w:t>
      </w:r>
      <w:r>
        <w:rPr>
          <w:spacing w:val="-7"/>
        </w:rPr>
        <w:t xml:space="preserve"> </w:t>
      </w:r>
      <w:r>
        <w:t>of</w:t>
      </w:r>
      <w:r>
        <w:rPr>
          <w:spacing w:val="-7"/>
        </w:rPr>
        <w:t xml:space="preserve"> </w:t>
      </w:r>
      <w:r>
        <w:t>Republic</w:t>
      </w:r>
      <w:r>
        <w:rPr>
          <w:spacing w:val="-6"/>
        </w:rPr>
        <w:t xml:space="preserve"> </w:t>
      </w:r>
      <w:r>
        <w:t>of</w:t>
      </w:r>
      <w:r>
        <w:rPr>
          <w:spacing w:val="-9"/>
        </w:rPr>
        <w:t xml:space="preserve"> </w:t>
      </w:r>
      <w:r>
        <w:t>Armenia</w:t>
      </w:r>
      <w:r>
        <w:rPr>
          <w:spacing w:val="-5"/>
        </w:rPr>
        <w:t xml:space="preserve"> </w:t>
      </w:r>
      <w:r>
        <w:t>and</w:t>
      </w:r>
      <w:r>
        <w:rPr>
          <w:spacing w:val="-5"/>
        </w:rPr>
        <w:t xml:space="preserve"> </w:t>
      </w:r>
      <w:r>
        <w:t>Regulation</w:t>
      </w:r>
      <w:r>
        <w:rPr>
          <w:spacing w:val="-6"/>
        </w:rPr>
        <w:t xml:space="preserve"> </w:t>
      </w:r>
      <w:r>
        <w:t>laying</w:t>
      </w:r>
      <w:r>
        <w:rPr>
          <w:spacing w:val="-5"/>
        </w:rPr>
        <w:t xml:space="preserve"> </w:t>
      </w:r>
      <w:r>
        <w:t>down</w:t>
      </w:r>
      <w:r>
        <w:rPr>
          <w:spacing w:val="-7"/>
        </w:rPr>
        <w:t xml:space="preserve"> </w:t>
      </w:r>
      <w:r>
        <w:t>a</w:t>
      </w:r>
      <w:r>
        <w:rPr>
          <w:spacing w:val="-4"/>
        </w:rPr>
        <w:t xml:space="preserve"> </w:t>
      </w:r>
      <w:r>
        <w:t>list</w:t>
      </w:r>
      <w:r>
        <w:rPr>
          <w:spacing w:val="-6"/>
        </w:rPr>
        <w:t xml:space="preserve"> </w:t>
      </w:r>
      <w:r>
        <w:t>classifying</w:t>
      </w:r>
      <w:r>
        <w:rPr>
          <w:spacing w:val="-7"/>
        </w:rPr>
        <w:t xml:space="preserve"> </w:t>
      </w:r>
      <w:r>
        <w:t>occurrences</w:t>
      </w:r>
      <w:r>
        <w:rPr>
          <w:spacing w:val="-6"/>
        </w:rPr>
        <w:t xml:space="preserve"> </w:t>
      </w:r>
      <w:r>
        <w:t>in civil</w:t>
      </w:r>
      <w:r>
        <w:rPr>
          <w:spacing w:val="-3"/>
        </w:rPr>
        <w:t xml:space="preserve"> </w:t>
      </w:r>
      <w:r>
        <w:t>aviation</w:t>
      </w:r>
      <w:r>
        <w:rPr>
          <w:spacing w:val="-6"/>
        </w:rPr>
        <w:t xml:space="preserve"> </w:t>
      </w:r>
      <w:r>
        <w:t>to</w:t>
      </w:r>
      <w:r>
        <w:rPr>
          <w:spacing w:val="-1"/>
        </w:rPr>
        <w:t xml:space="preserve"> </w:t>
      </w:r>
      <w:r>
        <w:t>be</w:t>
      </w:r>
      <w:r>
        <w:rPr>
          <w:spacing w:val="-6"/>
        </w:rPr>
        <w:t xml:space="preserve"> </w:t>
      </w:r>
      <w:r>
        <w:t>mandatorily</w:t>
      </w:r>
      <w:r>
        <w:rPr>
          <w:spacing w:val="-4"/>
        </w:rPr>
        <w:t xml:space="preserve"> </w:t>
      </w:r>
      <w:r>
        <w:t>reported,</w:t>
      </w:r>
      <w:r>
        <w:rPr>
          <w:spacing w:val="-5"/>
        </w:rPr>
        <w:t xml:space="preserve"> </w:t>
      </w:r>
      <w:r>
        <w:t>the</w:t>
      </w:r>
      <w:r>
        <w:rPr>
          <w:spacing w:val="-4"/>
        </w:rPr>
        <w:t xml:space="preserve"> </w:t>
      </w:r>
      <w:r>
        <w:t>competent</w:t>
      </w:r>
      <w:r>
        <w:rPr>
          <w:spacing w:val="-2"/>
        </w:rPr>
        <w:t xml:space="preserve"> </w:t>
      </w:r>
      <w:r>
        <w:t>authority</w:t>
      </w:r>
      <w:r>
        <w:rPr>
          <w:spacing w:val="-4"/>
        </w:rPr>
        <w:t xml:space="preserve"> </w:t>
      </w:r>
      <w:r>
        <w:t>shall</w:t>
      </w:r>
      <w:r>
        <w:rPr>
          <w:spacing w:val="-3"/>
        </w:rPr>
        <w:t xml:space="preserve"> </w:t>
      </w:r>
      <w:r>
        <w:t>implement</w:t>
      </w:r>
      <w:r>
        <w:rPr>
          <w:spacing w:val="-2"/>
        </w:rPr>
        <w:t xml:space="preserve"> </w:t>
      </w:r>
      <w:r>
        <w:t>a</w:t>
      </w:r>
      <w:r>
        <w:rPr>
          <w:spacing w:val="-4"/>
        </w:rPr>
        <w:t xml:space="preserve"> </w:t>
      </w:r>
      <w:r>
        <w:t>system</w:t>
      </w:r>
      <w:r>
        <w:rPr>
          <w:spacing w:val="-4"/>
        </w:rPr>
        <w:t xml:space="preserve"> </w:t>
      </w:r>
      <w:r>
        <w:t xml:space="preserve">to appropriately collect, </w:t>
      </w:r>
      <w:proofErr w:type="spellStart"/>
      <w:r>
        <w:t>analyse</w:t>
      </w:r>
      <w:proofErr w:type="spellEnd"/>
      <w:r>
        <w:t>, and disseminate safety information.</w:t>
      </w:r>
    </w:p>
    <w:p w14:paraId="2AFA57B6" w14:textId="77777777" w:rsidR="00CE192B" w:rsidRDefault="0017577F">
      <w:pPr>
        <w:pStyle w:val="ListParagraph"/>
        <w:numPr>
          <w:ilvl w:val="0"/>
          <w:numId w:val="53"/>
        </w:numPr>
        <w:tabs>
          <w:tab w:val="left" w:pos="923"/>
          <w:tab w:val="left" w:pos="926"/>
        </w:tabs>
        <w:ind w:right="357"/>
        <w:jc w:val="both"/>
      </w:pPr>
      <w:r>
        <w:t>The</w:t>
      </w:r>
      <w:r>
        <w:rPr>
          <w:spacing w:val="-10"/>
        </w:rPr>
        <w:t xml:space="preserve"> </w:t>
      </w:r>
      <w:r>
        <w:t>competent</w:t>
      </w:r>
      <w:r>
        <w:rPr>
          <w:spacing w:val="-9"/>
        </w:rPr>
        <w:t xml:space="preserve"> </w:t>
      </w:r>
      <w:r>
        <w:t>authority</w:t>
      </w:r>
      <w:r>
        <w:rPr>
          <w:spacing w:val="-8"/>
        </w:rPr>
        <w:t xml:space="preserve"> </w:t>
      </w:r>
      <w:r>
        <w:t>shall</w:t>
      </w:r>
      <w:r>
        <w:rPr>
          <w:spacing w:val="-11"/>
        </w:rPr>
        <w:t xml:space="preserve"> </w:t>
      </w:r>
      <w:r>
        <w:t>implement</w:t>
      </w:r>
      <w:r>
        <w:rPr>
          <w:spacing w:val="-10"/>
        </w:rPr>
        <w:t xml:space="preserve"> </w:t>
      </w:r>
      <w:r>
        <w:t>a</w:t>
      </w:r>
      <w:r>
        <w:rPr>
          <w:spacing w:val="-10"/>
        </w:rPr>
        <w:t xml:space="preserve"> </w:t>
      </w:r>
      <w:r>
        <w:t>system</w:t>
      </w:r>
      <w:r>
        <w:rPr>
          <w:spacing w:val="-9"/>
        </w:rPr>
        <w:t xml:space="preserve"> </w:t>
      </w:r>
      <w:r>
        <w:t>to</w:t>
      </w:r>
      <w:r>
        <w:rPr>
          <w:spacing w:val="-9"/>
        </w:rPr>
        <w:t xml:space="preserve"> </w:t>
      </w:r>
      <w:r>
        <w:t>appropriately</w:t>
      </w:r>
      <w:r>
        <w:rPr>
          <w:spacing w:val="-9"/>
        </w:rPr>
        <w:t xml:space="preserve"> </w:t>
      </w:r>
      <w:proofErr w:type="spellStart"/>
      <w:r>
        <w:t>analyse</w:t>
      </w:r>
      <w:proofErr w:type="spellEnd"/>
      <w:r>
        <w:rPr>
          <w:spacing w:val="-9"/>
        </w:rPr>
        <w:t xml:space="preserve"> </w:t>
      </w:r>
      <w:r>
        <w:t>any</w:t>
      </w:r>
      <w:r>
        <w:rPr>
          <w:spacing w:val="-9"/>
        </w:rPr>
        <w:t xml:space="preserve"> </w:t>
      </w:r>
      <w:r>
        <w:t>relevant</w:t>
      </w:r>
      <w:r>
        <w:rPr>
          <w:spacing w:val="-9"/>
        </w:rPr>
        <w:t xml:space="preserve"> </w:t>
      </w:r>
      <w:r>
        <w:t>safety information received, and without undue delay provide any information, including recommendations</w:t>
      </w:r>
      <w:r>
        <w:rPr>
          <w:spacing w:val="-2"/>
        </w:rPr>
        <w:t xml:space="preserve"> </w:t>
      </w:r>
      <w:r>
        <w:t>or</w:t>
      </w:r>
      <w:r>
        <w:rPr>
          <w:spacing w:val="-2"/>
        </w:rPr>
        <w:t xml:space="preserve"> </w:t>
      </w:r>
      <w:r>
        <w:t>corrective</w:t>
      </w:r>
      <w:r>
        <w:rPr>
          <w:spacing w:val="-2"/>
        </w:rPr>
        <w:t xml:space="preserve"> </w:t>
      </w:r>
      <w:r>
        <w:t>actions</w:t>
      </w:r>
      <w:r>
        <w:rPr>
          <w:spacing w:val="-2"/>
        </w:rPr>
        <w:t xml:space="preserve"> </w:t>
      </w:r>
      <w:r>
        <w:t>to</w:t>
      </w:r>
      <w:r>
        <w:rPr>
          <w:spacing w:val="-1"/>
        </w:rPr>
        <w:t xml:space="preserve"> </w:t>
      </w:r>
      <w:r>
        <w:t>be</w:t>
      </w:r>
      <w:r>
        <w:rPr>
          <w:spacing w:val="-2"/>
        </w:rPr>
        <w:t xml:space="preserve"> </w:t>
      </w:r>
      <w:r>
        <w:t>taken,</w:t>
      </w:r>
      <w:r>
        <w:rPr>
          <w:spacing w:val="-2"/>
        </w:rPr>
        <w:t xml:space="preserve"> </w:t>
      </w:r>
      <w:r>
        <w:t>necessary</w:t>
      </w:r>
      <w:r>
        <w:rPr>
          <w:spacing w:val="-1"/>
        </w:rPr>
        <w:t xml:space="preserve"> </w:t>
      </w:r>
      <w:r>
        <w:t>to react</w:t>
      </w:r>
      <w:r>
        <w:rPr>
          <w:spacing w:val="-1"/>
        </w:rPr>
        <w:t xml:space="preserve"> </w:t>
      </w:r>
      <w:r>
        <w:t>in</w:t>
      </w:r>
      <w:r>
        <w:rPr>
          <w:spacing w:val="-3"/>
        </w:rPr>
        <w:t xml:space="preserve"> </w:t>
      </w:r>
      <w:r>
        <w:t>a</w:t>
      </w:r>
      <w:r>
        <w:rPr>
          <w:spacing w:val="-2"/>
        </w:rPr>
        <w:t xml:space="preserve"> </w:t>
      </w:r>
      <w:r>
        <w:t>timely</w:t>
      </w:r>
      <w:r>
        <w:rPr>
          <w:spacing w:val="-2"/>
        </w:rPr>
        <w:t xml:space="preserve"> </w:t>
      </w:r>
      <w:r>
        <w:t>manner</w:t>
      </w:r>
      <w:r>
        <w:rPr>
          <w:spacing w:val="-2"/>
        </w:rPr>
        <w:t xml:space="preserve"> </w:t>
      </w:r>
      <w:r>
        <w:t>to</w:t>
      </w:r>
      <w:r>
        <w:rPr>
          <w:spacing w:val="-1"/>
        </w:rPr>
        <w:t xml:space="preserve"> </w:t>
      </w:r>
      <w:r>
        <w:t>a</w:t>
      </w:r>
    </w:p>
    <w:p w14:paraId="61039F62" w14:textId="77777777" w:rsidR="00CE192B" w:rsidRDefault="00CE192B">
      <w:pPr>
        <w:pStyle w:val="ListParagraph"/>
        <w:sectPr w:rsidR="00CE192B">
          <w:type w:val="continuous"/>
          <w:pgSz w:w="11910" w:h="16840"/>
          <w:pgMar w:top="1440" w:right="1080" w:bottom="280" w:left="1080" w:header="720" w:footer="994" w:gutter="0"/>
          <w:cols w:space="720"/>
        </w:sectPr>
      </w:pPr>
    </w:p>
    <w:p w14:paraId="63064A44" w14:textId="77777777" w:rsidR="00CE192B" w:rsidRDefault="0017577F">
      <w:pPr>
        <w:pStyle w:val="BodyText"/>
        <w:spacing w:before="90"/>
        <w:ind w:right="360" w:firstLine="0"/>
      </w:pPr>
      <w:r>
        <w:lastRenderedPageBreak/>
        <w:t xml:space="preserve">safety problem involving products, parts, appliances, persons or </w:t>
      </w:r>
      <w:proofErr w:type="spellStart"/>
      <w:r>
        <w:t>organisations</w:t>
      </w:r>
      <w:proofErr w:type="spellEnd"/>
      <w:r>
        <w:t xml:space="preserve"> subject to Republic of Armenia Civil Aviation Law and its delegated and implementing acts.</w:t>
      </w:r>
    </w:p>
    <w:p w14:paraId="035C007A" w14:textId="77777777" w:rsidR="00CE192B" w:rsidRDefault="0017577F">
      <w:pPr>
        <w:pStyle w:val="ListParagraph"/>
        <w:numPr>
          <w:ilvl w:val="0"/>
          <w:numId w:val="53"/>
        </w:numPr>
        <w:tabs>
          <w:tab w:val="left" w:pos="924"/>
          <w:tab w:val="left" w:pos="926"/>
        </w:tabs>
        <w:ind w:right="360"/>
        <w:jc w:val="both"/>
      </w:pPr>
      <w:r>
        <w:t>Upon receiving the information referred to in points (a) and (b), the competent</w:t>
      </w:r>
      <w:r>
        <w:rPr>
          <w:spacing w:val="-2"/>
        </w:rPr>
        <w:t xml:space="preserve"> </w:t>
      </w:r>
      <w:r>
        <w:t>authority shall take adequate measures to address the safety problem.</w:t>
      </w:r>
    </w:p>
    <w:p w14:paraId="7B8AFFC4" w14:textId="77777777" w:rsidR="00CE192B" w:rsidRDefault="0017577F">
      <w:pPr>
        <w:pStyle w:val="ListParagraph"/>
        <w:numPr>
          <w:ilvl w:val="0"/>
          <w:numId w:val="53"/>
        </w:numPr>
        <w:tabs>
          <w:tab w:val="left" w:pos="923"/>
          <w:tab w:val="left" w:pos="926"/>
        </w:tabs>
        <w:spacing w:before="120"/>
        <w:ind w:right="353"/>
        <w:jc w:val="both"/>
      </w:pPr>
      <w:r>
        <w:t xml:space="preserve">Measures taken under point (c) shall immediately be notified to all persons or </w:t>
      </w:r>
      <w:proofErr w:type="spellStart"/>
      <w:r>
        <w:t>organisations</w:t>
      </w:r>
      <w:proofErr w:type="spellEnd"/>
      <w:r>
        <w:t xml:space="preserve"> which need to comply with them under Republic of Armenia Civil Aviation Authority and its delegated</w:t>
      </w:r>
      <w:r>
        <w:rPr>
          <w:spacing w:val="-5"/>
        </w:rPr>
        <w:t xml:space="preserve"> </w:t>
      </w:r>
      <w:r>
        <w:t>and</w:t>
      </w:r>
      <w:r>
        <w:rPr>
          <w:spacing w:val="-4"/>
        </w:rPr>
        <w:t xml:space="preserve"> </w:t>
      </w:r>
      <w:r>
        <w:t>implementing</w:t>
      </w:r>
      <w:r>
        <w:rPr>
          <w:spacing w:val="-3"/>
        </w:rPr>
        <w:t xml:space="preserve"> </w:t>
      </w:r>
      <w:r>
        <w:t>acts.</w:t>
      </w:r>
      <w:r>
        <w:rPr>
          <w:spacing w:val="-5"/>
        </w:rPr>
        <w:t xml:space="preserve"> </w:t>
      </w:r>
      <w:r>
        <w:t>The</w:t>
      </w:r>
      <w:r>
        <w:rPr>
          <w:spacing w:val="-4"/>
        </w:rPr>
        <w:t xml:space="preserve"> </w:t>
      </w:r>
      <w:r>
        <w:t>competent</w:t>
      </w:r>
      <w:r>
        <w:rPr>
          <w:spacing w:val="-2"/>
        </w:rPr>
        <w:t xml:space="preserve"> </w:t>
      </w:r>
      <w:r>
        <w:t>authority</w:t>
      </w:r>
      <w:r>
        <w:rPr>
          <w:spacing w:val="-4"/>
        </w:rPr>
        <w:t xml:space="preserve"> </w:t>
      </w:r>
      <w:r>
        <w:t>shall</w:t>
      </w:r>
      <w:r>
        <w:rPr>
          <w:spacing w:val="-5"/>
        </w:rPr>
        <w:t xml:space="preserve"> </w:t>
      </w:r>
      <w:r>
        <w:t>also</w:t>
      </w:r>
      <w:r>
        <w:rPr>
          <w:spacing w:val="-4"/>
        </w:rPr>
        <w:t xml:space="preserve"> </w:t>
      </w:r>
      <w:r>
        <w:t>notify</w:t>
      </w:r>
      <w:r>
        <w:rPr>
          <w:spacing w:val="-4"/>
        </w:rPr>
        <w:t xml:space="preserve"> </w:t>
      </w:r>
      <w:r>
        <w:t>those</w:t>
      </w:r>
      <w:r>
        <w:rPr>
          <w:spacing w:val="-4"/>
        </w:rPr>
        <w:t xml:space="preserve"> </w:t>
      </w:r>
      <w:r>
        <w:t>measures</w:t>
      </w:r>
      <w:r>
        <w:rPr>
          <w:spacing w:val="-4"/>
        </w:rPr>
        <w:t xml:space="preserve"> </w:t>
      </w:r>
      <w:r>
        <w:t>to other States concerned.</w:t>
      </w:r>
    </w:p>
    <w:p w14:paraId="1E82EBEE" w14:textId="77777777" w:rsidR="00CE192B" w:rsidRDefault="0017577F">
      <w:pPr>
        <w:pStyle w:val="BodyText"/>
        <w:spacing w:before="94"/>
        <w:ind w:left="0" w:firstLine="0"/>
        <w:jc w:val="left"/>
        <w:rPr>
          <w:sz w:val="20"/>
        </w:rPr>
      </w:pPr>
      <w:r>
        <w:rPr>
          <w:noProof/>
          <w:sz w:val="20"/>
        </w:rPr>
        <mc:AlternateContent>
          <mc:Choice Requires="wps">
            <w:drawing>
              <wp:anchor distT="0" distB="0" distL="0" distR="0" simplePos="0" relativeHeight="487644160" behindDoc="1" locked="0" layoutInCell="1" allowOverlap="1" wp14:anchorId="6F1C08F1" wp14:editId="2190041B">
                <wp:simplePos x="0" y="0"/>
                <wp:positionH relativeFrom="page">
                  <wp:posOffset>896416</wp:posOffset>
                </wp:positionH>
                <wp:positionV relativeFrom="paragraph">
                  <wp:posOffset>230345</wp:posOffset>
                </wp:positionV>
                <wp:extent cx="5780405" cy="495300"/>
                <wp:effectExtent l="0" t="0" r="0" b="0"/>
                <wp:wrapTopAndBottom/>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5300"/>
                        </a:xfrm>
                        <a:prstGeom prst="rect">
                          <a:avLst/>
                        </a:prstGeom>
                        <a:solidFill>
                          <a:srgbClr val="007EC2"/>
                        </a:solidFill>
                      </wps:spPr>
                      <wps:txbx>
                        <w:txbxContent>
                          <w:p w14:paraId="3826A840" w14:textId="77777777" w:rsidR="00CE192B" w:rsidRDefault="0017577F">
                            <w:pPr>
                              <w:ind w:left="28"/>
                              <w:rPr>
                                <w:b/>
                                <w:color w:val="000000"/>
                                <w:sz w:val="32"/>
                              </w:rPr>
                            </w:pPr>
                            <w:bookmarkStart w:id="232" w:name="_bookmark129"/>
                            <w:bookmarkEnd w:id="232"/>
                            <w:r>
                              <w:rPr>
                                <w:b/>
                                <w:color w:val="FFFFFF"/>
                                <w:sz w:val="32"/>
                              </w:rPr>
                              <w:t>CAMO.B.135A</w:t>
                            </w:r>
                            <w:r>
                              <w:rPr>
                                <w:b/>
                                <w:color w:val="FFFFFF"/>
                                <w:spacing w:val="-7"/>
                                <w:sz w:val="32"/>
                              </w:rPr>
                              <w:t xml:space="preserve"> </w:t>
                            </w:r>
                            <w:r>
                              <w:rPr>
                                <w:b/>
                                <w:color w:val="FFFFFF"/>
                                <w:sz w:val="32"/>
                              </w:rPr>
                              <w:t>Immediate</w:t>
                            </w:r>
                            <w:r>
                              <w:rPr>
                                <w:b/>
                                <w:color w:val="FFFFFF"/>
                                <w:spacing w:val="-6"/>
                                <w:sz w:val="32"/>
                              </w:rPr>
                              <w:t xml:space="preserve"> </w:t>
                            </w:r>
                            <w:r>
                              <w:rPr>
                                <w:b/>
                                <w:color w:val="FFFFFF"/>
                                <w:sz w:val="32"/>
                              </w:rPr>
                              <w:t>reaction</w:t>
                            </w:r>
                            <w:r>
                              <w:rPr>
                                <w:b/>
                                <w:color w:val="FFFFFF"/>
                                <w:spacing w:val="-7"/>
                                <w:sz w:val="32"/>
                              </w:rPr>
                              <w:t xml:space="preserve"> </w:t>
                            </w:r>
                            <w:r>
                              <w:rPr>
                                <w:b/>
                                <w:color w:val="FFFFFF"/>
                                <w:sz w:val="32"/>
                              </w:rPr>
                              <w:t>to</w:t>
                            </w:r>
                            <w:r>
                              <w:rPr>
                                <w:b/>
                                <w:color w:val="FFFFFF"/>
                                <w:spacing w:val="-8"/>
                                <w:sz w:val="32"/>
                              </w:rPr>
                              <w:t xml:space="preserve"> </w:t>
                            </w:r>
                            <w:r>
                              <w:rPr>
                                <w:b/>
                                <w:color w:val="FFFFFF"/>
                                <w:sz w:val="32"/>
                              </w:rPr>
                              <w:t>an</w:t>
                            </w:r>
                            <w:r>
                              <w:rPr>
                                <w:b/>
                                <w:color w:val="FFFFFF"/>
                                <w:spacing w:val="-9"/>
                                <w:sz w:val="32"/>
                              </w:rPr>
                              <w:t xml:space="preserve"> </w:t>
                            </w:r>
                            <w:r>
                              <w:rPr>
                                <w:b/>
                                <w:color w:val="FFFFFF"/>
                                <w:sz w:val="32"/>
                              </w:rPr>
                              <w:t>information</w:t>
                            </w:r>
                            <w:r>
                              <w:rPr>
                                <w:b/>
                                <w:color w:val="FFFFFF"/>
                                <w:spacing w:val="-7"/>
                                <w:sz w:val="32"/>
                              </w:rPr>
                              <w:t xml:space="preserve"> </w:t>
                            </w:r>
                            <w:r>
                              <w:rPr>
                                <w:b/>
                                <w:color w:val="FFFFFF"/>
                                <w:sz w:val="32"/>
                              </w:rPr>
                              <w:t>security incident or vulnerability with an impact on aviation safety</w:t>
                            </w:r>
                          </w:p>
                        </w:txbxContent>
                      </wps:txbx>
                      <wps:bodyPr wrap="square" lIns="0" tIns="0" rIns="0" bIns="0" rtlCol="0">
                        <a:noAutofit/>
                      </wps:bodyPr>
                    </wps:wsp>
                  </a:graphicData>
                </a:graphic>
              </wp:anchor>
            </w:drawing>
          </mc:Choice>
          <mc:Fallback>
            <w:pict>
              <v:shape w14:anchorId="6F1C08F1" id="Textbox 205" o:spid="_x0000_s1129" type="#_x0000_t202" style="position:absolute;margin-left:70.6pt;margin-top:18.15pt;width:455.15pt;height:39pt;z-index:-15672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" fillcolor="#007ec2" stroked="f">
                <v:textbox inset="0,0,0,0">
                  <w:txbxContent>
                    <w:p w14:paraId="3826A840" w14:textId="77777777" w:rsidR="00CE192B" w:rsidRDefault="0017577F">
                      <w:pPr>
                        <w:ind w:left="28"/>
                        <w:rPr>
                          <w:b/>
                          <w:color w:val="000000"/>
                          <w:sz w:val="32"/>
                        </w:rPr>
                      </w:pPr>
                      <w:bookmarkStart w:id="233" w:name="_bookmark129"/>
                      <w:bookmarkEnd w:id="233"/>
                      <w:r>
                        <w:rPr>
                          <w:b/>
                          <w:color w:val="FFFFFF"/>
                          <w:sz w:val="32"/>
                        </w:rPr>
                        <w:t>CAMO.B.135A</w:t>
                      </w:r>
                      <w:r>
                        <w:rPr>
                          <w:b/>
                          <w:color w:val="FFFFFF"/>
                          <w:spacing w:val="-7"/>
                          <w:sz w:val="32"/>
                        </w:rPr>
                        <w:t xml:space="preserve"> </w:t>
                      </w:r>
                      <w:r>
                        <w:rPr>
                          <w:b/>
                          <w:color w:val="FFFFFF"/>
                          <w:sz w:val="32"/>
                        </w:rPr>
                        <w:t>Immediate</w:t>
                      </w:r>
                      <w:r>
                        <w:rPr>
                          <w:b/>
                          <w:color w:val="FFFFFF"/>
                          <w:spacing w:val="-6"/>
                          <w:sz w:val="32"/>
                        </w:rPr>
                        <w:t xml:space="preserve"> </w:t>
                      </w:r>
                      <w:r>
                        <w:rPr>
                          <w:b/>
                          <w:color w:val="FFFFFF"/>
                          <w:sz w:val="32"/>
                        </w:rPr>
                        <w:t>reaction</w:t>
                      </w:r>
                      <w:r>
                        <w:rPr>
                          <w:b/>
                          <w:color w:val="FFFFFF"/>
                          <w:spacing w:val="-7"/>
                          <w:sz w:val="32"/>
                        </w:rPr>
                        <w:t xml:space="preserve"> </w:t>
                      </w:r>
                      <w:r>
                        <w:rPr>
                          <w:b/>
                          <w:color w:val="FFFFFF"/>
                          <w:sz w:val="32"/>
                        </w:rPr>
                        <w:t>to</w:t>
                      </w:r>
                      <w:r>
                        <w:rPr>
                          <w:b/>
                          <w:color w:val="FFFFFF"/>
                          <w:spacing w:val="-8"/>
                          <w:sz w:val="32"/>
                        </w:rPr>
                        <w:t xml:space="preserve"> </w:t>
                      </w:r>
                      <w:r>
                        <w:rPr>
                          <w:b/>
                          <w:color w:val="FFFFFF"/>
                          <w:sz w:val="32"/>
                        </w:rPr>
                        <w:t>an</w:t>
                      </w:r>
                      <w:r>
                        <w:rPr>
                          <w:b/>
                          <w:color w:val="FFFFFF"/>
                          <w:spacing w:val="-9"/>
                          <w:sz w:val="32"/>
                        </w:rPr>
                        <w:t xml:space="preserve"> </w:t>
                      </w:r>
                      <w:r>
                        <w:rPr>
                          <w:b/>
                          <w:color w:val="FFFFFF"/>
                          <w:sz w:val="32"/>
                        </w:rPr>
                        <w:t>information</w:t>
                      </w:r>
                      <w:r>
                        <w:rPr>
                          <w:b/>
                          <w:color w:val="FFFFFF"/>
                          <w:spacing w:val="-7"/>
                          <w:sz w:val="32"/>
                        </w:rPr>
                        <w:t xml:space="preserve"> </w:t>
                      </w:r>
                      <w:r>
                        <w:rPr>
                          <w:b/>
                          <w:color w:val="FFFFFF"/>
                          <w:sz w:val="32"/>
                        </w:rPr>
                        <w:t>security incident or vulnerability with an impact on aviation safety</w:t>
                      </w:r>
                    </w:p>
                  </w:txbxContent>
                </v:textbox>
                <w10:wrap type="topAndBottom" anchorx="page"/>
              </v:shape>
            </w:pict>
          </mc:Fallback>
        </mc:AlternateContent>
      </w:r>
    </w:p>
    <w:p w14:paraId="1FA1C854" w14:textId="77777777" w:rsidR="00CE192B" w:rsidRDefault="00CE192B">
      <w:pPr>
        <w:pStyle w:val="BodyText"/>
        <w:spacing w:before="21"/>
        <w:ind w:left="0" w:firstLine="0"/>
        <w:jc w:val="left"/>
      </w:pPr>
    </w:p>
    <w:p w14:paraId="1C8F0134" w14:textId="77777777" w:rsidR="00CE192B" w:rsidRDefault="0017577F">
      <w:pPr>
        <w:pStyle w:val="BodyText"/>
        <w:spacing w:before="0"/>
        <w:ind w:left="360" w:firstLine="0"/>
        <w:jc w:val="left"/>
      </w:pPr>
      <w:r>
        <w:rPr>
          <w:color w:val="A15EAB"/>
          <w:spacing w:val="-2"/>
        </w:rPr>
        <w:t>Reserved</w:t>
      </w:r>
    </w:p>
    <w:p w14:paraId="352DF4B1"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44672" behindDoc="1" locked="0" layoutInCell="1" allowOverlap="1" wp14:anchorId="2CFA51B5" wp14:editId="1A1D54B0">
                <wp:simplePos x="0" y="0"/>
                <wp:positionH relativeFrom="page">
                  <wp:posOffset>896416</wp:posOffset>
                </wp:positionH>
                <wp:positionV relativeFrom="paragraph">
                  <wp:posOffset>229292</wp:posOffset>
                </wp:positionV>
                <wp:extent cx="5780405" cy="497205"/>
                <wp:effectExtent l="0" t="0" r="0" b="0"/>
                <wp:wrapTopAndBottom/>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7205"/>
                        </a:xfrm>
                        <a:prstGeom prst="rect">
                          <a:avLst/>
                        </a:prstGeom>
                        <a:solidFill>
                          <a:srgbClr val="FABB39"/>
                        </a:solidFill>
                      </wps:spPr>
                      <wps:txbx>
                        <w:txbxContent>
                          <w:p w14:paraId="4005F187" w14:textId="77777777" w:rsidR="00CE192B" w:rsidRDefault="0017577F">
                            <w:pPr>
                              <w:ind w:left="28"/>
                              <w:rPr>
                                <w:b/>
                                <w:color w:val="000000"/>
                                <w:sz w:val="32"/>
                              </w:rPr>
                            </w:pPr>
                            <w:bookmarkStart w:id="234" w:name="_bookmark130"/>
                            <w:bookmarkEnd w:id="234"/>
                            <w:r>
                              <w:rPr>
                                <w:b/>
                                <w:color w:val="FFFFFF"/>
                                <w:sz w:val="32"/>
                              </w:rPr>
                              <w:t>AMC1</w:t>
                            </w:r>
                            <w:r>
                              <w:rPr>
                                <w:b/>
                                <w:color w:val="FFFFFF"/>
                                <w:spacing w:val="-7"/>
                                <w:sz w:val="32"/>
                              </w:rPr>
                              <w:t xml:space="preserve"> </w:t>
                            </w:r>
                            <w:r>
                              <w:rPr>
                                <w:b/>
                                <w:color w:val="FFFFFF"/>
                                <w:sz w:val="32"/>
                              </w:rPr>
                              <w:t>CAMO.B.135A</w:t>
                            </w:r>
                            <w:r>
                              <w:rPr>
                                <w:b/>
                                <w:color w:val="FFFFFF"/>
                                <w:spacing w:val="-5"/>
                                <w:sz w:val="32"/>
                              </w:rPr>
                              <w:t xml:space="preserve"> </w:t>
                            </w:r>
                            <w:r>
                              <w:rPr>
                                <w:b/>
                                <w:color w:val="FFFFFF"/>
                                <w:sz w:val="32"/>
                              </w:rPr>
                              <w:t>Immediate</w:t>
                            </w:r>
                            <w:r>
                              <w:rPr>
                                <w:b/>
                                <w:color w:val="FFFFFF"/>
                                <w:spacing w:val="-6"/>
                                <w:sz w:val="32"/>
                              </w:rPr>
                              <w:t xml:space="preserve"> </w:t>
                            </w:r>
                            <w:r>
                              <w:rPr>
                                <w:b/>
                                <w:color w:val="FFFFFF"/>
                                <w:sz w:val="32"/>
                              </w:rPr>
                              <w:t>reaction</w:t>
                            </w:r>
                            <w:r>
                              <w:rPr>
                                <w:b/>
                                <w:color w:val="FFFFFF"/>
                                <w:spacing w:val="-7"/>
                                <w:sz w:val="32"/>
                              </w:rPr>
                              <w:t xml:space="preserve"> </w:t>
                            </w:r>
                            <w:r>
                              <w:rPr>
                                <w:b/>
                                <w:color w:val="FFFFFF"/>
                                <w:sz w:val="32"/>
                              </w:rPr>
                              <w:t>to</w:t>
                            </w:r>
                            <w:r>
                              <w:rPr>
                                <w:b/>
                                <w:color w:val="FFFFFF"/>
                                <w:spacing w:val="-6"/>
                                <w:sz w:val="32"/>
                              </w:rPr>
                              <w:t xml:space="preserve"> </w:t>
                            </w:r>
                            <w:r>
                              <w:rPr>
                                <w:b/>
                                <w:color w:val="FFFFFF"/>
                                <w:sz w:val="32"/>
                              </w:rPr>
                              <w:t>an</w:t>
                            </w:r>
                            <w:r>
                              <w:rPr>
                                <w:b/>
                                <w:color w:val="FFFFFF"/>
                                <w:spacing w:val="-7"/>
                                <w:sz w:val="32"/>
                              </w:rPr>
                              <w:t xml:space="preserve"> </w:t>
                            </w:r>
                            <w:r>
                              <w:rPr>
                                <w:b/>
                                <w:color w:val="FFFFFF"/>
                                <w:sz w:val="32"/>
                              </w:rPr>
                              <w:t>information</w:t>
                            </w:r>
                            <w:r>
                              <w:rPr>
                                <w:b/>
                                <w:color w:val="FFFFFF"/>
                                <w:spacing w:val="-7"/>
                                <w:sz w:val="32"/>
                              </w:rPr>
                              <w:t xml:space="preserve"> </w:t>
                            </w:r>
                            <w:r>
                              <w:rPr>
                                <w:b/>
                                <w:color w:val="FFFFFF"/>
                                <w:sz w:val="32"/>
                              </w:rPr>
                              <w:t>security incident or vulnerability with an impact on aviation safety</w:t>
                            </w:r>
                          </w:p>
                        </w:txbxContent>
                      </wps:txbx>
                      <wps:bodyPr wrap="square" lIns="0" tIns="0" rIns="0" bIns="0" rtlCol="0">
                        <a:noAutofit/>
                      </wps:bodyPr>
                    </wps:wsp>
                  </a:graphicData>
                </a:graphic>
              </wp:anchor>
            </w:drawing>
          </mc:Choice>
          <mc:Fallback>
            <w:pict>
              <v:shape w14:anchorId="2CFA51B5" id="Textbox 206" o:spid="_x0000_s1130" type="#_x0000_t202" style="position:absolute;margin-left:70.6pt;margin-top:18.05pt;width:455.15pt;height:39.15pt;z-index:-15671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" fillcolor="#fabb39" stroked="f">
                <v:textbox inset="0,0,0,0">
                  <w:txbxContent>
                    <w:p w14:paraId="4005F187" w14:textId="77777777" w:rsidR="00CE192B" w:rsidRDefault="0017577F">
                      <w:pPr>
                        <w:ind w:left="28"/>
                        <w:rPr>
                          <w:b/>
                          <w:color w:val="000000"/>
                          <w:sz w:val="32"/>
                        </w:rPr>
                      </w:pPr>
                      <w:bookmarkStart w:id="235" w:name="_bookmark130"/>
                      <w:bookmarkEnd w:id="235"/>
                      <w:r>
                        <w:rPr>
                          <w:b/>
                          <w:color w:val="FFFFFF"/>
                          <w:sz w:val="32"/>
                        </w:rPr>
                        <w:t>AMC1</w:t>
                      </w:r>
                      <w:r>
                        <w:rPr>
                          <w:b/>
                          <w:color w:val="FFFFFF"/>
                          <w:spacing w:val="-7"/>
                          <w:sz w:val="32"/>
                        </w:rPr>
                        <w:t xml:space="preserve"> </w:t>
                      </w:r>
                      <w:r>
                        <w:rPr>
                          <w:b/>
                          <w:color w:val="FFFFFF"/>
                          <w:sz w:val="32"/>
                        </w:rPr>
                        <w:t>CAMO.B.135A</w:t>
                      </w:r>
                      <w:r>
                        <w:rPr>
                          <w:b/>
                          <w:color w:val="FFFFFF"/>
                          <w:spacing w:val="-5"/>
                          <w:sz w:val="32"/>
                        </w:rPr>
                        <w:t xml:space="preserve"> </w:t>
                      </w:r>
                      <w:r>
                        <w:rPr>
                          <w:b/>
                          <w:color w:val="FFFFFF"/>
                          <w:sz w:val="32"/>
                        </w:rPr>
                        <w:t>Immediate</w:t>
                      </w:r>
                      <w:r>
                        <w:rPr>
                          <w:b/>
                          <w:color w:val="FFFFFF"/>
                          <w:spacing w:val="-6"/>
                          <w:sz w:val="32"/>
                        </w:rPr>
                        <w:t xml:space="preserve"> </w:t>
                      </w:r>
                      <w:r>
                        <w:rPr>
                          <w:b/>
                          <w:color w:val="FFFFFF"/>
                          <w:sz w:val="32"/>
                        </w:rPr>
                        <w:t>reaction</w:t>
                      </w:r>
                      <w:r>
                        <w:rPr>
                          <w:b/>
                          <w:color w:val="FFFFFF"/>
                          <w:spacing w:val="-7"/>
                          <w:sz w:val="32"/>
                        </w:rPr>
                        <w:t xml:space="preserve"> </w:t>
                      </w:r>
                      <w:r>
                        <w:rPr>
                          <w:b/>
                          <w:color w:val="FFFFFF"/>
                          <w:sz w:val="32"/>
                        </w:rPr>
                        <w:t>to</w:t>
                      </w:r>
                      <w:r>
                        <w:rPr>
                          <w:b/>
                          <w:color w:val="FFFFFF"/>
                          <w:spacing w:val="-6"/>
                          <w:sz w:val="32"/>
                        </w:rPr>
                        <w:t xml:space="preserve"> </w:t>
                      </w:r>
                      <w:r>
                        <w:rPr>
                          <w:b/>
                          <w:color w:val="FFFFFF"/>
                          <w:sz w:val="32"/>
                        </w:rPr>
                        <w:t>an</w:t>
                      </w:r>
                      <w:r>
                        <w:rPr>
                          <w:b/>
                          <w:color w:val="FFFFFF"/>
                          <w:spacing w:val="-7"/>
                          <w:sz w:val="32"/>
                        </w:rPr>
                        <w:t xml:space="preserve"> </w:t>
                      </w:r>
                      <w:r>
                        <w:rPr>
                          <w:b/>
                          <w:color w:val="FFFFFF"/>
                          <w:sz w:val="32"/>
                        </w:rPr>
                        <w:t>information</w:t>
                      </w:r>
                      <w:r>
                        <w:rPr>
                          <w:b/>
                          <w:color w:val="FFFFFF"/>
                          <w:spacing w:val="-7"/>
                          <w:sz w:val="32"/>
                        </w:rPr>
                        <w:t xml:space="preserve"> </w:t>
                      </w:r>
                      <w:r>
                        <w:rPr>
                          <w:b/>
                          <w:color w:val="FFFFFF"/>
                          <w:sz w:val="32"/>
                        </w:rPr>
                        <w:t>security incident or vulnerability with an impact on aviation safety</w:t>
                      </w:r>
                    </w:p>
                  </w:txbxContent>
                </v:textbox>
                <w10:wrap type="topAndBottom" anchorx="page"/>
              </v:shape>
            </w:pict>
          </mc:Fallback>
        </mc:AlternateContent>
      </w:r>
    </w:p>
    <w:p w14:paraId="3F110B1C" w14:textId="77777777" w:rsidR="00CE192B" w:rsidRDefault="00CE192B">
      <w:pPr>
        <w:pStyle w:val="BodyText"/>
        <w:spacing w:before="21"/>
        <w:ind w:left="0" w:firstLine="0"/>
        <w:jc w:val="left"/>
      </w:pPr>
    </w:p>
    <w:p w14:paraId="0BE3FEBA" w14:textId="77777777" w:rsidR="00CE192B" w:rsidRDefault="0017577F">
      <w:pPr>
        <w:pStyle w:val="BodyText"/>
        <w:spacing w:before="0"/>
        <w:ind w:left="360" w:firstLine="0"/>
        <w:jc w:val="left"/>
      </w:pPr>
      <w:r>
        <w:rPr>
          <w:color w:val="A15EAB"/>
          <w:spacing w:val="-2"/>
        </w:rPr>
        <w:t>Reserved</w:t>
      </w:r>
    </w:p>
    <w:p w14:paraId="44AFD8F9"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45184" behindDoc="1" locked="0" layoutInCell="1" allowOverlap="1" wp14:anchorId="7246A5CC" wp14:editId="1B53765A">
                <wp:simplePos x="0" y="0"/>
                <wp:positionH relativeFrom="page">
                  <wp:posOffset>896416</wp:posOffset>
                </wp:positionH>
                <wp:positionV relativeFrom="paragraph">
                  <wp:posOffset>229546</wp:posOffset>
                </wp:positionV>
                <wp:extent cx="5780405" cy="495300"/>
                <wp:effectExtent l="0" t="0" r="0" b="0"/>
                <wp:wrapTopAndBottom/>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5300"/>
                        </a:xfrm>
                        <a:prstGeom prst="rect">
                          <a:avLst/>
                        </a:prstGeom>
                        <a:solidFill>
                          <a:srgbClr val="16CC7E"/>
                        </a:solidFill>
                      </wps:spPr>
                      <wps:txbx>
                        <w:txbxContent>
                          <w:p w14:paraId="545DBCCF" w14:textId="77777777" w:rsidR="00CE192B" w:rsidRDefault="0017577F">
                            <w:pPr>
                              <w:ind w:left="28"/>
                              <w:rPr>
                                <w:b/>
                                <w:color w:val="000000"/>
                                <w:sz w:val="32"/>
                              </w:rPr>
                            </w:pPr>
                            <w:bookmarkStart w:id="236" w:name="_bookmark131"/>
                            <w:bookmarkEnd w:id="236"/>
                            <w:r>
                              <w:rPr>
                                <w:b/>
                                <w:color w:val="FFFFFF"/>
                                <w:sz w:val="32"/>
                              </w:rPr>
                              <w:t>GM1</w:t>
                            </w:r>
                            <w:r>
                              <w:rPr>
                                <w:b/>
                                <w:color w:val="FFFFFF"/>
                                <w:spacing w:val="-6"/>
                                <w:sz w:val="32"/>
                              </w:rPr>
                              <w:t xml:space="preserve"> </w:t>
                            </w:r>
                            <w:r>
                              <w:rPr>
                                <w:b/>
                                <w:color w:val="FFFFFF"/>
                                <w:sz w:val="32"/>
                              </w:rPr>
                              <w:t>CAMO.B.135A</w:t>
                            </w:r>
                            <w:r>
                              <w:rPr>
                                <w:b/>
                                <w:color w:val="FFFFFF"/>
                                <w:spacing w:val="-6"/>
                                <w:sz w:val="32"/>
                              </w:rPr>
                              <w:t xml:space="preserve"> </w:t>
                            </w:r>
                            <w:r>
                              <w:rPr>
                                <w:b/>
                                <w:color w:val="FFFFFF"/>
                                <w:sz w:val="32"/>
                              </w:rPr>
                              <w:t>Immediate</w:t>
                            </w:r>
                            <w:r>
                              <w:rPr>
                                <w:b/>
                                <w:color w:val="FFFFFF"/>
                                <w:spacing w:val="-4"/>
                                <w:sz w:val="32"/>
                              </w:rPr>
                              <w:t xml:space="preserve"> </w:t>
                            </w:r>
                            <w:r>
                              <w:rPr>
                                <w:b/>
                                <w:color w:val="FFFFFF"/>
                                <w:sz w:val="32"/>
                              </w:rPr>
                              <w:t>reaction</w:t>
                            </w:r>
                            <w:r>
                              <w:rPr>
                                <w:b/>
                                <w:color w:val="FFFFFF"/>
                                <w:spacing w:val="-7"/>
                                <w:sz w:val="32"/>
                              </w:rPr>
                              <w:t xml:space="preserve"> </w:t>
                            </w:r>
                            <w:r>
                              <w:rPr>
                                <w:b/>
                                <w:color w:val="FFFFFF"/>
                                <w:sz w:val="32"/>
                              </w:rPr>
                              <w:t>to</w:t>
                            </w:r>
                            <w:r>
                              <w:rPr>
                                <w:b/>
                                <w:color w:val="FFFFFF"/>
                                <w:spacing w:val="-7"/>
                                <w:sz w:val="32"/>
                              </w:rPr>
                              <w:t xml:space="preserve"> </w:t>
                            </w:r>
                            <w:r>
                              <w:rPr>
                                <w:b/>
                                <w:color w:val="FFFFFF"/>
                                <w:sz w:val="32"/>
                              </w:rPr>
                              <w:t>an</w:t>
                            </w:r>
                            <w:r>
                              <w:rPr>
                                <w:b/>
                                <w:color w:val="FFFFFF"/>
                                <w:spacing w:val="-7"/>
                                <w:sz w:val="32"/>
                              </w:rPr>
                              <w:t xml:space="preserve"> </w:t>
                            </w:r>
                            <w:r>
                              <w:rPr>
                                <w:b/>
                                <w:color w:val="FFFFFF"/>
                                <w:sz w:val="32"/>
                              </w:rPr>
                              <w:t>information</w:t>
                            </w:r>
                            <w:r>
                              <w:rPr>
                                <w:b/>
                                <w:color w:val="FFFFFF"/>
                                <w:spacing w:val="-7"/>
                                <w:sz w:val="32"/>
                              </w:rPr>
                              <w:t xml:space="preserve"> </w:t>
                            </w:r>
                            <w:r>
                              <w:rPr>
                                <w:b/>
                                <w:color w:val="FFFFFF"/>
                                <w:sz w:val="32"/>
                              </w:rPr>
                              <w:t>security incident or vulnerability with an impact on aviation safety</w:t>
                            </w:r>
                          </w:p>
                        </w:txbxContent>
                      </wps:txbx>
                      <wps:bodyPr wrap="square" lIns="0" tIns="0" rIns="0" bIns="0" rtlCol="0">
                        <a:noAutofit/>
                      </wps:bodyPr>
                    </wps:wsp>
                  </a:graphicData>
                </a:graphic>
              </wp:anchor>
            </w:drawing>
          </mc:Choice>
          <mc:Fallback>
            <w:pict>
              <v:shape w14:anchorId="7246A5CC" id="Textbox 207" o:spid="_x0000_s1131" type="#_x0000_t202" style="position:absolute;margin-left:70.6pt;margin-top:18.05pt;width:455.15pt;height:39pt;z-index:-15671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" fillcolor="#16cc7e" stroked="f">
                <v:textbox inset="0,0,0,0">
                  <w:txbxContent>
                    <w:p w14:paraId="545DBCCF" w14:textId="77777777" w:rsidR="00CE192B" w:rsidRDefault="0017577F">
                      <w:pPr>
                        <w:ind w:left="28"/>
                        <w:rPr>
                          <w:b/>
                          <w:color w:val="000000"/>
                          <w:sz w:val="32"/>
                        </w:rPr>
                      </w:pPr>
                      <w:bookmarkStart w:id="237" w:name="_bookmark131"/>
                      <w:bookmarkEnd w:id="237"/>
                      <w:r>
                        <w:rPr>
                          <w:b/>
                          <w:color w:val="FFFFFF"/>
                          <w:sz w:val="32"/>
                        </w:rPr>
                        <w:t>GM1</w:t>
                      </w:r>
                      <w:r>
                        <w:rPr>
                          <w:b/>
                          <w:color w:val="FFFFFF"/>
                          <w:spacing w:val="-6"/>
                          <w:sz w:val="32"/>
                        </w:rPr>
                        <w:t xml:space="preserve"> </w:t>
                      </w:r>
                      <w:r>
                        <w:rPr>
                          <w:b/>
                          <w:color w:val="FFFFFF"/>
                          <w:sz w:val="32"/>
                        </w:rPr>
                        <w:t>CAMO.B.135A</w:t>
                      </w:r>
                      <w:r>
                        <w:rPr>
                          <w:b/>
                          <w:color w:val="FFFFFF"/>
                          <w:spacing w:val="-6"/>
                          <w:sz w:val="32"/>
                        </w:rPr>
                        <w:t xml:space="preserve"> </w:t>
                      </w:r>
                      <w:r>
                        <w:rPr>
                          <w:b/>
                          <w:color w:val="FFFFFF"/>
                          <w:sz w:val="32"/>
                        </w:rPr>
                        <w:t>Immediate</w:t>
                      </w:r>
                      <w:r>
                        <w:rPr>
                          <w:b/>
                          <w:color w:val="FFFFFF"/>
                          <w:spacing w:val="-4"/>
                          <w:sz w:val="32"/>
                        </w:rPr>
                        <w:t xml:space="preserve"> </w:t>
                      </w:r>
                      <w:r>
                        <w:rPr>
                          <w:b/>
                          <w:color w:val="FFFFFF"/>
                          <w:sz w:val="32"/>
                        </w:rPr>
                        <w:t>reaction</w:t>
                      </w:r>
                      <w:r>
                        <w:rPr>
                          <w:b/>
                          <w:color w:val="FFFFFF"/>
                          <w:spacing w:val="-7"/>
                          <w:sz w:val="32"/>
                        </w:rPr>
                        <w:t xml:space="preserve"> </w:t>
                      </w:r>
                      <w:r>
                        <w:rPr>
                          <w:b/>
                          <w:color w:val="FFFFFF"/>
                          <w:sz w:val="32"/>
                        </w:rPr>
                        <w:t>to</w:t>
                      </w:r>
                      <w:r>
                        <w:rPr>
                          <w:b/>
                          <w:color w:val="FFFFFF"/>
                          <w:spacing w:val="-7"/>
                          <w:sz w:val="32"/>
                        </w:rPr>
                        <w:t xml:space="preserve"> </w:t>
                      </w:r>
                      <w:r>
                        <w:rPr>
                          <w:b/>
                          <w:color w:val="FFFFFF"/>
                          <w:sz w:val="32"/>
                        </w:rPr>
                        <w:t>an</w:t>
                      </w:r>
                      <w:r>
                        <w:rPr>
                          <w:b/>
                          <w:color w:val="FFFFFF"/>
                          <w:spacing w:val="-7"/>
                          <w:sz w:val="32"/>
                        </w:rPr>
                        <w:t xml:space="preserve"> </w:t>
                      </w:r>
                      <w:r>
                        <w:rPr>
                          <w:b/>
                          <w:color w:val="FFFFFF"/>
                          <w:sz w:val="32"/>
                        </w:rPr>
                        <w:t>information</w:t>
                      </w:r>
                      <w:r>
                        <w:rPr>
                          <w:b/>
                          <w:color w:val="FFFFFF"/>
                          <w:spacing w:val="-7"/>
                          <w:sz w:val="32"/>
                        </w:rPr>
                        <w:t xml:space="preserve"> </w:t>
                      </w:r>
                      <w:r>
                        <w:rPr>
                          <w:b/>
                          <w:color w:val="FFFFFF"/>
                          <w:sz w:val="32"/>
                        </w:rPr>
                        <w:t>security incident or vulnerability with an impact on aviation safety</w:t>
                      </w:r>
                    </w:p>
                  </w:txbxContent>
                </v:textbox>
                <w10:wrap type="topAndBottom" anchorx="page"/>
              </v:shape>
            </w:pict>
          </mc:Fallback>
        </mc:AlternateContent>
      </w:r>
    </w:p>
    <w:p w14:paraId="2923932A" w14:textId="77777777" w:rsidR="00CE192B" w:rsidRDefault="00CE192B">
      <w:pPr>
        <w:pStyle w:val="BodyText"/>
        <w:spacing w:before="23"/>
        <w:ind w:left="0" w:firstLine="0"/>
        <w:jc w:val="left"/>
      </w:pPr>
    </w:p>
    <w:p w14:paraId="54D16967" w14:textId="77777777" w:rsidR="00CE192B" w:rsidRDefault="0017577F">
      <w:pPr>
        <w:pStyle w:val="BodyText"/>
        <w:spacing w:before="0"/>
        <w:ind w:left="360" w:firstLine="0"/>
        <w:jc w:val="left"/>
      </w:pPr>
      <w:r>
        <w:rPr>
          <w:color w:val="A15EAB"/>
          <w:spacing w:val="-2"/>
        </w:rPr>
        <w:t>Reserved</w:t>
      </w:r>
    </w:p>
    <w:p w14:paraId="00C588A3" w14:textId="77777777" w:rsidR="00CE192B" w:rsidRDefault="0017577F">
      <w:pPr>
        <w:pStyle w:val="BodyText"/>
        <w:spacing w:before="90"/>
        <w:ind w:left="0" w:firstLine="0"/>
        <w:jc w:val="left"/>
        <w:rPr>
          <w:sz w:val="20"/>
        </w:rPr>
      </w:pPr>
      <w:r>
        <w:rPr>
          <w:noProof/>
          <w:sz w:val="20"/>
        </w:rPr>
        <mc:AlternateContent>
          <mc:Choice Requires="wps">
            <w:drawing>
              <wp:anchor distT="0" distB="0" distL="0" distR="0" simplePos="0" relativeHeight="487645696" behindDoc="1" locked="0" layoutInCell="1" allowOverlap="1" wp14:anchorId="6BF01C41" wp14:editId="7578E757">
                <wp:simplePos x="0" y="0"/>
                <wp:positionH relativeFrom="page">
                  <wp:posOffset>896416</wp:posOffset>
                </wp:positionH>
                <wp:positionV relativeFrom="paragraph">
                  <wp:posOffset>228022</wp:posOffset>
                </wp:positionV>
                <wp:extent cx="5780405" cy="248920"/>
                <wp:effectExtent l="0" t="0" r="0" b="0"/>
                <wp:wrapTopAndBottom/>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4431BDF" w14:textId="77777777" w:rsidR="00CE192B" w:rsidRDefault="0017577F">
                            <w:pPr>
                              <w:ind w:left="28"/>
                              <w:rPr>
                                <w:b/>
                                <w:color w:val="000000"/>
                                <w:sz w:val="32"/>
                              </w:rPr>
                            </w:pPr>
                            <w:bookmarkStart w:id="238" w:name="_bookmark132"/>
                            <w:bookmarkEnd w:id="238"/>
                            <w:r>
                              <w:rPr>
                                <w:b/>
                                <w:color w:val="FFFFFF"/>
                                <w:sz w:val="32"/>
                              </w:rPr>
                              <w:t>CAMO.B.200</w:t>
                            </w:r>
                            <w:r>
                              <w:rPr>
                                <w:b/>
                                <w:color w:val="FFFFFF"/>
                                <w:spacing w:val="-16"/>
                                <w:sz w:val="32"/>
                              </w:rPr>
                              <w:t xml:space="preserve"> </w:t>
                            </w:r>
                            <w:r>
                              <w:rPr>
                                <w:b/>
                                <w:color w:val="FFFFFF"/>
                                <w:sz w:val="32"/>
                              </w:rPr>
                              <w:t>Management</w:t>
                            </w:r>
                            <w:r>
                              <w:rPr>
                                <w:b/>
                                <w:color w:val="FFFFFF"/>
                                <w:spacing w:val="-16"/>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6BF01C41" id="Textbox 208" o:spid="_x0000_s1132" type="#_x0000_t202" style="position:absolute;margin-left:70.6pt;margin-top:17.95pt;width:455.15pt;height:19.6pt;z-index:-1567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" fillcolor="#007ec2" stroked="f">
                <v:textbox inset="0,0,0,0">
                  <w:txbxContent>
                    <w:p w14:paraId="34431BDF" w14:textId="77777777" w:rsidR="00CE192B" w:rsidRDefault="0017577F">
                      <w:pPr>
                        <w:ind w:left="28"/>
                        <w:rPr>
                          <w:b/>
                          <w:color w:val="000000"/>
                          <w:sz w:val="32"/>
                        </w:rPr>
                      </w:pPr>
                      <w:bookmarkStart w:id="239" w:name="_bookmark132"/>
                      <w:bookmarkEnd w:id="239"/>
                      <w:r>
                        <w:rPr>
                          <w:b/>
                          <w:color w:val="FFFFFF"/>
                          <w:sz w:val="32"/>
                        </w:rPr>
                        <w:t>CAMO.B.200</w:t>
                      </w:r>
                      <w:r>
                        <w:rPr>
                          <w:b/>
                          <w:color w:val="FFFFFF"/>
                          <w:spacing w:val="-16"/>
                          <w:sz w:val="32"/>
                        </w:rPr>
                        <w:t xml:space="preserve"> </w:t>
                      </w:r>
                      <w:r>
                        <w:rPr>
                          <w:b/>
                          <w:color w:val="FFFFFF"/>
                          <w:sz w:val="32"/>
                        </w:rPr>
                        <w:t>Management</w:t>
                      </w:r>
                      <w:r>
                        <w:rPr>
                          <w:b/>
                          <w:color w:val="FFFFFF"/>
                          <w:spacing w:val="-16"/>
                          <w:sz w:val="32"/>
                        </w:rPr>
                        <w:t xml:space="preserve"> </w:t>
                      </w:r>
                      <w:r>
                        <w:rPr>
                          <w:b/>
                          <w:color w:val="FFFFFF"/>
                          <w:spacing w:val="-2"/>
                          <w:sz w:val="32"/>
                        </w:rPr>
                        <w:t>system</w:t>
                      </w:r>
                    </w:p>
                  </w:txbxContent>
                </v:textbox>
                <w10:wrap type="topAndBottom" anchorx="page"/>
              </v:shape>
            </w:pict>
          </mc:Fallback>
        </mc:AlternateContent>
      </w:r>
    </w:p>
    <w:p w14:paraId="35177E20" w14:textId="77777777" w:rsidR="00CE192B" w:rsidRDefault="0017577F">
      <w:pPr>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614E7235" w14:textId="77777777" w:rsidR="00CE192B" w:rsidRDefault="0017577F">
      <w:pPr>
        <w:pStyle w:val="ListParagraph"/>
        <w:numPr>
          <w:ilvl w:val="0"/>
          <w:numId w:val="52"/>
        </w:numPr>
        <w:tabs>
          <w:tab w:val="left" w:pos="922"/>
          <w:tab w:val="left" w:pos="926"/>
        </w:tabs>
        <w:spacing w:before="119"/>
        <w:ind w:right="359"/>
        <w:jc w:val="both"/>
      </w:pPr>
      <w:r>
        <w:t xml:space="preserve">The competent authority shall establish and maintain a management system, including as a </w:t>
      </w:r>
      <w:r>
        <w:rPr>
          <w:spacing w:val="-2"/>
        </w:rPr>
        <w:t>minimum:</w:t>
      </w:r>
    </w:p>
    <w:p w14:paraId="198045C4" w14:textId="77777777" w:rsidR="00CE192B" w:rsidRDefault="0017577F">
      <w:pPr>
        <w:pStyle w:val="ListParagraph"/>
        <w:numPr>
          <w:ilvl w:val="1"/>
          <w:numId w:val="52"/>
        </w:numPr>
        <w:tabs>
          <w:tab w:val="left" w:pos="1491"/>
          <w:tab w:val="left" w:pos="1493"/>
        </w:tabs>
        <w:ind w:right="359"/>
        <w:jc w:val="both"/>
      </w:pPr>
      <w:r>
        <w:t>documented</w:t>
      </w:r>
      <w:r>
        <w:rPr>
          <w:spacing w:val="-8"/>
        </w:rPr>
        <w:t xml:space="preserve"> </w:t>
      </w:r>
      <w:r>
        <w:t>policies</w:t>
      </w:r>
      <w:r>
        <w:rPr>
          <w:spacing w:val="-8"/>
        </w:rPr>
        <w:t xml:space="preserve"> </w:t>
      </w:r>
      <w:r>
        <w:t>and</w:t>
      </w:r>
      <w:r>
        <w:rPr>
          <w:spacing w:val="-8"/>
        </w:rPr>
        <w:t xml:space="preserve"> </w:t>
      </w:r>
      <w:r>
        <w:t>procedures</w:t>
      </w:r>
      <w:r>
        <w:rPr>
          <w:spacing w:val="-8"/>
        </w:rPr>
        <w:t xml:space="preserve"> </w:t>
      </w:r>
      <w:r>
        <w:t>to</w:t>
      </w:r>
      <w:r>
        <w:rPr>
          <w:spacing w:val="-6"/>
        </w:rPr>
        <w:t xml:space="preserve"> </w:t>
      </w:r>
      <w:r>
        <w:t>describe</w:t>
      </w:r>
      <w:r>
        <w:rPr>
          <w:spacing w:val="-7"/>
        </w:rPr>
        <w:t xml:space="preserve"> </w:t>
      </w:r>
      <w:r>
        <w:t>its</w:t>
      </w:r>
      <w:r>
        <w:rPr>
          <w:spacing w:val="-10"/>
        </w:rPr>
        <w:t xml:space="preserve"> </w:t>
      </w:r>
      <w:proofErr w:type="spellStart"/>
      <w:r>
        <w:t>organisation</w:t>
      </w:r>
      <w:proofErr w:type="spellEnd"/>
      <w:r>
        <w:t>,</w:t>
      </w:r>
      <w:r>
        <w:rPr>
          <w:spacing w:val="-10"/>
        </w:rPr>
        <w:t xml:space="preserve"> </w:t>
      </w:r>
      <w:r>
        <w:t>means</w:t>
      </w:r>
      <w:r>
        <w:rPr>
          <w:spacing w:val="-10"/>
        </w:rPr>
        <w:t xml:space="preserve"> </w:t>
      </w:r>
      <w:r>
        <w:t>and</w:t>
      </w:r>
      <w:r>
        <w:rPr>
          <w:spacing w:val="-11"/>
        </w:rPr>
        <w:t xml:space="preserve"> </w:t>
      </w:r>
      <w:r>
        <w:t>methods</w:t>
      </w:r>
      <w:r>
        <w:rPr>
          <w:spacing w:val="-8"/>
        </w:rPr>
        <w:t xml:space="preserve"> </w:t>
      </w:r>
      <w:r>
        <w:t>to comply with Republic of Armenia Civil Aviation Law and its delegated and implementing acts.</w:t>
      </w:r>
      <w:r>
        <w:rPr>
          <w:spacing w:val="-2"/>
        </w:rPr>
        <w:t xml:space="preserve"> </w:t>
      </w:r>
      <w:r>
        <w:t>The</w:t>
      </w:r>
      <w:r>
        <w:rPr>
          <w:spacing w:val="-2"/>
        </w:rPr>
        <w:t xml:space="preserve"> </w:t>
      </w:r>
      <w:r>
        <w:t>procedures</w:t>
      </w:r>
      <w:r>
        <w:rPr>
          <w:spacing w:val="-5"/>
        </w:rPr>
        <w:t xml:space="preserve"> </w:t>
      </w:r>
      <w:r>
        <w:t>shall</w:t>
      </w:r>
      <w:r>
        <w:rPr>
          <w:spacing w:val="-4"/>
        </w:rPr>
        <w:t xml:space="preserve"> </w:t>
      </w:r>
      <w:r>
        <w:t>be</w:t>
      </w:r>
      <w:r>
        <w:rPr>
          <w:spacing w:val="-2"/>
        </w:rPr>
        <w:t xml:space="preserve"> </w:t>
      </w:r>
      <w:r>
        <w:t>kept</w:t>
      </w:r>
      <w:r>
        <w:rPr>
          <w:spacing w:val="-4"/>
        </w:rPr>
        <w:t xml:space="preserve"> </w:t>
      </w:r>
      <w:r>
        <w:t>up</w:t>
      </w:r>
      <w:r>
        <w:rPr>
          <w:spacing w:val="-3"/>
        </w:rPr>
        <w:t xml:space="preserve"> </w:t>
      </w:r>
      <w:r>
        <w:t>to</w:t>
      </w:r>
      <w:r>
        <w:rPr>
          <w:spacing w:val="-1"/>
        </w:rPr>
        <w:t xml:space="preserve"> </w:t>
      </w:r>
      <w:r>
        <w:t>date,</w:t>
      </w:r>
      <w:r>
        <w:rPr>
          <w:spacing w:val="-2"/>
        </w:rPr>
        <w:t xml:space="preserve"> </w:t>
      </w:r>
      <w:r>
        <w:t>and</w:t>
      </w:r>
      <w:r>
        <w:rPr>
          <w:spacing w:val="-6"/>
        </w:rPr>
        <w:t xml:space="preserve"> </w:t>
      </w:r>
      <w:r>
        <w:t>serve</w:t>
      </w:r>
      <w:r>
        <w:rPr>
          <w:spacing w:val="-2"/>
        </w:rPr>
        <w:t xml:space="preserve"> </w:t>
      </w:r>
      <w:r>
        <w:t>as</w:t>
      </w:r>
      <w:r>
        <w:rPr>
          <w:spacing w:val="-2"/>
        </w:rPr>
        <w:t xml:space="preserve"> </w:t>
      </w:r>
      <w:r>
        <w:t>the</w:t>
      </w:r>
      <w:r>
        <w:rPr>
          <w:spacing w:val="-2"/>
        </w:rPr>
        <w:t xml:space="preserve"> </w:t>
      </w:r>
      <w:r>
        <w:t>basic</w:t>
      </w:r>
      <w:r>
        <w:rPr>
          <w:spacing w:val="-5"/>
        </w:rPr>
        <w:t xml:space="preserve"> </w:t>
      </w:r>
      <w:r>
        <w:t>working</w:t>
      </w:r>
      <w:r>
        <w:rPr>
          <w:spacing w:val="-3"/>
        </w:rPr>
        <w:t xml:space="preserve"> </w:t>
      </w:r>
      <w:r>
        <w:t>documents within that competent authority for all related tasks;</w:t>
      </w:r>
    </w:p>
    <w:p w14:paraId="69013E93" w14:textId="77777777" w:rsidR="00CE192B" w:rsidRDefault="0017577F">
      <w:pPr>
        <w:pStyle w:val="ListParagraph"/>
        <w:numPr>
          <w:ilvl w:val="1"/>
          <w:numId w:val="52"/>
        </w:numPr>
        <w:tabs>
          <w:tab w:val="left" w:pos="1491"/>
          <w:tab w:val="left" w:pos="1493"/>
        </w:tabs>
        <w:ind w:right="356"/>
        <w:jc w:val="both"/>
      </w:pPr>
      <w:r>
        <w:t>a</w:t>
      </w:r>
      <w:r>
        <w:rPr>
          <w:spacing w:val="-2"/>
        </w:rPr>
        <w:t xml:space="preserve"> </w:t>
      </w:r>
      <w:r>
        <w:t>sufficient</w:t>
      </w:r>
      <w:r>
        <w:rPr>
          <w:spacing w:val="-2"/>
        </w:rPr>
        <w:t xml:space="preserve"> </w:t>
      </w:r>
      <w:r>
        <w:t>number</w:t>
      </w:r>
      <w:r>
        <w:rPr>
          <w:spacing w:val="-2"/>
        </w:rPr>
        <w:t xml:space="preserve"> </w:t>
      </w:r>
      <w:r>
        <w:t>of</w:t>
      </w:r>
      <w:r>
        <w:rPr>
          <w:spacing w:val="-2"/>
        </w:rPr>
        <w:t xml:space="preserve"> </w:t>
      </w:r>
      <w:r>
        <w:t>personnel</w:t>
      </w:r>
      <w:r>
        <w:rPr>
          <w:spacing w:val="-2"/>
        </w:rPr>
        <w:t xml:space="preserve"> </w:t>
      </w:r>
      <w:r>
        <w:t>to</w:t>
      </w:r>
      <w:r>
        <w:rPr>
          <w:spacing w:val="-1"/>
        </w:rPr>
        <w:t xml:space="preserve"> </w:t>
      </w:r>
      <w:r>
        <w:t>perform</w:t>
      </w:r>
      <w:r>
        <w:rPr>
          <w:spacing w:val="-2"/>
        </w:rPr>
        <w:t xml:space="preserve"> </w:t>
      </w:r>
      <w:r>
        <w:t>its</w:t>
      </w:r>
      <w:r>
        <w:rPr>
          <w:spacing w:val="-1"/>
        </w:rPr>
        <w:t xml:space="preserve"> </w:t>
      </w:r>
      <w:r>
        <w:t>tasks</w:t>
      </w:r>
      <w:r>
        <w:rPr>
          <w:spacing w:val="-2"/>
        </w:rPr>
        <w:t xml:space="preserve"> </w:t>
      </w:r>
      <w:r>
        <w:t>and</w:t>
      </w:r>
      <w:r>
        <w:rPr>
          <w:spacing w:val="-3"/>
        </w:rPr>
        <w:t xml:space="preserve"> </w:t>
      </w:r>
      <w:r>
        <w:t>discharge</w:t>
      </w:r>
      <w:r>
        <w:rPr>
          <w:spacing w:val="-2"/>
        </w:rPr>
        <w:t xml:space="preserve"> </w:t>
      </w:r>
      <w:r>
        <w:t>its</w:t>
      </w:r>
      <w:r>
        <w:rPr>
          <w:spacing w:val="-2"/>
        </w:rPr>
        <w:t xml:space="preserve"> </w:t>
      </w:r>
      <w:r>
        <w:t>responsibilities.</w:t>
      </w:r>
      <w:r>
        <w:rPr>
          <w:spacing w:val="-2"/>
        </w:rPr>
        <w:t xml:space="preserve"> </w:t>
      </w:r>
      <w:r>
        <w:t>A system</w:t>
      </w:r>
      <w:r>
        <w:rPr>
          <w:spacing w:val="-11"/>
        </w:rPr>
        <w:t xml:space="preserve"> </w:t>
      </w:r>
      <w:r>
        <w:t>shall</w:t>
      </w:r>
      <w:r>
        <w:rPr>
          <w:spacing w:val="-12"/>
        </w:rPr>
        <w:t xml:space="preserve"> </w:t>
      </w:r>
      <w:r>
        <w:t>be</w:t>
      </w:r>
      <w:r>
        <w:rPr>
          <w:spacing w:val="-11"/>
        </w:rPr>
        <w:t xml:space="preserve"> </w:t>
      </w:r>
      <w:r>
        <w:t>in</w:t>
      </w:r>
      <w:r>
        <w:rPr>
          <w:spacing w:val="-13"/>
        </w:rPr>
        <w:t xml:space="preserve"> </w:t>
      </w:r>
      <w:r>
        <w:t>place</w:t>
      </w:r>
      <w:r>
        <w:rPr>
          <w:spacing w:val="-10"/>
        </w:rPr>
        <w:t xml:space="preserve"> </w:t>
      </w:r>
      <w:r>
        <w:t>to</w:t>
      </w:r>
      <w:r>
        <w:rPr>
          <w:spacing w:val="-10"/>
        </w:rPr>
        <w:t xml:space="preserve"> </w:t>
      </w:r>
      <w:r>
        <w:t>plan</w:t>
      </w:r>
      <w:r>
        <w:rPr>
          <w:spacing w:val="-13"/>
        </w:rPr>
        <w:t xml:space="preserve"> </w:t>
      </w:r>
      <w:r>
        <w:t>the</w:t>
      </w:r>
      <w:r>
        <w:rPr>
          <w:spacing w:val="-10"/>
        </w:rPr>
        <w:t xml:space="preserve"> </w:t>
      </w:r>
      <w:r>
        <w:t>availability</w:t>
      </w:r>
      <w:r>
        <w:rPr>
          <w:spacing w:val="-11"/>
        </w:rPr>
        <w:t xml:space="preserve"> </w:t>
      </w:r>
      <w:r>
        <w:t>of</w:t>
      </w:r>
      <w:r>
        <w:rPr>
          <w:spacing w:val="-13"/>
        </w:rPr>
        <w:t xml:space="preserve"> </w:t>
      </w:r>
      <w:r>
        <w:t>personnel,</w:t>
      </w:r>
      <w:r>
        <w:rPr>
          <w:spacing w:val="-10"/>
        </w:rPr>
        <w:t xml:space="preserve"> </w:t>
      </w:r>
      <w:r>
        <w:t>in</w:t>
      </w:r>
      <w:r>
        <w:rPr>
          <w:spacing w:val="-13"/>
        </w:rPr>
        <w:t xml:space="preserve"> </w:t>
      </w:r>
      <w:r>
        <w:t>order</w:t>
      </w:r>
      <w:r>
        <w:rPr>
          <w:spacing w:val="-10"/>
        </w:rPr>
        <w:t xml:space="preserve"> </w:t>
      </w:r>
      <w:r>
        <w:t>to</w:t>
      </w:r>
      <w:r>
        <w:rPr>
          <w:spacing w:val="-10"/>
        </w:rPr>
        <w:t xml:space="preserve"> </w:t>
      </w:r>
      <w:r>
        <w:t>ensure</w:t>
      </w:r>
      <w:r>
        <w:rPr>
          <w:spacing w:val="-11"/>
        </w:rPr>
        <w:t xml:space="preserve"> </w:t>
      </w:r>
      <w:r>
        <w:t>the</w:t>
      </w:r>
      <w:r>
        <w:rPr>
          <w:spacing w:val="-13"/>
        </w:rPr>
        <w:t xml:space="preserve"> </w:t>
      </w:r>
      <w:r>
        <w:t>proper completion of all tasks;</w:t>
      </w:r>
    </w:p>
    <w:p w14:paraId="6FCA8D74" w14:textId="77777777" w:rsidR="00CE192B" w:rsidRDefault="0017577F">
      <w:pPr>
        <w:pStyle w:val="ListParagraph"/>
        <w:numPr>
          <w:ilvl w:val="1"/>
          <w:numId w:val="52"/>
        </w:numPr>
        <w:tabs>
          <w:tab w:val="left" w:pos="1491"/>
          <w:tab w:val="left" w:pos="1493"/>
        </w:tabs>
        <w:spacing w:before="118"/>
        <w:ind w:right="359"/>
        <w:jc w:val="both"/>
      </w:pPr>
      <w:r>
        <w:t>personnel qualified to perform their allocated tasks and have the necessary knowledge, experience, initial and recurrent training to ensure continuing competency;</w:t>
      </w:r>
    </w:p>
    <w:p w14:paraId="48A1853D" w14:textId="77777777" w:rsidR="00CE192B" w:rsidRDefault="0017577F">
      <w:pPr>
        <w:pStyle w:val="ListParagraph"/>
        <w:numPr>
          <w:ilvl w:val="1"/>
          <w:numId w:val="52"/>
        </w:numPr>
        <w:tabs>
          <w:tab w:val="left" w:pos="1491"/>
        </w:tabs>
        <w:ind w:left="1491" w:hanging="565"/>
        <w:jc w:val="both"/>
      </w:pPr>
      <w:r>
        <w:t>adequate</w:t>
      </w:r>
      <w:r>
        <w:rPr>
          <w:spacing w:val="-5"/>
        </w:rPr>
        <w:t xml:space="preserve"> </w:t>
      </w:r>
      <w:r>
        <w:t>facilities</w:t>
      </w:r>
      <w:r>
        <w:rPr>
          <w:spacing w:val="-4"/>
        </w:rPr>
        <w:t xml:space="preserve"> </w:t>
      </w:r>
      <w:r>
        <w:t>and</w:t>
      </w:r>
      <w:r>
        <w:rPr>
          <w:spacing w:val="-8"/>
        </w:rPr>
        <w:t xml:space="preserve"> </w:t>
      </w:r>
      <w:r>
        <w:t>office</w:t>
      </w:r>
      <w:r>
        <w:rPr>
          <w:spacing w:val="-3"/>
        </w:rPr>
        <w:t xml:space="preserve"> </w:t>
      </w:r>
      <w:r>
        <w:t>accommodation</w:t>
      </w:r>
      <w:r>
        <w:rPr>
          <w:spacing w:val="-8"/>
        </w:rPr>
        <w:t xml:space="preserve"> </w:t>
      </w:r>
      <w:r>
        <w:t>to</w:t>
      </w:r>
      <w:r>
        <w:rPr>
          <w:spacing w:val="-4"/>
        </w:rPr>
        <w:t xml:space="preserve"> </w:t>
      </w:r>
      <w:r>
        <w:t>perform</w:t>
      </w:r>
      <w:r>
        <w:rPr>
          <w:spacing w:val="-6"/>
        </w:rPr>
        <w:t xml:space="preserve"> </w:t>
      </w:r>
      <w:r>
        <w:t>the</w:t>
      </w:r>
      <w:r>
        <w:rPr>
          <w:spacing w:val="-7"/>
        </w:rPr>
        <w:t xml:space="preserve"> </w:t>
      </w:r>
      <w:r>
        <w:t>allocated</w:t>
      </w:r>
      <w:r>
        <w:rPr>
          <w:spacing w:val="-7"/>
        </w:rPr>
        <w:t xml:space="preserve"> </w:t>
      </w:r>
      <w:r>
        <w:rPr>
          <w:spacing w:val="-2"/>
        </w:rPr>
        <w:t>tasks;</w:t>
      </w:r>
    </w:p>
    <w:p w14:paraId="778156CA" w14:textId="77777777" w:rsidR="00CE192B" w:rsidRDefault="0017577F">
      <w:pPr>
        <w:pStyle w:val="ListParagraph"/>
        <w:numPr>
          <w:ilvl w:val="1"/>
          <w:numId w:val="52"/>
        </w:numPr>
        <w:tabs>
          <w:tab w:val="left" w:pos="1491"/>
          <w:tab w:val="left" w:pos="1493"/>
        </w:tabs>
        <w:spacing w:before="120"/>
        <w:ind w:right="358"/>
        <w:jc w:val="both"/>
      </w:pPr>
      <w:r>
        <w:t>a function to monitor compliance of the management system with the relevant requirements</w:t>
      </w:r>
      <w:r>
        <w:rPr>
          <w:spacing w:val="-6"/>
        </w:rPr>
        <w:t xml:space="preserve"> </w:t>
      </w:r>
      <w:r>
        <w:t>and</w:t>
      </w:r>
      <w:r>
        <w:rPr>
          <w:spacing w:val="-7"/>
        </w:rPr>
        <w:t xml:space="preserve"> </w:t>
      </w:r>
      <w:r>
        <w:t>adequacy</w:t>
      </w:r>
      <w:r>
        <w:rPr>
          <w:spacing w:val="-6"/>
        </w:rPr>
        <w:t xml:space="preserve"> </w:t>
      </w:r>
      <w:r>
        <w:t>of</w:t>
      </w:r>
      <w:r>
        <w:rPr>
          <w:spacing w:val="-7"/>
        </w:rPr>
        <w:t xml:space="preserve"> </w:t>
      </w:r>
      <w:r>
        <w:t>the</w:t>
      </w:r>
      <w:r>
        <w:rPr>
          <w:spacing w:val="-6"/>
        </w:rPr>
        <w:t xml:space="preserve"> </w:t>
      </w:r>
      <w:r>
        <w:t>procedures</w:t>
      </w:r>
      <w:r>
        <w:rPr>
          <w:spacing w:val="-6"/>
        </w:rPr>
        <w:t xml:space="preserve"> </w:t>
      </w:r>
      <w:r>
        <w:t>including</w:t>
      </w:r>
      <w:r>
        <w:rPr>
          <w:spacing w:val="-7"/>
        </w:rPr>
        <w:t xml:space="preserve"> </w:t>
      </w:r>
      <w:r>
        <w:t>the</w:t>
      </w:r>
      <w:r>
        <w:rPr>
          <w:spacing w:val="-6"/>
        </w:rPr>
        <w:t xml:space="preserve"> </w:t>
      </w:r>
      <w:r>
        <w:t>establishment</w:t>
      </w:r>
      <w:r>
        <w:rPr>
          <w:spacing w:val="-7"/>
        </w:rPr>
        <w:t xml:space="preserve"> </w:t>
      </w:r>
      <w:r>
        <w:t>of</w:t>
      </w:r>
      <w:r>
        <w:rPr>
          <w:spacing w:val="-7"/>
        </w:rPr>
        <w:t xml:space="preserve"> </w:t>
      </w:r>
      <w:r>
        <w:t>an</w:t>
      </w:r>
      <w:r>
        <w:rPr>
          <w:spacing w:val="-10"/>
        </w:rPr>
        <w:t xml:space="preserve"> </w:t>
      </w:r>
      <w:r>
        <w:t>internal audit</w:t>
      </w:r>
      <w:r>
        <w:rPr>
          <w:spacing w:val="-13"/>
        </w:rPr>
        <w:t xml:space="preserve"> </w:t>
      </w:r>
      <w:r>
        <w:t>process</w:t>
      </w:r>
      <w:r>
        <w:rPr>
          <w:spacing w:val="-14"/>
        </w:rPr>
        <w:t xml:space="preserve"> </w:t>
      </w:r>
      <w:r>
        <w:t>and</w:t>
      </w:r>
      <w:r>
        <w:rPr>
          <w:spacing w:val="-13"/>
        </w:rPr>
        <w:t xml:space="preserve"> </w:t>
      </w:r>
      <w:r>
        <w:t>a</w:t>
      </w:r>
      <w:r>
        <w:rPr>
          <w:spacing w:val="-12"/>
        </w:rPr>
        <w:t xml:space="preserve"> </w:t>
      </w:r>
      <w:r>
        <w:t>safety</w:t>
      </w:r>
      <w:r>
        <w:rPr>
          <w:spacing w:val="-13"/>
        </w:rPr>
        <w:t xml:space="preserve"> </w:t>
      </w:r>
      <w:r>
        <w:t>risk</w:t>
      </w:r>
      <w:r>
        <w:rPr>
          <w:spacing w:val="-12"/>
        </w:rPr>
        <w:t xml:space="preserve"> </w:t>
      </w:r>
      <w:r>
        <w:t>management</w:t>
      </w:r>
      <w:r>
        <w:rPr>
          <w:spacing w:val="-13"/>
        </w:rPr>
        <w:t xml:space="preserve"> </w:t>
      </w:r>
      <w:r>
        <w:t>process.</w:t>
      </w:r>
      <w:r>
        <w:rPr>
          <w:spacing w:val="-12"/>
        </w:rPr>
        <w:t xml:space="preserve"> </w:t>
      </w:r>
      <w:r>
        <w:t>Compliance</w:t>
      </w:r>
      <w:r>
        <w:rPr>
          <w:spacing w:val="-13"/>
        </w:rPr>
        <w:t xml:space="preserve"> </w:t>
      </w:r>
      <w:r>
        <w:t>monitoring</w:t>
      </w:r>
      <w:r>
        <w:rPr>
          <w:spacing w:val="-13"/>
        </w:rPr>
        <w:t xml:space="preserve"> </w:t>
      </w:r>
      <w:r>
        <w:t>shall</w:t>
      </w:r>
      <w:r>
        <w:rPr>
          <w:spacing w:val="-15"/>
        </w:rPr>
        <w:t xml:space="preserve"> </w:t>
      </w:r>
      <w:r>
        <w:t>include</w:t>
      </w:r>
    </w:p>
    <w:p w14:paraId="37EB7739" w14:textId="77777777" w:rsidR="00CE192B" w:rsidRDefault="00CE192B">
      <w:pPr>
        <w:pStyle w:val="ListParagraph"/>
        <w:sectPr w:rsidR="00CE192B">
          <w:pgSz w:w="11910" w:h="16840"/>
          <w:pgMar w:top="1840" w:right="1080" w:bottom="1180" w:left="1080" w:header="720" w:footer="994" w:gutter="0"/>
          <w:cols w:space="720"/>
        </w:sectPr>
      </w:pPr>
    </w:p>
    <w:p w14:paraId="5F4998A7" w14:textId="77777777" w:rsidR="00CE192B" w:rsidRDefault="0017577F">
      <w:pPr>
        <w:pStyle w:val="BodyText"/>
        <w:spacing w:before="90"/>
        <w:ind w:left="1493" w:right="360" w:firstLine="0"/>
      </w:pPr>
      <w:r>
        <w:lastRenderedPageBreak/>
        <w:t>a feedback system of audit findings to the senior management of the competent authority to ensure implementation of corrective actions as necessary;</w:t>
      </w:r>
    </w:p>
    <w:p w14:paraId="25721B6E" w14:textId="77777777" w:rsidR="00CE192B" w:rsidRDefault="0017577F">
      <w:pPr>
        <w:pStyle w:val="ListParagraph"/>
        <w:numPr>
          <w:ilvl w:val="1"/>
          <w:numId w:val="52"/>
        </w:numPr>
        <w:tabs>
          <w:tab w:val="left" w:pos="1491"/>
          <w:tab w:val="left" w:pos="1493"/>
        </w:tabs>
        <w:ind w:right="361"/>
        <w:jc w:val="both"/>
      </w:pPr>
      <w:r>
        <w:t>a person or group of persons ultimately responsible to the senior management of the competent authority for the compliance monitoring function.</w:t>
      </w:r>
    </w:p>
    <w:p w14:paraId="25931FDB" w14:textId="77777777" w:rsidR="00CE192B" w:rsidRDefault="0017577F">
      <w:pPr>
        <w:pStyle w:val="ListParagraph"/>
        <w:numPr>
          <w:ilvl w:val="0"/>
          <w:numId w:val="52"/>
        </w:numPr>
        <w:tabs>
          <w:tab w:val="left" w:pos="923"/>
          <w:tab w:val="left" w:pos="926"/>
        </w:tabs>
        <w:spacing w:before="120"/>
        <w:ind w:right="356"/>
        <w:jc w:val="both"/>
      </w:pPr>
      <w:r>
        <w:t>The</w:t>
      </w:r>
      <w:r>
        <w:rPr>
          <w:spacing w:val="-9"/>
        </w:rPr>
        <w:t xml:space="preserve"> </w:t>
      </w:r>
      <w:r>
        <w:t>competent</w:t>
      </w:r>
      <w:r>
        <w:rPr>
          <w:spacing w:val="-8"/>
        </w:rPr>
        <w:t xml:space="preserve"> </w:t>
      </w:r>
      <w:r>
        <w:t>authority</w:t>
      </w:r>
      <w:r>
        <w:rPr>
          <w:spacing w:val="-8"/>
        </w:rPr>
        <w:t xml:space="preserve"> </w:t>
      </w:r>
      <w:r>
        <w:t>shall,</w:t>
      </w:r>
      <w:r>
        <w:rPr>
          <w:spacing w:val="-9"/>
        </w:rPr>
        <w:t xml:space="preserve"> </w:t>
      </w:r>
      <w:r>
        <w:t>for</w:t>
      </w:r>
      <w:r>
        <w:rPr>
          <w:spacing w:val="-9"/>
        </w:rPr>
        <w:t xml:space="preserve"> </w:t>
      </w:r>
      <w:r>
        <w:t>each</w:t>
      </w:r>
      <w:r>
        <w:rPr>
          <w:spacing w:val="-10"/>
        </w:rPr>
        <w:t xml:space="preserve"> </w:t>
      </w:r>
      <w:r>
        <w:t>field</w:t>
      </w:r>
      <w:r>
        <w:rPr>
          <w:spacing w:val="-10"/>
        </w:rPr>
        <w:t xml:space="preserve"> </w:t>
      </w:r>
      <w:r>
        <w:t>of</w:t>
      </w:r>
      <w:r>
        <w:rPr>
          <w:spacing w:val="-9"/>
        </w:rPr>
        <w:t xml:space="preserve"> </w:t>
      </w:r>
      <w:r>
        <w:t>activity,</w:t>
      </w:r>
      <w:r>
        <w:rPr>
          <w:spacing w:val="-9"/>
        </w:rPr>
        <w:t xml:space="preserve"> </w:t>
      </w:r>
      <w:r>
        <w:t>including</w:t>
      </w:r>
      <w:r>
        <w:rPr>
          <w:spacing w:val="-10"/>
        </w:rPr>
        <w:t xml:space="preserve"> </w:t>
      </w:r>
      <w:r>
        <w:t>management</w:t>
      </w:r>
      <w:r>
        <w:rPr>
          <w:spacing w:val="-11"/>
        </w:rPr>
        <w:t xml:space="preserve"> </w:t>
      </w:r>
      <w:r>
        <w:t>system,</w:t>
      </w:r>
      <w:r>
        <w:rPr>
          <w:spacing w:val="-9"/>
        </w:rPr>
        <w:t xml:space="preserve"> </w:t>
      </w:r>
      <w:r>
        <w:t>appoint one</w:t>
      </w:r>
      <w:r>
        <w:rPr>
          <w:spacing w:val="-8"/>
        </w:rPr>
        <w:t xml:space="preserve"> </w:t>
      </w:r>
      <w:r>
        <w:t>or</w:t>
      </w:r>
      <w:r>
        <w:rPr>
          <w:spacing w:val="-9"/>
        </w:rPr>
        <w:t xml:space="preserve"> </w:t>
      </w:r>
      <w:r>
        <w:t>more</w:t>
      </w:r>
      <w:r>
        <w:rPr>
          <w:spacing w:val="-6"/>
        </w:rPr>
        <w:t xml:space="preserve"> </w:t>
      </w:r>
      <w:r>
        <w:t>persons</w:t>
      </w:r>
      <w:r>
        <w:rPr>
          <w:spacing w:val="-9"/>
        </w:rPr>
        <w:t xml:space="preserve"> </w:t>
      </w:r>
      <w:r>
        <w:t>with</w:t>
      </w:r>
      <w:r>
        <w:rPr>
          <w:spacing w:val="-7"/>
        </w:rPr>
        <w:t xml:space="preserve"> </w:t>
      </w:r>
      <w:r>
        <w:t>the</w:t>
      </w:r>
      <w:r>
        <w:rPr>
          <w:spacing w:val="-6"/>
        </w:rPr>
        <w:t xml:space="preserve"> </w:t>
      </w:r>
      <w:r>
        <w:t>overall</w:t>
      </w:r>
      <w:r>
        <w:rPr>
          <w:spacing w:val="-7"/>
        </w:rPr>
        <w:t xml:space="preserve"> </w:t>
      </w:r>
      <w:r>
        <w:t>responsibility</w:t>
      </w:r>
      <w:r>
        <w:rPr>
          <w:spacing w:val="-6"/>
        </w:rPr>
        <w:t xml:space="preserve"> </w:t>
      </w:r>
      <w:r>
        <w:t>for</w:t>
      </w:r>
      <w:r>
        <w:rPr>
          <w:spacing w:val="-9"/>
        </w:rPr>
        <w:t xml:space="preserve"> </w:t>
      </w:r>
      <w:r>
        <w:t>the</w:t>
      </w:r>
      <w:r>
        <w:rPr>
          <w:spacing w:val="-9"/>
        </w:rPr>
        <w:t xml:space="preserve"> </w:t>
      </w:r>
      <w:r>
        <w:t>management</w:t>
      </w:r>
      <w:r>
        <w:rPr>
          <w:spacing w:val="-9"/>
        </w:rPr>
        <w:t xml:space="preserve"> </w:t>
      </w:r>
      <w:r>
        <w:t>of</w:t>
      </w:r>
      <w:r>
        <w:rPr>
          <w:spacing w:val="-9"/>
        </w:rPr>
        <w:t xml:space="preserve"> </w:t>
      </w:r>
      <w:r>
        <w:t>the</w:t>
      </w:r>
      <w:r>
        <w:rPr>
          <w:spacing w:val="-6"/>
        </w:rPr>
        <w:t xml:space="preserve"> </w:t>
      </w:r>
      <w:r>
        <w:t>relevant</w:t>
      </w:r>
      <w:r>
        <w:rPr>
          <w:spacing w:val="-8"/>
        </w:rPr>
        <w:t xml:space="preserve"> </w:t>
      </w:r>
      <w:r>
        <w:t>task(s).</w:t>
      </w:r>
    </w:p>
    <w:p w14:paraId="1839E6AF" w14:textId="77777777" w:rsidR="00CE192B" w:rsidRDefault="0017577F">
      <w:pPr>
        <w:pStyle w:val="ListParagraph"/>
        <w:numPr>
          <w:ilvl w:val="0"/>
          <w:numId w:val="52"/>
        </w:numPr>
        <w:tabs>
          <w:tab w:val="left" w:pos="924"/>
          <w:tab w:val="left" w:pos="926"/>
        </w:tabs>
        <w:ind w:right="355"/>
        <w:jc w:val="both"/>
      </w:pPr>
      <w:r>
        <w:t>The competent authority shall establish procedures for participation in a mutual exchange of all</w:t>
      </w:r>
      <w:r>
        <w:rPr>
          <w:spacing w:val="-13"/>
        </w:rPr>
        <w:t xml:space="preserve"> </w:t>
      </w:r>
      <w:r>
        <w:t>necessary</w:t>
      </w:r>
      <w:r>
        <w:rPr>
          <w:spacing w:val="-12"/>
        </w:rPr>
        <w:t xml:space="preserve"> </w:t>
      </w:r>
      <w:r>
        <w:t>information</w:t>
      </w:r>
      <w:r>
        <w:rPr>
          <w:spacing w:val="-13"/>
        </w:rPr>
        <w:t xml:space="preserve"> </w:t>
      </w:r>
      <w:r>
        <w:t>and</w:t>
      </w:r>
      <w:r>
        <w:rPr>
          <w:spacing w:val="-12"/>
        </w:rPr>
        <w:t xml:space="preserve"> </w:t>
      </w:r>
      <w:r>
        <w:t>assistance</w:t>
      </w:r>
      <w:r>
        <w:rPr>
          <w:spacing w:val="-13"/>
        </w:rPr>
        <w:t xml:space="preserve"> </w:t>
      </w:r>
      <w:r>
        <w:t>with</w:t>
      </w:r>
      <w:r>
        <w:rPr>
          <w:spacing w:val="-12"/>
        </w:rPr>
        <w:t xml:space="preserve"> </w:t>
      </w:r>
      <w:r>
        <w:t>other</w:t>
      </w:r>
      <w:r>
        <w:rPr>
          <w:spacing w:val="-11"/>
        </w:rPr>
        <w:t xml:space="preserve"> </w:t>
      </w:r>
      <w:r>
        <w:t>competent</w:t>
      </w:r>
      <w:r>
        <w:rPr>
          <w:spacing w:val="-12"/>
        </w:rPr>
        <w:t xml:space="preserve"> </w:t>
      </w:r>
      <w:r>
        <w:t>authorities</w:t>
      </w:r>
      <w:r>
        <w:rPr>
          <w:spacing w:val="-13"/>
        </w:rPr>
        <w:t xml:space="preserve"> </w:t>
      </w:r>
      <w:r>
        <w:t>concerned,</w:t>
      </w:r>
      <w:r>
        <w:rPr>
          <w:spacing w:val="-11"/>
        </w:rPr>
        <w:t xml:space="preserve"> </w:t>
      </w:r>
      <w:r>
        <w:t xml:space="preserve">including all findings raised and follow-up actions taken as a result of oversight of persons and </w:t>
      </w:r>
      <w:proofErr w:type="spellStart"/>
      <w:r>
        <w:t>organisations</w:t>
      </w:r>
      <w:proofErr w:type="spellEnd"/>
      <w:r>
        <w:t xml:space="preserve"> exercising activities in the territory of Republic of Armenia, but certified by the competent authority of another State.</w:t>
      </w:r>
    </w:p>
    <w:p w14:paraId="00537E0D" w14:textId="77777777" w:rsidR="00CE192B" w:rsidRDefault="0017577F">
      <w:pPr>
        <w:pStyle w:val="ListParagraph"/>
        <w:numPr>
          <w:ilvl w:val="0"/>
          <w:numId w:val="52"/>
        </w:numPr>
        <w:tabs>
          <w:tab w:val="left" w:pos="924"/>
        </w:tabs>
        <w:spacing w:before="119"/>
        <w:ind w:left="924" w:hanging="564"/>
        <w:jc w:val="both"/>
      </w:pPr>
      <w:r>
        <w:rPr>
          <w:spacing w:val="-2"/>
        </w:rPr>
        <w:t>Reserved.</w:t>
      </w:r>
    </w:p>
    <w:p w14:paraId="1E176E39" w14:textId="77777777" w:rsidR="00CE192B" w:rsidRDefault="0017577F">
      <w:pPr>
        <w:pStyle w:val="ListParagraph"/>
        <w:numPr>
          <w:ilvl w:val="0"/>
          <w:numId w:val="52"/>
        </w:numPr>
        <w:tabs>
          <w:tab w:val="left" w:pos="925"/>
        </w:tabs>
        <w:spacing w:before="120"/>
        <w:ind w:left="925" w:hanging="565"/>
        <w:jc w:val="both"/>
        <w:rPr>
          <w:color w:val="A15EAB"/>
        </w:rPr>
      </w:pPr>
      <w:r>
        <w:rPr>
          <w:color w:val="A15EAB"/>
          <w:spacing w:val="-2"/>
        </w:rPr>
        <w:t>Reserved</w:t>
      </w:r>
    </w:p>
    <w:p w14:paraId="03EC4EB6"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46208" behindDoc="1" locked="0" layoutInCell="1" allowOverlap="1" wp14:anchorId="3A4FED04" wp14:editId="27448866">
                <wp:simplePos x="0" y="0"/>
                <wp:positionH relativeFrom="page">
                  <wp:posOffset>896416</wp:posOffset>
                </wp:positionH>
                <wp:positionV relativeFrom="paragraph">
                  <wp:posOffset>229600</wp:posOffset>
                </wp:positionV>
                <wp:extent cx="5769610" cy="248920"/>
                <wp:effectExtent l="0" t="0" r="0" b="0"/>
                <wp:wrapTopAndBottom/>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11CA62D6" w14:textId="77777777" w:rsidR="00CE192B" w:rsidRDefault="0017577F">
                            <w:pPr>
                              <w:ind w:left="28"/>
                              <w:rPr>
                                <w:b/>
                                <w:color w:val="000000"/>
                                <w:sz w:val="32"/>
                              </w:rPr>
                            </w:pPr>
                            <w:bookmarkStart w:id="240" w:name="_bookmark133"/>
                            <w:bookmarkEnd w:id="240"/>
                            <w:r>
                              <w:rPr>
                                <w:b/>
                                <w:color w:val="FFFFFF"/>
                                <w:sz w:val="32"/>
                              </w:rPr>
                              <w:t>AMC1</w:t>
                            </w:r>
                            <w:r>
                              <w:rPr>
                                <w:b/>
                                <w:color w:val="FFFFFF"/>
                                <w:spacing w:val="-17"/>
                                <w:sz w:val="32"/>
                              </w:rPr>
                              <w:t xml:space="preserve"> </w:t>
                            </w:r>
                            <w:r>
                              <w:rPr>
                                <w:b/>
                                <w:color w:val="FFFFFF"/>
                                <w:sz w:val="32"/>
                              </w:rPr>
                              <w:t>CAMO.B.200</w:t>
                            </w:r>
                            <w:r>
                              <w:rPr>
                                <w:b/>
                                <w:color w:val="FFFFFF"/>
                                <w:spacing w:val="-16"/>
                                <w:sz w:val="32"/>
                              </w:rPr>
                              <w:t xml:space="preserve"> </w:t>
                            </w:r>
                            <w:r>
                              <w:rPr>
                                <w:b/>
                                <w:color w:val="FFFFFF"/>
                                <w:sz w:val="32"/>
                              </w:rPr>
                              <w:t>Management</w:t>
                            </w:r>
                            <w:r>
                              <w:rPr>
                                <w:b/>
                                <w:color w:val="FFFFFF"/>
                                <w:spacing w:val="-14"/>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3A4FED04" id="Textbox 209" o:spid="_x0000_s1133" type="#_x0000_t202" style="position:absolute;margin-left:70.6pt;margin-top:18.1pt;width:454.3pt;height:19.6pt;z-index:-15670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9uugEAAFgDAAAOAAAAZHJzL2Uyb0RvYy54bWysU9uO0zAQfUfiHyy/07QFut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Hm8VyMeOU5tz8w+1yng0vrrcDUvxk&#10;oBMpqCRyvzIDdXiimN5X5bkkPUbgXbN13ucN7uoHj+KguLfb+83m/TK1k6+8KssCXjgn9nGsR+Ea&#10;Fjq9ScXprIbmyA4MPASVpF97hUYK/7lnl9PEnAM8B/U5wOgfIM9VotPD/T6CdZn2FffkIbcvUzuN&#10;WpqP1/tcdf0h1r8B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D+979uugEAAFgDAAAOAAAAAAAAAAAAAAAAAC4CAABkcnMv&#10;ZTJvRG9jLnhtbFBLAQItABQABgAIAAAAIQCyixsM3QAAAAoBAAAPAAAAAAAAAAAAAAAAABQEAABk&#10;cnMvZG93bnJldi54bWxQSwUGAAAAAAQABADzAAAAHgUAAAAA&#10;" fillcolor="#fabb39" stroked="f">
                <v:textbox inset="0,0,0,0">
                  <w:txbxContent>
                    <w:p w14:paraId="11CA62D6" w14:textId="77777777" w:rsidR="00CE192B" w:rsidRDefault="0017577F">
                      <w:pPr>
                        <w:ind w:left="28"/>
                        <w:rPr>
                          <w:b/>
                          <w:color w:val="000000"/>
                          <w:sz w:val="32"/>
                        </w:rPr>
                      </w:pPr>
                      <w:bookmarkStart w:id="241" w:name="_bookmark133"/>
                      <w:bookmarkEnd w:id="241"/>
                      <w:r>
                        <w:rPr>
                          <w:b/>
                          <w:color w:val="FFFFFF"/>
                          <w:sz w:val="32"/>
                        </w:rPr>
                        <w:t>AMC1</w:t>
                      </w:r>
                      <w:r>
                        <w:rPr>
                          <w:b/>
                          <w:color w:val="FFFFFF"/>
                          <w:spacing w:val="-17"/>
                          <w:sz w:val="32"/>
                        </w:rPr>
                        <w:t xml:space="preserve"> </w:t>
                      </w:r>
                      <w:r>
                        <w:rPr>
                          <w:b/>
                          <w:color w:val="FFFFFF"/>
                          <w:sz w:val="32"/>
                        </w:rPr>
                        <w:t>CAMO.B.200</w:t>
                      </w:r>
                      <w:r>
                        <w:rPr>
                          <w:b/>
                          <w:color w:val="FFFFFF"/>
                          <w:spacing w:val="-16"/>
                          <w:sz w:val="32"/>
                        </w:rPr>
                        <w:t xml:space="preserve"> </w:t>
                      </w:r>
                      <w:r>
                        <w:rPr>
                          <w:b/>
                          <w:color w:val="FFFFFF"/>
                          <w:sz w:val="32"/>
                        </w:rPr>
                        <w:t>Management</w:t>
                      </w:r>
                      <w:r>
                        <w:rPr>
                          <w:b/>
                          <w:color w:val="FFFFFF"/>
                          <w:spacing w:val="-14"/>
                          <w:sz w:val="32"/>
                        </w:rPr>
                        <w:t xml:space="preserve"> </w:t>
                      </w:r>
                      <w:r>
                        <w:rPr>
                          <w:b/>
                          <w:color w:val="FFFFFF"/>
                          <w:spacing w:val="-2"/>
                          <w:sz w:val="32"/>
                        </w:rPr>
                        <w:t>system</w:t>
                      </w:r>
                    </w:p>
                  </w:txbxContent>
                </v:textbox>
                <w10:wrap type="topAndBottom" anchorx="page"/>
              </v:shape>
            </w:pict>
          </mc:Fallback>
        </mc:AlternateContent>
      </w:r>
    </w:p>
    <w:p w14:paraId="1B94615A"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6678D3E" w14:textId="77777777" w:rsidR="00CE192B" w:rsidRDefault="0017577F">
      <w:pPr>
        <w:spacing w:before="121"/>
        <w:ind w:left="360"/>
        <w:rPr>
          <w:b/>
          <w:sz w:val="20"/>
        </w:rPr>
      </w:pPr>
      <w:r>
        <w:rPr>
          <w:b/>
          <w:spacing w:val="-2"/>
          <w:sz w:val="20"/>
        </w:rPr>
        <w:t>ORGANISATIONAL</w:t>
      </w:r>
      <w:r>
        <w:rPr>
          <w:b/>
          <w:spacing w:val="12"/>
          <w:sz w:val="20"/>
        </w:rPr>
        <w:t xml:space="preserve"> </w:t>
      </w:r>
      <w:r>
        <w:rPr>
          <w:b/>
          <w:spacing w:val="-2"/>
          <w:sz w:val="20"/>
        </w:rPr>
        <w:t>STRUCTURE</w:t>
      </w:r>
    </w:p>
    <w:p w14:paraId="6DA24B4D" w14:textId="77777777" w:rsidR="00CE192B" w:rsidRDefault="0017577F">
      <w:pPr>
        <w:pStyle w:val="ListParagraph"/>
        <w:numPr>
          <w:ilvl w:val="0"/>
          <w:numId w:val="51"/>
        </w:numPr>
        <w:tabs>
          <w:tab w:val="left" w:pos="926"/>
        </w:tabs>
        <w:spacing w:before="119"/>
        <w:ind w:hanging="566"/>
      </w:pPr>
      <w:r>
        <w:t>In</w:t>
      </w:r>
      <w:r>
        <w:rPr>
          <w:spacing w:val="-13"/>
        </w:rPr>
        <w:t xml:space="preserve"> </w:t>
      </w:r>
      <w:r>
        <w:t>deciding</w:t>
      </w:r>
      <w:r>
        <w:rPr>
          <w:spacing w:val="-9"/>
        </w:rPr>
        <w:t xml:space="preserve"> </w:t>
      </w:r>
      <w:r>
        <w:t>upon</w:t>
      </w:r>
      <w:r>
        <w:rPr>
          <w:spacing w:val="-12"/>
        </w:rPr>
        <w:t xml:space="preserve"> </w:t>
      </w:r>
      <w:r>
        <w:t>the</w:t>
      </w:r>
      <w:r>
        <w:rPr>
          <w:spacing w:val="-8"/>
        </w:rPr>
        <w:t xml:space="preserve"> </w:t>
      </w:r>
      <w:r>
        <w:t>required</w:t>
      </w:r>
      <w:r>
        <w:rPr>
          <w:spacing w:val="-9"/>
        </w:rPr>
        <w:t xml:space="preserve"> </w:t>
      </w:r>
      <w:proofErr w:type="spellStart"/>
      <w:r>
        <w:t>organisational</w:t>
      </w:r>
      <w:proofErr w:type="spellEnd"/>
      <w:r>
        <w:rPr>
          <w:spacing w:val="-11"/>
        </w:rPr>
        <w:t xml:space="preserve"> </w:t>
      </w:r>
      <w:r>
        <w:t>structure,</w:t>
      </w:r>
      <w:r>
        <w:rPr>
          <w:spacing w:val="-8"/>
        </w:rPr>
        <w:t xml:space="preserve"> </w:t>
      </w:r>
      <w:r>
        <w:t>the</w:t>
      </w:r>
      <w:r>
        <w:rPr>
          <w:spacing w:val="-11"/>
        </w:rPr>
        <w:t xml:space="preserve"> </w:t>
      </w:r>
      <w:r>
        <w:t>competent</w:t>
      </w:r>
      <w:r>
        <w:rPr>
          <w:spacing w:val="-11"/>
        </w:rPr>
        <w:t xml:space="preserve"> </w:t>
      </w:r>
      <w:r>
        <w:t>authority</w:t>
      </w:r>
      <w:r>
        <w:rPr>
          <w:spacing w:val="-10"/>
        </w:rPr>
        <w:t xml:space="preserve"> </w:t>
      </w:r>
      <w:r>
        <w:t>should</w:t>
      </w:r>
      <w:r>
        <w:rPr>
          <w:spacing w:val="-10"/>
        </w:rPr>
        <w:t xml:space="preserve"> </w:t>
      </w:r>
      <w:r>
        <w:rPr>
          <w:spacing w:val="-2"/>
        </w:rPr>
        <w:t>review:</w:t>
      </w:r>
    </w:p>
    <w:p w14:paraId="062FC9A1" w14:textId="77777777" w:rsidR="00CE192B" w:rsidRDefault="0017577F">
      <w:pPr>
        <w:pStyle w:val="ListParagraph"/>
        <w:numPr>
          <w:ilvl w:val="1"/>
          <w:numId w:val="51"/>
        </w:numPr>
        <w:tabs>
          <w:tab w:val="left" w:pos="1493"/>
        </w:tabs>
        <w:spacing w:before="120"/>
        <w:ind w:right="356"/>
      </w:pPr>
      <w:r>
        <w:t>the</w:t>
      </w:r>
      <w:r>
        <w:rPr>
          <w:spacing w:val="-4"/>
        </w:rPr>
        <w:t xml:space="preserve"> </w:t>
      </w:r>
      <w:r>
        <w:t>number</w:t>
      </w:r>
      <w:r>
        <w:rPr>
          <w:spacing w:val="-6"/>
        </w:rPr>
        <w:t xml:space="preserve"> </w:t>
      </w:r>
      <w:r>
        <w:t>of</w:t>
      </w:r>
      <w:r>
        <w:rPr>
          <w:spacing w:val="-7"/>
        </w:rPr>
        <w:t xml:space="preserve"> </w:t>
      </w:r>
      <w:r>
        <w:t>certificates</w:t>
      </w:r>
      <w:r>
        <w:rPr>
          <w:spacing w:val="-4"/>
        </w:rPr>
        <w:t xml:space="preserve"> </w:t>
      </w:r>
      <w:r>
        <w:t>to</w:t>
      </w:r>
      <w:r>
        <w:rPr>
          <w:spacing w:val="-3"/>
        </w:rPr>
        <w:t xml:space="preserve"> </w:t>
      </w:r>
      <w:r>
        <w:t>be</w:t>
      </w:r>
      <w:r>
        <w:rPr>
          <w:spacing w:val="-4"/>
        </w:rPr>
        <w:t xml:space="preserve"> </w:t>
      </w:r>
      <w:r>
        <w:t>issued,</w:t>
      </w:r>
      <w:r>
        <w:rPr>
          <w:spacing w:val="-4"/>
        </w:rPr>
        <w:t xml:space="preserve"> </w:t>
      </w:r>
      <w:r>
        <w:t>and</w:t>
      </w:r>
      <w:r>
        <w:rPr>
          <w:spacing w:val="-5"/>
        </w:rPr>
        <w:t xml:space="preserve"> </w:t>
      </w:r>
      <w:r>
        <w:t>the</w:t>
      </w:r>
      <w:r>
        <w:rPr>
          <w:spacing w:val="-4"/>
        </w:rPr>
        <w:t xml:space="preserve"> </w:t>
      </w:r>
      <w:r>
        <w:t>number</w:t>
      </w:r>
      <w:r>
        <w:rPr>
          <w:spacing w:val="-4"/>
        </w:rPr>
        <w:t xml:space="preserve"> </w:t>
      </w:r>
      <w:r>
        <w:t>and</w:t>
      </w:r>
      <w:r>
        <w:rPr>
          <w:spacing w:val="-5"/>
        </w:rPr>
        <w:t xml:space="preserve"> </w:t>
      </w:r>
      <w:r>
        <w:t>size</w:t>
      </w:r>
      <w:r>
        <w:rPr>
          <w:spacing w:val="-6"/>
        </w:rPr>
        <w:t xml:space="preserve"> </w:t>
      </w:r>
      <w:r>
        <w:t>of</w:t>
      </w:r>
      <w:r>
        <w:rPr>
          <w:spacing w:val="-7"/>
        </w:rPr>
        <w:t xml:space="preserve"> </w:t>
      </w:r>
      <w:r>
        <w:t>the</w:t>
      </w:r>
      <w:r>
        <w:rPr>
          <w:spacing w:val="-4"/>
        </w:rPr>
        <w:t xml:space="preserve"> </w:t>
      </w:r>
      <w:r>
        <w:t>potential</w:t>
      </w:r>
      <w:r>
        <w:rPr>
          <w:spacing w:val="-9"/>
        </w:rPr>
        <w:t xml:space="preserve"> </w:t>
      </w:r>
      <w:r>
        <w:t>CAMOs within the Republic of Armenia;</w:t>
      </w:r>
    </w:p>
    <w:p w14:paraId="7256D451" w14:textId="77777777" w:rsidR="00CE192B" w:rsidRDefault="0017577F">
      <w:pPr>
        <w:pStyle w:val="ListParagraph"/>
        <w:numPr>
          <w:ilvl w:val="1"/>
          <w:numId w:val="51"/>
        </w:numPr>
        <w:tabs>
          <w:tab w:val="left" w:pos="1493"/>
        </w:tabs>
        <w:spacing w:before="118"/>
        <w:ind w:right="360"/>
      </w:pPr>
      <w:r>
        <w:t>the possible use of qualified entities and of the resources of the competent authorities of other States to fulfil the continuing oversight obligations;</w:t>
      </w:r>
    </w:p>
    <w:p w14:paraId="081C156D" w14:textId="77777777" w:rsidR="00CE192B" w:rsidRDefault="0017577F">
      <w:pPr>
        <w:pStyle w:val="ListParagraph"/>
        <w:numPr>
          <w:ilvl w:val="1"/>
          <w:numId w:val="51"/>
        </w:numPr>
        <w:tabs>
          <w:tab w:val="left" w:pos="1493"/>
        </w:tabs>
        <w:spacing w:before="120"/>
        <w:ind w:right="360"/>
      </w:pPr>
      <w:r>
        <w:t>the level of civil aviation activity, number and complexity of aircraft and the size of the Republic of Armenia’s aviation industry; and</w:t>
      </w:r>
    </w:p>
    <w:p w14:paraId="386E9C96" w14:textId="77777777" w:rsidR="00CE192B" w:rsidRDefault="0017577F">
      <w:pPr>
        <w:pStyle w:val="ListParagraph"/>
        <w:numPr>
          <w:ilvl w:val="1"/>
          <w:numId w:val="51"/>
        </w:numPr>
        <w:tabs>
          <w:tab w:val="left" w:pos="1493"/>
        </w:tabs>
      </w:pPr>
      <w:r>
        <w:t>the</w:t>
      </w:r>
      <w:r>
        <w:rPr>
          <w:spacing w:val="-5"/>
        </w:rPr>
        <w:t xml:space="preserve"> </w:t>
      </w:r>
      <w:r>
        <w:t>potential</w:t>
      </w:r>
      <w:r>
        <w:rPr>
          <w:spacing w:val="-2"/>
        </w:rPr>
        <w:t xml:space="preserve"> </w:t>
      </w:r>
      <w:r>
        <w:t>growth</w:t>
      </w:r>
      <w:r>
        <w:rPr>
          <w:spacing w:val="-2"/>
        </w:rPr>
        <w:t xml:space="preserve"> </w:t>
      </w:r>
      <w:r>
        <w:t>of</w:t>
      </w:r>
      <w:r>
        <w:rPr>
          <w:spacing w:val="-5"/>
        </w:rPr>
        <w:t xml:space="preserve"> </w:t>
      </w:r>
      <w:r>
        <w:t>activities</w:t>
      </w:r>
      <w:r>
        <w:rPr>
          <w:spacing w:val="-5"/>
        </w:rPr>
        <w:t xml:space="preserve"> </w:t>
      </w:r>
      <w:r>
        <w:t>in</w:t>
      </w:r>
      <w:r>
        <w:rPr>
          <w:spacing w:val="-2"/>
        </w:rPr>
        <w:t xml:space="preserve"> </w:t>
      </w:r>
      <w:r>
        <w:t>the</w:t>
      </w:r>
      <w:r>
        <w:rPr>
          <w:spacing w:val="-2"/>
        </w:rPr>
        <w:t xml:space="preserve"> </w:t>
      </w:r>
      <w:r>
        <w:t>field</w:t>
      </w:r>
      <w:r>
        <w:rPr>
          <w:spacing w:val="-5"/>
        </w:rPr>
        <w:t xml:space="preserve"> </w:t>
      </w:r>
      <w:r>
        <w:t>of</w:t>
      </w:r>
      <w:r>
        <w:rPr>
          <w:spacing w:val="-2"/>
        </w:rPr>
        <w:t xml:space="preserve"> </w:t>
      </w:r>
      <w:r>
        <w:t>civil</w:t>
      </w:r>
      <w:r>
        <w:rPr>
          <w:spacing w:val="-3"/>
        </w:rPr>
        <w:t xml:space="preserve"> </w:t>
      </w:r>
      <w:r>
        <w:rPr>
          <w:spacing w:val="-2"/>
        </w:rPr>
        <w:t>aviation.</w:t>
      </w:r>
    </w:p>
    <w:p w14:paraId="067A03DB" w14:textId="77777777" w:rsidR="00CE192B" w:rsidRDefault="0017577F">
      <w:pPr>
        <w:pStyle w:val="ListParagraph"/>
        <w:numPr>
          <w:ilvl w:val="0"/>
          <w:numId w:val="51"/>
        </w:numPr>
        <w:tabs>
          <w:tab w:val="left" w:pos="923"/>
          <w:tab w:val="left" w:pos="926"/>
        </w:tabs>
        <w:spacing w:before="120"/>
        <w:ind w:right="359"/>
        <w:jc w:val="both"/>
      </w:pPr>
      <w:r>
        <w:t>The</w:t>
      </w:r>
      <w:r>
        <w:rPr>
          <w:spacing w:val="-13"/>
        </w:rPr>
        <w:t xml:space="preserve"> </w:t>
      </w:r>
      <w:r>
        <w:t>competent</w:t>
      </w:r>
      <w:r>
        <w:rPr>
          <w:spacing w:val="-11"/>
        </w:rPr>
        <w:t xml:space="preserve"> </w:t>
      </w:r>
      <w:r>
        <w:t>authority</w:t>
      </w:r>
      <w:r>
        <w:rPr>
          <w:spacing w:val="-12"/>
        </w:rPr>
        <w:t xml:space="preserve"> </w:t>
      </w:r>
      <w:r>
        <w:t>should</w:t>
      </w:r>
      <w:r>
        <w:rPr>
          <w:spacing w:val="-13"/>
        </w:rPr>
        <w:t xml:space="preserve"> </w:t>
      </w:r>
      <w:r>
        <w:t>retain</w:t>
      </w:r>
      <w:r>
        <w:rPr>
          <w:spacing w:val="-12"/>
        </w:rPr>
        <w:t xml:space="preserve"> </w:t>
      </w:r>
      <w:r>
        <w:t>effective</w:t>
      </w:r>
      <w:r>
        <w:rPr>
          <w:spacing w:val="-11"/>
        </w:rPr>
        <w:t xml:space="preserve"> </w:t>
      </w:r>
      <w:r>
        <w:t>control</w:t>
      </w:r>
      <w:r>
        <w:rPr>
          <w:spacing w:val="-13"/>
        </w:rPr>
        <w:t xml:space="preserve"> </w:t>
      </w:r>
      <w:r>
        <w:t>of</w:t>
      </w:r>
      <w:r>
        <w:rPr>
          <w:spacing w:val="-12"/>
        </w:rPr>
        <w:t xml:space="preserve"> </w:t>
      </w:r>
      <w:r>
        <w:t>important</w:t>
      </w:r>
      <w:r>
        <w:rPr>
          <w:spacing w:val="-12"/>
        </w:rPr>
        <w:t xml:space="preserve"> </w:t>
      </w:r>
      <w:r>
        <w:t>surveillance</w:t>
      </w:r>
      <w:r>
        <w:rPr>
          <w:spacing w:val="-13"/>
        </w:rPr>
        <w:t xml:space="preserve"> </w:t>
      </w:r>
      <w:r>
        <w:t>functions</w:t>
      </w:r>
      <w:r>
        <w:rPr>
          <w:spacing w:val="-11"/>
        </w:rPr>
        <w:t xml:space="preserve"> </w:t>
      </w:r>
      <w:r>
        <w:t>and should not delegate them in such a way that CAMOs, in effect, regulate themselves in airworthiness matters.</w:t>
      </w:r>
    </w:p>
    <w:p w14:paraId="11F2A87A" w14:textId="77777777" w:rsidR="00CE192B" w:rsidRDefault="0017577F">
      <w:pPr>
        <w:pStyle w:val="ListParagraph"/>
        <w:numPr>
          <w:ilvl w:val="0"/>
          <w:numId w:val="51"/>
        </w:numPr>
        <w:tabs>
          <w:tab w:val="left" w:pos="924"/>
          <w:tab w:val="left" w:pos="926"/>
        </w:tabs>
        <w:spacing w:before="119"/>
        <w:ind w:right="355"/>
        <w:jc w:val="both"/>
      </w:pPr>
      <w:r>
        <w:t>The set-up</w:t>
      </w:r>
      <w:r>
        <w:rPr>
          <w:spacing w:val="-2"/>
        </w:rPr>
        <w:t xml:space="preserve"> </w:t>
      </w:r>
      <w:r>
        <w:t>of the</w:t>
      </w:r>
      <w:r>
        <w:rPr>
          <w:spacing w:val="-2"/>
        </w:rPr>
        <w:t xml:space="preserve"> </w:t>
      </w:r>
      <w:proofErr w:type="spellStart"/>
      <w:r>
        <w:t>organisational</w:t>
      </w:r>
      <w:proofErr w:type="spellEnd"/>
      <w:r>
        <w:t xml:space="preserve"> structure should</w:t>
      </w:r>
      <w:r>
        <w:rPr>
          <w:spacing w:val="-1"/>
        </w:rPr>
        <w:t xml:space="preserve"> </w:t>
      </w:r>
      <w:r>
        <w:t>ensure that the various tasks and obligations of the competent authority do not solely rely on individuals. The continuous and undisturbed fulfilment</w:t>
      </w:r>
      <w:r>
        <w:rPr>
          <w:spacing w:val="-5"/>
        </w:rPr>
        <w:t xml:space="preserve"> </w:t>
      </w:r>
      <w:r>
        <w:t>of</w:t>
      </w:r>
      <w:r>
        <w:rPr>
          <w:spacing w:val="-7"/>
        </w:rPr>
        <w:t xml:space="preserve"> </w:t>
      </w:r>
      <w:r>
        <w:t>these</w:t>
      </w:r>
      <w:r>
        <w:rPr>
          <w:spacing w:val="-4"/>
        </w:rPr>
        <w:t xml:space="preserve"> </w:t>
      </w:r>
      <w:r>
        <w:t>tasks</w:t>
      </w:r>
      <w:r>
        <w:rPr>
          <w:spacing w:val="-4"/>
        </w:rPr>
        <w:t xml:space="preserve"> </w:t>
      </w:r>
      <w:r>
        <w:t>and</w:t>
      </w:r>
      <w:r>
        <w:rPr>
          <w:spacing w:val="-3"/>
        </w:rPr>
        <w:t xml:space="preserve"> </w:t>
      </w:r>
      <w:r>
        <w:t>obligations</w:t>
      </w:r>
      <w:r>
        <w:rPr>
          <w:spacing w:val="-5"/>
        </w:rPr>
        <w:t xml:space="preserve"> </w:t>
      </w:r>
      <w:r>
        <w:t>of</w:t>
      </w:r>
      <w:r>
        <w:rPr>
          <w:spacing w:val="-5"/>
        </w:rPr>
        <w:t xml:space="preserve"> </w:t>
      </w:r>
      <w:r>
        <w:t>the</w:t>
      </w:r>
      <w:r>
        <w:rPr>
          <w:spacing w:val="-4"/>
        </w:rPr>
        <w:t xml:space="preserve"> </w:t>
      </w:r>
      <w:r>
        <w:t>competent</w:t>
      </w:r>
      <w:r>
        <w:rPr>
          <w:spacing w:val="-4"/>
        </w:rPr>
        <w:t xml:space="preserve"> </w:t>
      </w:r>
      <w:r>
        <w:t>authority</w:t>
      </w:r>
      <w:r>
        <w:rPr>
          <w:spacing w:val="-3"/>
        </w:rPr>
        <w:t xml:space="preserve"> </w:t>
      </w:r>
      <w:r>
        <w:t>should</w:t>
      </w:r>
      <w:r>
        <w:rPr>
          <w:spacing w:val="-6"/>
        </w:rPr>
        <w:t xml:space="preserve"> </w:t>
      </w:r>
      <w:r>
        <w:t>also</w:t>
      </w:r>
      <w:r>
        <w:rPr>
          <w:spacing w:val="-5"/>
        </w:rPr>
        <w:t xml:space="preserve"> </w:t>
      </w:r>
      <w:r>
        <w:t>be</w:t>
      </w:r>
      <w:r>
        <w:rPr>
          <w:spacing w:val="-2"/>
        </w:rPr>
        <w:t xml:space="preserve"> </w:t>
      </w:r>
      <w:r>
        <w:t>guaranteed in case of illness, accident or leave of individual employees.</w:t>
      </w:r>
    </w:p>
    <w:p w14:paraId="2536017A"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46720" behindDoc="1" locked="0" layoutInCell="1" allowOverlap="1" wp14:anchorId="0B3171A5" wp14:editId="02E19073">
                <wp:simplePos x="0" y="0"/>
                <wp:positionH relativeFrom="page">
                  <wp:posOffset>896416</wp:posOffset>
                </wp:positionH>
                <wp:positionV relativeFrom="paragraph">
                  <wp:posOffset>229895</wp:posOffset>
                </wp:positionV>
                <wp:extent cx="5769610" cy="248920"/>
                <wp:effectExtent l="0" t="0" r="0" b="0"/>
                <wp:wrapTopAndBottom/>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095707B" w14:textId="77777777" w:rsidR="00CE192B" w:rsidRDefault="0017577F">
                            <w:pPr>
                              <w:ind w:left="28"/>
                              <w:rPr>
                                <w:b/>
                                <w:color w:val="000000"/>
                                <w:sz w:val="32"/>
                              </w:rPr>
                            </w:pPr>
                            <w:bookmarkStart w:id="242" w:name="_bookmark134"/>
                            <w:bookmarkEnd w:id="242"/>
                            <w:r>
                              <w:rPr>
                                <w:b/>
                                <w:color w:val="FFFFFF"/>
                                <w:sz w:val="32"/>
                              </w:rPr>
                              <w:t>AMC2</w:t>
                            </w:r>
                            <w:r>
                              <w:rPr>
                                <w:b/>
                                <w:color w:val="FFFFFF"/>
                                <w:spacing w:val="-17"/>
                                <w:sz w:val="32"/>
                              </w:rPr>
                              <w:t xml:space="preserve"> </w:t>
                            </w:r>
                            <w:r>
                              <w:rPr>
                                <w:b/>
                                <w:color w:val="FFFFFF"/>
                                <w:sz w:val="32"/>
                              </w:rPr>
                              <w:t>CAMO.B.200</w:t>
                            </w:r>
                            <w:r>
                              <w:rPr>
                                <w:b/>
                                <w:color w:val="FFFFFF"/>
                                <w:spacing w:val="-16"/>
                                <w:sz w:val="32"/>
                              </w:rPr>
                              <w:t xml:space="preserve"> </w:t>
                            </w:r>
                            <w:r>
                              <w:rPr>
                                <w:b/>
                                <w:color w:val="FFFFFF"/>
                                <w:sz w:val="32"/>
                              </w:rPr>
                              <w:t>Management</w:t>
                            </w:r>
                            <w:r>
                              <w:rPr>
                                <w:b/>
                                <w:color w:val="FFFFFF"/>
                                <w:spacing w:val="-14"/>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0B3171A5" id="Textbox 210" o:spid="_x0000_s1134" type="#_x0000_t202" style="position:absolute;margin-left:70.6pt;margin-top:18.1pt;width:454.3pt;height:19.6pt;z-index:-15669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DQNgzaugEAAFgDAAAOAAAAAAAAAAAAAAAAAC4CAABkcnMv&#10;ZTJvRG9jLnhtbFBLAQItABQABgAIAAAAIQCyixsM3QAAAAoBAAAPAAAAAAAAAAAAAAAAABQEAABk&#10;cnMvZG93bnJldi54bWxQSwUGAAAAAAQABADzAAAAHgUAAAAA&#10;" fillcolor="#fabb39" stroked="f">
                <v:textbox inset="0,0,0,0">
                  <w:txbxContent>
                    <w:p w14:paraId="2095707B" w14:textId="77777777" w:rsidR="00CE192B" w:rsidRDefault="0017577F">
                      <w:pPr>
                        <w:ind w:left="28"/>
                        <w:rPr>
                          <w:b/>
                          <w:color w:val="000000"/>
                          <w:sz w:val="32"/>
                        </w:rPr>
                      </w:pPr>
                      <w:bookmarkStart w:id="243" w:name="_bookmark134"/>
                      <w:bookmarkEnd w:id="243"/>
                      <w:r>
                        <w:rPr>
                          <w:b/>
                          <w:color w:val="FFFFFF"/>
                          <w:sz w:val="32"/>
                        </w:rPr>
                        <w:t>AMC2</w:t>
                      </w:r>
                      <w:r>
                        <w:rPr>
                          <w:b/>
                          <w:color w:val="FFFFFF"/>
                          <w:spacing w:val="-17"/>
                          <w:sz w:val="32"/>
                        </w:rPr>
                        <w:t xml:space="preserve"> </w:t>
                      </w:r>
                      <w:r>
                        <w:rPr>
                          <w:b/>
                          <w:color w:val="FFFFFF"/>
                          <w:sz w:val="32"/>
                        </w:rPr>
                        <w:t>CAMO.B.200</w:t>
                      </w:r>
                      <w:r>
                        <w:rPr>
                          <w:b/>
                          <w:color w:val="FFFFFF"/>
                          <w:spacing w:val="-16"/>
                          <w:sz w:val="32"/>
                        </w:rPr>
                        <w:t xml:space="preserve"> </w:t>
                      </w:r>
                      <w:r>
                        <w:rPr>
                          <w:b/>
                          <w:color w:val="FFFFFF"/>
                          <w:sz w:val="32"/>
                        </w:rPr>
                        <w:t>Management</w:t>
                      </w:r>
                      <w:r>
                        <w:rPr>
                          <w:b/>
                          <w:color w:val="FFFFFF"/>
                          <w:spacing w:val="-14"/>
                          <w:sz w:val="32"/>
                        </w:rPr>
                        <w:t xml:space="preserve"> </w:t>
                      </w:r>
                      <w:r>
                        <w:rPr>
                          <w:b/>
                          <w:color w:val="FFFFFF"/>
                          <w:spacing w:val="-2"/>
                          <w:sz w:val="32"/>
                        </w:rPr>
                        <w:t>system</w:t>
                      </w:r>
                    </w:p>
                  </w:txbxContent>
                </v:textbox>
                <w10:wrap type="topAndBottom" anchorx="page"/>
              </v:shape>
            </w:pict>
          </mc:Fallback>
        </mc:AlternateContent>
      </w:r>
    </w:p>
    <w:p w14:paraId="23E35ECB"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4B8516F" w14:textId="77777777" w:rsidR="00CE192B" w:rsidRDefault="0017577F">
      <w:pPr>
        <w:spacing w:before="121"/>
        <w:ind w:left="360"/>
        <w:rPr>
          <w:b/>
          <w:sz w:val="20"/>
        </w:rPr>
      </w:pPr>
      <w:r>
        <w:rPr>
          <w:b/>
          <w:spacing w:val="-2"/>
          <w:sz w:val="20"/>
        </w:rPr>
        <w:t>GENERAL</w:t>
      </w:r>
    </w:p>
    <w:p w14:paraId="0E18F84D" w14:textId="77777777" w:rsidR="00CE192B" w:rsidRDefault="0017577F">
      <w:pPr>
        <w:pStyle w:val="ListParagraph"/>
        <w:numPr>
          <w:ilvl w:val="0"/>
          <w:numId w:val="50"/>
        </w:numPr>
        <w:tabs>
          <w:tab w:val="left" w:pos="926"/>
        </w:tabs>
        <w:spacing w:before="119"/>
        <w:ind w:right="356"/>
      </w:pPr>
      <w:r>
        <w:t>The competent authority designated by the</w:t>
      </w:r>
      <w:r>
        <w:rPr>
          <w:spacing w:val="-2"/>
        </w:rPr>
        <w:t xml:space="preserve"> </w:t>
      </w:r>
      <w:r>
        <w:t>Republic</w:t>
      </w:r>
      <w:r>
        <w:rPr>
          <w:spacing w:val="-2"/>
        </w:rPr>
        <w:t xml:space="preserve"> </w:t>
      </w:r>
      <w:r>
        <w:t>of Armenia</w:t>
      </w:r>
      <w:r>
        <w:rPr>
          <w:spacing w:val="-1"/>
        </w:rPr>
        <w:t xml:space="preserve"> </w:t>
      </w:r>
      <w:r>
        <w:t>should</w:t>
      </w:r>
      <w:r>
        <w:rPr>
          <w:spacing w:val="-3"/>
        </w:rPr>
        <w:t xml:space="preserve"> </w:t>
      </w:r>
      <w:r>
        <w:t>be</w:t>
      </w:r>
      <w:r>
        <w:rPr>
          <w:spacing w:val="-2"/>
        </w:rPr>
        <w:t xml:space="preserve"> </w:t>
      </w:r>
      <w:proofErr w:type="spellStart"/>
      <w:r>
        <w:t>organised</w:t>
      </w:r>
      <w:proofErr w:type="spellEnd"/>
      <w:r>
        <w:t xml:space="preserve"> in</w:t>
      </w:r>
      <w:r>
        <w:rPr>
          <w:spacing w:val="-1"/>
        </w:rPr>
        <w:t xml:space="preserve"> </w:t>
      </w:r>
      <w:r>
        <w:t>such</w:t>
      </w:r>
      <w:r>
        <w:rPr>
          <w:spacing w:val="-3"/>
        </w:rPr>
        <w:t xml:space="preserve"> </w:t>
      </w:r>
      <w:r>
        <w:t>a way that:</w:t>
      </w:r>
    </w:p>
    <w:p w14:paraId="6EFA67CE" w14:textId="77777777" w:rsidR="00CE192B" w:rsidRDefault="0017577F">
      <w:pPr>
        <w:pStyle w:val="ListParagraph"/>
        <w:numPr>
          <w:ilvl w:val="1"/>
          <w:numId w:val="50"/>
        </w:numPr>
        <w:tabs>
          <w:tab w:val="left" w:pos="1493"/>
        </w:tabs>
        <w:spacing w:before="120"/>
        <w:ind w:right="358"/>
      </w:pPr>
      <w:r>
        <w:t xml:space="preserve">there is specific and effective management authority in the conduct of all the relevant </w:t>
      </w:r>
      <w:r>
        <w:rPr>
          <w:spacing w:val="-2"/>
        </w:rPr>
        <w:t>activities;</w:t>
      </w:r>
    </w:p>
    <w:p w14:paraId="176D2EC4" w14:textId="77777777" w:rsidR="00CE192B" w:rsidRDefault="00CE192B">
      <w:pPr>
        <w:pStyle w:val="ListParagraph"/>
        <w:jc w:val="left"/>
        <w:sectPr w:rsidR="00CE192B">
          <w:pgSz w:w="11910" w:h="16840"/>
          <w:pgMar w:top="1840" w:right="1080" w:bottom="1180" w:left="1080" w:header="720" w:footer="994" w:gutter="0"/>
          <w:cols w:space="720"/>
        </w:sectPr>
      </w:pPr>
    </w:p>
    <w:p w14:paraId="52A7E274" w14:textId="77777777" w:rsidR="00CE192B" w:rsidRDefault="0017577F">
      <w:pPr>
        <w:pStyle w:val="ListParagraph"/>
        <w:numPr>
          <w:ilvl w:val="1"/>
          <w:numId w:val="50"/>
        </w:numPr>
        <w:tabs>
          <w:tab w:val="left" w:pos="1491"/>
          <w:tab w:val="left" w:pos="1493"/>
        </w:tabs>
        <w:spacing w:before="90"/>
        <w:ind w:right="356"/>
        <w:jc w:val="both"/>
      </w:pPr>
      <w:r>
        <w:lastRenderedPageBreak/>
        <w:t>the functions and processes described in the applicable requirements of Republic of Armenia Civil Aviation Law and its delegated and implementing acts, AMC, Certification Specifications (CSs), and Guidance Material (GM) may be properly implemented;</w:t>
      </w:r>
    </w:p>
    <w:p w14:paraId="0DA76066" w14:textId="77777777" w:rsidR="00CE192B" w:rsidRDefault="0017577F">
      <w:pPr>
        <w:pStyle w:val="ListParagraph"/>
        <w:numPr>
          <w:ilvl w:val="1"/>
          <w:numId w:val="50"/>
        </w:numPr>
        <w:tabs>
          <w:tab w:val="left" w:pos="1491"/>
          <w:tab w:val="left" w:pos="1493"/>
        </w:tabs>
        <w:ind w:right="354"/>
        <w:jc w:val="both"/>
      </w:pPr>
      <w:r>
        <w:t xml:space="preserve">the competent authority’s </w:t>
      </w:r>
      <w:proofErr w:type="spellStart"/>
      <w:r>
        <w:t>organisation</w:t>
      </w:r>
      <w:proofErr w:type="spellEnd"/>
      <w:r>
        <w:t xml:space="preserve"> and operating procedures for the implementation</w:t>
      </w:r>
      <w:r>
        <w:rPr>
          <w:spacing w:val="-11"/>
        </w:rPr>
        <w:t xml:space="preserve"> </w:t>
      </w:r>
      <w:r>
        <w:t>of</w:t>
      </w:r>
      <w:r>
        <w:rPr>
          <w:spacing w:val="-10"/>
        </w:rPr>
        <w:t xml:space="preserve"> </w:t>
      </w:r>
      <w:r>
        <w:t>the</w:t>
      </w:r>
      <w:r>
        <w:rPr>
          <w:spacing w:val="-10"/>
        </w:rPr>
        <w:t xml:space="preserve"> </w:t>
      </w:r>
      <w:r>
        <w:t>applicable</w:t>
      </w:r>
      <w:r>
        <w:rPr>
          <w:spacing w:val="-7"/>
        </w:rPr>
        <w:t xml:space="preserve"> </w:t>
      </w:r>
      <w:r>
        <w:t>requirements</w:t>
      </w:r>
      <w:r>
        <w:rPr>
          <w:spacing w:val="-10"/>
        </w:rPr>
        <w:t xml:space="preserve"> </w:t>
      </w:r>
      <w:r>
        <w:t>of</w:t>
      </w:r>
      <w:r>
        <w:rPr>
          <w:spacing w:val="-8"/>
        </w:rPr>
        <w:t xml:space="preserve"> </w:t>
      </w:r>
      <w:r>
        <w:t>Republic</w:t>
      </w:r>
      <w:r>
        <w:rPr>
          <w:spacing w:val="-7"/>
        </w:rPr>
        <w:t xml:space="preserve"> </w:t>
      </w:r>
      <w:r>
        <w:t>of</w:t>
      </w:r>
      <w:r>
        <w:rPr>
          <w:spacing w:val="-10"/>
        </w:rPr>
        <w:t xml:space="preserve"> </w:t>
      </w:r>
      <w:r>
        <w:t>Armenia</w:t>
      </w:r>
      <w:r>
        <w:rPr>
          <w:spacing w:val="-8"/>
        </w:rPr>
        <w:t xml:space="preserve"> </w:t>
      </w:r>
      <w:r>
        <w:t>Civil</w:t>
      </w:r>
      <w:r>
        <w:rPr>
          <w:spacing w:val="-8"/>
        </w:rPr>
        <w:t xml:space="preserve"> </w:t>
      </w:r>
      <w:r>
        <w:t>Aviation</w:t>
      </w:r>
      <w:r>
        <w:rPr>
          <w:spacing w:val="-8"/>
        </w:rPr>
        <w:t xml:space="preserve"> </w:t>
      </w:r>
      <w:r>
        <w:t>Law and its delegated and implementing acts are properly documented and applied;</w:t>
      </w:r>
    </w:p>
    <w:p w14:paraId="6929DDE0" w14:textId="77777777" w:rsidR="00CE192B" w:rsidRDefault="0017577F">
      <w:pPr>
        <w:pStyle w:val="ListParagraph"/>
        <w:numPr>
          <w:ilvl w:val="1"/>
          <w:numId w:val="50"/>
        </w:numPr>
        <w:tabs>
          <w:tab w:val="left" w:pos="1491"/>
          <w:tab w:val="left" w:pos="1493"/>
        </w:tabs>
        <w:ind w:right="359"/>
        <w:jc w:val="both"/>
      </w:pPr>
      <w:r>
        <w:t>all the competent authority’s personnel who are involved in the related activities are provided with training where necessary;</w:t>
      </w:r>
    </w:p>
    <w:p w14:paraId="0631DCC1" w14:textId="77777777" w:rsidR="00CE192B" w:rsidRDefault="0017577F">
      <w:pPr>
        <w:pStyle w:val="ListParagraph"/>
        <w:numPr>
          <w:ilvl w:val="1"/>
          <w:numId w:val="50"/>
        </w:numPr>
        <w:tabs>
          <w:tab w:val="left" w:pos="1491"/>
          <w:tab w:val="left" w:pos="1493"/>
        </w:tabs>
        <w:spacing w:before="118"/>
        <w:ind w:right="365"/>
        <w:jc w:val="both"/>
      </w:pPr>
      <w:r>
        <w:t>specific and effective provision is made for communicating and interfacing as necessary with the competent authorities of other States; and</w:t>
      </w:r>
    </w:p>
    <w:p w14:paraId="41EE8DB0" w14:textId="77777777" w:rsidR="00CE192B" w:rsidRDefault="0017577F">
      <w:pPr>
        <w:pStyle w:val="ListParagraph"/>
        <w:numPr>
          <w:ilvl w:val="1"/>
          <w:numId w:val="50"/>
        </w:numPr>
        <w:tabs>
          <w:tab w:val="left" w:pos="1491"/>
          <w:tab w:val="left" w:pos="1493"/>
        </w:tabs>
        <w:ind w:right="361"/>
        <w:jc w:val="both"/>
      </w:pPr>
      <w:r>
        <w:t xml:space="preserve">all the functions related to implementing the applicable requirements are adequately </w:t>
      </w:r>
      <w:r>
        <w:rPr>
          <w:spacing w:val="-2"/>
        </w:rPr>
        <w:t>described.</w:t>
      </w:r>
    </w:p>
    <w:p w14:paraId="77BE6DE7" w14:textId="77777777" w:rsidR="00CE192B" w:rsidRDefault="0017577F">
      <w:pPr>
        <w:pStyle w:val="ListParagraph"/>
        <w:numPr>
          <w:ilvl w:val="0"/>
          <w:numId w:val="50"/>
        </w:numPr>
        <w:tabs>
          <w:tab w:val="left" w:pos="923"/>
          <w:tab w:val="left" w:pos="926"/>
        </w:tabs>
        <w:spacing w:before="120"/>
        <w:ind w:right="353"/>
        <w:jc w:val="both"/>
      </w:pPr>
      <w:r>
        <w:t>A general policy in respect of the activities related to the applicable requirements of Republic of Armenia Civil Aviation Law and its delegated and implementing acts should be developed, promoted,</w:t>
      </w:r>
      <w:r>
        <w:rPr>
          <w:spacing w:val="-4"/>
        </w:rPr>
        <w:t xml:space="preserve"> </w:t>
      </w:r>
      <w:r>
        <w:t>and</w:t>
      </w:r>
      <w:r>
        <w:rPr>
          <w:spacing w:val="-5"/>
        </w:rPr>
        <w:t xml:space="preserve"> </w:t>
      </w:r>
      <w:r>
        <w:t>implemented</w:t>
      </w:r>
      <w:r>
        <w:rPr>
          <w:spacing w:val="-5"/>
        </w:rPr>
        <w:t xml:space="preserve"> </w:t>
      </w:r>
      <w:r>
        <w:t>by</w:t>
      </w:r>
      <w:r>
        <w:rPr>
          <w:spacing w:val="-4"/>
        </w:rPr>
        <w:t xml:space="preserve"> </w:t>
      </w:r>
      <w:r>
        <w:t>the</w:t>
      </w:r>
      <w:r>
        <w:rPr>
          <w:spacing w:val="-6"/>
        </w:rPr>
        <w:t xml:space="preserve"> </w:t>
      </w:r>
      <w:r>
        <w:t>manager</w:t>
      </w:r>
      <w:r>
        <w:rPr>
          <w:spacing w:val="-4"/>
        </w:rPr>
        <w:t xml:space="preserve"> </w:t>
      </w:r>
      <w:r>
        <w:t>at</w:t>
      </w:r>
      <w:r>
        <w:rPr>
          <w:spacing w:val="-4"/>
        </w:rPr>
        <w:t xml:space="preserve"> </w:t>
      </w:r>
      <w:r>
        <w:t>the</w:t>
      </w:r>
      <w:r>
        <w:rPr>
          <w:spacing w:val="-6"/>
        </w:rPr>
        <w:t xml:space="preserve"> </w:t>
      </w:r>
      <w:r>
        <w:t>highest</w:t>
      </w:r>
      <w:r>
        <w:rPr>
          <w:spacing w:val="-4"/>
        </w:rPr>
        <w:t xml:space="preserve"> </w:t>
      </w:r>
      <w:r>
        <w:t>appropriate</w:t>
      </w:r>
      <w:r>
        <w:rPr>
          <w:spacing w:val="-4"/>
        </w:rPr>
        <w:t xml:space="preserve"> </w:t>
      </w:r>
      <w:r>
        <w:t>level;</w:t>
      </w:r>
      <w:r>
        <w:rPr>
          <w:spacing w:val="-4"/>
        </w:rPr>
        <w:t xml:space="preserve"> </w:t>
      </w:r>
      <w:r>
        <w:t>for</w:t>
      </w:r>
      <w:r>
        <w:rPr>
          <w:spacing w:val="-4"/>
        </w:rPr>
        <w:t xml:space="preserve"> </w:t>
      </w:r>
      <w:r>
        <w:t>example,</w:t>
      </w:r>
      <w:r>
        <w:rPr>
          <w:spacing w:val="-6"/>
        </w:rPr>
        <w:t xml:space="preserve"> </w:t>
      </w:r>
      <w:r>
        <w:t>the manager at the top of the functional area of the competent authority that is responsible for such activities.</w:t>
      </w:r>
    </w:p>
    <w:p w14:paraId="5F8B365F" w14:textId="77777777" w:rsidR="00CE192B" w:rsidRDefault="0017577F">
      <w:pPr>
        <w:pStyle w:val="ListParagraph"/>
        <w:numPr>
          <w:ilvl w:val="0"/>
          <w:numId w:val="50"/>
        </w:numPr>
        <w:tabs>
          <w:tab w:val="left" w:pos="924"/>
          <w:tab w:val="left" w:pos="926"/>
        </w:tabs>
        <w:spacing w:before="122"/>
        <w:ind w:right="356"/>
        <w:jc w:val="both"/>
      </w:pPr>
      <w:r>
        <w:t>Appropriate</w:t>
      </w:r>
      <w:r>
        <w:rPr>
          <w:spacing w:val="-5"/>
        </w:rPr>
        <w:t xml:space="preserve"> </w:t>
      </w:r>
      <w:r>
        <w:t>steps</w:t>
      </w:r>
      <w:r>
        <w:rPr>
          <w:spacing w:val="-6"/>
        </w:rPr>
        <w:t xml:space="preserve"> </w:t>
      </w:r>
      <w:r>
        <w:t>should</w:t>
      </w:r>
      <w:r>
        <w:rPr>
          <w:spacing w:val="-5"/>
        </w:rPr>
        <w:t xml:space="preserve"> </w:t>
      </w:r>
      <w:r>
        <w:t>be</w:t>
      </w:r>
      <w:r>
        <w:rPr>
          <w:spacing w:val="-3"/>
        </w:rPr>
        <w:t xml:space="preserve"> </w:t>
      </w:r>
      <w:r>
        <w:t>taken</w:t>
      </w:r>
      <w:r>
        <w:rPr>
          <w:spacing w:val="-6"/>
        </w:rPr>
        <w:t xml:space="preserve"> </w:t>
      </w:r>
      <w:r>
        <w:t>to</w:t>
      </w:r>
      <w:r>
        <w:rPr>
          <w:spacing w:val="-6"/>
        </w:rPr>
        <w:t xml:space="preserve"> </w:t>
      </w:r>
      <w:r>
        <w:t>ensure</w:t>
      </w:r>
      <w:r>
        <w:rPr>
          <w:spacing w:val="-5"/>
        </w:rPr>
        <w:t xml:space="preserve"> </w:t>
      </w:r>
      <w:r>
        <w:t>that</w:t>
      </w:r>
      <w:r>
        <w:rPr>
          <w:spacing w:val="-6"/>
        </w:rPr>
        <w:t xml:space="preserve"> </w:t>
      </w:r>
      <w:r>
        <w:t>the</w:t>
      </w:r>
      <w:r>
        <w:rPr>
          <w:spacing w:val="-8"/>
        </w:rPr>
        <w:t xml:space="preserve"> </w:t>
      </w:r>
      <w:r>
        <w:t>policy</w:t>
      </w:r>
      <w:r>
        <w:rPr>
          <w:spacing w:val="-5"/>
        </w:rPr>
        <w:t xml:space="preserve"> </w:t>
      </w:r>
      <w:r>
        <w:t>is</w:t>
      </w:r>
      <w:r>
        <w:rPr>
          <w:spacing w:val="-6"/>
        </w:rPr>
        <w:t xml:space="preserve"> </w:t>
      </w:r>
      <w:r>
        <w:t>known</w:t>
      </w:r>
      <w:r>
        <w:rPr>
          <w:spacing w:val="-3"/>
        </w:rPr>
        <w:t xml:space="preserve"> </w:t>
      </w:r>
      <w:r>
        <w:t>and</w:t>
      </w:r>
      <w:r>
        <w:rPr>
          <w:spacing w:val="-6"/>
        </w:rPr>
        <w:t xml:space="preserve"> </w:t>
      </w:r>
      <w:r>
        <w:t>understood</w:t>
      </w:r>
      <w:r>
        <w:rPr>
          <w:spacing w:val="-4"/>
        </w:rPr>
        <w:t xml:space="preserve"> </w:t>
      </w:r>
      <w:r>
        <w:t>by</w:t>
      </w:r>
      <w:r>
        <w:rPr>
          <w:spacing w:val="-5"/>
        </w:rPr>
        <w:t xml:space="preserve"> </w:t>
      </w:r>
      <w:r>
        <w:t>all</w:t>
      </w:r>
      <w:r>
        <w:rPr>
          <w:spacing w:val="-7"/>
        </w:rPr>
        <w:t xml:space="preserve"> </w:t>
      </w:r>
      <w:r>
        <w:t>the personnel</w:t>
      </w:r>
      <w:r>
        <w:rPr>
          <w:spacing w:val="-5"/>
        </w:rPr>
        <w:t xml:space="preserve"> </w:t>
      </w:r>
      <w:r>
        <w:t>involved,</w:t>
      </w:r>
      <w:r>
        <w:rPr>
          <w:spacing w:val="-6"/>
        </w:rPr>
        <w:t xml:space="preserve"> </w:t>
      </w:r>
      <w:r>
        <w:t>and</w:t>
      </w:r>
      <w:r>
        <w:rPr>
          <w:spacing w:val="-6"/>
        </w:rPr>
        <w:t xml:space="preserve"> </w:t>
      </w:r>
      <w:r>
        <w:t>all</w:t>
      </w:r>
      <w:r>
        <w:rPr>
          <w:spacing w:val="-9"/>
        </w:rPr>
        <w:t xml:space="preserve"> </w:t>
      </w:r>
      <w:r>
        <w:t>the</w:t>
      </w:r>
      <w:r>
        <w:rPr>
          <w:spacing w:val="-5"/>
        </w:rPr>
        <w:t xml:space="preserve"> </w:t>
      </w:r>
      <w:r>
        <w:t>necessary</w:t>
      </w:r>
      <w:r>
        <w:rPr>
          <w:spacing w:val="-7"/>
        </w:rPr>
        <w:t xml:space="preserve"> </w:t>
      </w:r>
      <w:r>
        <w:t>steps</w:t>
      </w:r>
      <w:r>
        <w:rPr>
          <w:spacing w:val="-6"/>
        </w:rPr>
        <w:t xml:space="preserve"> </w:t>
      </w:r>
      <w:r>
        <w:t>should</w:t>
      </w:r>
      <w:r>
        <w:rPr>
          <w:spacing w:val="-9"/>
        </w:rPr>
        <w:t xml:space="preserve"> </w:t>
      </w:r>
      <w:r>
        <w:t>be</w:t>
      </w:r>
      <w:r>
        <w:rPr>
          <w:spacing w:val="-5"/>
        </w:rPr>
        <w:t xml:space="preserve"> </w:t>
      </w:r>
      <w:r>
        <w:t>taken</w:t>
      </w:r>
      <w:r>
        <w:rPr>
          <w:spacing w:val="-9"/>
        </w:rPr>
        <w:t xml:space="preserve"> </w:t>
      </w:r>
      <w:r>
        <w:t>to</w:t>
      </w:r>
      <w:r>
        <w:rPr>
          <w:spacing w:val="-5"/>
        </w:rPr>
        <w:t xml:space="preserve"> </w:t>
      </w:r>
      <w:r>
        <w:t>implement</w:t>
      </w:r>
      <w:r>
        <w:rPr>
          <w:spacing w:val="-8"/>
        </w:rPr>
        <w:t xml:space="preserve"> </w:t>
      </w:r>
      <w:r>
        <w:t>and</w:t>
      </w:r>
      <w:r>
        <w:rPr>
          <w:spacing w:val="-6"/>
        </w:rPr>
        <w:t xml:space="preserve"> </w:t>
      </w:r>
      <w:r>
        <w:t>maintain</w:t>
      </w:r>
      <w:r>
        <w:rPr>
          <w:spacing w:val="-6"/>
        </w:rPr>
        <w:t xml:space="preserve"> </w:t>
      </w:r>
      <w:r>
        <w:t xml:space="preserve">the </w:t>
      </w:r>
      <w:r>
        <w:rPr>
          <w:spacing w:val="-2"/>
        </w:rPr>
        <w:t>policy.</w:t>
      </w:r>
    </w:p>
    <w:p w14:paraId="7AB1B34C" w14:textId="77777777" w:rsidR="00CE192B" w:rsidRDefault="0017577F">
      <w:pPr>
        <w:pStyle w:val="ListParagraph"/>
        <w:numPr>
          <w:ilvl w:val="0"/>
          <w:numId w:val="50"/>
        </w:numPr>
        <w:tabs>
          <w:tab w:val="left" w:pos="923"/>
          <w:tab w:val="left" w:pos="926"/>
        </w:tabs>
        <w:spacing w:before="118"/>
        <w:ind w:right="362"/>
        <w:jc w:val="both"/>
      </w:pPr>
      <w:r>
        <w:t>The general policy, whilst also satisfying the additional national regulatory responsibilities, should, in particular, take into account:</w:t>
      </w:r>
    </w:p>
    <w:p w14:paraId="0E38742E" w14:textId="77777777" w:rsidR="00CE192B" w:rsidRDefault="0017577F">
      <w:pPr>
        <w:pStyle w:val="ListParagraph"/>
        <w:numPr>
          <w:ilvl w:val="1"/>
          <w:numId w:val="50"/>
        </w:numPr>
        <w:tabs>
          <w:tab w:val="left" w:pos="1493"/>
        </w:tabs>
      </w:pPr>
      <w:r>
        <w:t>the</w:t>
      </w:r>
      <w:r>
        <w:rPr>
          <w:spacing w:val="-3"/>
        </w:rPr>
        <w:t xml:space="preserve"> </w:t>
      </w:r>
      <w:r>
        <w:t>provisions</w:t>
      </w:r>
      <w:r>
        <w:rPr>
          <w:spacing w:val="-5"/>
        </w:rPr>
        <w:t xml:space="preserve"> </w:t>
      </w:r>
      <w:r>
        <w:t>of</w:t>
      </w:r>
      <w:r>
        <w:rPr>
          <w:spacing w:val="-2"/>
        </w:rPr>
        <w:t xml:space="preserve"> </w:t>
      </w:r>
      <w:r>
        <w:t>Republic</w:t>
      </w:r>
      <w:r>
        <w:rPr>
          <w:spacing w:val="-5"/>
        </w:rPr>
        <w:t xml:space="preserve"> </w:t>
      </w:r>
      <w:r>
        <w:t>of</w:t>
      </w:r>
      <w:r>
        <w:rPr>
          <w:spacing w:val="-3"/>
        </w:rPr>
        <w:t xml:space="preserve"> </w:t>
      </w:r>
      <w:r>
        <w:t>Armenia</w:t>
      </w:r>
      <w:r>
        <w:rPr>
          <w:spacing w:val="-3"/>
        </w:rPr>
        <w:t xml:space="preserve"> </w:t>
      </w:r>
      <w:r>
        <w:t>Civil</w:t>
      </w:r>
      <w:r>
        <w:rPr>
          <w:spacing w:val="-4"/>
        </w:rPr>
        <w:t xml:space="preserve"> </w:t>
      </w:r>
      <w:r>
        <w:t>Aviation</w:t>
      </w:r>
      <w:r>
        <w:rPr>
          <w:spacing w:val="-3"/>
        </w:rPr>
        <w:t xml:space="preserve"> </w:t>
      </w:r>
      <w:r>
        <w:rPr>
          <w:spacing w:val="-4"/>
        </w:rPr>
        <w:t>Law;</w:t>
      </w:r>
    </w:p>
    <w:p w14:paraId="26CDCF12" w14:textId="77777777" w:rsidR="00CE192B" w:rsidRDefault="0017577F">
      <w:pPr>
        <w:pStyle w:val="ListParagraph"/>
        <w:numPr>
          <w:ilvl w:val="1"/>
          <w:numId w:val="50"/>
        </w:numPr>
        <w:tabs>
          <w:tab w:val="left" w:pos="1493"/>
        </w:tabs>
        <w:spacing w:before="120"/>
      </w:pPr>
      <w:r>
        <w:t>the</w:t>
      </w:r>
      <w:r>
        <w:rPr>
          <w:spacing w:val="-6"/>
        </w:rPr>
        <w:t xml:space="preserve"> </w:t>
      </w:r>
      <w:r>
        <w:t>provisions</w:t>
      </w:r>
      <w:r>
        <w:rPr>
          <w:spacing w:val="-5"/>
        </w:rPr>
        <w:t xml:space="preserve"> </w:t>
      </w:r>
      <w:r>
        <w:t>of</w:t>
      </w:r>
      <w:r>
        <w:rPr>
          <w:spacing w:val="-3"/>
        </w:rPr>
        <w:t xml:space="preserve"> </w:t>
      </w:r>
      <w:r>
        <w:t>the</w:t>
      </w:r>
      <w:r>
        <w:rPr>
          <w:spacing w:val="-5"/>
        </w:rPr>
        <w:t xml:space="preserve"> </w:t>
      </w:r>
      <w:r>
        <w:t>applicable</w:t>
      </w:r>
      <w:r>
        <w:rPr>
          <w:spacing w:val="-3"/>
        </w:rPr>
        <w:t xml:space="preserve"> </w:t>
      </w:r>
      <w:r>
        <w:t>implementing</w:t>
      </w:r>
      <w:r>
        <w:rPr>
          <w:spacing w:val="-4"/>
        </w:rPr>
        <w:t xml:space="preserve"> </w:t>
      </w:r>
      <w:r>
        <w:t>rules</w:t>
      </w:r>
      <w:r>
        <w:rPr>
          <w:spacing w:val="-3"/>
        </w:rPr>
        <w:t xml:space="preserve"> </w:t>
      </w:r>
      <w:r>
        <w:t>and</w:t>
      </w:r>
      <w:r>
        <w:rPr>
          <w:spacing w:val="-4"/>
        </w:rPr>
        <w:t xml:space="preserve"> </w:t>
      </w:r>
      <w:r>
        <w:t>their</w:t>
      </w:r>
      <w:r>
        <w:rPr>
          <w:spacing w:val="-3"/>
        </w:rPr>
        <w:t xml:space="preserve"> </w:t>
      </w:r>
      <w:r>
        <w:t>AMC,</w:t>
      </w:r>
      <w:r>
        <w:rPr>
          <w:spacing w:val="-3"/>
        </w:rPr>
        <w:t xml:space="preserve"> </w:t>
      </w:r>
      <w:r>
        <w:t>CSs,</w:t>
      </w:r>
      <w:r>
        <w:rPr>
          <w:spacing w:val="-6"/>
        </w:rPr>
        <w:t xml:space="preserve"> </w:t>
      </w:r>
      <w:r>
        <w:t>and</w:t>
      </w:r>
      <w:r>
        <w:rPr>
          <w:spacing w:val="-5"/>
        </w:rPr>
        <w:t xml:space="preserve"> GM;</w:t>
      </w:r>
    </w:p>
    <w:p w14:paraId="408DAE85" w14:textId="77777777" w:rsidR="00CE192B" w:rsidRDefault="0017577F">
      <w:pPr>
        <w:pStyle w:val="ListParagraph"/>
        <w:numPr>
          <w:ilvl w:val="1"/>
          <w:numId w:val="50"/>
        </w:numPr>
        <w:tabs>
          <w:tab w:val="left" w:pos="1493"/>
        </w:tabs>
        <w:spacing w:before="120"/>
      </w:pPr>
      <w:r>
        <w:t>the</w:t>
      </w:r>
      <w:r>
        <w:rPr>
          <w:spacing w:val="-2"/>
        </w:rPr>
        <w:t xml:space="preserve"> </w:t>
      </w:r>
      <w:r>
        <w:t>needs</w:t>
      </w:r>
      <w:r>
        <w:rPr>
          <w:spacing w:val="-5"/>
        </w:rPr>
        <w:t xml:space="preserve"> </w:t>
      </w:r>
      <w:r>
        <w:t>of</w:t>
      </w:r>
      <w:r>
        <w:rPr>
          <w:spacing w:val="-5"/>
        </w:rPr>
        <w:t xml:space="preserve"> </w:t>
      </w:r>
      <w:r>
        <w:t>industry;</w:t>
      </w:r>
      <w:r>
        <w:rPr>
          <w:spacing w:val="-1"/>
        </w:rPr>
        <w:t xml:space="preserve"> </w:t>
      </w:r>
      <w:r>
        <w:rPr>
          <w:spacing w:val="-5"/>
        </w:rPr>
        <w:t>and</w:t>
      </w:r>
    </w:p>
    <w:p w14:paraId="166CFB03" w14:textId="77777777" w:rsidR="00CE192B" w:rsidRDefault="0017577F">
      <w:pPr>
        <w:pStyle w:val="ListParagraph"/>
        <w:numPr>
          <w:ilvl w:val="1"/>
          <w:numId w:val="50"/>
        </w:numPr>
        <w:tabs>
          <w:tab w:val="left" w:pos="1493"/>
        </w:tabs>
      </w:pPr>
      <w:r>
        <w:t>the</w:t>
      </w:r>
      <w:r>
        <w:rPr>
          <w:spacing w:val="-3"/>
        </w:rPr>
        <w:t xml:space="preserve"> </w:t>
      </w:r>
      <w:r>
        <w:t>needs</w:t>
      </w:r>
      <w:r>
        <w:rPr>
          <w:spacing w:val="-4"/>
        </w:rPr>
        <w:t xml:space="preserve"> </w:t>
      </w:r>
      <w:r>
        <w:t>of</w:t>
      </w:r>
      <w:r>
        <w:rPr>
          <w:spacing w:val="-5"/>
        </w:rPr>
        <w:t xml:space="preserve"> </w:t>
      </w:r>
      <w:r>
        <w:t>the</w:t>
      </w:r>
      <w:r>
        <w:rPr>
          <w:spacing w:val="-4"/>
        </w:rPr>
        <w:t xml:space="preserve"> </w:t>
      </w:r>
      <w:r>
        <w:t>competent</w:t>
      </w:r>
      <w:r>
        <w:rPr>
          <w:spacing w:val="-2"/>
        </w:rPr>
        <w:t xml:space="preserve"> authority.</w:t>
      </w:r>
    </w:p>
    <w:p w14:paraId="6DE65BA2" w14:textId="77777777" w:rsidR="00CE192B" w:rsidRDefault="0017577F">
      <w:pPr>
        <w:pStyle w:val="ListParagraph"/>
        <w:numPr>
          <w:ilvl w:val="0"/>
          <w:numId w:val="50"/>
        </w:numPr>
        <w:tabs>
          <w:tab w:val="left" w:pos="924"/>
          <w:tab w:val="left" w:pos="926"/>
        </w:tabs>
        <w:spacing w:before="120"/>
        <w:ind w:right="351"/>
        <w:jc w:val="both"/>
      </w:pPr>
      <w:r>
        <w:t xml:space="preserve">The policy should define specific objectives for the key elements of the </w:t>
      </w:r>
      <w:proofErr w:type="spellStart"/>
      <w:r>
        <w:t>organisation</w:t>
      </w:r>
      <w:proofErr w:type="spellEnd"/>
      <w:r>
        <w:t xml:space="preserve"> and processes for implementing the related activities, including the corresponding control procedures and the measurement of the achieved standard.</w:t>
      </w:r>
    </w:p>
    <w:p w14:paraId="395642DF" w14:textId="77777777" w:rsidR="00CE192B" w:rsidRDefault="0017577F">
      <w:pPr>
        <w:pStyle w:val="Heading3"/>
        <w:tabs>
          <w:tab w:val="left" w:pos="9416"/>
        </w:tabs>
        <w:spacing w:before="360" w:line="390" w:lineRule="exact"/>
        <w:ind w:left="360"/>
      </w:pPr>
      <w:bookmarkStart w:id="244" w:name="_bookmark135"/>
      <w:bookmarkEnd w:id="244"/>
      <w:r>
        <w:rPr>
          <w:color w:val="FFFFFF"/>
          <w:spacing w:val="-2"/>
          <w:shd w:val="clear" w:color="auto" w:fill="FABB39"/>
        </w:rPr>
        <w:t>AMC1</w:t>
      </w:r>
      <w:r>
        <w:rPr>
          <w:color w:val="FFFFFF"/>
          <w:spacing w:val="-1"/>
          <w:shd w:val="clear" w:color="auto" w:fill="FABB39"/>
        </w:rPr>
        <w:t xml:space="preserve"> </w:t>
      </w:r>
      <w:r>
        <w:rPr>
          <w:color w:val="FFFFFF"/>
          <w:spacing w:val="-2"/>
          <w:shd w:val="clear" w:color="auto" w:fill="FABB39"/>
        </w:rPr>
        <w:t>CAMO.B.200(a)(1)</w:t>
      </w:r>
      <w:r>
        <w:rPr>
          <w:color w:val="FFFFFF"/>
          <w:spacing w:val="4"/>
          <w:shd w:val="clear" w:color="auto" w:fill="FABB39"/>
        </w:rPr>
        <w:t xml:space="preserve"> </w:t>
      </w:r>
      <w:r>
        <w:rPr>
          <w:color w:val="FFFFFF"/>
          <w:spacing w:val="-2"/>
          <w:shd w:val="clear" w:color="auto" w:fill="FABB39"/>
        </w:rPr>
        <w:t>Management</w:t>
      </w:r>
      <w:r>
        <w:rPr>
          <w:color w:val="FFFFFF"/>
          <w:shd w:val="clear" w:color="auto" w:fill="FABB39"/>
        </w:rPr>
        <w:t xml:space="preserve"> </w:t>
      </w:r>
      <w:r>
        <w:rPr>
          <w:color w:val="FFFFFF"/>
          <w:spacing w:val="-2"/>
          <w:shd w:val="clear" w:color="auto" w:fill="FABB39"/>
        </w:rPr>
        <w:t>system</w:t>
      </w:r>
      <w:r>
        <w:rPr>
          <w:color w:val="FFFFFF"/>
          <w:shd w:val="clear" w:color="auto" w:fill="FABB39"/>
        </w:rPr>
        <w:tab/>
      </w:r>
    </w:p>
    <w:p w14:paraId="3D5049F1"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C316FBA" w14:textId="77777777" w:rsidR="00CE192B" w:rsidRDefault="0017577F">
      <w:pPr>
        <w:spacing w:before="122"/>
        <w:ind w:left="360"/>
        <w:rPr>
          <w:b/>
          <w:sz w:val="20"/>
        </w:rPr>
      </w:pPr>
      <w:r>
        <w:rPr>
          <w:b/>
          <w:sz w:val="20"/>
        </w:rPr>
        <w:t>DOCUMENTED</w:t>
      </w:r>
      <w:r>
        <w:rPr>
          <w:b/>
          <w:spacing w:val="-9"/>
          <w:sz w:val="20"/>
        </w:rPr>
        <w:t xml:space="preserve"> </w:t>
      </w:r>
      <w:r>
        <w:rPr>
          <w:b/>
          <w:sz w:val="20"/>
        </w:rPr>
        <w:t>POLICIES</w:t>
      </w:r>
      <w:r>
        <w:rPr>
          <w:b/>
          <w:spacing w:val="-9"/>
          <w:sz w:val="20"/>
        </w:rPr>
        <w:t xml:space="preserve"> </w:t>
      </w:r>
      <w:r>
        <w:rPr>
          <w:b/>
          <w:sz w:val="20"/>
        </w:rPr>
        <w:t>AND</w:t>
      </w:r>
      <w:r>
        <w:rPr>
          <w:b/>
          <w:spacing w:val="-8"/>
          <w:sz w:val="20"/>
        </w:rPr>
        <w:t xml:space="preserve"> </w:t>
      </w:r>
      <w:r>
        <w:rPr>
          <w:b/>
          <w:spacing w:val="-2"/>
          <w:sz w:val="20"/>
        </w:rPr>
        <w:t>PROCEDURES</w:t>
      </w:r>
    </w:p>
    <w:p w14:paraId="1F980FDC" w14:textId="77777777" w:rsidR="00CE192B" w:rsidRDefault="0017577F">
      <w:pPr>
        <w:pStyle w:val="ListParagraph"/>
        <w:numPr>
          <w:ilvl w:val="0"/>
          <w:numId w:val="49"/>
        </w:numPr>
        <w:tabs>
          <w:tab w:val="left" w:pos="922"/>
          <w:tab w:val="left" w:pos="926"/>
        </w:tabs>
        <w:spacing w:before="118"/>
        <w:ind w:right="356"/>
        <w:jc w:val="both"/>
      </w:pPr>
      <w:r>
        <w:t>The</w:t>
      </w:r>
      <w:r>
        <w:rPr>
          <w:spacing w:val="-2"/>
        </w:rPr>
        <w:t xml:space="preserve"> </w:t>
      </w:r>
      <w:r>
        <w:t>various</w:t>
      </w:r>
      <w:r>
        <w:rPr>
          <w:spacing w:val="-2"/>
        </w:rPr>
        <w:t xml:space="preserve"> </w:t>
      </w:r>
      <w:r>
        <w:t>elements</w:t>
      </w:r>
      <w:r>
        <w:rPr>
          <w:spacing w:val="-2"/>
        </w:rPr>
        <w:t xml:space="preserve"> </w:t>
      </w:r>
      <w:r>
        <w:t>of</w:t>
      </w:r>
      <w:r>
        <w:rPr>
          <w:spacing w:val="-2"/>
        </w:rPr>
        <w:t xml:space="preserve"> </w:t>
      </w:r>
      <w:r>
        <w:t xml:space="preserve">the </w:t>
      </w:r>
      <w:proofErr w:type="spellStart"/>
      <w:r>
        <w:t>organisation</w:t>
      </w:r>
      <w:proofErr w:type="spellEnd"/>
      <w:r>
        <w:rPr>
          <w:spacing w:val="-3"/>
        </w:rPr>
        <w:t xml:space="preserve"> </w:t>
      </w:r>
      <w:r>
        <w:t>involved with the activities</w:t>
      </w:r>
      <w:r>
        <w:rPr>
          <w:spacing w:val="-1"/>
        </w:rPr>
        <w:t xml:space="preserve"> </w:t>
      </w:r>
      <w:r>
        <w:t>related to the Republic</w:t>
      </w:r>
      <w:r>
        <w:rPr>
          <w:spacing w:val="-2"/>
        </w:rPr>
        <w:t xml:space="preserve"> </w:t>
      </w:r>
      <w:r>
        <w:t xml:space="preserve">of Armenia Civil Aviation Law and its delegated and implementing acts should be documented in order to establish a reference source for the establishment and maintenance of this </w:t>
      </w:r>
      <w:proofErr w:type="spellStart"/>
      <w:r>
        <w:rPr>
          <w:spacing w:val="-2"/>
        </w:rPr>
        <w:t>organisation</w:t>
      </w:r>
      <w:proofErr w:type="spellEnd"/>
      <w:r>
        <w:rPr>
          <w:spacing w:val="-2"/>
        </w:rPr>
        <w:t>.</w:t>
      </w:r>
    </w:p>
    <w:p w14:paraId="27A523DF" w14:textId="77777777" w:rsidR="00CE192B" w:rsidRDefault="0017577F">
      <w:pPr>
        <w:pStyle w:val="ListParagraph"/>
        <w:numPr>
          <w:ilvl w:val="0"/>
          <w:numId w:val="49"/>
        </w:numPr>
        <w:tabs>
          <w:tab w:val="left" w:pos="923"/>
          <w:tab w:val="left" w:pos="926"/>
        </w:tabs>
        <w:spacing w:before="122"/>
        <w:ind w:right="359"/>
        <w:jc w:val="both"/>
      </w:pPr>
      <w:r>
        <w:t>The documented procedures should be established in a way that facilitates their use. They should be clearly identified, kept up to date, and made readily available to all the personnel who are involved in the related activities.</w:t>
      </w:r>
    </w:p>
    <w:p w14:paraId="055DD74A" w14:textId="77777777" w:rsidR="00CE192B" w:rsidRDefault="0017577F">
      <w:pPr>
        <w:pStyle w:val="ListParagraph"/>
        <w:numPr>
          <w:ilvl w:val="0"/>
          <w:numId w:val="49"/>
        </w:numPr>
        <w:tabs>
          <w:tab w:val="left" w:pos="925"/>
        </w:tabs>
        <w:spacing w:before="118"/>
        <w:ind w:left="925" w:hanging="565"/>
        <w:jc w:val="both"/>
      </w:pPr>
      <w:r>
        <w:t>The</w:t>
      </w:r>
      <w:r>
        <w:rPr>
          <w:spacing w:val="-6"/>
        </w:rPr>
        <w:t xml:space="preserve"> </w:t>
      </w:r>
      <w:r>
        <w:t>documented</w:t>
      </w:r>
      <w:r>
        <w:rPr>
          <w:spacing w:val="-4"/>
        </w:rPr>
        <w:t xml:space="preserve"> </w:t>
      </w:r>
      <w:r>
        <w:t>procedures</w:t>
      </w:r>
      <w:r>
        <w:rPr>
          <w:spacing w:val="-2"/>
        </w:rPr>
        <w:t xml:space="preserve"> </w:t>
      </w:r>
      <w:r>
        <w:t>should</w:t>
      </w:r>
      <w:r>
        <w:rPr>
          <w:spacing w:val="-8"/>
        </w:rPr>
        <w:t xml:space="preserve"> </w:t>
      </w:r>
      <w:r>
        <w:t>cover,</w:t>
      </w:r>
      <w:r>
        <w:rPr>
          <w:spacing w:val="-5"/>
        </w:rPr>
        <w:t xml:space="preserve"> </w:t>
      </w:r>
      <w:r>
        <w:t>as</w:t>
      </w:r>
      <w:r>
        <w:rPr>
          <w:spacing w:val="-4"/>
        </w:rPr>
        <w:t xml:space="preserve"> </w:t>
      </w:r>
      <w:r>
        <w:t>a</w:t>
      </w:r>
      <w:r>
        <w:rPr>
          <w:spacing w:val="-6"/>
        </w:rPr>
        <w:t xml:space="preserve"> </w:t>
      </w:r>
      <w:r>
        <w:t>minimum,</w:t>
      </w:r>
      <w:r>
        <w:rPr>
          <w:spacing w:val="-7"/>
        </w:rPr>
        <w:t xml:space="preserve"> </w:t>
      </w:r>
      <w:r>
        <w:t>all</w:t>
      </w:r>
      <w:r>
        <w:rPr>
          <w:spacing w:val="-6"/>
        </w:rPr>
        <w:t xml:space="preserve"> </w:t>
      </w:r>
      <w:r>
        <w:t>of</w:t>
      </w:r>
      <w:r>
        <w:rPr>
          <w:spacing w:val="-4"/>
        </w:rPr>
        <w:t xml:space="preserve"> </w:t>
      </w:r>
      <w:r>
        <w:t>the</w:t>
      </w:r>
      <w:r>
        <w:rPr>
          <w:spacing w:val="-4"/>
        </w:rPr>
        <w:t xml:space="preserve"> </w:t>
      </w:r>
      <w:r>
        <w:t>following</w:t>
      </w:r>
      <w:r>
        <w:rPr>
          <w:spacing w:val="1"/>
        </w:rPr>
        <w:t xml:space="preserve"> </w:t>
      </w:r>
      <w:r>
        <w:rPr>
          <w:spacing w:val="-2"/>
        </w:rPr>
        <w:t>aspects:</w:t>
      </w:r>
    </w:p>
    <w:p w14:paraId="7C18EAFA" w14:textId="77777777" w:rsidR="00CE192B" w:rsidRDefault="0017577F">
      <w:pPr>
        <w:pStyle w:val="ListParagraph"/>
        <w:numPr>
          <w:ilvl w:val="1"/>
          <w:numId w:val="49"/>
        </w:numPr>
        <w:tabs>
          <w:tab w:val="left" w:pos="1491"/>
        </w:tabs>
        <w:spacing w:before="120"/>
        <w:ind w:left="1491" w:hanging="565"/>
        <w:jc w:val="both"/>
      </w:pPr>
      <w:r>
        <w:t>policy</w:t>
      </w:r>
      <w:r>
        <w:rPr>
          <w:spacing w:val="-4"/>
        </w:rPr>
        <w:t xml:space="preserve"> </w:t>
      </w:r>
      <w:r>
        <w:t>and</w:t>
      </w:r>
      <w:r>
        <w:rPr>
          <w:spacing w:val="-2"/>
        </w:rPr>
        <w:t xml:space="preserve"> objectives;</w:t>
      </w:r>
    </w:p>
    <w:p w14:paraId="62FB6264" w14:textId="77777777" w:rsidR="00CE192B" w:rsidRDefault="00CE192B">
      <w:pPr>
        <w:pStyle w:val="ListParagraph"/>
        <w:sectPr w:rsidR="00CE192B">
          <w:pgSz w:w="11910" w:h="16840"/>
          <w:pgMar w:top="1840" w:right="1080" w:bottom="1260" w:left="1080" w:header="720" w:footer="994" w:gutter="0"/>
          <w:cols w:space="720"/>
        </w:sectPr>
      </w:pPr>
    </w:p>
    <w:p w14:paraId="60FA93FB" w14:textId="77777777" w:rsidR="00CE192B" w:rsidRDefault="0017577F">
      <w:pPr>
        <w:pStyle w:val="ListParagraph"/>
        <w:numPr>
          <w:ilvl w:val="1"/>
          <w:numId w:val="49"/>
        </w:numPr>
        <w:tabs>
          <w:tab w:val="left" w:pos="1493"/>
        </w:tabs>
        <w:spacing w:before="90"/>
      </w:pPr>
      <w:proofErr w:type="spellStart"/>
      <w:r>
        <w:lastRenderedPageBreak/>
        <w:t>organisational</w:t>
      </w:r>
      <w:proofErr w:type="spellEnd"/>
      <w:r>
        <w:rPr>
          <w:spacing w:val="-6"/>
        </w:rPr>
        <w:t xml:space="preserve"> </w:t>
      </w:r>
      <w:r>
        <w:rPr>
          <w:spacing w:val="-2"/>
        </w:rPr>
        <w:t>structure;</w:t>
      </w:r>
    </w:p>
    <w:p w14:paraId="080BF57B" w14:textId="77777777" w:rsidR="00CE192B" w:rsidRDefault="0017577F">
      <w:pPr>
        <w:pStyle w:val="ListParagraph"/>
        <w:numPr>
          <w:ilvl w:val="1"/>
          <w:numId w:val="49"/>
        </w:numPr>
        <w:tabs>
          <w:tab w:val="left" w:pos="1493"/>
        </w:tabs>
        <w:spacing w:before="120"/>
      </w:pPr>
      <w:r>
        <w:t>responsibilities</w:t>
      </w:r>
      <w:r>
        <w:rPr>
          <w:spacing w:val="-8"/>
        </w:rPr>
        <w:t xml:space="preserve"> </w:t>
      </w:r>
      <w:r>
        <w:t>and</w:t>
      </w:r>
      <w:r>
        <w:rPr>
          <w:spacing w:val="-9"/>
        </w:rPr>
        <w:t xml:space="preserve"> </w:t>
      </w:r>
      <w:r>
        <w:t>associated</w:t>
      </w:r>
      <w:r>
        <w:rPr>
          <w:spacing w:val="-8"/>
        </w:rPr>
        <w:t xml:space="preserve"> </w:t>
      </w:r>
      <w:r>
        <w:rPr>
          <w:spacing w:val="-2"/>
        </w:rPr>
        <w:t>authority;</w:t>
      </w:r>
    </w:p>
    <w:p w14:paraId="4DD5155F" w14:textId="77777777" w:rsidR="00CE192B" w:rsidRDefault="0017577F">
      <w:pPr>
        <w:pStyle w:val="ListParagraph"/>
        <w:numPr>
          <w:ilvl w:val="1"/>
          <w:numId w:val="49"/>
        </w:numPr>
        <w:tabs>
          <w:tab w:val="left" w:pos="1493"/>
        </w:tabs>
      </w:pPr>
      <w:r>
        <w:t>procedures</w:t>
      </w:r>
      <w:r>
        <w:rPr>
          <w:spacing w:val="-8"/>
        </w:rPr>
        <w:t xml:space="preserve"> </w:t>
      </w:r>
      <w:r>
        <w:t>and</w:t>
      </w:r>
      <w:r>
        <w:rPr>
          <w:spacing w:val="-7"/>
        </w:rPr>
        <w:t xml:space="preserve"> </w:t>
      </w:r>
      <w:r>
        <w:rPr>
          <w:spacing w:val="-2"/>
        </w:rPr>
        <w:t>processes;</w:t>
      </w:r>
    </w:p>
    <w:p w14:paraId="02A1C55E" w14:textId="77777777" w:rsidR="00CE192B" w:rsidRDefault="0017577F">
      <w:pPr>
        <w:pStyle w:val="ListParagraph"/>
        <w:numPr>
          <w:ilvl w:val="1"/>
          <w:numId w:val="49"/>
        </w:numPr>
        <w:tabs>
          <w:tab w:val="left" w:pos="1493"/>
        </w:tabs>
        <w:spacing w:before="120"/>
      </w:pPr>
      <w:r>
        <w:t>internal</w:t>
      </w:r>
      <w:r>
        <w:rPr>
          <w:spacing w:val="-5"/>
        </w:rPr>
        <w:t xml:space="preserve"> </w:t>
      </w:r>
      <w:r>
        <w:t>and</w:t>
      </w:r>
      <w:r>
        <w:rPr>
          <w:spacing w:val="-4"/>
        </w:rPr>
        <w:t xml:space="preserve"> </w:t>
      </w:r>
      <w:r>
        <w:t>external</w:t>
      </w:r>
      <w:r>
        <w:rPr>
          <w:spacing w:val="-4"/>
        </w:rPr>
        <w:t xml:space="preserve"> </w:t>
      </w:r>
      <w:r>
        <w:rPr>
          <w:spacing w:val="-2"/>
        </w:rPr>
        <w:t>interfaces;</w:t>
      </w:r>
    </w:p>
    <w:p w14:paraId="131D5130" w14:textId="77777777" w:rsidR="00CE192B" w:rsidRDefault="0017577F">
      <w:pPr>
        <w:pStyle w:val="ListParagraph"/>
        <w:numPr>
          <w:ilvl w:val="1"/>
          <w:numId w:val="49"/>
        </w:numPr>
        <w:tabs>
          <w:tab w:val="left" w:pos="1493"/>
        </w:tabs>
        <w:spacing w:before="120"/>
      </w:pPr>
      <w:r>
        <w:t>internal</w:t>
      </w:r>
      <w:r>
        <w:rPr>
          <w:spacing w:val="-5"/>
        </w:rPr>
        <w:t xml:space="preserve"> </w:t>
      </w:r>
      <w:r>
        <w:t>control</w:t>
      </w:r>
      <w:r>
        <w:rPr>
          <w:spacing w:val="-7"/>
        </w:rPr>
        <w:t xml:space="preserve"> </w:t>
      </w:r>
      <w:r>
        <w:rPr>
          <w:spacing w:val="-2"/>
        </w:rPr>
        <w:t>procedures;</w:t>
      </w:r>
    </w:p>
    <w:p w14:paraId="66C04E18" w14:textId="77777777" w:rsidR="00CE192B" w:rsidRDefault="0017577F">
      <w:pPr>
        <w:pStyle w:val="ListParagraph"/>
        <w:numPr>
          <w:ilvl w:val="1"/>
          <w:numId w:val="49"/>
        </w:numPr>
        <w:tabs>
          <w:tab w:val="left" w:pos="1493"/>
        </w:tabs>
        <w:spacing w:before="120"/>
      </w:pPr>
      <w:r>
        <w:t>the</w:t>
      </w:r>
      <w:r>
        <w:rPr>
          <w:spacing w:val="-2"/>
        </w:rPr>
        <w:t xml:space="preserve"> </w:t>
      </w:r>
      <w:r>
        <w:t>training</w:t>
      </w:r>
      <w:r>
        <w:rPr>
          <w:spacing w:val="-4"/>
        </w:rPr>
        <w:t xml:space="preserve"> </w:t>
      </w:r>
      <w:r>
        <w:t>of</w:t>
      </w:r>
      <w:r>
        <w:rPr>
          <w:spacing w:val="-1"/>
        </w:rPr>
        <w:t xml:space="preserve"> </w:t>
      </w:r>
      <w:r>
        <w:rPr>
          <w:spacing w:val="-2"/>
        </w:rPr>
        <w:t>personnel;</w:t>
      </w:r>
    </w:p>
    <w:p w14:paraId="7A80CD46" w14:textId="77777777" w:rsidR="00CE192B" w:rsidRDefault="0017577F">
      <w:pPr>
        <w:pStyle w:val="ListParagraph"/>
        <w:numPr>
          <w:ilvl w:val="1"/>
          <w:numId w:val="49"/>
        </w:numPr>
        <w:tabs>
          <w:tab w:val="left" w:pos="1493"/>
        </w:tabs>
      </w:pPr>
      <w:r>
        <w:t>cross-references</w:t>
      </w:r>
      <w:r>
        <w:rPr>
          <w:spacing w:val="-9"/>
        </w:rPr>
        <w:t xml:space="preserve"> </w:t>
      </w:r>
      <w:r>
        <w:t>to</w:t>
      </w:r>
      <w:r>
        <w:rPr>
          <w:spacing w:val="-7"/>
        </w:rPr>
        <w:t xml:space="preserve"> </w:t>
      </w:r>
      <w:r>
        <w:t>associated</w:t>
      </w:r>
      <w:r>
        <w:rPr>
          <w:spacing w:val="-7"/>
        </w:rPr>
        <w:t xml:space="preserve"> </w:t>
      </w:r>
      <w:r>
        <w:rPr>
          <w:spacing w:val="-2"/>
        </w:rPr>
        <w:t>documents;</w:t>
      </w:r>
    </w:p>
    <w:p w14:paraId="3A4FFF79" w14:textId="77777777" w:rsidR="00CE192B" w:rsidRDefault="0017577F">
      <w:pPr>
        <w:pStyle w:val="ListParagraph"/>
        <w:numPr>
          <w:ilvl w:val="1"/>
          <w:numId w:val="49"/>
        </w:numPr>
        <w:tabs>
          <w:tab w:val="left" w:pos="1493"/>
        </w:tabs>
      </w:pPr>
      <w:r>
        <w:t>assistance</w:t>
      </w:r>
      <w:r>
        <w:rPr>
          <w:spacing w:val="-8"/>
        </w:rPr>
        <w:t xml:space="preserve"> </w:t>
      </w:r>
      <w:r>
        <w:t>from</w:t>
      </w:r>
      <w:r>
        <w:rPr>
          <w:spacing w:val="-7"/>
        </w:rPr>
        <w:t xml:space="preserve"> </w:t>
      </w:r>
      <w:r>
        <w:t>other</w:t>
      </w:r>
      <w:r>
        <w:rPr>
          <w:spacing w:val="-6"/>
        </w:rPr>
        <w:t xml:space="preserve"> </w:t>
      </w:r>
      <w:r>
        <w:t>competent</w:t>
      </w:r>
      <w:r>
        <w:rPr>
          <w:spacing w:val="-6"/>
        </w:rPr>
        <w:t xml:space="preserve"> </w:t>
      </w:r>
      <w:r>
        <w:t>authorities</w:t>
      </w:r>
      <w:r>
        <w:rPr>
          <w:spacing w:val="-6"/>
        </w:rPr>
        <w:t xml:space="preserve"> </w:t>
      </w:r>
      <w:r>
        <w:t>(where</w:t>
      </w:r>
      <w:r>
        <w:rPr>
          <w:spacing w:val="-7"/>
        </w:rPr>
        <w:t xml:space="preserve"> </w:t>
      </w:r>
      <w:r>
        <w:rPr>
          <w:spacing w:val="-2"/>
        </w:rPr>
        <w:t>required).</w:t>
      </w:r>
    </w:p>
    <w:p w14:paraId="2A08A757" w14:textId="77777777" w:rsidR="00CE192B" w:rsidRDefault="0017577F">
      <w:pPr>
        <w:pStyle w:val="ListParagraph"/>
        <w:numPr>
          <w:ilvl w:val="0"/>
          <w:numId w:val="49"/>
        </w:numPr>
        <w:tabs>
          <w:tab w:val="left" w:pos="923"/>
          <w:tab w:val="left" w:pos="926"/>
        </w:tabs>
        <w:spacing w:before="117"/>
        <w:ind w:right="356"/>
        <w:jc w:val="both"/>
      </w:pPr>
      <w:r>
        <w:t>It</w:t>
      </w:r>
      <w:r>
        <w:rPr>
          <w:spacing w:val="-6"/>
        </w:rPr>
        <w:t xml:space="preserve"> </w:t>
      </w:r>
      <w:r>
        <w:t>is</w:t>
      </w:r>
      <w:r>
        <w:rPr>
          <w:spacing w:val="-8"/>
        </w:rPr>
        <w:t xml:space="preserve"> </w:t>
      </w:r>
      <w:r>
        <w:t>likely</w:t>
      </w:r>
      <w:r>
        <w:rPr>
          <w:spacing w:val="-7"/>
        </w:rPr>
        <w:t xml:space="preserve"> </w:t>
      </w:r>
      <w:r>
        <w:t>that</w:t>
      </w:r>
      <w:r>
        <w:rPr>
          <w:spacing w:val="-8"/>
        </w:rPr>
        <w:t xml:space="preserve"> </w:t>
      </w:r>
      <w:r>
        <w:t>the</w:t>
      </w:r>
      <w:r>
        <w:rPr>
          <w:spacing w:val="-8"/>
        </w:rPr>
        <w:t xml:space="preserve"> </w:t>
      </w:r>
      <w:r>
        <w:t>information</w:t>
      </w:r>
      <w:r>
        <w:rPr>
          <w:spacing w:val="-9"/>
        </w:rPr>
        <w:t xml:space="preserve"> </w:t>
      </w:r>
      <w:r>
        <w:t>may</w:t>
      </w:r>
      <w:r>
        <w:rPr>
          <w:spacing w:val="-5"/>
        </w:rPr>
        <w:t xml:space="preserve"> </w:t>
      </w:r>
      <w:r>
        <w:t>be</w:t>
      </w:r>
      <w:r>
        <w:rPr>
          <w:spacing w:val="-7"/>
        </w:rPr>
        <w:t xml:space="preserve"> </w:t>
      </w:r>
      <w:r>
        <w:t>held</w:t>
      </w:r>
      <w:r>
        <w:rPr>
          <w:spacing w:val="-9"/>
        </w:rPr>
        <w:t xml:space="preserve"> </w:t>
      </w:r>
      <w:r>
        <w:t>in</w:t>
      </w:r>
      <w:r>
        <w:rPr>
          <w:spacing w:val="-9"/>
        </w:rPr>
        <w:t xml:space="preserve"> </w:t>
      </w:r>
      <w:r>
        <w:t>more</w:t>
      </w:r>
      <w:r>
        <w:rPr>
          <w:spacing w:val="-8"/>
        </w:rPr>
        <w:t xml:space="preserve"> </w:t>
      </w:r>
      <w:r>
        <w:t>than</w:t>
      </w:r>
      <w:r>
        <w:rPr>
          <w:spacing w:val="-6"/>
        </w:rPr>
        <w:t xml:space="preserve"> </w:t>
      </w:r>
      <w:r>
        <w:t>one</w:t>
      </w:r>
      <w:r>
        <w:rPr>
          <w:spacing w:val="-7"/>
        </w:rPr>
        <w:t xml:space="preserve"> </w:t>
      </w:r>
      <w:r>
        <w:t>document</w:t>
      </w:r>
      <w:r>
        <w:rPr>
          <w:spacing w:val="-8"/>
        </w:rPr>
        <w:t xml:space="preserve"> </w:t>
      </w:r>
      <w:r>
        <w:t>or</w:t>
      </w:r>
      <w:r>
        <w:rPr>
          <w:spacing w:val="-8"/>
        </w:rPr>
        <w:t xml:space="preserve"> </w:t>
      </w:r>
      <w:r>
        <w:t>series</w:t>
      </w:r>
      <w:r>
        <w:rPr>
          <w:spacing w:val="-10"/>
        </w:rPr>
        <w:t xml:space="preserve"> </w:t>
      </w:r>
      <w:r>
        <w:t>of</w:t>
      </w:r>
      <w:r>
        <w:rPr>
          <w:spacing w:val="-6"/>
        </w:rPr>
        <w:t xml:space="preserve"> </w:t>
      </w:r>
      <w:r>
        <w:t xml:space="preserve">documents, and suitable cross-referencing should be provided. For example, the </w:t>
      </w:r>
      <w:proofErr w:type="spellStart"/>
      <w:r>
        <w:t>organisational</w:t>
      </w:r>
      <w:proofErr w:type="spellEnd"/>
      <w:r>
        <w:t xml:space="preserve"> structure and job descriptions are not usually in the same documentation as the detailed working procedures. In</w:t>
      </w:r>
      <w:r>
        <w:rPr>
          <w:spacing w:val="-1"/>
        </w:rPr>
        <w:t xml:space="preserve"> </w:t>
      </w:r>
      <w:r>
        <w:t>such</w:t>
      </w:r>
      <w:r>
        <w:rPr>
          <w:spacing w:val="-4"/>
        </w:rPr>
        <w:t xml:space="preserve"> </w:t>
      </w:r>
      <w:r>
        <w:t>cases, it is recommended that</w:t>
      </w:r>
      <w:r>
        <w:rPr>
          <w:spacing w:val="-2"/>
        </w:rPr>
        <w:t xml:space="preserve"> </w:t>
      </w:r>
      <w:r>
        <w:t>the</w:t>
      </w:r>
      <w:r>
        <w:rPr>
          <w:spacing w:val="-2"/>
        </w:rPr>
        <w:t xml:space="preserve"> </w:t>
      </w:r>
      <w:r>
        <w:t>documented procedures should</w:t>
      </w:r>
      <w:r>
        <w:rPr>
          <w:spacing w:val="-1"/>
        </w:rPr>
        <w:t xml:space="preserve"> </w:t>
      </w:r>
      <w:r>
        <w:t>include an index of cross references to all such other related information, and the related documentation should be readily available when required.</w:t>
      </w:r>
    </w:p>
    <w:p w14:paraId="29087B0A" w14:textId="77777777" w:rsidR="00CE192B" w:rsidRDefault="0017577F">
      <w:pPr>
        <w:pStyle w:val="Heading3"/>
        <w:tabs>
          <w:tab w:val="left" w:pos="9416"/>
        </w:tabs>
        <w:spacing w:before="363"/>
        <w:ind w:left="360"/>
      </w:pPr>
      <w:bookmarkStart w:id="245" w:name="_bookmark136"/>
      <w:bookmarkEnd w:id="245"/>
      <w:r>
        <w:rPr>
          <w:color w:val="FFFFFF"/>
          <w:shd w:val="clear" w:color="auto" w:fill="16CC7E"/>
        </w:rPr>
        <w:t>GM1</w:t>
      </w:r>
      <w:r>
        <w:rPr>
          <w:color w:val="FFFFFF"/>
          <w:spacing w:val="-17"/>
          <w:shd w:val="clear" w:color="auto" w:fill="16CC7E"/>
        </w:rPr>
        <w:t xml:space="preserve"> </w:t>
      </w:r>
      <w:r>
        <w:rPr>
          <w:color w:val="FFFFFF"/>
          <w:shd w:val="clear" w:color="auto" w:fill="16CC7E"/>
        </w:rPr>
        <w:t>CAMO.B.200(a)(2)</w:t>
      </w:r>
      <w:r>
        <w:rPr>
          <w:color w:val="FFFFFF"/>
          <w:spacing w:val="-18"/>
          <w:shd w:val="clear" w:color="auto" w:fill="16CC7E"/>
        </w:rPr>
        <w:t xml:space="preserve"> </w:t>
      </w:r>
      <w:r>
        <w:rPr>
          <w:color w:val="FFFFFF"/>
          <w:shd w:val="clear" w:color="auto" w:fill="16CC7E"/>
        </w:rPr>
        <w:t>Management</w:t>
      </w:r>
      <w:r>
        <w:rPr>
          <w:color w:val="FFFFFF"/>
          <w:spacing w:val="-18"/>
          <w:shd w:val="clear" w:color="auto" w:fill="16CC7E"/>
        </w:rPr>
        <w:t xml:space="preserve"> </w:t>
      </w:r>
      <w:r>
        <w:rPr>
          <w:color w:val="FFFFFF"/>
          <w:spacing w:val="-2"/>
          <w:shd w:val="clear" w:color="auto" w:fill="16CC7E"/>
        </w:rPr>
        <w:t>system</w:t>
      </w:r>
      <w:r>
        <w:rPr>
          <w:color w:val="FFFFFF"/>
          <w:shd w:val="clear" w:color="auto" w:fill="16CC7E"/>
        </w:rPr>
        <w:tab/>
      </w:r>
    </w:p>
    <w:p w14:paraId="4564FE95" w14:textId="77777777" w:rsidR="00CE192B" w:rsidRDefault="0017577F">
      <w:pPr>
        <w:spacing w:before="364"/>
        <w:ind w:left="360"/>
        <w:rPr>
          <w:b/>
          <w:sz w:val="20"/>
        </w:rPr>
      </w:pPr>
      <w:r>
        <w:rPr>
          <w:b/>
          <w:spacing w:val="-2"/>
          <w:sz w:val="20"/>
        </w:rPr>
        <w:t>SUFFICIENT</w:t>
      </w:r>
      <w:r>
        <w:rPr>
          <w:b/>
          <w:spacing w:val="8"/>
          <w:sz w:val="20"/>
        </w:rPr>
        <w:t xml:space="preserve"> </w:t>
      </w:r>
      <w:r>
        <w:rPr>
          <w:b/>
          <w:spacing w:val="-2"/>
          <w:sz w:val="20"/>
        </w:rPr>
        <w:t>PERSONNEL</w:t>
      </w:r>
    </w:p>
    <w:p w14:paraId="4E876CB3" w14:textId="77777777" w:rsidR="00CE192B" w:rsidRDefault="0017577F">
      <w:pPr>
        <w:pStyle w:val="ListParagraph"/>
        <w:numPr>
          <w:ilvl w:val="0"/>
          <w:numId w:val="48"/>
        </w:numPr>
        <w:tabs>
          <w:tab w:val="left" w:pos="922"/>
          <w:tab w:val="left" w:pos="926"/>
        </w:tabs>
        <w:spacing w:before="119"/>
        <w:ind w:right="353"/>
        <w:jc w:val="both"/>
      </w:pPr>
      <w:r>
        <w:t>This GM on the determination of the required personnel is limited to the performance of certification and oversight tasks, excluding any personnel who are required to perform tasks that are subject to any national regulatory requirements.</w:t>
      </w:r>
    </w:p>
    <w:p w14:paraId="3C61EF50" w14:textId="77777777" w:rsidR="00CE192B" w:rsidRDefault="0017577F">
      <w:pPr>
        <w:pStyle w:val="ListParagraph"/>
        <w:numPr>
          <w:ilvl w:val="0"/>
          <w:numId w:val="48"/>
        </w:numPr>
        <w:tabs>
          <w:tab w:val="left" w:pos="923"/>
          <w:tab w:val="left" w:pos="926"/>
        </w:tabs>
        <w:ind w:right="362"/>
        <w:jc w:val="both"/>
      </w:pPr>
      <w:r>
        <w:t>The</w:t>
      </w:r>
      <w:r>
        <w:rPr>
          <w:spacing w:val="-9"/>
        </w:rPr>
        <w:t xml:space="preserve"> </w:t>
      </w:r>
      <w:r>
        <w:t>elements</w:t>
      </w:r>
      <w:r>
        <w:rPr>
          <w:spacing w:val="-11"/>
        </w:rPr>
        <w:t xml:space="preserve"> </w:t>
      </w:r>
      <w:r>
        <w:t>to</w:t>
      </w:r>
      <w:r>
        <w:rPr>
          <w:spacing w:val="-8"/>
        </w:rPr>
        <w:t xml:space="preserve"> </w:t>
      </w:r>
      <w:r>
        <w:t>be</w:t>
      </w:r>
      <w:r>
        <w:rPr>
          <w:spacing w:val="-11"/>
        </w:rPr>
        <w:t xml:space="preserve"> </w:t>
      </w:r>
      <w:r>
        <w:t>considered</w:t>
      </w:r>
      <w:r>
        <w:rPr>
          <w:spacing w:val="-10"/>
        </w:rPr>
        <w:t xml:space="preserve"> </w:t>
      </w:r>
      <w:r>
        <w:t>when</w:t>
      </w:r>
      <w:r>
        <w:rPr>
          <w:spacing w:val="-12"/>
        </w:rPr>
        <w:t xml:space="preserve"> </w:t>
      </w:r>
      <w:r>
        <w:t>determining</w:t>
      </w:r>
      <w:r>
        <w:rPr>
          <w:spacing w:val="-12"/>
        </w:rPr>
        <w:t xml:space="preserve"> </w:t>
      </w:r>
      <w:r>
        <w:t>who</w:t>
      </w:r>
      <w:r>
        <w:rPr>
          <w:spacing w:val="-13"/>
        </w:rPr>
        <w:t xml:space="preserve"> </w:t>
      </w:r>
      <w:r>
        <w:t>are</w:t>
      </w:r>
      <w:r>
        <w:rPr>
          <w:spacing w:val="-9"/>
        </w:rPr>
        <w:t xml:space="preserve"> </w:t>
      </w:r>
      <w:r>
        <w:t>the</w:t>
      </w:r>
      <w:r>
        <w:rPr>
          <w:spacing w:val="-11"/>
        </w:rPr>
        <w:t xml:space="preserve"> </w:t>
      </w:r>
      <w:r>
        <w:t>required</w:t>
      </w:r>
      <w:r>
        <w:rPr>
          <w:spacing w:val="-12"/>
        </w:rPr>
        <w:t xml:space="preserve"> </w:t>
      </w:r>
      <w:r>
        <w:t>personnel</w:t>
      </w:r>
      <w:r>
        <w:rPr>
          <w:spacing w:val="-11"/>
        </w:rPr>
        <w:t xml:space="preserve"> </w:t>
      </w:r>
      <w:r>
        <w:t>and</w:t>
      </w:r>
      <w:r>
        <w:rPr>
          <w:spacing w:val="-10"/>
        </w:rPr>
        <w:t xml:space="preserve"> </w:t>
      </w:r>
      <w:r>
        <w:t>planning their availability may be divided into quantitative and qualitative elements:</w:t>
      </w:r>
    </w:p>
    <w:p w14:paraId="14269334" w14:textId="77777777" w:rsidR="00CE192B" w:rsidRDefault="0017577F">
      <w:pPr>
        <w:pStyle w:val="ListParagraph"/>
        <w:numPr>
          <w:ilvl w:val="1"/>
          <w:numId w:val="48"/>
        </w:numPr>
        <w:tabs>
          <w:tab w:val="left" w:pos="1491"/>
        </w:tabs>
        <w:spacing w:before="120"/>
        <w:ind w:left="1491" w:hanging="565"/>
        <w:jc w:val="both"/>
      </w:pPr>
      <w:r>
        <w:t>Quantitative</w:t>
      </w:r>
      <w:r>
        <w:rPr>
          <w:spacing w:val="-7"/>
        </w:rPr>
        <w:t xml:space="preserve"> </w:t>
      </w:r>
      <w:r>
        <w:rPr>
          <w:spacing w:val="-2"/>
        </w:rPr>
        <w:t>elements:</w:t>
      </w:r>
    </w:p>
    <w:p w14:paraId="26E9DBC7" w14:textId="77777777" w:rsidR="00CE192B" w:rsidRDefault="0017577F">
      <w:pPr>
        <w:pStyle w:val="ListParagraph"/>
        <w:numPr>
          <w:ilvl w:val="2"/>
          <w:numId w:val="48"/>
        </w:numPr>
        <w:tabs>
          <w:tab w:val="left" w:pos="2059"/>
        </w:tabs>
        <w:spacing w:before="120"/>
        <w:ind w:left="2059" w:hanging="566"/>
        <w:jc w:val="both"/>
      </w:pPr>
      <w:r>
        <w:t>the</w:t>
      </w:r>
      <w:r>
        <w:rPr>
          <w:spacing w:val="-3"/>
        </w:rPr>
        <w:t xml:space="preserve"> </w:t>
      </w:r>
      <w:r>
        <w:t>estimated</w:t>
      </w:r>
      <w:r>
        <w:rPr>
          <w:spacing w:val="-4"/>
        </w:rPr>
        <w:t xml:space="preserve"> </w:t>
      </w:r>
      <w:r>
        <w:t>number</w:t>
      </w:r>
      <w:r>
        <w:rPr>
          <w:spacing w:val="-5"/>
        </w:rPr>
        <w:t xml:space="preserve"> </w:t>
      </w:r>
      <w:r>
        <w:t>of</w:t>
      </w:r>
      <w:r>
        <w:rPr>
          <w:spacing w:val="-2"/>
        </w:rPr>
        <w:t xml:space="preserve"> </w:t>
      </w:r>
      <w:r>
        <w:t>initial</w:t>
      </w:r>
      <w:r>
        <w:rPr>
          <w:spacing w:val="-4"/>
        </w:rPr>
        <w:t xml:space="preserve"> </w:t>
      </w:r>
      <w:r>
        <w:t>certificates</w:t>
      </w:r>
      <w:r>
        <w:rPr>
          <w:spacing w:val="-3"/>
        </w:rPr>
        <w:t xml:space="preserve"> </w:t>
      </w:r>
      <w:r>
        <w:t>to</w:t>
      </w:r>
      <w:r>
        <w:rPr>
          <w:spacing w:val="-2"/>
        </w:rPr>
        <w:t xml:space="preserve"> </w:t>
      </w:r>
      <w:r>
        <w:t>be</w:t>
      </w:r>
      <w:r>
        <w:rPr>
          <w:spacing w:val="-4"/>
        </w:rPr>
        <w:t xml:space="preserve"> </w:t>
      </w:r>
      <w:r>
        <w:rPr>
          <w:spacing w:val="-2"/>
        </w:rPr>
        <w:t>issued;</w:t>
      </w:r>
    </w:p>
    <w:p w14:paraId="74A1295F" w14:textId="77777777" w:rsidR="00CE192B" w:rsidRDefault="0017577F">
      <w:pPr>
        <w:pStyle w:val="ListParagraph"/>
        <w:numPr>
          <w:ilvl w:val="2"/>
          <w:numId w:val="48"/>
        </w:numPr>
        <w:tabs>
          <w:tab w:val="left" w:pos="2058"/>
        </w:tabs>
        <w:spacing w:before="119"/>
        <w:ind w:left="2058" w:hanging="565"/>
        <w:jc w:val="both"/>
      </w:pPr>
      <w:r>
        <w:t>the</w:t>
      </w:r>
      <w:r>
        <w:rPr>
          <w:spacing w:val="-7"/>
        </w:rPr>
        <w:t xml:space="preserve"> </w:t>
      </w:r>
      <w:r>
        <w:t>number</w:t>
      </w:r>
      <w:r>
        <w:rPr>
          <w:spacing w:val="-5"/>
        </w:rPr>
        <w:t xml:space="preserve"> </w:t>
      </w:r>
      <w:r>
        <w:t>of</w:t>
      </w:r>
      <w:r>
        <w:rPr>
          <w:spacing w:val="-7"/>
        </w:rPr>
        <w:t xml:space="preserve"> </w:t>
      </w:r>
      <w:proofErr w:type="spellStart"/>
      <w:r>
        <w:t>organisations</w:t>
      </w:r>
      <w:proofErr w:type="spellEnd"/>
      <w:r>
        <w:rPr>
          <w:spacing w:val="-4"/>
        </w:rPr>
        <w:t xml:space="preserve"> </w:t>
      </w:r>
      <w:r>
        <w:t>to</w:t>
      </w:r>
      <w:r>
        <w:rPr>
          <w:spacing w:val="-6"/>
        </w:rPr>
        <w:t xml:space="preserve"> </w:t>
      </w:r>
      <w:r>
        <w:t>be</w:t>
      </w:r>
      <w:r>
        <w:rPr>
          <w:spacing w:val="-4"/>
        </w:rPr>
        <w:t xml:space="preserve"> </w:t>
      </w:r>
      <w:r>
        <w:t>certified</w:t>
      </w:r>
      <w:r>
        <w:rPr>
          <w:spacing w:val="-7"/>
        </w:rPr>
        <w:t xml:space="preserve"> </w:t>
      </w:r>
      <w:r>
        <w:t>by</w:t>
      </w:r>
      <w:r>
        <w:rPr>
          <w:spacing w:val="-3"/>
        </w:rPr>
        <w:t xml:space="preserve"> </w:t>
      </w:r>
      <w:r>
        <w:t>the</w:t>
      </w:r>
      <w:r>
        <w:rPr>
          <w:spacing w:val="-4"/>
        </w:rPr>
        <w:t xml:space="preserve"> </w:t>
      </w:r>
      <w:r>
        <w:t>competent</w:t>
      </w:r>
      <w:r>
        <w:rPr>
          <w:spacing w:val="-5"/>
        </w:rPr>
        <w:t xml:space="preserve"> </w:t>
      </w:r>
      <w:r>
        <w:t>authority;</w:t>
      </w:r>
      <w:r>
        <w:rPr>
          <w:spacing w:val="-5"/>
        </w:rPr>
        <w:t xml:space="preserve"> and</w:t>
      </w:r>
    </w:p>
    <w:p w14:paraId="65BD17AC" w14:textId="77777777" w:rsidR="00CE192B" w:rsidRDefault="0017577F">
      <w:pPr>
        <w:pStyle w:val="ListParagraph"/>
        <w:numPr>
          <w:ilvl w:val="2"/>
          <w:numId w:val="48"/>
        </w:numPr>
        <w:tabs>
          <w:tab w:val="left" w:pos="2060"/>
          <w:tab w:val="left" w:pos="2062"/>
        </w:tabs>
        <w:spacing w:before="120"/>
        <w:ind w:right="357"/>
        <w:jc w:val="both"/>
      </w:pPr>
      <w:r>
        <w:t xml:space="preserve">the estimated number of subcontracted </w:t>
      </w:r>
      <w:proofErr w:type="spellStart"/>
      <w:r>
        <w:t>organisations</w:t>
      </w:r>
      <w:proofErr w:type="spellEnd"/>
      <w:r>
        <w:t xml:space="preserve"> used by certified </w:t>
      </w:r>
      <w:proofErr w:type="spellStart"/>
      <w:r>
        <w:rPr>
          <w:spacing w:val="-2"/>
        </w:rPr>
        <w:t>organisations</w:t>
      </w:r>
      <w:proofErr w:type="spellEnd"/>
      <w:r>
        <w:rPr>
          <w:spacing w:val="-2"/>
        </w:rPr>
        <w:t>.</w:t>
      </w:r>
    </w:p>
    <w:p w14:paraId="22420C8F" w14:textId="77777777" w:rsidR="00CE192B" w:rsidRDefault="0017577F">
      <w:pPr>
        <w:pStyle w:val="ListParagraph"/>
        <w:numPr>
          <w:ilvl w:val="1"/>
          <w:numId w:val="48"/>
        </w:numPr>
        <w:tabs>
          <w:tab w:val="left" w:pos="1491"/>
        </w:tabs>
        <w:ind w:left="1491" w:hanging="565"/>
        <w:jc w:val="both"/>
      </w:pPr>
      <w:r>
        <w:t>Qualitative</w:t>
      </w:r>
      <w:r>
        <w:rPr>
          <w:spacing w:val="-4"/>
        </w:rPr>
        <w:t xml:space="preserve"> </w:t>
      </w:r>
      <w:r>
        <w:rPr>
          <w:spacing w:val="-2"/>
        </w:rPr>
        <w:t>elements:</w:t>
      </w:r>
    </w:p>
    <w:p w14:paraId="5AE89314" w14:textId="77777777" w:rsidR="00CE192B" w:rsidRDefault="0017577F">
      <w:pPr>
        <w:pStyle w:val="ListParagraph"/>
        <w:numPr>
          <w:ilvl w:val="2"/>
          <w:numId w:val="48"/>
        </w:numPr>
        <w:tabs>
          <w:tab w:val="left" w:pos="2059"/>
          <w:tab w:val="left" w:pos="2062"/>
        </w:tabs>
        <w:spacing w:before="120"/>
        <w:ind w:right="357"/>
        <w:jc w:val="both"/>
      </w:pPr>
      <w:r>
        <w:t xml:space="preserve">the size, nature, and complexity of the activities of certified </w:t>
      </w:r>
      <w:proofErr w:type="spellStart"/>
      <w:r>
        <w:t>organisations</w:t>
      </w:r>
      <w:proofErr w:type="spellEnd"/>
      <w:r>
        <w:t>, taking into account:</w:t>
      </w:r>
    </w:p>
    <w:p w14:paraId="275F4AE5" w14:textId="77777777" w:rsidR="00CE192B" w:rsidRDefault="0017577F">
      <w:pPr>
        <w:pStyle w:val="ListParagraph"/>
        <w:numPr>
          <w:ilvl w:val="3"/>
          <w:numId w:val="48"/>
        </w:numPr>
        <w:tabs>
          <w:tab w:val="left" w:pos="2628"/>
        </w:tabs>
        <w:spacing w:before="120"/>
        <w:ind w:hanging="566"/>
      </w:pPr>
      <w:r>
        <w:t>the</w:t>
      </w:r>
      <w:r>
        <w:rPr>
          <w:spacing w:val="-2"/>
        </w:rPr>
        <w:t xml:space="preserve"> </w:t>
      </w:r>
      <w:r>
        <w:t>privileges</w:t>
      </w:r>
      <w:r>
        <w:rPr>
          <w:spacing w:val="-4"/>
        </w:rPr>
        <w:t xml:space="preserve"> </w:t>
      </w:r>
      <w:r>
        <w:t>of</w:t>
      </w:r>
      <w:r>
        <w:rPr>
          <w:spacing w:val="-4"/>
        </w:rPr>
        <w:t xml:space="preserve"> </w:t>
      </w:r>
      <w:r>
        <w:t>each</w:t>
      </w:r>
      <w:r>
        <w:rPr>
          <w:spacing w:val="-5"/>
        </w:rPr>
        <w:t xml:space="preserve"> </w:t>
      </w:r>
      <w:proofErr w:type="spellStart"/>
      <w:r>
        <w:rPr>
          <w:spacing w:val="-2"/>
        </w:rPr>
        <w:t>organisation</w:t>
      </w:r>
      <w:proofErr w:type="spellEnd"/>
      <w:r>
        <w:rPr>
          <w:spacing w:val="-2"/>
        </w:rPr>
        <w:t>;</w:t>
      </w:r>
    </w:p>
    <w:p w14:paraId="0DC90ADC" w14:textId="77777777" w:rsidR="00CE192B" w:rsidRDefault="0017577F">
      <w:pPr>
        <w:pStyle w:val="ListParagraph"/>
        <w:numPr>
          <w:ilvl w:val="3"/>
          <w:numId w:val="48"/>
        </w:numPr>
        <w:tabs>
          <w:tab w:val="left" w:pos="2628"/>
        </w:tabs>
        <w:ind w:hanging="566"/>
      </w:pPr>
      <w:r>
        <w:t>the</w:t>
      </w:r>
      <w:r>
        <w:rPr>
          <w:spacing w:val="-3"/>
        </w:rPr>
        <w:t xml:space="preserve"> </w:t>
      </w:r>
      <w:r>
        <w:t>types</w:t>
      </w:r>
      <w:r>
        <w:rPr>
          <w:spacing w:val="-4"/>
        </w:rPr>
        <w:t xml:space="preserve"> </w:t>
      </w:r>
      <w:r>
        <w:t>of</w:t>
      </w:r>
      <w:r>
        <w:rPr>
          <w:spacing w:val="-2"/>
        </w:rPr>
        <w:t xml:space="preserve"> </w:t>
      </w:r>
      <w:r>
        <w:t>approval</w:t>
      </w:r>
      <w:r>
        <w:rPr>
          <w:spacing w:val="-4"/>
        </w:rPr>
        <w:t xml:space="preserve"> </w:t>
      </w:r>
      <w:r>
        <w:t>and</w:t>
      </w:r>
      <w:r>
        <w:rPr>
          <w:spacing w:val="-4"/>
        </w:rPr>
        <w:t xml:space="preserve"> </w:t>
      </w:r>
      <w:r>
        <w:t>the</w:t>
      </w:r>
      <w:r>
        <w:rPr>
          <w:spacing w:val="-2"/>
        </w:rPr>
        <w:t xml:space="preserve"> </w:t>
      </w:r>
      <w:r>
        <w:t>scope</w:t>
      </w:r>
      <w:r>
        <w:rPr>
          <w:spacing w:val="-4"/>
        </w:rPr>
        <w:t xml:space="preserve"> </w:t>
      </w:r>
      <w:r>
        <w:t>of</w:t>
      </w:r>
      <w:r>
        <w:rPr>
          <w:spacing w:val="-2"/>
        </w:rPr>
        <w:t xml:space="preserve"> approval;</w:t>
      </w:r>
    </w:p>
    <w:p w14:paraId="74B26153" w14:textId="77777777" w:rsidR="00CE192B" w:rsidRDefault="0017577F">
      <w:pPr>
        <w:pStyle w:val="ListParagraph"/>
        <w:numPr>
          <w:ilvl w:val="3"/>
          <w:numId w:val="48"/>
        </w:numPr>
        <w:tabs>
          <w:tab w:val="left" w:pos="2628"/>
        </w:tabs>
        <w:spacing w:before="120"/>
        <w:ind w:hanging="566"/>
      </w:pPr>
      <w:r>
        <w:t>possible</w:t>
      </w:r>
      <w:r>
        <w:rPr>
          <w:spacing w:val="-5"/>
        </w:rPr>
        <w:t xml:space="preserve"> </w:t>
      </w:r>
      <w:r>
        <w:t>certification</w:t>
      </w:r>
      <w:r>
        <w:rPr>
          <w:spacing w:val="-6"/>
        </w:rPr>
        <w:t xml:space="preserve"> </w:t>
      </w:r>
      <w:r>
        <w:t>to</w:t>
      </w:r>
      <w:r>
        <w:rPr>
          <w:spacing w:val="-5"/>
        </w:rPr>
        <w:t xml:space="preserve"> </w:t>
      </w:r>
      <w:r>
        <w:t>industry</w:t>
      </w:r>
      <w:r>
        <w:rPr>
          <w:spacing w:val="-3"/>
        </w:rPr>
        <w:t xml:space="preserve"> </w:t>
      </w:r>
      <w:r>
        <w:rPr>
          <w:spacing w:val="-2"/>
        </w:rPr>
        <w:t>standards;</w:t>
      </w:r>
    </w:p>
    <w:p w14:paraId="7A4CB153" w14:textId="77777777" w:rsidR="00CE192B" w:rsidRDefault="0017577F">
      <w:pPr>
        <w:pStyle w:val="ListParagraph"/>
        <w:numPr>
          <w:ilvl w:val="3"/>
          <w:numId w:val="48"/>
        </w:numPr>
        <w:tabs>
          <w:tab w:val="left" w:pos="2628"/>
        </w:tabs>
        <w:spacing w:before="120"/>
        <w:ind w:hanging="566"/>
      </w:pPr>
      <w:r>
        <w:t>the</w:t>
      </w:r>
      <w:r>
        <w:rPr>
          <w:spacing w:val="-3"/>
        </w:rPr>
        <w:t xml:space="preserve"> </w:t>
      </w:r>
      <w:r>
        <w:t>number</w:t>
      </w:r>
      <w:r>
        <w:rPr>
          <w:spacing w:val="-4"/>
        </w:rPr>
        <w:t xml:space="preserve"> </w:t>
      </w:r>
      <w:r>
        <w:t>of</w:t>
      </w:r>
      <w:r>
        <w:rPr>
          <w:spacing w:val="-5"/>
        </w:rPr>
        <w:t xml:space="preserve"> </w:t>
      </w:r>
      <w:r>
        <w:t>personnel;</w:t>
      </w:r>
      <w:r>
        <w:rPr>
          <w:spacing w:val="-4"/>
        </w:rPr>
        <w:t xml:space="preserve"> </w:t>
      </w:r>
      <w:r>
        <w:rPr>
          <w:spacing w:val="-5"/>
        </w:rPr>
        <w:t>and</w:t>
      </w:r>
    </w:p>
    <w:p w14:paraId="6B3BA6E0" w14:textId="77777777" w:rsidR="00CE192B" w:rsidRDefault="0017577F">
      <w:pPr>
        <w:pStyle w:val="ListParagraph"/>
        <w:numPr>
          <w:ilvl w:val="3"/>
          <w:numId w:val="48"/>
        </w:numPr>
        <w:tabs>
          <w:tab w:val="left" w:pos="2628"/>
        </w:tabs>
        <w:spacing w:before="118"/>
        <w:ind w:hanging="566"/>
      </w:pPr>
      <w:r>
        <w:t>the</w:t>
      </w:r>
      <w:r>
        <w:rPr>
          <w:spacing w:val="-4"/>
        </w:rPr>
        <w:t xml:space="preserve"> </w:t>
      </w:r>
      <w:proofErr w:type="spellStart"/>
      <w:r>
        <w:t>organisational</w:t>
      </w:r>
      <w:proofErr w:type="spellEnd"/>
      <w:r>
        <w:rPr>
          <w:spacing w:val="-5"/>
        </w:rPr>
        <w:t xml:space="preserve"> </w:t>
      </w:r>
      <w:r>
        <w:t>structure</w:t>
      </w:r>
      <w:r>
        <w:rPr>
          <w:spacing w:val="-4"/>
        </w:rPr>
        <w:t xml:space="preserve"> </w:t>
      </w:r>
      <w:r>
        <w:t>and</w:t>
      </w:r>
      <w:r>
        <w:rPr>
          <w:spacing w:val="-4"/>
        </w:rPr>
        <w:t xml:space="preserve"> </w:t>
      </w:r>
      <w:r>
        <w:t>the</w:t>
      </w:r>
      <w:r>
        <w:rPr>
          <w:spacing w:val="-5"/>
        </w:rPr>
        <w:t xml:space="preserve"> </w:t>
      </w:r>
      <w:r>
        <w:t>existence</w:t>
      </w:r>
      <w:r>
        <w:rPr>
          <w:spacing w:val="-5"/>
        </w:rPr>
        <w:t xml:space="preserve"> </w:t>
      </w:r>
      <w:r>
        <w:t>of</w:t>
      </w:r>
      <w:r>
        <w:rPr>
          <w:spacing w:val="-5"/>
        </w:rPr>
        <w:t xml:space="preserve"> </w:t>
      </w:r>
      <w:r>
        <w:rPr>
          <w:spacing w:val="-2"/>
        </w:rPr>
        <w:t>subsidiaries;</w:t>
      </w:r>
    </w:p>
    <w:p w14:paraId="6A7DC49A" w14:textId="77777777" w:rsidR="00CE192B" w:rsidRDefault="0017577F">
      <w:pPr>
        <w:pStyle w:val="ListParagraph"/>
        <w:numPr>
          <w:ilvl w:val="2"/>
          <w:numId w:val="48"/>
        </w:numPr>
        <w:tabs>
          <w:tab w:val="left" w:pos="2061"/>
        </w:tabs>
        <w:spacing w:before="120"/>
        <w:ind w:left="2061" w:hanging="568"/>
      </w:pPr>
      <w:r>
        <w:t>the</w:t>
      </w:r>
      <w:r>
        <w:rPr>
          <w:spacing w:val="-3"/>
        </w:rPr>
        <w:t xml:space="preserve"> </w:t>
      </w:r>
      <w:r>
        <w:t>safety</w:t>
      </w:r>
      <w:r>
        <w:rPr>
          <w:spacing w:val="-3"/>
        </w:rPr>
        <w:t xml:space="preserve"> </w:t>
      </w:r>
      <w:r>
        <w:t>priorities</w:t>
      </w:r>
      <w:r>
        <w:rPr>
          <w:spacing w:val="-1"/>
        </w:rPr>
        <w:t xml:space="preserve"> </w:t>
      </w:r>
      <w:r>
        <w:rPr>
          <w:spacing w:val="-2"/>
        </w:rPr>
        <w:t>identified;</w:t>
      </w:r>
    </w:p>
    <w:p w14:paraId="75EC3111" w14:textId="77777777" w:rsidR="00CE192B" w:rsidRDefault="00CE192B">
      <w:pPr>
        <w:pStyle w:val="ListParagraph"/>
        <w:jc w:val="left"/>
        <w:sectPr w:rsidR="00CE192B">
          <w:pgSz w:w="11910" w:h="16840"/>
          <w:pgMar w:top="1840" w:right="1080" w:bottom="1180" w:left="1080" w:header="720" w:footer="994" w:gutter="0"/>
          <w:cols w:space="720"/>
        </w:sectPr>
      </w:pPr>
    </w:p>
    <w:p w14:paraId="01235350" w14:textId="77777777" w:rsidR="00CE192B" w:rsidRDefault="0017577F">
      <w:pPr>
        <w:pStyle w:val="ListParagraph"/>
        <w:numPr>
          <w:ilvl w:val="2"/>
          <w:numId w:val="48"/>
        </w:numPr>
        <w:tabs>
          <w:tab w:val="left" w:pos="2060"/>
          <w:tab w:val="left" w:pos="2062"/>
        </w:tabs>
        <w:spacing w:before="90"/>
        <w:ind w:right="356"/>
        <w:jc w:val="both"/>
      </w:pPr>
      <w:r>
        <w:lastRenderedPageBreak/>
        <w:t>the</w:t>
      </w:r>
      <w:r>
        <w:rPr>
          <w:spacing w:val="-5"/>
        </w:rPr>
        <w:t xml:space="preserve"> </w:t>
      </w:r>
      <w:r>
        <w:t>results</w:t>
      </w:r>
      <w:r>
        <w:rPr>
          <w:spacing w:val="-7"/>
        </w:rPr>
        <w:t xml:space="preserve"> </w:t>
      </w:r>
      <w:r>
        <w:t>of</w:t>
      </w:r>
      <w:r>
        <w:rPr>
          <w:spacing w:val="-5"/>
        </w:rPr>
        <w:t xml:space="preserve"> </w:t>
      </w:r>
      <w:r>
        <w:t>past</w:t>
      </w:r>
      <w:r>
        <w:rPr>
          <w:spacing w:val="-7"/>
        </w:rPr>
        <w:t xml:space="preserve"> </w:t>
      </w:r>
      <w:r>
        <w:t>oversight</w:t>
      </w:r>
      <w:r>
        <w:rPr>
          <w:spacing w:val="-5"/>
        </w:rPr>
        <w:t xml:space="preserve"> </w:t>
      </w:r>
      <w:r>
        <w:t>activities,</w:t>
      </w:r>
      <w:r>
        <w:rPr>
          <w:spacing w:val="-5"/>
        </w:rPr>
        <w:t xml:space="preserve"> </w:t>
      </w:r>
      <w:r>
        <w:t>including</w:t>
      </w:r>
      <w:r>
        <w:rPr>
          <w:spacing w:val="-6"/>
        </w:rPr>
        <w:t xml:space="preserve"> </w:t>
      </w:r>
      <w:r>
        <w:t>audits,</w:t>
      </w:r>
      <w:r>
        <w:rPr>
          <w:spacing w:val="-5"/>
        </w:rPr>
        <w:t xml:space="preserve"> </w:t>
      </w:r>
      <w:r>
        <w:t>inspections</w:t>
      </w:r>
      <w:r>
        <w:rPr>
          <w:spacing w:val="-5"/>
        </w:rPr>
        <w:t xml:space="preserve"> </w:t>
      </w:r>
      <w:r>
        <w:t>and</w:t>
      </w:r>
      <w:r>
        <w:rPr>
          <w:spacing w:val="-8"/>
        </w:rPr>
        <w:t xml:space="preserve"> </w:t>
      </w:r>
      <w:r>
        <w:t>reviews,</w:t>
      </w:r>
      <w:r>
        <w:rPr>
          <w:spacing w:val="-5"/>
        </w:rPr>
        <w:t xml:space="preserve"> </w:t>
      </w:r>
      <w:r>
        <w:t>in terms of risks and regulatory compliance, taking into account:</w:t>
      </w:r>
    </w:p>
    <w:p w14:paraId="433FDA89" w14:textId="77777777" w:rsidR="00CE192B" w:rsidRDefault="0017577F">
      <w:pPr>
        <w:pStyle w:val="ListParagraph"/>
        <w:numPr>
          <w:ilvl w:val="3"/>
          <w:numId w:val="48"/>
        </w:numPr>
        <w:tabs>
          <w:tab w:val="left" w:pos="2626"/>
        </w:tabs>
        <w:ind w:left="2626" w:hanging="564"/>
        <w:jc w:val="both"/>
      </w:pPr>
      <w:r>
        <w:t>the</w:t>
      </w:r>
      <w:r>
        <w:rPr>
          <w:spacing w:val="-1"/>
        </w:rPr>
        <w:t xml:space="preserve"> </w:t>
      </w:r>
      <w:r>
        <w:t>number</w:t>
      </w:r>
      <w:r>
        <w:rPr>
          <w:spacing w:val="-4"/>
        </w:rPr>
        <w:t xml:space="preserve"> </w:t>
      </w:r>
      <w:r>
        <w:t>and</w:t>
      </w:r>
      <w:r>
        <w:rPr>
          <w:spacing w:val="-4"/>
        </w:rPr>
        <w:t xml:space="preserve"> </w:t>
      </w:r>
      <w:r>
        <w:t>the</w:t>
      </w:r>
      <w:r>
        <w:rPr>
          <w:spacing w:val="-3"/>
        </w:rPr>
        <w:t xml:space="preserve"> </w:t>
      </w:r>
      <w:r>
        <w:t>level</w:t>
      </w:r>
      <w:r>
        <w:rPr>
          <w:spacing w:val="-4"/>
        </w:rPr>
        <w:t xml:space="preserve"> </w:t>
      </w:r>
      <w:r>
        <w:t>of</w:t>
      </w:r>
      <w:r>
        <w:rPr>
          <w:spacing w:val="-1"/>
        </w:rPr>
        <w:t xml:space="preserve"> </w:t>
      </w:r>
      <w:r>
        <w:rPr>
          <w:spacing w:val="-2"/>
        </w:rPr>
        <w:t>findings;</w:t>
      </w:r>
    </w:p>
    <w:p w14:paraId="03AF95A3" w14:textId="77777777" w:rsidR="00CE192B" w:rsidRDefault="0017577F">
      <w:pPr>
        <w:pStyle w:val="ListParagraph"/>
        <w:numPr>
          <w:ilvl w:val="3"/>
          <w:numId w:val="48"/>
        </w:numPr>
        <w:tabs>
          <w:tab w:val="left" w:pos="2626"/>
        </w:tabs>
        <w:spacing w:before="120"/>
        <w:ind w:left="2626" w:hanging="564"/>
        <w:jc w:val="both"/>
      </w:pPr>
      <w:r>
        <w:t>the</w:t>
      </w:r>
      <w:r>
        <w:rPr>
          <w:spacing w:val="-3"/>
        </w:rPr>
        <w:t xml:space="preserve"> </w:t>
      </w:r>
      <w:r>
        <w:t>time</w:t>
      </w:r>
      <w:r>
        <w:rPr>
          <w:spacing w:val="-4"/>
        </w:rPr>
        <w:t xml:space="preserve"> </w:t>
      </w:r>
      <w:r>
        <w:t>frame</w:t>
      </w:r>
      <w:r>
        <w:rPr>
          <w:spacing w:val="-4"/>
        </w:rPr>
        <w:t xml:space="preserve"> </w:t>
      </w:r>
      <w:r>
        <w:t>for</w:t>
      </w:r>
      <w:r>
        <w:rPr>
          <w:spacing w:val="-4"/>
        </w:rPr>
        <w:t xml:space="preserve"> </w:t>
      </w:r>
      <w:r>
        <w:t>implementation</w:t>
      </w:r>
      <w:r>
        <w:rPr>
          <w:spacing w:val="-5"/>
        </w:rPr>
        <w:t xml:space="preserve"> </w:t>
      </w:r>
      <w:r>
        <w:t>of</w:t>
      </w:r>
      <w:r>
        <w:rPr>
          <w:spacing w:val="-7"/>
        </w:rPr>
        <w:t xml:space="preserve"> </w:t>
      </w:r>
      <w:r>
        <w:t>corrective</w:t>
      </w:r>
      <w:r>
        <w:rPr>
          <w:spacing w:val="-6"/>
        </w:rPr>
        <w:t xml:space="preserve"> </w:t>
      </w:r>
      <w:r>
        <w:t>actions;</w:t>
      </w:r>
      <w:r>
        <w:rPr>
          <w:spacing w:val="-3"/>
        </w:rPr>
        <w:t xml:space="preserve"> </w:t>
      </w:r>
      <w:r>
        <w:rPr>
          <w:spacing w:val="-5"/>
        </w:rPr>
        <w:t>and</w:t>
      </w:r>
    </w:p>
    <w:p w14:paraId="020C4152" w14:textId="77777777" w:rsidR="00CE192B" w:rsidRDefault="0017577F">
      <w:pPr>
        <w:pStyle w:val="ListParagraph"/>
        <w:numPr>
          <w:ilvl w:val="3"/>
          <w:numId w:val="48"/>
        </w:numPr>
        <w:tabs>
          <w:tab w:val="left" w:pos="2626"/>
          <w:tab w:val="left" w:pos="2628"/>
        </w:tabs>
        <w:spacing w:before="120"/>
        <w:ind w:right="357"/>
        <w:jc w:val="both"/>
      </w:pPr>
      <w:r>
        <w:t xml:space="preserve">the maturity of the management systems implemented by </w:t>
      </w:r>
      <w:proofErr w:type="spellStart"/>
      <w:r>
        <w:t>organisations</w:t>
      </w:r>
      <w:proofErr w:type="spellEnd"/>
      <w:r>
        <w:t>, and their ability to effectively manage safety risks; and</w:t>
      </w:r>
    </w:p>
    <w:p w14:paraId="2B32959F" w14:textId="77777777" w:rsidR="00CE192B" w:rsidRDefault="0017577F">
      <w:pPr>
        <w:pStyle w:val="ListParagraph"/>
        <w:numPr>
          <w:ilvl w:val="2"/>
          <w:numId w:val="48"/>
        </w:numPr>
        <w:tabs>
          <w:tab w:val="left" w:pos="2060"/>
          <w:tab w:val="left" w:pos="2062"/>
        </w:tabs>
        <w:ind w:right="355"/>
        <w:jc w:val="both"/>
      </w:pPr>
      <w:r>
        <w:t>the size and complexity of the Republic of Armenia’s aviation industry, and the potential growth of activities in the field of civil aviation, which may be an indication of the number of new applications and changes to existing certificates to be expected.</w:t>
      </w:r>
    </w:p>
    <w:p w14:paraId="4EA2BC65" w14:textId="77777777" w:rsidR="00CE192B" w:rsidRDefault="0017577F">
      <w:pPr>
        <w:pStyle w:val="ListParagraph"/>
        <w:numPr>
          <w:ilvl w:val="0"/>
          <w:numId w:val="48"/>
        </w:numPr>
        <w:tabs>
          <w:tab w:val="left" w:pos="924"/>
          <w:tab w:val="left" w:pos="926"/>
        </w:tabs>
        <w:spacing w:before="119"/>
        <w:ind w:right="355"/>
        <w:jc w:val="both"/>
      </w:pPr>
      <w:r>
        <w:t>Based</w:t>
      </w:r>
      <w:r>
        <w:rPr>
          <w:spacing w:val="-6"/>
        </w:rPr>
        <w:t xml:space="preserve"> </w:t>
      </w:r>
      <w:r>
        <w:t>on</w:t>
      </w:r>
      <w:r>
        <w:rPr>
          <w:spacing w:val="-5"/>
        </w:rPr>
        <w:t xml:space="preserve"> </w:t>
      </w:r>
      <w:r>
        <w:t>the</w:t>
      </w:r>
      <w:r>
        <w:rPr>
          <w:spacing w:val="-5"/>
        </w:rPr>
        <w:t xml:space="preserve"> </w:t>
      </w:r>
      <w:r>
        <w:t>existing</w:t>
      </w:r>
      <w:r>
        <w:rPr>
          <w:spacing w:val="-5"/>
        </w:rPr>
        <w:t xml:space="preserve"> </w:t>
      </w:r>
      <w:r>
        <w:t>data</w:t>
      </w:r>
      <w:r>
        <w:rPr>
          <w:spacing w:val="-4"/>
        </w:rPr>
        <w:t xml:space="preserve"> </w:t>
      </w:r>
      <w:r>
        <w:t>from</w:t>
      </w:r>
      <w:r>
        <w:rPr>
          <w:spacing w:val="-5"/>
        </w:rPr>
        <w:t xml:space="preserve"> </w:t>
      </w:r>
      <w:r>
        <w:t>previous</w:t>
      </w:r>
      <w:r>
        <w:rPr>
          <w:spacing w:val="-6"/>
        </w:rPr>
        <w:t xml:space="preserve"> </w:t>
      </w:r>
      <w:r>
        <w:t>oversight</w:t>
      </w:r>
      <w:r>
        <w:rPr>
          <w:spacing w:val="-5"/>
        </w:rPr>
        <w:t xml:space="preserve"> </w:t>
      </w:r>
      <w:r>
        <w:t>planning</w:t>
      </w:r>
      <w:r>
        <w:rPr>
          <w:spacing w:val="-5"/>
        </w:rPr>
        <w:t xml:space="preserve"> </w:t>
      </w:r>
      <w:r>
        <w:t>cycles,</w:t>
      </w:r>
      <w:r>
        <w:rPr>
          <w:spacing w:val="-5"/>
        </w:rPr>
        <w:t xml:space="preserve"> </w:t>
      </w:r>
      <w:r>
        <w:t>and</w:t>
      </w:r>
      <w:r>
        <w:rPr>
          <w:spacing w:val="-5"/>
        </w:rPr>
        <w:t xml:space="preserve"> </w:t>
      </w:r>
      <w:r>
        <w:t>taking</w:t>
      </w:r>
      <w:r>
        <w:rPr>
          <w:spacing w:val="-5"/>
        </w:rPr>
        <w:t xml:space="preserve"> </w:t>
      </w:r>
      <w:r>
        <w:t>into</w:t>
      </w:r>
      <w:r>
        <w:rPr>
          <w:spacing w:val="-3"/>
        </w:rPr>
        <w:t xml:space="preserve"> </w:t>
      </w:r>
      <w:r>
        <w:t>account</w:t>
      </w:r>
      <w:r>
        <w:rPr>
          <w:spacing w:val="-5"/>
        </w:rPr>
        <w:t xml:space="preserve"> </w:t>
      </w:r>
      <w:r>
        <w:t xml:space="preserve">the situation within the Republic of Armenia’s aviation industry, the competent authority may </w:t>
      </w:r>
      <w:r>
        <w:rPr>
          <w:spacing w:val="-2"/>
        </w:rPr>
        <w:t>estimate:</w:t>
      </w:r>
    </w:p>
    <w:p w14:paraId="5422520C" w14:textId="77777777" w:rsidR="00CE192B" w:rsidRDefault="0017577F">
      <w:pPr>
        <w:pStyle w:val="ListParagraph"/>
        <w:numPr>
          <w:ilvl w:val="1"/>
          <w:numId w:val="48"/>
        </w:numPr>
        <w:tabs>
          <w:tab w:val="left" w:pos="1493"/>
        </w:tabs>
      </w:pPr>
      <w:r>
        <w:t>the</w:t>
      </w:r>
      <w:r>
        <w:rPr>
          <w:spacing w:val="-5"/>
        </w:rPr>
        <w:t xml:space="preserve"> </w:t>
      </w:r>
      <w:r>
        <w:t>standard</w:t>
      </w:r>
      <w:r>
        <w:rPr>
          <w:spacing w:val="-8"/>
        </w:rPr>
        <w:t xml:space="preserve"> </w:t>
      </w:r>
      <w:r>
        <w:t>working</w:t>
      </w:r>
      <w:r>
        <w:rPr>
          <w:spacing w:val="-6"/>
        </w:rPr>
        <w:t xml:space="preserve"> </w:t>
      </w:r>
      <w:r>
        <w:t>time</w:t>
      </w:r>
      <w:r>
        <w:rPr>
          <w:spacing w:val="-6"/>
        </w:rPr>
        <w:t xml:space="preserve"> </w:t>
      </w:r>
      <w:r>
        <w:t>required</w:t>
      </w:r>
      <w:r>
        <w:rPr>
          <w:spacing w:val="-5"/>
        </w:rPr>
        <w:t xml:space="preserve"> </w:t>
      </w:r>
      <w:r>
        <w:t>for</w:t>
      </w:r>
      <w:r>
        <w:rPr>
          <w:spacing w:val="-8"/>
        </w:rPr>
        <w:t xml:space="preserve"> </w:t>
      </w:r>
      <w:r>
        <w:t>processing</w:t>
      </w:r>
      <w:r>
        <w:rPr>
          <w:spacing w:val="-6"/>
        </w:rPr>
        <w:t xml:space="preserve"> </w:t>
      </w:r>
      <w:r>
        <w:t>applications</w:t>
      </w:r>
      <w:r>
        <w:rPr>
          <w:spacing w:val="-4"/>
        </w:rPr>
        <w:t xml:space="preserve"> </w:t>
      </w:r>
      <w:r>
        <w:t>for</w:t>
      </w:r>
      <w:r>
        <w:rPr>
          <w:spacing w:val="-5"/>
        </w:rPr>
        <w:t xml:space="preserve"> </w:t>
      </w:r>
      <w:r>
        <w:t>new</w:t>
      </w:r>
      <w:r>
        <w:rPr>
          <w:spacing w:val="-3"/>
        </w:rPr>
        <w:t xml:space="preserve"> </w:t>
      </w:r>
      <w:r>
        <w:rPr>
          <w:spacing w:val="-2"/>
        </w:rPr>
        <w:t>certificates;</w:t>
      </w:r>
    </w:p>
    <w:p w14:paraId="43B26AA7" w14:textId="77777777" w:rsidR="00CE192B" w:rsidRDefault="0017577F">
      <w:pPr>
        <w:pStyle w:val="ListParagraph"/>
        <w:numPr>
          <w:ilvl w:val="1"/>
          <w:numId w:val="48"/>
        </w:numPr>
        <w:tabs>
          <w:tab w:val="left" w:pos="1493"/>
        </w:tabs>
        <w:spacing w:before="120"/>
      </w:pPr>
      <w:r>
        <w:t>the</w:t>
      </w:r>
      <w:r>
        <w:rPr>
          <w:spacing w:val="-6"/>
        </w:rPr>
        <w:t xml:space="preserve"> </w:t>
      </w:r>
      <w:r>
        <w:t>number</w:t>
      </w:r>
      <w:r>
        <w:rPr>
          <w:spacing w:val="-5"/>
        </w:rPr>
        <w:t xml:space="preserve"> </w:t>
      </w:r>
      <w:r>
        <w:t>of</w:t>
      </w:r>
      <w:r>
        <w:rPr>
          <w:spacing w:val="-6"/>
        </w:rPr>
        <w:t xml:space="preserve"> </w:t>
      </w:r>
      <w:r>
        <w:t>new</w:t>
      </w:r>
      <w:r>
        <w:rPr>
          <w:spacing w:val="-5"/>
        </w:rPr>
        <w:t xml:space="preserve"> </w:t>
      </w:r>
      <w:r>
        <w:t>certificates</w:t>
      </w:r>
      <w:r>
        <w:rPr>
          <w:spacing w:val="-3"/>
        </w:rPr>
        <w:t xml:space="preserve"> </w:t>
      </w:r>
      <w:r>
        <w:t>to</w:t>
      </w:r>
      <w:r>
        <w:rPr>
          <w:spacing w:val="-2"/>
        </w:rPr>
        <w:t xml:space="preserve"> </w:t>
      </w:r>
      <w:r>
        <w:t>be</w:t>
      </w:r>
      <w:r>
        <w:rPr>
          <w:spacing w:val="-3"/>
        </w:rPr>
        <w:t xml:space="preserve"> </w:t>
      </w:r>
      <w:r>
        <w:t>issued</w:t>
      </w:r>
      <w:r>
        <w:rPr>
          <w:spacing w:val="-6"/>
        </w:rPr>
        <w:t xml:space="preserve"> </w:t>
      </w:r>
      <w:r>
        <w:t>for</w:t>
      </w:r>
      <w:r>
        <w:rPr>
          <w:spacing w:val="-5"/>
        </w:rPr>
        <w:t xml:space="preserve"> </w:t>
      </w:r>
      <w:r>
        <w:t>each</w:t>
      </w:r>
      <w:r>
        <w:rPr>
          <w:spacing w:val="-3"/>
        </w:rPr>
        <w:t xml:space="preserve"> </w:t>
      </w:r>
      <w:r>
        <w:t>planning</w:t>
      </w:r>
      <w:r>
        <w:rPr>
          <w:spacing w:val="-4"/>
        </w:rPr>
        <w:t xml:space="preserve"> </w:t>
      </w:r>
      <w:r>
        <w:t>period;</w:t>
      </w:r>
      <w:r>
        <w:rPr>
          <w:spacing w:val="-3"/>
        </w:rPr>
        <w:t xml:space="preserve"> </w:t>
      </w:r>
      <w:r>
        <w:rPr>
          <w:spacing w:val="-5"/>
        </w:rPr>
        <w:t>and</w:t>
      </w:r>
    </w:p>
    <w:p w14:paraId="2EB26FC5" w14:textId="77777777" w:rsidR="00CE192B" w:rsidRDefault="0017577F">
      <w:pPr>
        <w:pStyle w:val="ListParagraph"/>
        <w:numPr>
          <w:ilvl w:val="1"/>
          <w:numId w:val="48"/>
        </w:numPr>
        <w:tabs>
          <w:tab w:val="left" w:pos="1493"/>
        </w:tabs>
        <w:spacing w:before="120"/>
      </w:pPr>
      <w:r>
        <w:t>the</w:t>
      </w:r>
      <w:r>
        <w:rPr>
          <w:spacing w:val="-6"/>
        </w:rPr>
        <w:t xml:space="preserve"> </w:t>
      </w:r>
      <w:r>
        <w:t>number</w:t>
      </w:r>
      <w:r>
        <w:rPr>
          <w:spacing w:val="-5"/>
        </w:rPr>
        <w:t xml:space="preserve"> </w:t>
      </w:r>
      <w:r>
        <w:t>of</w:t>
      </w:r>
      <w:r>
        <w:rPr>
          <w:spacing w:val="-6"/>
        </w:rPr>
        <w:t xml:space="preserve"> </w:t>
      </w:r>
      <w:r>
        <w:t>changes</w:t>
      </w:r>
      <w:r>
        <w:rPr>
          <w:spacing w:val="-6"/>
        </w:rPr>
        <w:t xml:space="preserve"> </w:t>
      </w:r>
      <w:r>
        <w:t>to</w:t>
      </w:r>
      <w:r>
        <w:rPr>
          <w:spacing w:val="-6"/>
        </w:rPr>
        <w:t xml:space="preserve"> </w:t>
      </w:r>
      <w:r>
        <w:t>existing</w:t>
      </w:r>
      <w:r>
        <w:rPr>
          <w:spacing w:val="-4"/>
        </w:rPr>
        <w:t xml:space="preserve"> </w:t>
      </w:r>
      <w:r>
        <w:t>certificates</w:t>
      </w:r>
      <w:r>
        <w:rPr>
          <w:spacing w:val="-5"/>
        </w:rPr>
        <w:t xml:space="preserve"> </w:t>
      </w:r>
      <w:r>
        <w:t>to</w:t>
      </w:r>
      <w:r>
        <w:rPr>
          <w:spacing w:val="-5"/>
        </w:rPr>
        <w:t xml:space="preserve"> </w:t>
      </w:r>
      <w:r>
        <w:t>be</w:t>
      </w:r>
      <w:r>
        <w:rPr>
          <w:spacing w:val="-3"/>
        </w:rPr>
        <w:t xml:space="preserve"> </w:t>
      </w:r>
      <w:r>
        <w:t>processed</w:t>
      </w:r>
      <w:r>
        <w:rPr>
          <w:spacing w:val="-3"/>
        </w:rPr>
        <w:t xml:space="preserve"> </w:t>
      </w:r>
      <w:r>
        <w:t>for</w:t>
      </w:r>
      <w:r>
        <w:rPr>
          <w:spacing w:val="-4"/>
        </w:rPr>
        <w:t xml:space="preserve"> </w:t>
      </w:r>
      <w:r>
        <w:t>each</w:t>
      </w:r>
      <w:r>
        <w:rPr>
          <w:spacing w:val="-4"/>
        </w:rPr>
        <w:t xml:space="preserve"> </w:t>
      </w:r>
      <w:r>
        <w:t>planning</w:t>
      </w:r>
      <w:r>
        <w:rPr>
          <w:spacing w:val="-4"/>
        </w:rPr>
        <w:t xml:space="preserve"> </w:t>
      </w:r>
      <w:r>
        <w:rPr>
          <w:spacing w:val="-2"/>
        </w:rPr>
        <w:t>period.</w:t>
      </w:r>
    </w:p>
    <w:p w14:paraId="0E76B003" w14:textId="77777777" w:rsidR="00CE192B" w:rsidRDefault="0017577F">
      <w:pPr>
        <w:pStyle w:val="ListParagraph"/>
        <w:numPr>
          <w:ilvl w:val="0"/>
          <w:numId w:val="48"/>
        </w:numPr>
        <w:tabs>
          <w:tab w:val="left" w:pos="926"/>
        </w:tabs>
        <w:spacing w:before="120"/>
        <w:ind w:right="359"/>
      </w:pPr>
      <w:r>
        <w:t xml:space="preserve">In line with the competent authority’s oversight policy, the following planning data should be </w:t>
      </w:r>
      <w:r>
        <w:rPr>
          <w:spacing w:val="-2"/>
        </w:rPr>
        <w:t>determined:</w:t>
      </w:r>
    </w:p>
    <w:p w14:paraId="7A4B1597" w14:textId="77777777" w:rsidR="00CE192B" w:rsidRDefault="0017577F">
      <w:pPr>
        <w:pStyle w:val="ListParagraph"/>
        <w:numPr>
          <w:ilvl w:val="1"/>
          <w:numId w:val="48"/>
        </w:numPr>
        <w:tabs>
          <w:tab w:val="left" w:pos="1493"/>
        </w:tabs>
      </w:pPr>
      <w:r>
        <w:t>the</w:t>
      </w:r>
      <w:r>
        <w:rPr>
          <w:spacing w:val="-7"/>
        </w:rPr>
        <w:t xml:space="preserve"> </w:t>
      </w:r>
      <w:r>
        <w:t>standard</w:t>
      </w:r>
      <w:r>
        <w:rPr>
          <w:spacing w:val="-5"/>
        </w:rPr>
        <w:t xml:space="preserve"> </w:t>
      </w:r>
      <w:r>
        <w:t>number</w:t>
      </w:r>
      <w:r>
        <w:rPr>
          <w:spacing w:val="-6"/>
        </w:rPr>
        <w:t xml:space="preserve"> </w:t>
      </w:r>
      <w:r>
        <w:t>of</w:t>
      </w:r>
      <w:r>
        <w:rPr>
          <w:spacing w:val="-4"/>
        </w:rPr>
        <w:t xml:space="preserve"> </w:t>
      </w:r>
      <w:r>
        <w:t>audits</w:t>
      </w:r>
      <w:r>
        <w:rPr>
          <w:spacing w:val="-4"/>
        </w:rPr>
        <w:t xml:space="preserve"> </w:t>
      </w:r>
      <w:r>
        <w:t>to</w:t>
      </w:r>
      <w:r>
        <w:rPr>
          <w:spacing w:val="-6"/>
        </w:rPr>
        <w:t xml:space="preserve"> </w:t>
      </w:r>
      <w:r>
        <w:t>be</w:t>
      </w:r>
      <w:r>
        <w:rPr>
          <w:spacing w:val="-4"/>
        </w:rPr>
        <w:t xml:space="preserve"> </w:t>
      </w:r>
      <w:r>
        <w:t>performed</w:t>
      </w:r>
      <w:r>
        <w:rPr>
          <w:spacing w:val="-5"/>
        </w:rPr>
        <w:t xml:space="preserve"> </w:t>
      </w:r>
      <w:r>
        <w:t>per</w:t>
      </w:r>
      <w:r>
        <w:rPr>
          <w:spacing w:val="-5"/>
        </w:rPr>
        <w:t xml:space="preserve"> </w:t>
      </w:r>
      <w:r>
        <w:t>oversight</w:t>
      </w:r>
      <w:r>
        <w:rPr>
          <w:spacing w:val="-5"/>
        </w:rPr>
        <w:t xml:space="preserve"> </w:t>
      </w:r>
      <w:r>
        <w:t>planning</w:t>
      </w:r>
      <w:r>
        <w:rPr>
          <w:spacing w:val="-4"/>
        </w:rPr>
        <w:t xml:space="preserve"> </w:t>
      </w:r>
      <w:r>
        <w:rPr>
          <w:spacing w:val="-2"/>
        </w:rPr>
        <w:t>cycle;</w:t>
      </w:r>
    </w:p>
    <w:p w14:paraId="2D882C08" w14:textId="77777777" w:rsidR="00CE192B" w:rsidRDefault="0017577F">
      <w:pPr>
        <w:pStyle w:val="ListParagraph"/>
        <w:numPr>
          <w:ilvl w:val="1"/>
          <w:numId w:val="48"/>
        </w:numPr>
        <w:tabs>
          <w:tab w:val="left" w:pos="1493"/>
        </w:tabs>
        <w:spacing w:before="118"/>
      </w:pPr>
      <w:r>
        <w:t>the</w:t>
      </w:r>
      <w:r>
        <w:rPr>
          <w:spacing w:val="-3"/>
        </w:rPr>
        <w:t xml:space="preserve"> </w:t>
      </w:r>
      <w:r>
        <w:t>standard</w:t>
      </w:r>
      <w:r>
        <w:rPr>
          <w:spacing w:val="-5"/>
        </w:rPr>
        <w:t xml:space="preserve"> </w:t>
      </w:r>
      <w:r>
        <w:t>duration</w:t>
      </w:r>
      <w:r>
        <w:rPr>
          <w:spacing w:val="-6"/>
        </w:rPr>
        <w:t xml:space="preserve"> </w:t>
      </w:r>
      <w:r>
        <w:t>of</w:t>
      </w:r>
      <w:r>
        <w:rPr>
          <w:spacing w:val="-3"/>
        </w:rPr>
        <w:t xml:space="preserve"> </w:t>
      </w:r>
      <w:r>
        <w:t>each</w:t>
      </w:r>
      <w:r>
        <w:rPr>
          <w:spacing w:val="-3"/>
        </w:rPr>
        <w:t xml:space="preserve"> </w:t>
      </w:r>
      <w:r>
        <w:rPr>
          <w:spacing w:val="-2"/>
        </w:rPr>
        <w:t>audit;</w:t>
      </w:r>
    </w:p>
    <w:p w14:paraId="5C0DF137" w14:textId="77777777" w:rsidR="00CE192B" w:rsidRDefault="0017577F">
      <w:pPr>
        <w:pStyle w:val="ListParagraph"/>
        <w:numPr>
          <w:ilvl w:val="1"/>
          <w:numId w:val="48"/>
        </w:numPr>
        <w:tabs>
          <w:tab w:val="left" w:pos="1493"/>
        </w:tabs>
        <w:spacing w:before="120"/>
        <w:ind w:right="353"/>
      </w:pPr>
      <w:r>
        <w:t>the</w:t>
      </w:r>
      <w:r>
        <w:rPr>
          <w:spacing w:val="-1"/>
        </w:rPr>
        <w:t xml:space="preserve"> </w:t>
      </w:r>
      <w:r>
        <w:t>standard</w:t>
      </w:r>
      <w:r>
        <w:rPr>
          <w:spacing w:val="-3"/>
        </w:rPr>
        <w:t xml:space="preserve"> </w:t>
      </w:r>
      <w:r>
        <w:t>working</w:t>
      </w:r>
      <w:r>
        <w:rPr>
          <w:spacing w:val="-2"/>
        </w:rPr>
        <w:t xml:space="preserve"> </w:t>
      </w:r>
      <w:r>
        <w:t>time</w:t>
      </w:r>
      <w:r>
        <w:rPr>
          <w:spacing w:val="-1"/>
        </w:rPr>
        <w:t xml:space="preserve"> </w:t>
      </w:r>
      <w:r>
        <w:t>for</w:t>
      </w:r>
      <w:r>
        <w:rPr>
          <w:spacing w:val="-1"/>
        </w:rPr>
        <w:t xml:space="preserve"> </w:t>
      </w:r>
      <w:r>
        <w:t>audit</w:t>
      </w:r>
      <w:r>
        <w:rPr>
          <w:spacing w:val="-1"/>
        </w:rPr>
        <w:t xml:space="preserve"> </w:t>
      </w:r>
      <w:r>
        <w:t>preparation,</w:t>
      </w:r>
      <w:r>
        <w:rPr>
          <w:spacing w:val="-1"/>
        </w:rPr>
        <w:t xml:space="preserve"> </w:t>
      </w:r>
      <w:r>
        <w:t>on-site</w:t>
      </w:r>
      <w:r>
        <w:rPr>
          <w:spacing w:val="-1"/>
        </w:rPr>
        <w:t xml:space="preserve"> </w:t>
      </w:r>
      <w:r>
        <w:t>audit,</w:t>
      </w:r>
      <w:r>
        <w:rPr>
          <w:spacing w:val="-1"/>
        </w:rPr>
        <w:t xml:space="preserve"> </w:t>
      </w:r>
      <w:r>
        <w:t>reporting,</w:t>
      </w:r>
      <w:r>
        <w:rPr>
          <w:spacing w:val="-1"/>
        </w:rPr>
        <w:t xml:space="preserve"> </w:t>
      </w:r>
      <w:r>
        <w:t>and</w:t>
      </w:r>
      <w:r>
        <w:rPr>
          <w:spacing w:val="-3"/>
        </w:rPr>
        <w:t xml:space="preserve"> </w:t>
      </w:r>
      <w:r>
        <w:t>follow-up, per inspector;</w:t>
      </w:r>
    </w:p>
    <w:p w14:paraId="1DEBC1AB" w14:textId="77777777" w:rsidR="00CE192B" w:rsidRDefault="0017577F">
      <w:pPr>
        <w:pStyle w:val="ListParagraph"/>
        <w:numPr>
          <w:ilvl w:val="1"/>
          <w:numId w:val="48"/>
        </w:numPr>
        <w:tabs>
          <w:tab w:val="left" w:pos="1493"/>
        </w:tabs>
      </w:pPr>
      <w:r>
        <w:t>the</w:t>
      </w:r>
      <w:r>
        <w:rPr>
          <w:spacing w:val="-7"/>
        </w:rPr>
        <w:t xml:space="preserve"> </w:t>
      </w:r>
      <w:r>
        <w:t>standard</w:t>
      </w:r>
      <w:r>
        <w:rPr>
          <w:spacing w:val="-4"/>
        </w:rPr>
        <w:t xml:space="preserve"> </w:t>
      </w:r>
      <w:r>
        <w:t>number</w:t>
      </w:r>
      <w:r>
        <w:rPr>
          <w:spacing w:val="-6"/>
        </w:rPr>
        <w:t xml:space="preserve"> </w:t>
      </w:r>
      <w:r>
        <w:t>of</w:t>
      </w:r>
      <w:r>
        <w:rPr>
          <w:spacing w:val="-4"/>
        </w:rPr>
        <w:t xml:space="preserve"> </w:t>
      </w:r>
      <w:r>
        <w:t>unannounced</w:t>
      </w:r>
      <w:r>
        <w:rPr>
          <w:spacing w:val="-4"/>
        </w:rPr>
        <w:t xml:space="preserve"> </w:t>
      </w:r>
      <w:r>
        <w:t>inspections</w:t>
      </w:r>
      <w:r>
        <w:rPr>
          <w:spacing w:val="-6"/>
        </w:rPr>
        <w:t xml:space="preserve"> </w:t>
      </w:r>
      <w:r>
        <w:t>to</w:t>
      </w:r>
      <w:r>
        <w:rPr>
          <w:spacing w:val="-6"/>
        </w:rPr>
        <w:t xml:space="preserve"> </w:t>
      </w:r>
      <w:r>
        <w:t>be</w:t>
      </w:r>
      <w:r>
        <w:rPr>
          <w:spacing w:val="-4"/>
        </w:rPr>
        <w:t xml:space="preserve"> </w:t>
      </w:r>
      <w:r>
        <w:rPr>
          <w:spacing w:val="-2"/>
        </w:rPr>
        <w:t>performed;</w:t>
      </w:r>
    </w:p>
    <w:p w14:paraId="78718C2B" w14:textId="77777777" w:rsidR="00CE192B" w:rsidRDefault="0017577F">
      <w:pPr>
        <w:pStyle w:val="ListParagraph"/>
        <w:numPr>
          <w:ilvl w:val="1"/>
          <w:numId w:val="48"/>
        </w:numPr>
        <w:tabs>
          <w:tab w:val="left" w:pos="1493"/>
        </w:tabs>
        <w:spacing w:before="120"/>
        <w:ind w:right="358"/>
      </w:pPr>
      <w:r>
        <w:t>the</w:t>
      </w:r>
      <w:r>
        <w:rPr>
          <w:spacing w:val="-12"/>
        </w:rPr>
        <w:t xml:space="preserve"> </w:t>
      </w:r>
      <w:r>
        <w:t>standard</w:t>
      </w:r>
      <w:r>
        <w:rPr>
          <w:spacing w:val="-13"/>
        </w:rPr>
        <w:t xml:space="preserve"> </w:t>
      </w:r>
      <w:r>
        <w:t>duration</w:t>
      </w:r>
      <w:r>
        <w:rPr>
          <w:spacing w:val="-12"/>
        </w:rPr>
        <w:t xml:space="preserve"> </w:t>
      </w:r>
      <w:r>
        <w:t>of</w:t>
      </w:r>
      <w:r>
        <w:rPr>
          <w:spacing w:val="-12"/>
        </w:rPr>
        <w:t xml:space="preserve"> </w:t>
      </w:r>
      <w:r>
        <w:t>inspections,</w:t>
      </w:r>
      <w:r>
        <w:rPr>
          <w:spacing w:val="-12"/>
        </w:rPr>
        <w:t xml:space="preserve"> </w:t>
      </w:r>
      <w:r>
        <w:t>including</w:t>
      </w:r>
      <w:r>
        <w:rPr>
          <w:spacing w:val="-13"/>
        </w:rPr>
        <w:t xml:space="preserve"> </w:t>
      </w:r>
      <w:r>
        <w:t>preparation,</w:t>
      </w:r>
      <w:r>
        <w:rPr>
          <w:spacing w:val="-11"/>
        </w:rPr>
        <w:t xml:space="preserve"> </w:t>
      </w:r>
      <w:r>
        <w:t>reporting,</w:t>
      </w:r>
      <w:r>
        <w:rPr>
          <w:spacing w:val="-12"/>
        </w:rPr>
        <w:t xml:space="preserve"> </w:t>
      </w:r>
      <w:r>
        <w:t>and</w:t>
      </w:r>
      <w:r>
        <w:rPr>
          <w:spacing w:val="-13"/>
        </w:rPr>
        <w:t xml:space="preserve"> </w:t>
      </w:r>
      <w:r>
        <w:t>follow-up,</w:t>
      </w:r>
      <w:r>
        <w:rPr>
          <w:spacing w:val="-11"/>
        </w:rPr>
        <w:t xml:space="preserve"> </w:t>
      </w:r>
      <w:r>
        <w:t>per inspector; and</w:t>
      </w:r>
    </w:p>
    <w:p w14:paraId="371B3FAA" w14:textId="77777777" w:rsidR="00CE192B" w:rsidRDefault="0017577F">
      <w:pPr>
        <w:pStyle w:val="ListParagraph"/>
        <w:numPr>
          <w:ilvl w:val="1"/>
          <w:numId w:val="48"/>
        </w:numPr>
        <w:tabs>
          <w:tab w:val="left" w:pos="1493"/>
        </w:tabs>
        <w:ind w:right="359"/>
      </w:pPr>
      <w:r>
        <w:t>the</w:t>
      </w:r>
      <w:r>
        <w:rPr>
          <w:spacing w:val="76"/>
        </w:rPr>
        <w:t xml:space="preserve"> </w:t>
      </w:r>
      <w:r>
        <w:t>minimum</w:t>
      </w:r>
      <w:r>
        <w:rPr>
          <w:spacing w:val="77"/>
        </w:rPr>
        <w:t xml:space="preserve"> </w:t>
      </w:r>
      <w:r>
        <w:t>number</w:t>
      </w:r>
      <w:r>
        <w:rPr>
          <w:spacing w:val="76"/>
        </w:rPr>
        <w:t xml:space="preserve"> </w:t>
      </w:r>
      <w:r>
        <w:t>and</w:t>
      </w:r>
      <w:r>
        <w:rPr>
          <w:spacing w:val="75"/>
        </w:rPr>
        <w:t xml:space="preserve"> </w:t>
      </w:r>
      <w:r>
        <w:t>the</w:t>
      </w:r>
      <w:r>
        <w:rPr>
          <w:spacing w:val="76"/>
        </w:rPr>
        <w:t xml:space="preserve"> </w:t>
      </w:r>
      <w:r>
        <w:t>required</w:t>
      </w:r>
      <w:r>
        <w:rPr>
          <w:spacing w:val="75"/>
        </w:rPr>
        <w:t xml:space="preserve"> </w:t>
      </w:r>
      <w:r>
        <w:t>qualification</w:t>
      </w:r>
      <w:r>
        <w:rPr>
          <w:spacing w:val="75"/>
        </w:rPr>
        <w:t xml:space="preserve"> </w:t>
      </w:r>
      <w:r>
        <w:t>of</w:t>
      </w:r>
      <w:r>
        <w:rPr>
          <w:spacing w:val="75"/>
        </w:rPr>
        <w:t xml:space="preserve"> </w:t>
      </w:r>
      <w:r>
        <w:t>the</w:t>
      </w:r>
      <w:r>
        <w:rPr>
          <w:spacing w:val="76"/>
        </w:rPr>
        <w:t xml:space="preserve"> </w:t>
      </w:r>
      <w:r>
        <w:t>inspectors</w:t>
      </w:r>
      <w:r>
        <w:rPr>
          <w:spacing w:val="75"/>
        </w:rPr>
        <w:t xml:space="preserve"> </w:t>
      </w:r>
      <w:r>
        <w:t>for</w:t>
      </w:r>
      <w:r>
        <w:rPr>
          <w:spacing w:val="76"/>
        </w:rPr>
        <w:t xml:space="preserve"> </w:t>
      </w:r>
      <w:r>
        <w:t xml:space="preserve">each </w:t>
      </w:r>
      <w:r>
        <w:rPr>
          <w:spacing w:val="-2"/>
        </w:rPr>
        <w:t>audit/inspection.</w:t>
      </w:r>
    </w:p>
    <w:p w14:paraId="2B6621EB" w14:textId="77777777" w:rsidR="00CE192B" w:rsidRDefault="0017577F">
      <w:pPr>
        <w:pStyle w:val="ListParagraph"/>
        <w:numPr>
          <w:ilvl w:val="0"/>
          <w:numId w:val="48"/>
        </w:numPr>
        <w:tabs>
          <w:tab w:val="left" w:pos="924"/>
          <w:tab w:val="left" w:pos="926"/>
        </w:tabs>
        <w:spacing w:before="118"/>
        <w:ind w:right="358"/>
        <w:jc w:val="both"/>
      </w:pPr>
      <w:r>
        <w:t>The standard working time could be expressed either in working hours per inspector, or in working days per inspector. All planning calculations should then be based on the same unit (hours or working days).</w:t>
      </w:r>
    </w:p>
    <w:p w14:paraId="083000F4" w14:textId="77777777" w:rsidR="00CE192B" w:rsidRDefault="0017577F">
      <w:pPr>
        <w:pStyle w:val="ListParagraph"/>
        <w:numPr>
          <w:ilvl w:val="0"/>
          <w:numId w:val="48"/>
        </w:numPr>
        <w:tabs>
          <w:tab w:val="left" w:pos="922"/>
          <w:tab w:val="left" w:pos="926"/>
        </w:tabs>
        <w:ind w:right="350"/>
        <w:jc w:val="both"/>
      </w:pPr>
      <w:r>
        <w:t>It is recommended that the competent authority use a spreadsheet application to process the data</w:t>
      </w:r>
      <w:r>
        <w:rPr>
          <w:spacing w:val="-3"/>
        </w:rPr>
        <w:t xml:space="preserve"> </w:t>
      </w:r>
      <w:r>
        <w:t>defined</w:t>
      </w:r>
      <w:r>
        <w:rPr>
          <w:spacing w:val="-4"/>
        </w:rPr>
        <w:t xml:space="preserve"> </w:t>
      </w:r>
      <w:r>
        <w:t>under</w:t>
      </w:r>
      <w:r>
        <w:rPr>
          <w:spacing w:val="-5"/>
        </w:rPr>
        <w:t xml:space="preserve"> </w:t>
      </w:r>
      <w:r>
        <w:t>(c)</w:t>
      </w:r>
      <w:r>
        <w:rPr>
          <w:spacing w:val="-5"/>
        </w:rPr>
        <w:t xml:space="preserve"> </w:t>
      </w:r>
      <w:r>
        <w:t>and</w:t>
      </w:r>
      <w:r>
        <w:rPr>
          <w:spacing w:val="-6"/>
        </w:rPr>
        <w:t xml:space="preserve"> </w:t>
      </w:r>
      <w:r>
        <w:t>(d),</w:t>
      </w:r>
      <w:r>
        <w:rPr>
          <w:spacing w:val="-3"/>
        </w:rPr>
        <w:t xml:space="preserve"> </w:t>
      </w:r>
      <w:r>
        <w:t>to</w:t>
      </w:r>
      <w:r>
        <w:rPr>
          <w:spacing w:val="-2"/>
        </w:rPr>
        <w:t xml:space="preserve"> </w:t>
      </w:r>
      <w:r>
        <w:t>assist</w:t>
      </w:r>
      <w:r>
        <w:rPr>
          <w:spacing w:val="-3"/>
        </w:rPr>
        <w:t xml:space="preserve"> </w:t>
      </w:r>
      <w:r>
        <w:t>in</w:t>
      </w:r>
      <w:r>
        <w:rPr>
          <w:spacing w:val="-7"/>
        </w:rPr>
        <w:t xml:space="preserve"> </w:t>
      </w:r>
      <w:r>
        <w:t>determining</w:t>
      </w:r>
      <w:r>
        <w:rPr>
          <w:spacing w:val="-6"/>
        </w:rPr>
        <w:t xml:space="preserve"> </w:t>
      </w:r>
      <w:r>
        <w:t>the</w:t>
      </w:r>
      <w:r>
        <w:rPr>
          <w:spacing w:val="-5"/>
        </w:rPr>
        <w:t xml:space="preserve"> </w:t>
      </w:r>
      <w:r>
        <w:t>total</w:t>
      </w:r>
      <w:r>
        <w:rPr>
          <w:spacing w:val="-3"/>
        </w:rPr>
        <w:t xml:space="preserve"> </w:t>
      </w:r>
      <w:r>
        <w:t>number</w:t>
      </w:r>
      <w:r>
        <w:rPr>
          <w:spacing w:val="-5"/>
        </w:rPr>
        <w:t xml:space="preserve"> </w:t>
      </w:r>
      <w:r>
        <w:t>of</w:t>
      </w:r>
      <w:r>
        <w:rPr>
          <w:spacing w:val="-6"/>
        </w:rPr>
        <w:t xml:space="preserve"> </w:t>
      </w:r>
      <w:r>
        <w:t>working</w:t>
      </w:r>
      <w:r>
        <w:rPr>
          <w:spacing w:val="-4"/>
        </w:rPr>
        <w:t xml:space="preserve"> </w:t>
      </w:r>
      <w:r>
        <w:t>hours/days per</w:t>
      </w:r>
      <w:r>
        <w:rPr>
          <w:spacing w:val="-13"/>
        </w:rPr>
        <w:t xml:space="preserve"> </w:t>
      </w:r>
      <w:r>
        <w:t>oversight</w:t>
      </w:r>
      <w:r>
        <w:rPr>
          <w:spacing w:val="-12"/>
        </w:rPr>
        <w:t xml:space="preserve"> </w:t>
      </w:r>
      <w:r>
        <w:t>planning</w:t>
      </w:r>
      <w:r>
        <w:rPr>
          <w:spacing w:val="-13"/>
        </w:rPr>
        <w:t xml:space="preserve"> </w:t>
      </w:r>
      <w:r>
        <w:t>cycle</w:t>
      </w:r>
      <w:r>
        <w:rPr>
          <w:spacing w:val="-12"/>
        </w:rPr>
        <w:t xml:space="preserve"> </w:t>
      </w:r>
      <w:r>
        <w:t>required</w:t>
      </w:r>
      <w:r>
        <w:rPr>
          <w:spacing w:val="-13"/>
        </w:rPr>
        <w:t xml:space="preserve"> </w:t>
      </w:r>
      <w:r>
        <w:t>for</w:t>
      </w:r>
      <w:r>
        <w:rPr>
          <w:spacing w:val="-12"/>
        </w:rPr>
        <w:t xml:space="preserve"> </w:t>
      </w:r>
      <w:r>
        <w:t>certification,</w:t>
      </w:r>
      <w:r>
        <w:rPr>
          <w:spacing w:val="-13"/>
        </w:rPr>
        <w:t xml:space="preserve"> </w:t>
      </w:r>
      <w:r>
        <w:t>oversight</w:t>
      </w:r>
      <w:r>
        <w:rPr>
          <w:spacing w:val="-12"/>
        </w:rPr>
        <w:t xml:space="preserve"> </w:t>
      </w:r>
      <w:r>
        <w:t>and</w:t>
      </w:r>
      <w:r>
        <w:rPr>
          <w:spacing w:val="-12"/>
        </w:rPr>
        <w:t xml:space="preserve"> </w:t>
      </w:r>
      <w:r>
        <w:t>enforcement</w:t>
      </w:r>
      <w:r>
        <w:rPr>
          <w:spacing w:val="-13"/>
        </w:rPr>
        <w:t xml:space="preserve"> </w:t>
      </w:r>
      <w:r>
        <w:t>activities.</w:t>
      </w:r>
      <w:r>
        <w:rPr>
          <w:spacing w:val="-12"/>
        </w:rPr>
        <w:t xml:space="preserve"> </w:t>
      </w:r>
      <w:r>
        <w:t>This application</w:t>
      </w:r>
      <w:r>
        <w:rPr>
          <w:spacing w:val="-7"/>
        </w:rPr>
        <w:t xml:space="preserve"> </w:t>
      </w:r>
      <w:r>
        <w:t>could</w:t>
      </w:r>
      <w:r>
        <w:rPr>
          <w:spacing w:val="-7"/>
        </w:rPr>
        <w:t xml:space="preserve"> </w:t>
      </w:r>
      <w:r>
        <w:t>also</w:t>
      </w:r>
      <w:r>
        <w:rPr>
          <w:spacing w:val="-6"/>
        </w:rPr>
        <w:t xml:space="preserve"> </w:t>
      </w:r>
      <w:r>
        <w:t>serve</w:t>
      </w:r>
      <w:r>
        <w:rPr>
          <w:spacing w:val="-6"/>
        </w:rPr>
        <w:t xml:space="preserve"> </w:t>
      </w:r>
      <w:r>
        <w:t>as</w:t>
      </w:r>
      <w:r>
        <w:rPr>
          <w:spacing w:val="-7"/>
        </w:rPr>
        <w:t xml:space="preserve"> </w:t>
      </w:r>
      <w:r>
        <w:t>a</w:t>
      </w:r>
      <w:r>
        <w:rPr>
          <w:spacing w:val="-7"/>
        </w:rPr>
        <w:t xml:space="preserve"> </w:t>
      </w:r>
      <w:r>
        <w:t>basis</w:t>
      </w:r>
      <w:r>
        <w:rPr>
          <w:spacing w:val="-7"/>
        </w:rPr>
        <w:t xml:space="preserve"> </w:t>
      </w:r>
      <w:r>
        <w:t>for</w:t>
      </w:r>
      <w:r>
        <w:rPr>
          <w:spacing w:val="-7"/>
        </w:rPr>
        <w:t xml:space="preserve"> </w:t>
      </w:r>
      <w:r>
        <w:t>implementing</w:t>
      </w:r>
      <w:r>
        <w:rPr>
          <w:spacing w:val="-7"/>
        </w:rPr>
        <w:t xml:space="preserve"> </w:t>
      </w:r>
      <w:r>
        <w:t>a</w:t>
      </w:r>
      <w:r>
        <w:rPr>
          <w:spacing w:val="-7"/>
        </w:rPr>
        <w:t xml:space="preserve"> </w:t>
      </w:r>
      <w:r>
        <w:t>system</w:t>
      </w:r>
      <w:r>
        <w:rPr>
          <w:spacing w:val="-6"/>
        </w:rPr>
        <w:t xml:space="preserve"> </w:t>
      </w:r>
      <w:r>
        <w:t>for</w:t>
      </w:r>
      <w:r>
        <w:rPr>
          <w:spacing w:val="-7"/>
        </w:rPr>
        <w:t xml:space="preserve"> </w:t>
      </w:r>
      <w:r>
        <w:t>planning</w:t>
      </w:r>
      <w:r>
        <w:rPr>
          <w:spacing w:val="-7"/>
        </w:rPr>
        <w:t xml:space="preserve"> </w:t>
      </w:r>
      <w:r>
        <w:t>the</w:t>
      </w:r>
      <w:r>
        <w:rPr>
          <w:spacing w:val="-6"/>
        </w:rPr>
        <w:t xml:space="preserve"> </w:t>
      </w:r>
      <w:r>
        <w:t>availability</w:t>
      </w:r>
      <w:r>
        <w:rPr>
          <w:spacing w:val="-6"/>
        </w:rPr>
        <w:t xml:space="preserve"> </w:t>
      </w:r>
      <w:r>
        <w:t xml:space="preserve">of </w:t>
      </w:r>
      <w:r>
        <w:rPr>
          <w:spacing w:val="-2"/>
        </w:rPr>
        <w:t>personnel.</w:t>
      </w:r>
    </w:p>
    <w:p w14:paraId="34A1362E" w14:textId="77777777" w:rsidR="00CE192B" w:rsidRDefault="0017577F">
      <w:pPr>
        <w:pStyle w:val="ListParagraph"/>
        <w:numPr>
          <w:ilvl w:val="0"/>
          <w:numId w:val="48"/>
        </w:numPr>
        <w:tabs>
          <w:tab w:val="left" w:pos="922"/>
          <w:tab w:val="left" w:pos="926"/>
        </w:tabs>
        <w:ind w:right="356"/>
        <w:jc w:val="both"/>
      </w:pPr>
      <w:r>
        <w:t>The number of working hours/days per planning period for each qualified inspector that may be</w:t>
      </w:r>
      <w:r>
        <w:rPr>
          <w:spacing w:val="-13"/>
        </w:rPr>
        <w:t xml:space="preserve"> </w:t>
      </w:r>
      <w:r>
        <w:t>allocated</w:t>
      </w:r>
      <w:r>
        <w:rPr>
          <w:spacing w:val="-12"/>
        </w:rPr>
        <w:t xml:space="preserve"> </w:t>
      </w:r>
      <w:r>
        <w:t>for</w:t>
      </w:r>
      <w:r>
        <w:rPr>
          <w:spacing w:val="-13"/>
        </w:rPr>
        <w:t xml:space="preserve"> </w:t>
      </w:r>
      <w:r>
        <w:t>certification,</w:t>
      </w:r>
      <w:r>
        <w:rPr>
          <w:spacing w:val="-12"/>
        </w:rPr>
        <w:t xml:space="preserve"> </w:t>
      </w:r>
      <w:r>
        <w:t>oversight</w:t>
      </w:r>
      <w:r>
        <w:rPr>
          <w:spacing w:val="-13"/>
        </w:rPr>
        <w:t xml:space="preserve"> </w:t>
      </w:r>
      <w:r>
        <w:t>and</w:t>
      </w:r>
      <w:r>
        <w:rPr>
          <w:spacing w:val="-12"/>
        </w:rPr>
        <w:t xml:space="preserve"> </w:t>
      </w:r>
      <w:r>
        <w:t>enforcement</w:t>
      </w:r>
      <w:r>
        <w:rPr>
          <w:spacing w:val="-13"/>
        </w:rPr>
        <w:t xml:space="preserve"> </w:t>
      </w:r>
      <w:r>
        <w:t>activities</w:t>
      </w:r>
      <w:r>
        <w:rPr>
          <w:spacing w:val="-12"/>
        </w:rPr>
        <w:t xml:space="preserve"> </w:t>
      </w:r>
      <w:r>
        <w:t>should</w:t>
      </w:r>
      <w:r>
        <w:rPr>
          <w:spacing w:val="-12"/>
        </w:rPr>
        <w:t xml:space="preserve"> </w:t>
      </w:r>
      <w:r>
        <w:t>be</w:t>
      </w:r>
      <w:r>
        <w:rPr>
          <w:spacing w:val="-13"/>
        </w:rPr>
        <w:t xml:space="preserve"> </w:t>
      </w:r>
      <w:r>
        <w:t>determined,</w:t>
      </w:r>
      <w:r>
        <w:rPr>
          <w:spacing w:val="-12"/>
        </w:rPr>
        <w:t xml:space="preserve"> </w:t>
      </w:r>
      <w:r>
        <w:t>taking into account:</w:t>
      </w:r>
    </w:p>
    <w:p w14:paraId="27A85CA0" w14:textId="77777777" w:rsidR="00CE192B" w:rsidRDefault="0017577F">
      <w:pPr>
        <w:pStyle w:val="ListParagraph"/>
        <w:numPr>
          <w:ilvl w:val="1"/>
          <w:numId w:val="48"/>
        </w:numPr>
        <w:tabs>
          <w:tab w:val="left" w:pos="1491"/>
        </w:tabs>
        <w:spacing w:before="119"/>
        <w:ind w:left="1491" w:hanging="565"/>
        <w:jc w:val="both"/>
      </w:pPr>
      <w:r>
        <w:t>purely</w:t>
      </w:r>
      <w:r>
        <w:rPr>
          <w:spacing w:val="-5"/>
        </w:rPr>
        <w:t xml:space="preserve"> </w:t>
      </w:r>
      <w:r>
        <w:t>administrative</w:t>
      </w:r>
      <w:r>
        <w:rPr>
          <w:spacing w:val="-4"/>
        </w:rPr>
        <w:t xml:space="preserve"> </w:t>
      </w:r>
      <w:r>
        <w:t>tasks</w:t>
      </w:r>
      <w:r>
        <w:rPr>
          <w:spacing w:val="-8"/>
        </w:rPr>
        <w:t xml:space="preserve"> </w:t>
      </w:r>
      <w:r>
        <w:t>that</w:t>
      </w:r>
      <w:r>
        <w:rPr>
          <w:spacing w:val="-3"/>
        </w:rPr>
        <w:t xml:space="preserve"> </w:t>
      </w:r>
      <w:r>
        <w:t>are</w:t>
      </w:r>
      <w:r>
        <w:rPr>
          <w:spacing w:val="-5"/>
        </w:rPr>
        <w:t xml:space="preserve"> </w:t>
      </w:r>
      <w:r>
        <w:t>not</w:t>
      </w:r>
      <w:r>
        <w:rPr>
          <w:spacing w:val="-5"/>
        </w:rPr>
        <w:t xml:space="preserve"> </w:t>
      </w:r>
      <w:r>
        <w:t>directly</w:t>
      </w:r>
      <w:r>
        <w:rPr>
          <w:spacing w:val="-3"/>
        </w:rPr>
        <w:t xml:space="preserve"> </w:t>
      </w:r>
      <w:r>
        <w:t>related</w:t>
      </w:r>
      <w:r>
        <w:rPr>
          <w:spacing w:val="-4"/>
        </w:rPr>
        <w:t xml:space="preserve"> </w:t>
      </w:r>
      <w:r>
        <w:t>to</w:t>
      </w:r>
      <w:r>
        <w:rPr>
          <w:spacing w:val="-4"/>
        </w:rPr>
        <w:t xml:space="preserve"> </w:t>
      </w:r>
      <w:r>
        <w:t>certification</w:t>
      </w:r>
      <w:r>
        <w:rPr>
          <w:spacing w:val="-7"/>
        </w:rPr>
        <w:t xml:space="preserve"> </w:t>
      </w:r>
      <w:r>
        <w:t>and</w:t>
      </w:r>
      <w:r>
        <w:rPr>
          <w:spacing w:val="-4"/>
        </w:rPr>
        <w:t xml:space="preserve"> </w:t>
      </w:r>
      <w:r>
        <w:rPr>
          <w:spacing w:val="-2"/>
        </w:rPr>
        <w:t>oversight;</w:t>
      </w:r>
    </w:p>
    <w:p w14:paraId="00F63EC5" w14:textId="77777777" w:rsidR="00CE192B" w:rsidRDefault="0017577F">
      <w:pPr>
        <w:pStyle w:val="ListParagraph"/>
        <w:numPr>
          <w:ilvl w:val="1"/>
          <w:numId w:val="48"/>
        </w:numPr>
        <w:tabs>
          <w:tab w:val="left" w:pos="1491"/>
        </w:tabs>
        <w:spacing w:before="120"/>
        <w:ind w:left="1491" w:hanging="565"/>
        <w:jc w:val="both"/>
      </w:pPr>
      <w:r>
        <w:rPr>
          <w:spacing w:val="-2"/>
        </w:rPr>
        <w:t>training;</w:t>
      </w:r>
    </w:p>
    <w:p w14:paraId="01D2BA7A" w14:textId="77777777" w:rsidR="00CE192B" w:rsidRDefault="00CE192B">
      <w:pPr>
        <w:pStyle w:val="ListParagraph"/>
        <w:sectPr w:rsidR="00CE192B">
          <w:pgSz w:w="11910" w:h="16840"/>
          <w:pgMar w:top="1840" w:right="1080" w:bottom="1180" w:left="1080" w:header="720" w:footer="994" w:gutter="0"/>
          <w:cols w:space="720"/>
        </w:sectPr>
      </w:pPr>
    </w:p>
    <w:p w14:paraId="0C488290" w14:textId="77777777" w:rsidR="00CE192B" w:rsidRDefault="0017577F">
      <w:pPr>
        <w:pStyle w:val="ListParagraph"/>
        <w:numPr>
          <w:ilvl w:val="1"/>
          <w:numId w:val="48"/>
        </w:numPr>
        <w:tabs>
          <w:tab w:val="left" w:pos="1493"/>
        </w:tabs>
        <w:spacing w:before="90"/>
      </w:pPr>
      <w:r>
        <w:lastRenderedPageBreak/>
        <w:t>participation</w:t>
      </w:r>
      <w:r>
        <w:rPr>
          <w:spacing w:val="-7"/>
        </w:rPr>
        <w:t xml:space="preserve"> </w:t>
      </w:r>
      <w:r>
        <w:t>in</w:t>
      </w:r>
      <w:r>
        <w:rPr>
          <w:spacing w:val="-8"/>
        </w:rPr>
        <w:t xml:space="preserve"> </w:t>
      </w:r>
      <w:r>
        <w:t>other</w:t>
      </w:r>
      <w:r>
        <w:rPr>
          <w:spacing w:val="-5"/>
        </w:rPr>
        <w:t xml:space="preserve"> </w:t>
      </w:r>
      <w:r>
        <w:rPr>
          <w:spacing w:val="-2"/>
        </w:rPr>
        <w:t>projects;</w:t>
      </w:r>
    </w:p>
    <w:p w14:paraId="54C57BAE" w14:textId="77777777" w:rsidR="00CE192B" w:rsidRDefault="0017577F">
      <w:pPr>
        <w:pStyle w:val="ListParagraph"/>
        <w:numPr>
          <w:ilvl w:val="1"/>
          <w:numId w:val="48"/>
        </w:numPr>
        <w:tabs>
          <w:tab w:val="left" w:pos="1493"/>
        </w:tabs>
        <w:spacing w:before="120"/>
      </w:pPr>
      <w:r>
        <w:t>planned</w:t>
      </w:r>
      <w:r>
        <w:rPr>
          <w:spacing w:val="-7"/>
        </w:rPr>
        <w:t xml:space="preserve"> </w:t>
      </w:r>
      <w:r>
        <w:t>absence;</w:t>
      </w:r>
      <w:r>
        <w:rPr>
          <w:spacing w:val="-6"/>
        </w:rPr>
        <w:t xml:space="preserve"> </w:t>
      </w:r>
      <w:r>
        <w:rPr>
          <w:spacing w:val="-5"/>
        </w:rPr>
        <w:t>and</w:t>
      </w:r>
    </w:p>
    <w:p w14:paraId="3726979A" w14:textId="77777777" w:rsidR="00CE192B" w:rsidRDefault="0017577F">
      <w:pPr>
        <w:pStyle w:val="ListParagraph"/>
        <w:numPr>
          <w:ilvl w:val="1"/>
          <w:numId w:val="48"/>
        </w:numPr>
        <w:tabs>
          <w:tab w:val="left" w:pos="1493"/>
        </w:tabs>
      </w:pPr>
      <w:r>
        <w:t>the</w:t>
      </w:r>
      <w:r>
        <w:rPr>
          <w:spacing w:val="-6"/>
        </w:rPr>
        <w:t xml:space="preserve"> </w:t>
      </w:r>
      <w:r>
        <w:t>need</w:t>
      </w:r>
      <w:r>
        <w:rPr>
          <w:spacing w:val="-7"/>
        </w:rPr>
        <w:t xml:space="preserve"> </w:t>
      </w:r>
      <w:r>
        <w:t>to</w:t>
      </w:r>
      <w:r>
        <w:rPr>
          <w:spacing w:val="-5"/>
        </w:rPr>
        <w:t xml:space="preserve"> </w:t>
      </w:r>
      <w:r>
        <w:t>include</w:t>
      </w:r>
      <w:r>
        <w:rPr>
          <w:spacing w:val="-3"/>
        </w:rPr>
        <w:t xml:space="preserve"> </w:t>
      </w:r>
      <w:r>
        <w:t>a</w:t>
      </w:r>
      <w:r>
        <w:rPr>
          <w:spacing w:val="-3"/>
        </w:rPr>
        <w:t xml:space="preserve"> </w:t>
      </w:r>
      <w:r>
        <w:t>reserve</w:t>
      </w:r>
      <w:r>
        <w:rPr>
          <w:spacing w:val="-4"/>
        </w:rPr>
        <w:t xml:space="preserve"> </w:t>
      </w:r>
      <w:r>
        <w:t>for</w:t>
      </w:r>
      <w:r>
        <w:rPr>
          <w:spacing w:val="-3"/>
        </w:rPr>
        <w:t xml:space="preserve"> </w:t>
      </w:r>
      <w:r>
        <w:t>unplanned</w:t>
      </w:r>
      <w:r>
        <w:rPr>
          <w:spacing w:val="-3"/>
        </w:rPr>
        <w:t xml:space="preserve"> </w:t>
      </w:r>
      <w:r>
        <w:t>tasks</w:t>
      </w:r>
      <w:r>
        <w:rPr>
          <w:spacing w:val="-5"/>
        </w:rPr>
        <w:t xml:space="preserve"> </w:t>
      </w:r>
      <w:r>
        <w:t>or</w:t>
      </w:r>
      <w:r>
        <w:rPr>
          <w:spacing w:val="-3"/>
        </w:rPr>
        <w:t xml:space="preserve"> </w:t>
      </w:r>
      <w:r>
        <w:t>unforeseeable</w:t>
      </w:r>
      <w:r>
        <w:rPr>
          <w:spacing w:val="-5"/>
        </w:rPr>
        <w:t xml:space="preserve"> </w:t>
      </w:r>
      <w:r>
        <w:rPr>
          <w:spacing w:val="-2"/>
        </w:rPr>
        <w:t>events.</w:t>
      </w:r>
    </w:p>
    <w:p w14:paraId="5E92C410" w14:textId="77777777" w:rsidR="00CE192B" w:rsidRDefault="0017577F">
      <w:pPr>
        <w:pStyle w:val="ListParagraph"/>
        <w:numPr>
          <w:ilvl w:val="0"/>
          <w:numId w:val="48"/>
        </w:numPr>
        <w:tabs>
          <w:tab w:val="left" w:pos="926"/>
        </w:tabs>
        <w:spacing w:before="120"/>
        <w:ind w:right="361"/>
      </w:pPr>
      <w:r>
        <w:t>The determination of the working time available for certification, oversight and enforcement activities should also consider, as applicable:</w:t>
      </w:r>
    </w:p>
    <w:p w14:paraId="3F7880D7" w14:textId="77777777" w:rsidR="00CE192B" w:rsidRDefault="0017577F">
      <w:pPr>
        <w:pStyle w:val="ListParagraph"/>
        <w:numPr>
          <w:ilvl w:val="1"/>
          <w:numId w:val="48"/>
        </w:numPr>
        <w:tabs>
          <w:tab w:val="left" w:pos="1493"/>
        </w:tabs>
        <w:spacing w:before="120"/>
      </w:pPr>
      <w:r>
        <w:t>the</w:t>
      </w:r>
      <w:r>
        <w:rPr>
          <w:spacing w:val="-2"/>
        </w:rPr>
        <w:t xml:space="preserve"> </w:t>
      </w:r>
      <w:r>
        <w:t>use</w:t>
      </w:r>
      <w:r>
        <w:rPr>
          <w:spacing w:val="-4"/>
        </w:rPr>
        <w:t xml:space="preserve"> </w:t>
      </w:r>
      <w:r>
        <w:t>of</w:t>
      </w:r>
      <w:r>
        <w:rPr>
          <w:spacing w:val="-1"/>
        </w:rPr>
        <w:t xml:space="preserve"> </w:t>
      </w:r>
      <w:r>
        <w:t>qualified</w:t>
      </w:r>
      <w:r>
        <w:rPr>
          <w:spacing w:val="-5"/>
        </w:rPr>
        <w:t xml:space="preserve"> </w:t>
      </w:r>
      <w:r>
        <w:rPr>
          <w:spacing w:val="-2"/>
        </w:rPr>
        <w:t>entities;</w:t>
      </w:r>
    </w:p>
    <w:p w14:paraId="0CF38895" w14:textId="77777777" w:rsidR="00CE192B" w:rsidRDefault="0017577F">
      <w:pPr>
        <w:pStyle w:val="ListParagraph"/>
        <w:numPr>
          <w:ilvl w:val="1"/>
          <w:numId w:val="48"/>
        </w:numPr>
        <w:tabs>
          <w:tab w:val="left" w:pos="1493"/>
        </w:tabs>
        <w:ind w:right="361"/>
      </w:pPr>
      <w:r>
        <w:t>cooperation</w:t>
      </w:r>
      <w:r>
        <w:rPr>
          <w:spacing w:val="-1"/>
        </w:rPr>
        <w:t xml:space="preserve"> </w:t>
      </w:r>
      <w:r>
        <w:t>with</w:t>
      </w:r>
      <w:r>
        <w:rPr>
          <w:spacing w:val="-1"/>
        </w:rPr>
        <w:t xml:space="preserve"> </w:t>
      </w:r>
      <w:r>
        <w:t>other competent authorities for</w:t>
      </w:r>
      <w:r>
        <w:rPr>
          <w:spacing w:val="-1"/>
        </w:rPr>
        <w:t xml:space="preserve"> </w:t>
      </w:r>
      <w:r>
        <w:t>approvals</w:t>
      </w:r>
      <w:r>
        <w:rPr>
          <w:spacing w:val="-1"/>
        </w:rPr>
        <w:t xml:space="preserve"> </w:t>
      </w:r>
      <w:r>
        <w:t>that</w:t>
      </w:r>
      <w:r>
        <w:rPr>
          <w:spacing w:val="-1"/>
        </w:rPr>
        <w:t xml:space="preserve"> </w:t>
      </w:r>
      <w:r>
        <w:t>involve more than one State; and</w:t>
      </w:r>
    </w:p>
    <w:p w14:paraId="75CB72C0" w14:textId="77777777" w:rsidR="00CE192B" w:rsidRDefault="0017577F">
      <w:pPr>
        <w:pStyle w:val="ListParagraph"/>
        <w:numPr>
          <w:ilvl w:val="1"/>
          <w:numId w:val="48"/>
        </w:numPr>
        <w:tabs>
          <w:tab w:val="left" w:pos="1493"/>
        </w:tabs>
      </w:pPr>
      <w:r>
        <w:t>oversight</w:t>
      </w:r>
      <w:r>
        <w:rPr>
          <w:spacing w:val="-4"/>
        </w:rPr>
        <w:t xml:space="preserve"> </w:t>
      </w:r>
      <w:r>
        <w:t>activities</w:t>
      </w:r>
      <w:r>
        <w:rPr>
          <w:spacing w:val="-2"/>
        </w:rPr>
        <w:t xml:space="preserve"> </w:t>
      </w:r>
      <w:r>
        <w:t>under</w:t>
      </w:r>
      <w:r>
        <w:rPr>
          <w:spacing w:val="-6"/>
        </w:rPr>
        <w:t xml:space="preserve"> </w:t>
      </w:r>
      <w:r>
        <w:t>a</w:t>
      </w:r>
      <w:r>
        <w:rPr>
          <w:spacing w:val="-6"/>
        </w:rPr>
        <w:t xml:space="preserve"> </w:t>
      </w:r>
      <w:r>
        <w:t>bilateral</w:t>
      </w:r>
      <w:r>
        <w:rPr>
          <w:spacing w:val="-4"/>
        </w:rPr>
        <w:t xml:space="preserve"> </w:t>
      </w:r>
      <w:r>
        <w:t>aviation</w:t>
      </w:r>
      <w:r>
        <w:rPr>
          <w:spacing w:val="-4"/>
        </w:rPr>
        <w:t xml:space="preserve"> </w:t>
      </w:r>
      <w:r>
        <w:t>safety</w:t>
      </w:r>
      <w:r>
        <w:rPr>
          <w:spacing w:val="-5"/>
        </w:rPr>
        <w:t xml:space="preserve"> </w:t>
      </w:r>
      <w:r>
        <w:rPr>
          <w:spacing w:val="-2"/>
        </w:rPr>
        <w:t>agreement.</w:t>
      </w:r>
    </w:p>
    <w:p w14:paraId="18FE198D" w14:textId="77777777" w:rsidR="00CE192B" w:rsidRDefault="0017577F">
      <w:pPr>
        <w:pStyle w:val="ListParagraph"/>
        <w:numPr>
          <w:ilvl w:val="0"/>
          <w:numId w:val="48"/>
        </w:numPr>
        <w:tabs>
          <w:tab w:val="left" w:pos="926"/>
        </w:tabs>
        <w:spacing w:before="118"/>
        <w:ind w:hanging="566"/>
      </w:pPr>
      <w:r>
        <w:t>Based</w:t>
      </w:r>
      <w:r>
        <w:rPr>
          <w:spacing w:val="-8"/>
        </w:rPr>
        <w:t xml:space="preserve"> </w:t>
      </w:r>
      <w:r>
        <w:t>on</w:t>
      </w:r>
      <w:r>
        <w:rPr>
          <w:spacing w:val="-4"/>
        </w:rPr>
        <w:t xml:space="preserve"> </w:t>
      </w:r>
      <w:r>
        <w:t>the</w:t>
      </w:r>
      <w:r>
        <w:rPr>
          <w:spacing w:val="-5"/>
        </w:rPr>
        <w:t xml:space="preserve"> </w:t>
      </w:r>
      <w:r>
        <w:t>elements</w:t>
      </w:r>
      <w:r>
        <w:rPr>
          <w:spacing w:val="-3"/>
        </w:rPr>
        <w:t xml:space="preserve"> </w:t>
      </w:r>
      <w:r>
        <w:t>listed</w:t>
      </w:r>
      <w:r>
        <w:rPr>
          <w:spacing w:val="-3"/>
        </w:rPr>
        <w:t xml:space="preserve"> </w:t>
      </w:r>
      <w:r>
        <w:t>above,</w:t>
      </w:r>
      <w:r>
        <w:rPr>
          <w:spacing w:val="-4"/>
        </w:rPr>
        <w:t xml:space="preserve"> </w:t>
      </w:r>
      <w:r>
        <w:t>the</w:t>
      </w:r>
      <w:r>
        <w:rPr>
          <w:spacing w:val="-3"/>
        </w:rPr>
        <w:t xml:space="preserve"> </w:t>
      </w:r>
      <w:r>
        <w:t>competent</w:t>
      </w:r>
      <w:r>
        <w:rPr>
          <w:spacing w:val="-3"/>
        </w:rPr>
        <w:t xml:space="preserve"> </w:t>
      </w:r>
      <w:r>
        <w:t>authority</w:t>
      </w:r>
      <w:r>
        <w:rPr>
          <w:spacing w:val="-5"/>
        </w:rPr>
        <w:t xml:space="preserve"> </w:t>
      </w:r>
      <w:r>
        <w:t>should</w:t>
      </w:r>
      <w:r>
        <w:rPr>
          <w:spacing w:val="-5"/>
        </w:rPr>
        <w:t xml:space="preserve"> </w:t>
      </w:r>
      <w:r>
        <w:t>be</w:t>
      </w:r>
      <w:r>
        <w:rPr>
          <w:spacing w:val="-5"/>
        </w:rPr>
        <w:t xml:space="preserve"> </w:t>
      </w:r>
      <w:r>
        <w:t>able</w:t>
      </w:r>
      <w:r>
        <w:rPr>
          <w:spacing w:val="-4"/>
        </w:rPr>
        <w:t xml:space="preserve"> </w:t>
      </w:r>
      <w:r>
        <w:rPr>
          <w:spacing w:val="-5"/>
        </w:rPr>
        <w:t>to:</w:t>
      </w:r>
    </w:p>
    <w:p w14:paraId="6726FBFB" w14:textId="77777777" w:rsidR="00CE192B" w:rsidRDefault="0017577F">
      <w:pPr>
        <w:pStyle w:val="ListParagraph"/>
        <w:numPr>
          <w:ilvl w:val="1"/>
          <w:numId w:val="48"/>
        </w:numPr>
        <w:tabs>
          <w:tab w:val="left" w:pos="1493"/>
        </w:tabs>
        <w:spacing w:before="120"/>
      </w:pPr>
      <w:r>
        <w:t>monitor</w:t>
      </w:r>
      <w:r>
        <w:rPr>
          <w:spacing w:val="-10"/>
        </w:rPr>
        <w:t xml:space="preserve"> </w:t>
      </w:r>
      <w:r>
        <w:t>the</w:t>
      </w:r>
      <w:r>
        <w:rPr>
          <w:spacing w:val="-9"/>
        </w:rPr>
        <w:t xml:space="preserve"> </w:t>
      </w:r>
      <w:r>
        <w:t>dates</w:t>
      </w:r>
      <w:r>
        <w:rPr>
          <w:spacing w:val="-10"/>
        </w:rPr>
        <w:t xml:space="preserve"> </w:t>
      </w:r>
      <w:r>
        <w:t>when</w:t>
      </w:r>
      <w:r>
        <w:rPr>
          <w:spacing w:val="-8"/>
        </w:rPr>
        <w:t xml:space="preserve"> </w:t>
      </w:r>
      <w:r>
        <w:t>audits</w:t>
      </w:r>
      <w:r>
        <w:rPr>
          <w:spacing w:val="-8"/>
        </w:rPr>
        <w:t xml:space="preserve"> </w:t>
      </w:r>
      <w:r>
        <w:t>and</w:t>
      </w:r>
      <w:r>
        <w:rPr>
          <w:spacing w:val="-8"/>
        </w:rPr>
        <w:t xml:space="preserve"> </w:t>
      </w:r>
      <w:r>
        <w:t>inspections</w:t>
      </w:r>
      <w:r>
        <w:rPr>
          <w:spacing w:val="-10"/>
        </w:rPr>
        <w:t xml:space="preserve"> </w:t>
      </w:r>
      <w:r>
        <w:t>are</w:t>
      </w:r>
      <w:r>
        <w:rPr>
          <w:spacing w:val="-10"/>
        </w:rPr>
        <w:t xml:space="preserve"> </w:t>
      </w:r>
      <w:r>
        <w:t>due,</w:t>
      </w:r>
      <w:r>
        <w:rPr>
          <w:spacing w:val="-7"/>
        </w:rPr>
        <w:t xml:space="preserve"> </w:t>
      </w:r>
      <w:r>
        <w:t>and</w:t>
      </w:r>
      <w:r>
        <w:rPr>
          <w:spacing w:val="-11"/>
        </w:rPr>
        <w:t xml:space="preserve"> </w:t>
      </w:r>
      <w:r>
        <w:t>when</w:t>
      </w:r>
      <w:r>
        <w:rPr>
          <w:spacing w:val="-10"/>
        </w:rPr>
        <w:t xml:space="preserve"> </w:t>
      </w:r>
      <w:r>
        <w:t>they</w:t>
      </w:r>
      <w:r>
        <w:rPr>
          <w:spacing w:val="-9"/>
        </w:rPr>
        <w:t xml:space="preserve"> </w:t>
      </w:r>
      <w:r>
        <w:t>were</w:t>
      </w:r>
      <w:r>
        <w:rPr>
          <w:spacing w:val="-8"/>
        </w:rPr>
        <w:t xml:space="preserve"> </w:t>
      </w:r>
      <w:r>
        <w:t>carried</w:t>
      </w:r>
      <w:r>
        <w:rPr>
          <w:spacing w:val="-8"/>
        </w:rPr>
        <w:t xml:space="preserve"> </w:t>
      </w:r>
      <w:r>
        <w:rPr>
          <w:spacing w:val="-4"/>
        </w:rPr>
        <w:t>out;</w:t>
      </w:r>
    </w:p>
    <w:p w14:paraId="5D9DAA24" w14:textId="77777777" w:rsidR="00CE192B" w:rsidRDefault="0017577F">
      <w:pPr>
        <w:pStyle w:val="ListParagraph"/>
        <w:numPr>
          <w:ilvl w:val="1"/>
          <w:numId w:val="48"/>
        </w:numPr>
        <w:tabs>
          <w:tab w:val="left" w:pos="1493"/>
        </w:tabs>
        <w:spacing w:before="120"/>
      </w:pPr>
      <w:r>
        <w:t>implement</w:t>
      </w:r>
      <w:r>
        <w:rPr>
          <w:spacing w:val="-5"/>
        </w:rPr>
        <w:t xml:space="preserve"> </w:t>
      </w:r>
      <w:r>
        <w:t>a</w:t>
      </w:r>
      <w:r>
        <w:rPr>
          <w:spacing w:val="-3"/>
        </w:rPr>
        <w:t xml:space="preserve"> </w:t>
      </w:r>
      <w:r>
        <w:t>system</w:t>
      </w:r>
      <w:r>
        <w:rPr>
          <w:spacing w:val="-4"/>
        </w:rPr>
        <w:t xml:space="preserve"> </w:t>
      </w:r>
      <w:r>
        <w:t>to</w:t>
      </w:r>
      <w:r>
        <w:rPr>
          <w:spacing w:val="-4"/>
        </w:rPr>
        <w:t xml:space="preserve"> </w:t>
      </w:r>
      <w:r>
        <w:t>plan</w:t>
      </w:r>
      <w:r>
        <w:rPr>
          <w:spacing w:val="-4"/>
        </w:rPr>
        <w:t xml:space="preserve"> </w:t>
      </w:r>
      <w:r>
        <w:t>the</w:t>
      </w:r>
      <w:r>
        <w:rPr>
          <w:spacing w:val="-3"/>
        </w:rPr>
        <w:t xml:space="preserve"> </w:t>
      </w:r>
      <w:r>
        <w:t>availability</w:t>
      </w:r>
      <w:r>
        <w:rPr>
          <w:spacing w:val="-5"/>
        </w:rPr>
        <w:t xml:space="preserve"> </w:t>
      </w:r>
      <w:r>
        <w:t>of</w:t>
      </w:r>
      <w:r>
        <w:rPr>
          <w:spacing w:val="-3"/>
        </w:rPr>
        <w:t xml:space="preserve"> </w:t>
      </w:r>
      <w:r>
        <w:t>personnel;</w:t>
      </w:r>
      <w:r>
        <w:rPr>
          <w:spacing w:val="-3"/>
        </w:rPr>
        <w:t xml:space="preserve"> </w:t>
      </w:r>
      <w:r>
        <w:rPr>
          <w:spacing w:val="-5"/>
        </w:rPr>
        <w:t>and</w:t>
      </w:r>
    </w:p>
    <w:p w14:paraId="04951EBE" w14:textId="77777777" w:rsidR="00CE192B" w:rsidRDefault="0017577F">
      <w:pPr>
        <w:pStyle w:val="ListParagraph"/>
        <w:numPr>
          <w:ilvl w:val="1"/>
          <w:numId w:val="48"/>
        </w:numPr>
        <w:tabs>
          <w:tab w:val="left" w:pos="1493"/>
        </w:tabs>
        <w:spacing w:before="120"/>
        <w:ind w:right="361"/>
      </w:pPr>
      <w:r>
        <w:t>identify</w:t>
      </w:r>
      <w:r>
        <w:rPr>
          <w:spacing w:val="40"/>
        </w:rPr>
        <w:t xml:space="preserve"> </w:t>
      </w:r>
      <w:r>
        <w:t>possible</w:t>
      </w:r>
      <w:r>
        <w:rPr>
          <w:spacing w:val="40"/>
        </w:rPr>
        <w:t xml:space="preserve"> </w:t>
      </w:r>
      <w:r>
        <w:t>gaps</w:t>
      </w:r>
      <w:r>
        <w:rPr>
          <w:spacing w:val="40"/>
        </w:rPr>
        <w:t xml:space="preserve"> </w:t>
      </w:r>
      <w:r>
        <w:t>between</w:t>
      </w:r>
      <w:r>
        <w:rPr>
          <w:spacing w:val="40"/>
        </w:rPr>
        <w:t xml:space="preserve"> </w:t>
      </w:r>
      <w:r>
        <w:t>the</w:t>
      </w:r>
      <w:r>
        <w:rPr>
          <w:spacing w:val="40"/>
        </w:rPr>
        <w:t xml:space="preserve"> </w:t>
      </w:r>
      <w:r>
        <w:t>number</w:t>
      </w:r>
      <w:r>
        <w:rPr>
          <w:spacing w:val="40"/>
        </w:rPr>
        <w:t xml:space="preserve"> </w:t>
      </w:r>
      <w:r>
        <w:t>and</w:t>
      </w:r>
      <w:r>
        <w:rPr>
          <w:spacing w:val="40"/>
        </w:rPr>
        <w:t xml:space="preserve"> </w:t>
      </w:r>
      <w:r>
        <w:t>qualification</w:t>
      </w:r>
      <w:r>
        <w:rPr>
          <w:spacing w:val="40"/>
        </w:rPr>
        <w:t xml:space="preserve"> </w:t>
      </w:r>
      <w:r>
        <w:t>of</w:t>
      </w:r>
      <w:r>
        <w:rPr>
          <w:spacing w:val="40"/>
        </w:rPr>
        <w:t xml:space="preserve"> </w:t>
      </w:r>
      <w:r>
        <w:t>personnel</w:t>
      </w:r>
      <w:r>
        <w:rPr>
          <w:spacing w:val="40"/>
        </w:rPr>
        <w:t xml:space="preserve"> </w:t>
      </w:r>
      <w:r>
        <w:t>and</w:t>
      </w:r>
      <w:r>
        <w:rPr>
          <w:spacing w:val="40"/>
        </w:rPr>
        <w:t xml:space="preserve"> </w:t>
      </w:r>
      <w:r>
        <w:t>the required volume of certification and oversight.</w:t>
      </w:r>
    </w:p>
    <w:p w14:paraId="67C91592" w14:textId="77777777" w:rsidR="00CE192B" w:rsidRDefault="0017577F">
      <w:pPr>
        <w:pStyle w:val="BodyText"/>
        <w:ind w:firstLine="0"/>
        <w:jc w:val="left"/>
      </w:pPr>
      <w:r>
        <w:t>Care should be taken to keep planning data up to date in line with changes in the underlying planning assumptions, with particular focus on risk-based oversight principles.</w:t>
      </w:r>
    </w:p>
    <w:p w14:paraId="284D64DF" w14:textId="77777777" w:rsidR="00CE192B" w:rsidRDefault="0017577F">
      <w:pPr>
        <w:pStyle w:val="Heading3"/>
        <w:tabs>
          <w:tab w:val="left" w:pos="9416"/>
        </w:tabs>
        <w:spacing w:before="359" w:line="390" w:lineRule="exact"/>
        <w:ind w:left="360"/>
      </w:pPr>
      <w:bookmarkStart w:id="246" w:name="_bookmark137"/>
      <w:bookmarkEnd w:id="246"/>
      <w:r>
        <w:rPr>
          <w:color w:val="FFFFFF"/>
          <w:spacing w:val="-2"/>
          <w:shd w:val="clear" w:color="auto" w:fill="FABB39"/>
        </w:rPr>
        <w:t>AMC1</w:t>
      </w:r>
      <w:r>
        <w:rPr>
          <w:color w:val="FFFFFF"/>
          <w:spacing w:val="-1"/>
          <w:shd w:val="clear" w:color="auto" w:fill="FABB39"/>
        </w:rPr>
        <w:t xml:space="preserve"> </w:t>
      </w:r>
      <w:r>
        <w:rPr>
          <w:color w:val="FFFFFF"/>
          <w:spacing w:val="-2"/>
          <w:shd w:val="clear" w:color="auto" w:fill="FABB39"/>
        </w:rPr>
        <w:t>CAMO.B.200(a)(3)</w:t>
      </w:r>
      <w:r>
        <w:rPr>
          <w:color w:val="FFFFFF"/>
          <w:spacing w:val="1"/>
          <w:shd w:val="clear" w:color="auto" w:fill="FABB39"/>
        </w:rPr>
        <w:t xml:space="preserve"> </w:t>
      </w:r>
      <w:r>
        <w:rPr>
          <w:color w:val="FFFFFF"/>
          <w:spacing w:val="-2"/>
          <w:shd w:val="clear" w:color="auto" w:fill="FABB39"/>
        </w:rPr>
        <w:t>Management</w:t>
      </w:r>
      <w:r>
        <w:rPr>
          <w:color w:val="FFFFFF"/>
          <w:shd w:val="clear" w:color="auto" w:fill="FABB39"/>
        </w:rPr>
        <w:t xml:space="preserve"> </w:t>
      </w:r>
      <w:r>
        <w:rPr>
          <w:color w:val="FFFFFF"/>
          <w:spacing w:val="-2"/>
          <w:shd w:val="clear" w:color="auto" w:fill="FABB39"/>
        </w:rPr>
        <w:t>system</w:t>
      </w:r>
      <w:r>
        <w:rPr>
          <w:color w:val="FFFFFF"/>
          <w:shd w:val="clear" w:color="auto" w:fill="FABB39"/>
        </w:rPr>
        <w:tab/>
      </w:r>
    </w:p>
    <w:p w14:paraId="3C2388E4"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A47706A" w14:textId="77777777" w:rsidR="00CE192B" w:rsidRDefault="0017577F">
      <w:pPr>
        <w:spacing w:before="125"/>
        <w:ind w:left="360"/>
        <w:rPr>
          <w:b/>
          <w:sz w:val="20"/>
        </w:rPr>
      </w:pPr>
      <w:r>
        <w:rPr>
          <w:b/>
          <w:sz w:val="20"/>
        </w:rPr>
        <w:t>QUALIFICATION</w:t>
      </w:r>
      <w:r>
        <w:rPr>
          <w:b/>
          <w:spacing w:val="-5"/>
          <w:sz w:val="20"/>
        </w:rPr>
        <w:t xml:space="preserve"> </w:t>
      </w:r>
      <w:r>
        <w:rPr>
          <w:b/>
          <w:sz w:val="20"/>
        </w:rPr>
        <w:t>AND</w:t>
      </w:r>
      <w:r>
        <w:rPr>
          <w:b/>
          <w:spacing w:val="-8"/>
          <w:sz w:val="20"/>
        </w:rPr>
        <w:t xml:space="preserve"> </w:t>
      </w:r>
      <w:r>
        <w:rPr>
          <w:b/>
          <w:sz w:val="20"/>
        </w:rPr>
        <w:t>TRAINING</w:t>
      </w:r>
      <w:r>
        <w:rPr>
          <w:b/>
          <w:spacing w:val="-5"/>
          <w:sz w:val="20"/>
        </w:rPr>
        <w:t xml:space="preserve"> </w:t>
      </w:r>
      <w:r>
        <w:rPr>
          <w:b/>
          <w:sz w:val="20"/>
        </w:rPr>
        <w:t>—</w:t>
      </w:r>
      <w:r>
        <w:rPr>
          <w:b/>
          <w:spacing w:val="-7"/>
          <w:sz w:val="20"/>
        </w:rPr>
        <w:t xml:space="preserve"> </w:t>
      </w:r>
      <w:r>
        <w:rPr>
          <w:b/>
          <w:spacing w:val="-2"/>
          <w:sz w:val="20"/>
        </w:rPr>
        <w:t>GENERAL</w:t>
      </w:r>
    </w:p>
    <w:p w14:paraId="61B06753" w14:textId="77777777" w:rsidR="00CE192B" w:rsidRDefault="0017577F">
      <w:pPr>
        <w:pStyle w:val="ListParagraph"/>
        <w:numPr>
          <w:ilvl w:val="0"/>
          <w:numId w:val="47"/>
        </w:numPr>
        <w:tabs>
          <w:tab w:val="left" w:pos="922"/>
          <w:tab w:val="left" w:pos="926"/>
        </w:tabs>
        <w:spacing w:before="116"/>
        <w:ind w:right="360"/>
        <w:jc w:val="both"/>
      </w:pPr>
      <w:r>
        <w:t xml:space="preserve">It is essential for the competent authority to have the full capability to adequately assess the compliance and performance of an </w:t>
      </w:r>
      <w:proofErr w:type="spellStart"/>
      <w:r>
        <w:t>organisation</w:t>
      </w:r>
      <w:proofErr w:type="spellEnd"/>
      <w:r>
        <w:t xml:space="preserve"> by ensuring that the whole range of activities is assessed by appropriately qualified personnel.</w:t>
      </w:r>
    </w:p>
    <w:p w14:paraId="4778CCAB" w14:textId="77777777" w:rsidR="00CE192B" w:rsidRDefault="0017577F">
      <w:pPr>
        <w:pStyle w:val="ListParagraph"/>
        <w:numPr>
          <w:ilvl w:val="0"/>
          <w:numId w:val="47"/>
        </w:numPr>
        <w:tabs>
          <w:tab w:val="left" w:pos="924"/>
        </w:tabs>
        <w:ind w:left="924" w:hanging="564"/>
        <w:jc w:val="both"/>
      </w:pPr>
      <w:r>
        <w:t>For</w:t>
      </w:r>
      <w:r>
        <w:rPr>
          <w:spacing w:val="-5"/>
        </w:rPr>
        <w:t xml:space="preserve"> </w:t>
      </w:r>
      <w:r>
        <w:t>each</w:t>
      </w:r>
      <w:r>
        <w:rPr>
          <w:spacing w:val="-4"/>
        </w:rPr>
        <w:t xml:space="preserve"> </w:t>
      </w:r>
      <w:r>
        <w:t>inspector,</w:t>
      </w:r>
      <w:r>
        <w:rPr>
          <w:spacing w:val="-5"/>
        </w:rPr>
        <w:t xml:space="preserve"> </w:t>
      </w:r>
      <w:r>
        <w:t>the</w:t>
      </w:r>
      <w:r>
        <w:rPr>
          <w:spacing w:val="-4"/>
        </w:rPr>
        <w:t xml:space="preserve"> </w:t>
      </w:r>
      <w:r>
        <w:t>competent</w:t>
      </w:r>
      <w:r>
        <w:rPr>
          <w:spacing w:val="-4"/>
        </w:rPr>
        <w:t xml:space="preserve"> </w:t>
      </w:r>
      <w:r>
        <w:t>authority</w:t>
      </w:r>
      <w:r>
        <w:rPr>
          <w:spacing w:val="-4"/>
        </w:rPr>
        <w:t xml:space="preserve"> </w:t>
      </w:r>
      <w:r>
        <w:rPr>
          <w:spacing w:val="-2"/>
        </w:rPr>
        <w:t>should:</w:t>
      </w:r>
    </w:p>
    <w:p w14:paraId="00509D15" w14:textId="77777777" w:rsidR="00CE192B" w:rsidRDefault="0017577F">
      <w:pPr>
        <w:pStyle w:val="ListParagraph"/>
        <w:numPr>
          <w:ilvl w:val="1"/>
          <w:numId w:val="47"/>
        </w:numPr>
        <w:tabs>
          <w:tab w:val="left" w:pos="1491"/>
          <w:tab w:val="left" w:pos="1493"/>
        </w:tabs>
        <w:spacing w:before="120"/>
        <w:ind w:right="360"/>
        <w:jc w:val="both"/>
      </w:pPr>
      <w:r>
        <w:t xml:space="preserve">define the competencies required to perform the allocated certification and oversight </w:t>
      </w:r>
      <w:r>
        <w:rPr>
          <w:spacing w:val="-2"/>
        </w:rPr>
        <w:t>tasks;</w:t>
      </w:r>
    </w:p>
    <w:p w14:paraId="2FA6E3C1" w14:textId="77777777" w:rsidR="00CE192B" w:rsidRDefault="0017577F">
      <w:pPr>
        <w:pStyle w:val="ListParagraph"/>
        <w:numPr>
          <w:ilvl w:val="1"/>
          <w:numId w:val="47"/>
        </w:numPr>
        <w:tabs>
          <w:tab w:val="left" w:pos="1491"/>
        </w:tabs>
        <w:ind w:left="1491" w:hanging="565"/>
        <w:jc w:val="both"/>
      </w:pPr>
      <w:r>
        <w:t>define</w:t>
      </w:r>
      <w:r>
        <w:rPr>
          <w:spacing w:val="-7"/>
        </w:rPr>
        <w:t xml:space="preserve"> </w:t>
      </w:r>
      <w:r>
        <w:t>the</w:t>
      </w:r>
      <w:r>
        <w:rPr>
          <w:spacing w:val="-6"/>
        </w:rPr>
        <w:t xml:space="preserve"> </w:t>
      </w:r>
      <w:r>
        <w:t>associated</w:t>
      </w:r>
      <w:r>
        <w:rPr>
          <w:spacing w:val="-7"/>
        </w:rPr>
        <w:t xml:space="preserve"> </w:t>
      </w:r>
      <w:r>
        <w:t>minimum</w:t>
      </w:r>
      <w:r>
        <w:rPr>
          <w:spacing w:val="-7"/>
        </w:rPr>
        <w:t xml:space="preserve"> </w:t>
      </w:r>
      <w:r>
        <w:t>qualifications</w:t>
      </w:r>
      <w:r>
        <w:rPr>
          <w:spacing w:val="-4"/>
        </w:rPr>
        <w:t xml:space="preserve"> </w:t>
      </w:r>
      <w:r>
        <w:t>that</w:t>
      </w:r>
      <w:r>
        <w:rPr>
          <w:spacing w:val="-7"/>
        </w:rPr>
        <w:t xml:space="preserve"> </w:t>
      </w:r>
      <w:r>
        <w:t>are</w:t>
      </w:r>
      <w:r>
        <w:rPr>
          <w:spacing w:val="-4"/>
        </w:rPr>
        <w:t xml:space="preserve"> </w:t>
      </w:r>
      <w:r>
        <w:rPr>
          <w:spacing w:val="-2"/>
        </w:rPr>
        <w:t>required;</w:t>
      </w:r>
    </w:p>
    <w:p w14:paraId="307C34A3" w14:textId="77777777" w:rsidR="00CE192B" w:rsidRDefault="0017577F">
      <w:pPr>
        <w:pStyle w:val="ListParagraph"/>
        <w:numPr>
          <w:ilvl w:val="1"/>
          <w:numId w:val="47"/>
        </w:numPr>
        <w:tabs>
          <w:tab w:val="left" w:pos="1491"/>
          <w:tab w:val="left" w:pos="1493"/>
        </w:tabs>
        <w:spacing w:before="120"/>
        <w:ind w:right="355"/>
        <w:jc w:val="both"/>
      </w:pPr>
      <w:r>
        <w:t xml:space="preserve">establish initial and recurrent training </w:t>
      </w:r>
      <w:proofErr w:type="spellStart"/>
      <w:r>
        <w:t>programmes</w:t>
      </w:r>
      <w:proofErr w:type="spellEnd"/>
      <w:r>
        <w:t xml:space="preserve"> in</w:t>
      </w:r>
      <w:r>
        <w:rPr>
          <w:spacing w:val="-3"/>
        </w:rPr>
        <w:t xml:space="preserve"> </w:t>
      </w:r>
      <w:r>
        <w:t>order to maintain and to enhance the</w:t>
      </w:r>
      <w:r>
        <w:rPr>
          <w:spacing w:val="-13"/>
        </w:rPr>
        <w:t xml:space="preserve"> </w:t>
      </w:r>
      <w:r>
        <w:t>competency</w:t>
      </w:r>
      <w:r>
        <w:rPr>
          <w:spacing w:val="-12"/>
        </w:rPr>
        <w:t xml:space="preserve"> </w:t>
      </w:r>
      <w:r>
        <w:t>of</w:t>
      </w:r>
      <w:r>
        <w:rPr>
          <w:spacing w:val="-13"/>
        </w:rPr>
        <w:t xml:space="preserve"> </w:t>
      </w:r>
      <w:r>
        <w:t>inspectors</w:t>
      </w:r>
      <w:r>
        <w:rPr>
          <w:spacing w:val="-12"/>
        </w:rPr>
        <w:t xml:space="preserve"> </w:t>
      </w:r>
      <w:r>
        <w:t>at</w:t>
      </w:r>
      <w:r>
        <w:rPr>
          <w:spacing w:val="-13"/>
        </w:rPr>
        <w:t xml:space="preserve"> </w:t>
      </w:r>
      <w:r>
        <w:t>the</w:t>
      </w:r>
      <w:r>
        <w:rPr>
          <w:spacing w:val="-12"/>
        </w:rPr>
        <w:t xml:space="preserve"> </w:t>
      </w:r>
      <w:r>
        <w:t>level</w:t>
      </w:r>
      <w:r>
        <w:rPr>
          <w:spacing w:val="-13"/>
        </w:rPr>
        <w:t xml:space="preserve"> </w:t>
      </w:r>
      <w:r>
        <w:t>that</w:t>
      </w:r>
      <w:r>
        <w:rPr>
          <w:spacing w:val="-12"/>
        </w:rPr>
        <w:t xml:space="preserve"> </w:t>
      </w:r>
      <w:r>
        <w:t>is</w:t>
      </w:r>
      <w:r>
        <w:rPr>
          <w:spacing w:val="-12"/>
        </w:rPr>
        <w:t xml:space="preserve"> </w:t>
      </w:r>
      <w:r>
        <w:t>necessary</w:t>
      </w:r>
      <w:r>
        <w:rPr>
          <w:spacing w:val="-13"/>
        </w:rPr>
        <w:t xml:space="preserve"> </w:t>
      </w:r>
      <w:r>
        <w:t>to</w:t>
      </w:r>
      <w:r>
        <w:rPr>
          <w:spacing w:val="-12"/>
        </w:rPr>
        <w:t xml:space="preserve"> </w:t>
      </w:r>
      <w:r>
        <w:t>perform</w:t>
      </w:r>
      <w:r>
        <w:rPr>
          <w:spacing w:val="-13"/>
        </w:rPr>
        <w:t xml:space="preserve"> </w:t>
      </w:r>
      <w:r>
        <w:t>the</w:t>
      </w:r>
      <w:r>
        <w:rPr>
          <w:spacing w:val="-12"/>
        </w:rPr>
        <w:t xml:space="preserve"> </w:t>
      </w:r>
      <w:r>
        <w:t>allocated</w:t>
      </w:r>
      <w:r>
        <w:rPr>
          <w:spacing w:val="-13"/>
        </w:rPr>
        <w:t xml:space="preserve"> </w:t>
      </w:r>
      <w:r>
        <w:t xml:space="preserve">tasks; </w:t>
      </w:r>
      <w:r>
        <w:rPr>
          <w:spacing w:val="-4"/>
        </w:rPr>
        <w:t>and</w:t>
      </w:r>
    </w:p>
    <w:p w14:paraId="27FC2B0E" w14:textId="77777777" w:rsidR="00CE192B" w:rsidRDefault="0017577F">
      <w:pPr>
        <w:pStyle w:val="ListParagraph"/>
        <w:numPr>
          <w:ilvl w:val="1"/>
          <w:numId w:val="47"/>
        </w:numPr>
        <w:tabs>
          <w:tab w:val="left" w:pos="1491"/>
          <w:tab w:val="left" w:pos="1493"/>
        </w:tabs>
        <w:spacing w:before="119"/>
        <w:ind w:right="360"/>
        <w:jc w:val="both"/>
      </w:pPr>
      <w:r>
        <w:t>ensure that the training provided meets the established standards, and is regularly reviewed and updated whenever necessary.</w:t>
      </w:r>
    </w:p>
    <w:p w14:paraId="100C89C3" w14:textId="77777777" w:rsidR="00CE192B" w:rsidRDefault="0017577F">
      <w:pPr>
        <w:pStyle w:val="ListParagraph"/>
        <w:numPr>
          <w:ilvl w:val="0"/>
          <w:numId w:val="47"/>
        </w:numPr>
        <w:tabs>
          <w:tab w:val="left" w:pos="924"/>
          <w:tab w:val="left" w:pos="926"/>
        </w:tabs>
        <w:spacing w:before="120"/>
        <w:ind w:right="361"/>
        <w:jc w:val="both"/>
      </w:pPr>
      <w:r>
        <w:t xml:space="preserve">The competent authority may provide training through its own training </w:t>
      </w:r>
      <w:proofErr w:type="spellStart"/>
      <w:r>
        <w:t>organisation</w:t>
      </w:r>
      <w:proofErr w:type="spellEnd"/>
      <w:r>
        <w:t xml:space="preserve"> with qualified trainers, or through another qualified training source.</w:t>
      </w:r>
    </w:p>
    <w:p w14:paraId="4C0DB0DE" w14:textId="77777777" w:rsidR="00CE192B" w:rsidRDefault="0017577F">
      <w:pPr>
        <w:pStyle w:val="ListParagraph"/>
        <w:numPr>
          <w:ilvl w:val="0"/>
          <w:numId w:val="47"/>
        </w:numPr>
        <w:tabs>
          <w:tab w:val="left" w:pos="923"/>
          <w:tab w:val="left" w:pos="926"/>
        </w:tabs>
        <w:ind w:right="355"/>
        <w:jc w:val="both"/>
      </w:pPr>
      <w:r>
        <w:t>If</w:t>
      </w:r>
      <w:r>
        <w:rPr>
          <w:spacing w:val="-13"/>
        </w:rPr>
        <w:t xml:space="preserve"> </w:t>
      </w:r>
      <w:r>
        <w:t>training</w:t>
      </w:r>
      <w:r>
        <w:rPr>
          <w:spacing w:val="-12"/>
        </w:rPr>
        <w:t xml:space="preserve"> </w:t>
      </w:r>
      <w:r>
        <w:t>is</w:t>
      </w:r>
      <w:r>
        <w:rPr>
          <w:spacing w:val="-13"/>
        </w:rPr>
        <w:t xml:space="preserve"> </w:t>
      </w:r>
      <w:r>
        <w:t>not</w:t>
      </w:r>
      <w:r>
        <w:rPr>
          <w:spacing w:val="-12"/>
        </w:rPr>
        <w:t xml:space="preserve"> </w:t>
      </w:r>
      <w:r>
        <w:t>provided</w:t>
      </w:r>
      <w:r>
        <w:rPr>
          <w:spacing w:val="-13"/>
        </w:rPr>
        <w:t xml:space="preserve"> </w:t>
      </w:r>
      <w:r>
        <w:t>through</w:t>
      </w:r>
      <w:r>
        <w:rPr>
          <w:spacing w:val="-12"/>
        </w:rPr>
        <w:t xml:space="preserve"> </w:t>
      </w:r>
      <w:r>
        <w:t>an</w:t>
      </w:r>
      <w:r>
        <w:rPr>
          <w:spacing w:val="-13"/>
        </w:rPr>
        <w:t xml:space="preserve"> </w:t>
      </w:r>
      <w:r>
        <w:t>internal</w:t>
      </w:r>
      <w:r>
        <w:rPr>
          <w:spacing w:val="-12"/>
        </w:rPr>
        <w:t xml:space="preserve"> </w:t>
      </w:r>
      <w:r>
        <w:t>training</w:t>
      </w:r>
      <w:r>
        <w:rPr>
          <w:spacing w:val="-12"/>
        </w:rPr>
        <w:t xml:space="preserve"> </w:t>
      </w:r>
      <w:proofErr w:type="spellStart"/>
      <w:r>
        <w:t>organisation</w:t>
      </w:r>
      <w:proofErr w:type="spellEnd"/>
      <w:r>
        <w:t>,</w:t>
      </w:r>
      <w:r>
        <w:rPr>
          <w:spacing w:val="-13"/>
        </w:rPr>
        <w:t xml:space="preserve"> </w:t>
      </w:r>
      <w:r>
        <w:t>adequately</w:t>
      </w:r>
      <w:r>
        <w:rPr>
          <w:spacing w:val="-12"/>
        </w:rPr>
        <w:t xml:space="preserve"> </w:t>
      </w:r>
      <w:r>
        <w:t>experienced</w:t>
      </w:r>
      <w:r>
        <w:rPr>
          <w:spacing w:val="-13"/>
        </w:rPr>
        <w:t xml:space="preserve"> </w:t>
      </w:r>
      <w:r>
        <w:t>and qualified persons may act as trainers, provided that their training skills have been assessed. If required, an individual training plan should be established that covers specific training skills. Records should be kept of such training, and of the assessment, as appropriate.</w:t>
      </w:r>
    </w:p>
    <w:p w14:paraId="444702E0" w14:textId="77777777" w:rsidR="00CE192B" w:rsidRDefault="00CE192B">
      <w:pPr>
        <w:pStyle w:val="ListParagraph"/>
        <w:sectPr w:rsidR="00CE192B">
          <w:pgSz w:w="11910" w:h="16840"/>
          <w:pgMar w:top="1840" w:right="1080" w:bottom="1180" w:left="1080" w:header="720" w:footer="994" w:gutter="0"/>
          <w:cols w:space="720"/>
        </w:sectPr>
      </w:pPr>
    </w:p>
    <w:p w14:paraId="73461720" w14:textId="77777777" w:rsidR="00CE192B" w:rsidRDefault="0017577F">
      <w:pPr>
        <w:pStyle w:val="Heading3"/>
        <w:tabs>
          <w:tab w:val="left" w:pos="9416"/>
        </w:tabs>
        <w:spacing w:before="91" w:line="390" w:lineRule="exact"/>
        <w:ind w:left="360"/>
      </w:pPr>
      <w:bookmarkStart w:id="247" w:name="_bookmark138"/>
      <w:bookmarkEnd w:id="247"/>
      <w:r>
        <w:rPr>
          <w:color w:val="FFFFFF"/>
          <w:spacing w:val="-2"/>
          <w:shd w:val="clear" w:color="auto" w:fill="FABB39"/>
        </w:rPr>
        <w:lastRenderedPageBreak/>
        <w:t>AMC2</w:t>
      </w:r>
      <w:r>
        <w:rPr>
          <w:color w:val="FFFFFF"/>
          <w:spacing w:val="-1"/>
          <w:shd w:val="clear" w:color="auto" w:fill="FABB39"/>
        </w:rPr>
        <w:t xml:space="preserve"> </w:t>
      </w:r>
      <w:r>
        <w:rPr>
          <w:color w:val="FFFFFF"/>
          <w:spacing w:val="-2"/>
          <w:shd w:val="clear" w:color="auto" w:fill="FABB39"/>
        </w:rPr>
        <w:t>CAMO.B.200(a)(3)</w:t>
      </w:r>
      <w:r>
        <w:rPr>
          <w:color w:val="FFFFFF"/>
          <w:spacing w:val="1"/>
          <w:shd w:val="clear" w:color="auto" w:fill="FABB39"/>
        </w:rPr>
        <w:t xml:space="preserve"> </w:t>
      </w:r>
      <w:r>
        <w:rPr>
          <w:color w:val="FFFFFF"/>
          <w:spacing w:val="-2"/>
          <w:shd w:val="clear" w:color="auto" w:fill="FABB39"/>
        </w:rPr>
        <w:t>Management</w:t>
      </w:r>
      <w:r>
        <w:rPr>
          <w:color w:val="FFFFFF"/>
          <w:shd w:val="clear" w:color="auto" w:fill="FABB39"/>
        </w:rPr>
        <w:t xml:space="preserve"> </w:t>
      </w:r>
      <w:r>
        <w:rPr>
          <w:color w:val="FFFFFF"/>
          <w:spacing w:val="-2"/>
          <w:shd w:val="clear" w:color="auto" w:fill="FABB39"/>
        </w:rPr>
        <w:t>system</w:t>
      </w:r>
      <w:r>
        <w:rPr>
          <w:color w:val="FFFFFF"/>
          <w:shd w:val="clear" w:color="auto" w:fill="FABB39"/>
        </w:rPr>
        <w:tab/>
      </w:r>
    </w:p>
    <w:p w14:paraId="62F218F7"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CB49CC2" w14:textId="77777777" w:rsidR="00CE192B" w:rsidRDefault="0017577F">
      <w:pPr>
        <w:spacing w:before="122"/>
        <w:ind w:left="360"/>
        <w:rPr>
          <w:b/>
          <w:sz w:val="20"/>
        </w:rPr>
      </w:pPr>
      <w:r>
        <w:rPr>
          <w:b/>
          <w:sz w:val="20"/>
        </w:rPr>
        <w:t>QUALIFICATION</w:t>
      </w:r>
      <w:r>
        <w:rPr>
          <w:b/>
          <w:spacing w:val="-5"/>
          <w:sz w:val="20"/>
        </w:rPr>
        <w:t xml:space="preserve"> </w:t>
      </w:r>
      <w:r>
        <w:rPr>
          <w:b/>
          <w:sz w:val="20"/>
        </w:rPr>
        <w:t>AND</w:t>
      </w:r>
      <w:r>
        <w:rPr>
          <w:b/>
          <w:spacing w:val="-8"/>
          <w:sz w:val="20"/>
        </w:rPr>
        <w:t xml:space="preserve"> </w:t>
      </w:r>
      <w:r>
        <w:rPr>
          <w:b/>
          <w:sz w:val="20"/>
        </w:rPr>
        <w:t>TRAINING</w:t>
      </w:r>
      <w:r>
        <w:rPr>
          <w:b/>
          <w:spacing w:val="-5"/>
          <w:sz w:val="20"/>
        </w:rPr>
        <w:t xml:space="preserve"> </w:t>
      </w:r>
      <w:r>
        <w:rPr>
          <w:b/>
          <w:sz w:val="20"/>
        </w:rPr>
        <w:t>—</w:t>
      </w:r>
      <w:r>
        <w:rPr>
          <w:b/>
          <w:spacing w:val="-7"/>
          <w:sz w:val="20"/>
        </w:rPr>
        <w:t xml:space="preserve"> </w:t>
      </w:r>
      <w:r>
        <w:rPr>
          <w:b/>
          <w:spacing w:val="-2"/>
          <w:sz w:val="20"/>
        </w:rPr>
        <w:t>INSPECTORS</w:t>
      </w:r>
    </w:p>
    <w:p w14:paraId="37EEC74C" w14:textId="77777777" w:rsidR="00CE192B" w:rsidRDefault="0017577F">
      <w:pPr>
        <w:pStyle w:val="ListParagraph"/>
        <w:numPr>
          <w:ilvl w:val="0"/>
          <w:numId w:val="46"/>
        </w:numPr>
        <w:tabs>
          <w:tab w:val="left" w:pos="926"/>
        </w:tabs>
        <w:spacing w:before="119"/>
        <w:ind w:hanging="566"/>
      </w:pPr>
      <w:r>
        <w:t>Competent</w:t>
      </w:r>
      <w:r>
        <w:rPr>
          <w:spacing w:val="-7"/>
        </w:rPr>
        <w:t xml:space="preserve"> </w:t>
      </w:r>
      <w:r>
        <w:t>authority</w:t>
      </w:r>
      <w:r>
        <w:rPr>
          <w:spacing w:val="-9"/>
        </w:rPr>
        <w:t xml:space="preserve"> </w:t>
      </w:r>
      <w:r>
        <w:t>inspectors</w:t>
      </w:r>
      <w:r>
        <w:rPr>
          <w:spacing w:val="-9"/>
        </w:rPr>
        <w:t xml:space="preserve"> </w:t>
      </w:r>
      <w:r>
        <w:t>should</w:t>
      </w:r>
      <w:r>
        <w:rPr>
          <w:spacing w:val="-8"/>
        </w:rPr>
        <w:t xml:space="preserve"> </w:t>
      </w:r>
      <w:r>
        <w:rPr>
          <w:spacing w:val="-4"/>
        </w:rPr>
        <w:t>have:</w:t>
      </w:r>
    </w:p>
    <w:p w14:paraId="5E607C29" w14:textId="77777777" w:rsidR="00CE192B" w:rsidRDefault="0017577F">
      <w:pPr>
        <w:pStyle w:val="ListParagraph"/>
        <w:numPr>
          <w:ilvl w:val="1"/>
          <w:numId w:val="46"/>
        </w:numPr>
        <w:tabs>
          <w:tab w:val="left" w:pos="1493"/>
        </w:tabs>
        <w:spacing w:before="120"/>
        <w:ind w:right="355"/>
      </w:pPr>
      <w:r>
        <w:t>practical</w:t>
      </w:r>
      <w:r>
        <w:rPr>
          <w:spacing w:val="-12"/>
        </w:rPr>
        <w:t xml:space="preserve"> </w:t>
      </w:r>
      <w:r>
        <w:t>experience</w:t>
      </w:r>
      <w:r>
        <w:rPr>
          <w:spacing w:val="-11"/>
        </w:rPr>
        <w:t xml:space="preserve"> </w:t>
      </w:r>
      <w:r>
        <w:t>and</w:t>
      </w:r>
      <w:r>
        <w:rPr>
          <w:spacing w:val="-12"/>
        </w:rPr>
        <w:t xml:space="preserve"> </w:t>
      </w:r>
      <w:r>
        <w:t>expertise</w:t>
      </w:r>
      <w:r>
        <w:rPr>
          <w:spacing w:val="-11"/>
        </w:rPr>
        <w:t xml:space="preserve"> </w:t>
      </w:r>
      <w:r>
        <w:t>in</w:t>
      </w:r>
      <w:r>
        <w:rPr>
          <w:spacing w:val="-10"/>
        </w:rPr>
        <w:t xml:space="preserve"> </w:t>
      </w:r>
      <w:r>
        <w:t>the</w:t>
      </w:r>
      <w:r>
        <w:rPr>
          <w:spacing w:val="-8"/>
        </w:rPr>
        <w:t xml:space="preserve"> </w:t>
      </w:r>
      <w:r>
        <w:t>application</w:t>
      </w:r>
      <w:r>
        <w:rPr>
          <w:spacing w:val="-12"/>
        </w:rPr>
        <w:t xml:space="preserve"> </w:t>
      </w:r>
      <w:r>
        <w:t>of</w:t>
      </w:r>
      <w:r>
        <w:rPr>
          <w:spacing w:val="-12"/>
        </w:rPr>
        <w:t xml:space="preserve"> </w:t>
      </w:r>
      <w:r>
        <w:t>aviation</w:t>
      </w:r>
      <w:r>
        <w:rPr>
          <w:spacing w:val="-12"/>
        </w:rPr>
        <w:t xml:space="preserve"> </w:t>
      </w:r>
      <w:r>
        <w:t>safety</w:t>
      </w:r>
      <w:r>
        <w:rPr>
          <w:spacing w:val="-10"/>
        </w:rPr>
        <w:t xml:space="preserve"> </w:t>
      </w:r>
      <w:r>
        <w:t>standards</w:t>
      </w:r>
      <w:r>
        <w:rPr>
          <w:spacing w:val="-11"/>
        </w:rPr>
        <w:t xml:space="preserve"> </w:t>
      </w:r>
      <w:r>
        <w:t>and</w:t>
      </w:r>
      <w:r>
        <w:rPr>
          <w:spacing w:val="-10"/>
        </w:rPr>
        <w:t xml:space="preserve"> </w:t>
      </w:r>
      <w:r>
        <w:t>safe operating practices;</w:t>
      </w:r>
    </w:p>
    <w:p w14:paraId="36880AA9" w14:textId="77777777" w:rsidR="00CE192B" w:rsidRDefault="0017577F">
      <w:pPr>
        <w:pStyle w:val="ListParagraph"/>
        <w:numPr>
          <w:ilvl w:val="1"/>
          <w:numId w:val="46"/>
        </w:numPr>
        <w:tabs>
          <w:tab w:val="left" w:pos="1493"/>
        </w:tabs>
      </w:pPr>
      <w:r>
        <w:t>comprehensive</w:t>
      </w:r>
      <w:r>
        <w:rPr>
          <w:spacing w:val="-10"/>
        </w:rPr>
        <w:t xml:space="preserve"> </w:t>
      </w:r>
      <w:r>
        <w:t>knowledge</w:t>
      </w:r>
      <w:r>
        <w:rPr>
          <w:spacing w:val="-10"/>
        </w:rPr>
        <w:t xml:space="preserve"> </w:t>
      </w:r>
      <w:r>
        <w:rPr>
          <w:spacing w:val="-5"/>
        </w:rPr>
        <w:t>of:</w:t>
      </w:r>
    </w:p>
    <w:p w14:paraId="1C0DC01A" w14:textId="77777777" w:rsidR="00CE192B" w:rsidRDefault="0017577F">
      <w:pPr>
        <w:pStyle w:val="ListParagraph"/>
        <w:numPr>
          <w:ilvl w:val="2"/>
          <w:numId w:val="46"/>
        </w:numPr>
        <w:tabs>
          <w:tab w:val="left" w:pos="2062"/>
        </w:tabs>
        <w:spacing w:before="120"/>
        <w:ind w:right="362"/>
      </w:pPr>
      <w:r>
        <w:t>the</w:t>
      </w:r>
      <w:r>
        <w:rPr>
          <w:spacing w:val="40"/>
        </w:rPr>
        <w:t xml:space="preserve"> </w:t>
      </w:r>
      <w:r>
        <w:t>relevant</w:t>
      </w:r>
      <w:r>
        <w:rPr>
          <w:spacing w:val="40"/>
        </w:rPr>
        <w:t xml:space="preserve"> </w:t>
      </w:r>
      <w:r>
        <w:t>parts</w:t>
      </w:r>
      <w:r>
        <w:rPr>
          <w:spacing w:val="40"/>
        </w:rPr>
        <w:t xml:space="preserve"> </w:t>
      </w:r>
      <w:r>
        <w:t>of</w:t>
      </w:r>
      <w:r>
        <w:rPr>
          <w:spacing w:val="40"/>
        </w:rPr>
        <w:t xml:space="preserve"> </w:t>
      </w:r>
      <w:r>
        <w:t>the</w:t>
      </w:r>
      <w:r>
        <w:rPr>
          <w:spacing w:val="40"/>
        </w:rPr>
        <w:t xml:space="preserve"> </w:t>
      </w:r>
      <w:r>
        <w:t>implementing</w:t>
      </w:r>
      <w:r>
        <w:rPr>
          <w:spacing w:val="40"/>
        </w:rPr>
        <w:t xml:space="preserve"> </w:t>
      </w:r>
      <w:r>
        <w:t>rules,</w:t>
      </w:r>
      <w:r>
        <w:rPr>
          <w:spacing w:val="40"/>
        </w:rPr>
        <w:t xml:space="preserve"> </w:t>
      </w:r>
      <w:r>
        <w:t>certification</w:t>
      </w:r>
      <w:r>
        <w:rPr>
          <w:spacing w:val="40"/>
        </w:rPr>
        <w:t xml:space="preserve"> </w:t>
      </w:r>
      <w:r>
        <w:t>specifications</w:t>
      </w:r>
      <w:r>
        <w:rPr>
          <w:spacing w:val="40"/>
        </w:rPr>
        <w:t xml:space="preserve"> </w:t>
      </w:r>
      <w:r>
        <w:t>and guidance material;</w:t>
      </w:r>
    </w:p>
    <w:p w14:paraId="568F5C97" w14:textId="77777777" w:rsidR="00CE192B" w:rsidRDefault="0017577F">
      <w:pPr>
        <w:pStyle w:val="ListParagraph"/>
        <w:numPr>
          <w:ilvl w:val="2"/>
          <w:numId w:val="46"/>
        </w:numPr>
        <w:tabs>
          <w:tab w:val="left" w:pos="2061"/>
        </w:tabs>
        <w:spacing w:before="118"/>
        <w:ind w:left="2061" w:hanging="568"/>
      </w:pPr>
      <w:r>
        <w:t>the</w:t>
      </w:r>
      <w:r>
        <w:rPr>
          <w:spacing w:val="-4"/>
        </w:rPr>
        <w:t xml:space="preserve"> </w:t>
      </w:r>
      <w:r>
        <w:t>competent</w:t>
      </w:r>
      <w:r>
        <w:rPr>
          <w:spacing w:val="-7"/>
        </w:rPr>
        <w:t xml:space="preserve"> </w:t>
      </w:r>
      <w:r>
        <w:t>authority’s</w:t>
      </w:r>
      <w:r>
        <w:rPr>
          <w:spacing w:val="-5"/>
        </w:rPr>
        <w:t xml:space="preserve"> </w:t>
      </w:r>
      <w:r>
        <w:rPr>
          <w:spacing w:val="-2"/>
        </w:rPr>
        <w:t>procedures;</w:t>
      </w:r>
    </w:p>
    <w:p w14:paraId="54E00111" w14:textId="77777777" w:rsidR="00CE192B" w:rsidRDefault="0017577F">
      <w:pPr>
        <w:pStyle w:val="ListParagraph"/>
        <w:numPr>
          <w:ilvl w:val="2"/>
          <w:numId w:val="46"/>
        </w:numPr>
        <w:tabs>
          <w:tab w:val="left" w:pos="2061"/>
        </w:tabs>
        <w:ind w:left="2061" w:hanging="568"/>
      </w:pPr>
      <w:r>
        <w:t>the</w:t>
      </w:r>
      <w:r>
        <w:rPr>
          <w:spacing w:val="-3"/>
        </w:rPr>
        <w:t xml:space="preserve"> </w:t>
      </w:r>
      <w:r>
        <w:t>rights</w:t>
      </w:r>
      <w:r>
        <w:rPr>
          <w:spacing w:val="-1"/>
        </w:rPr>
        <w:t xml:space="preserve"> </w:t>
      </w:r>
      <w:r>
        <w:t>and</w:t>
      </w:r>
      <w:r>
        <w:rPr>
          <w:spacing w:val="-5"/>
        </w:rPr>
        <w:t xml:space="preserve"> </w:t>
      </w:r>
      <w:r>
        <w:t>obligations</w:t>
      </w:r>
      <w:r>
        <w:rPr>
          <w:spacing w:val="-5"/>
        </w:rPr>
        <w:t xml:space="preserve"> </w:t>
      </w:r>
      <w:r>
        <w:t>of</w:t>
      </w:r>
      <w:r>
        <w:rPr>
          <w:spacing w:val="-2"/>
        </w:rPr>
        <w:t xml:space="preserve"> </w:t>
      </w:r>
      <w:r>
        <w:t>an</w:t>
      </w:r>
      <w:r>
        <w:rPr>
          <w:spacing w:val="-2"/>
        </w:rPr>
        <w:t xml:space="preserve"> inspector;</w:t>
      </w:r>
    </w:p>
    <w:p w14:paraId="3095DED1" w14:textId="77777777" w:rsidR="00CE192B" w:rsidRDefault="0017577F">
      <w:pPr>
        <w:pStyle w:val="ListParagraph"/>
        <w:numPr>
          <w:ilvl w:val="2"/>
          <w:numId w:val="46"/>
        </w:numPr>
        <w:tabs>
          <w:tab w:val="left" w:pos="2062"/>
        </w:tabs>
        <w:spacing w:before="120"/>
        <w:ind w:right="354"/>
      </w:pPr>
      <w:r>
        <w:t>safety</w:t>
      </w:r>
      <w:r>
        <w:rPr>
          <w:spacing w:val="40"/>
        </w:rPr>
        <w:t xml:space="preserve"> </w:t>
      </w:r>
      <w:r>
        <w:t>management</w:t>
      </w:r>
      <w:r>
        <w:rPr>
          <w:spacing w:val="40"/>
        </w:rPr>
        <w:t xml:space="preserve"> </w:t>
      </w:r>
      <w:r>
        <w:t>systems</w:t>
      </w:r>
      <w:r>
        <w:rPr>
          <w:spacing w:val="40"/>
        </w:rPr>
        <w:t xml:space="preserve"> </w:t>
      </w:r>
      <w:r>
        <w:t>based</w:t>
      </w:r>
      <w:r>
        <w:rPr>
          <w:spacing w:val="40"/>
        </w:rPr>
        <w:t xml:space="preserve"> </w:t>
      </w:r>
      <w:r>
        <w:t>on</w:t>
      </w:r>
      <w:r>
        <w:rPr>
          <w:spacing w:val="40"/>
        </w:rPr>
        <w:t xml:space="preserve"> </w:t>
      </w:r>
      <w:r>
        <w:t>the</w:t>
      </w:r>
      <w:r>
        <w:rPr>
          <w:spacing w:val="40"/>
        </w:rPr>
        <w:t xml:space="preserve"> </w:t>
      </w:r>
      <w:r>
        <w:t>Republic</w:t>
      </w:r>
      <w:r>
        <w:rPr>
          <w:spacing w:val="40"/>
        </w:rPr>
        <w:t xml:space="preserve"> </w:t>
      </w:r>
      <w:r>
        <w:t>of</w:t>
      </w:r>
      <w:r>
        <w:rPr>
          <w:spacing w:val="40"/>
        </w:rPr>
        <w:t xml:space="preserve"> </w:t>
      </w:r>
      <w:r>
        <w:t>Armenia</w:t>
      </w:r>
      <w:r>
        <w:rPr>
          <w:spacing w:val="40"/>
        </w:rPr>
        <w:t xml:space="preserve"> </w:t>
      </w:r>
      <w:r>
        <w:t>management system requirements (including compliance monitoring) and ICAO Annex 19;</w:t>
      </w:r>
    </w:p>
    <w:p w14:paraId="0091B226" w14:textId="77777777" w:rsidR="00CE192B" w:rsidRDefault="0017577F">
      <w:pPr>
        <w:pStyle w:val="ListParagraph"/>
        <w:numPr>
          <w:ilvl w:val="2"/>
          <w:numId w:val="46"/>
        </w:numPr>
        <w:tabs>
          <w:tab w:val="left" w:pos="2062"/>
        </w:tabs>
        <w:spacing w:before="120"/>
        <w:ind w:right="359"/>
      </w:pPr>
      <w:r>
        <w:t>continuing</w:t>
      </w:r>
      <w:r>
        <w:rPr>
          <w:spacing w:val="80"/>
        </w:rPr>
        <w:t xml:space="preserve"> </w:t>
      </w:r>
      <w:r>
        <w:t>airworthiness</w:t>
      </w:r>
      <w:r>
        <w:rPr>
          <w:spacing w:val="80"/>
        </w:rPr>
        <w:t xml:space="preserve"> </w:t>
      </w:r>
      <w:r>
        <w:t>management</w:t>
      </w:r>
      <w:r>
        <w:rPr>
          <w:spacing w:val="80"/>
        </w:rPr>
        <w:t xml:space="preserve"> </w:t>
      </w:r>
      <w:r>
        <w:t>including</w:t>
      </w:r>
      <w:r>
        <w:rPr>
          <w:spacing w:val="80"/>
        </w:rPr>
        <w:t xml:space="preserve"> </w:t>
      </w:r>
      <w:r>
        <w:t>maintenance</w:t>
      </w:r>
      <w:r>
        <w:rPr>
          <w:spacing w:val="80"/>
        </w:rPr>
        <w:t xml:space="preserve"> </w:t>
      </w:r>
      <w:proofErr w:type="spellStart"/>
      <w:r>
        <w:t>programme</w:t>
      </w:r>
      <w:proofErr w:type="spellEnd"/>
      <w:r>
        <w:rPr>
          <w:spacing w:val="80"/>
        </w:rPr>
        <w:t xml:space="preserve"> </w:t>
      </w:r>
      <w:r>
        <w:t>development and control;</w:t>
      </w:r>
    </w:p>
    <w:p w14:paraId="706C1473" w14:textId="77777777" w:rsidR="00CE192B" w:rsidRDefault="0017577F">
      <w:pPr>
        <w:pStyle w:val="ListParagraph"/>
        <w:numPr>
          <w:ilvl w:val="2"/>
          <w:numId w:val="46"/>
        </w:numPr>
        <w:tabs>
          <w:tab w:val="left" w:pos="2062"/>
        </w:tabs>
        <w:ind w:right="358"/>
      </w:pPr>
      <w:r>
        <w:t>operational procedures that affect the continuing airworthiness management of the aircraft or its maintenance; and</w:t>
      </w:r>
    </w:p>
    <w:p w14:paraId="7D5965E7" w14:textId="77777777" w:rsidR="00CE192B" w:rsidRDefault="0017577F">
      <w:pPr>
        <w:pStyle w:val="ListParagraph"/>
        <w:numPr>
          <w:ilvl w:val="2"/>
          <w:numId w:val="46"/>
        </w:numPr>
        <w:tabs>
          <w:tab w:val="left" w:pos="2061"/>
        </w:tabs>
        <w:ind w:left="2061" w:hanging="568"/>
      </w:pPr>
      <w:r>
        <w:t>maintenance-related</w:t>
      </w:r>
      <w:r>
        <w:rPr>
          <w:spacing w:val="-8"/>
        </w:rPr>
        <w:t xml:space="preserve"> </w:t>
      </w:r>
      <w:r>
        <w:t>HF</w:t>
      </w:r>
      <w:r>
        <w:rPr>
          <w:spacing w:val="-8"/>
        </w:rPr>
        <w:t xml:space="preserve"> </w:t>
      </w:r>
      <w:r>
        <w:t>and</w:t>
      </w:r>
      <w:r>
        <w:rPr>
          <w:spacing w:val="-7"/>
        </w:rPr>
        <w:t xml:space="preserve"> </w:t>
      </w:r>
      <w:r>
        <w:t>human</w:t>
      </w:r>
      <w:r>
        <w:rPr>
          <w:spacing w:val="-7"/>
        </w:rPr>
        <w:t xml:space="preserve"> </w:t>
      </w:r>
      <w:r>
        <w:t>performance</w:t>
      </w:r>
      <w:r>
        <w:rPr>
          <w:spacing w:val="-4"/>
        </w:rPr>
        <w:t xml:space="preserve"> </w:t>
      </w:r>
      <w:r>
        <w:rPr>
          <w:spacing w:val="-2"/>
        </w:rPr>
        <w:t>principles;</w:t>
      </w:r>
    </w:p>
    <w:p w14:paraId="69A74A79" w14:textId="77777777" w:rsidR="00CE192B" w:rsidRDefault="0017577F">
      <w:pPr>
        <w:pStyle w:val="ListParagraph"/>
        <w:numPr>
          <w:ilvl w:val="1"/>
          <w:numId w:val="46"/>
        </w:numPr>
        <w:tabs>
          <w:tab w:val="left" w:pos="1491"/>
          <w:tab w:val="left" w:pos="1493"/>
        </w:tabs>
        <w:spacing w:before="118"/>
        <w:ind w:right="358"/>
        <w:jc w:val="both"/>
      </w:pPr>
      <w:r>
        <w:t>training on auditing techniques and assessing and evaluating management systems and safety risk management processes.</w:t>
      </w:r>
    </w:p>
    <w:p w14:paraId="51E0F207" w14:textId="77777777" w:rsidR="00CE192B" w:rsidRDefault="0017577F">
      <w:pPr>
        <w:pStyle w:val="ListParagraph"/>
        <w:numPr>
          <w:ilvl w:val="1"/>
          <w:numId w:val="46"/>
        </w:numPr>
        <w:tabs>
          <w:tab w:val="left" w:pos="1491"/>
          <w:tab w:val="left" w:pos="1493"/>
        </w:tabs>
        <w:spacing w:before="120"/>
        <w:ind w:right="356"/>
        <w:jc w:val="both"/>
      </w:pPr>
      <w:r>
        <w:t>5 years of relevant work experience for them to be allowed to work independently as inspectors.</w:t>
      </w:r>
      <w:r>
        <w:rPr>
          <w:spacing w:val="-8"/>
        </w:rPr>
        <w:t xml:space="preserve"> </w:t>
      </w:r>
      <w:r>
        <w:t>This</w:t>
      </w:r>
      <w:r>
        <w:rPr>
          <w:spacing w:val="-11"/>
        </w:rPr>
        <w:t xml:space="preserve"> </w:t>
      </w:r>
      <w:r>
        <w:t>may</w:t>
      </w:r>
      <w:r>
        <w:rPr>
          <w:spacing w:val="-9"/>
        </w:rPr>
        <w:t xml:space="preserve"> </w:t>
      </w:r>
      <w:r>
        <w:t>include</w:t>
      </w:r>
      <w:r>
        <w:rPr>
          <w:spacing w:val="-7"/>
        </w:rPr>
        <w:t xml:space="preserve"> </w:t>
      </w:r>
      <w:r>
        <w:t>experience</w:t>
      </w:r>
      <w:r>
        <w:rPr>
          <w:spacing w:val="-10"/>
        </w:rPr>
        <w:t xml:space="preserve"> </w:t>
      </w:r>
      <w:r>
        <w:t>gained</w:t>
      </w:r>
      <w:r>
        <w:rPr>
          <w:spacing w:val="-8"/>
        </w:rPr>
        <w:t xml:space="preserve"> </w:t>
      </w:r>
      <w:r>
        <w:t>during</w:t>
      </w:r>
      <w:r>
        <w:rPr>
          <w:spacing w:val="-8"/>
        </w:rPr>
        <w:t xml:space="preserve"> </w:t>
      </w:r>
      <w:r>
        <w:t>training</w:t>
      </w:r>
      <w:r>
        <w:rPr>
          <w:spacing w:val="-8"/>
        </w:rPr>
        <w:t xml:space="preserve"> </w:t>
      </w:r>
      <w:r>
        <w:t>to</w:t>
      </w:r>
      <w:r>
        <w:rPr>
          <w:spacing w:val="-8"/>
        </w:rPr>
        <w:t xml:space="preserve"> </w:t>
      </w:r>
      <w:r>
        <w:t>obtain</w:t>
      </w:r>
      <w:r>
        <w:rPr>
          <w:spacing w:val="-8"/>
        </w:rPr>
        <w:t xml:space="preserve"> </w:t>
      </w:r>
      <w:r>
        <w:t>the</w:t>
      </w:r>
      <w:r>
        <w:rPr>
          <w:spacing w:val="-7"/>
        </w:rPr>
        <w:t xml:space="preserve"> </w:t>
      </w:r>
      <w:r>
        <w:t>qualification mentioned below in point (a)(5);</w:t>
      </w:r>
    </w:p>
    <w:p w14:paraId="3DB1C9DD" w14:textId="77777777" w:rsidR="00CE192B" w:rsidRDefault="0017577F">
      <w:pPr>
        <w:pStyle w:val="ListParagraph"/>
        <w:numPr>
          <w:ilvl w:val="1"/>
          <w:numId w:val="46"/>
        </w:numPr>
        <w:tabs>
          <w:tab w:val="left" w:pos="1491"/>
          <w:tab w:val="left" w:pos="1493"/>
        </w:tabs>
        <w:ind w:right="355"/>
        <w:jc w:val="both"/>
      </w:pPr>
      <w:r>
        <w:t>a relevant engineering degree or an aircraft maintenance technician qualification with additional</w:t>
      </w:r>
      <w:r>
        <w:rPr>
          <w:spacing w:val="-13"/>
        </w:rPr>
        <w:t xml:space="preserve"> </w:t>
      </w:r>
      <w:r>
        <w:t>education.</w:t>
      </w:r>
      <w:r>
        <w:rPr>
          <w:spacing w:val="-12"/>
        </w:rPr>
        <w:t xml:space="preserve"> </w:t>
      </w:r>
      <w:r>
        <w:t>‘Relevant</w:t>
      </w:r>
      <w:r>
        <w:rPr>
          <w:spacing w:val="-13"/>
        </w:rPr>
        <w:t xml:space="preserve"> </w:t>
      </w:r>
      <w:r>
        <w:t>engineering</w:t>
      </w:r>
      <w:r>
        <w:rPr>
          <w:spacing w:val="-12"/>
        </w:rPr>
        <w:t xml:space="preserve"> </w:t>
      </w:r>
      <w:r>
        <w:t>degree’</w:t>
      </w:r>
      <w:r>
        <w:rPr>
          <w:spacing w:val="-11"/>
        </w:rPr>
        <w:t xml:space="preserve"> </w:t>
      </w:r>
      <w:r>
        <w:t>refers</w:t>
      </w:r>
      <w:r>
        <w:rPr>
          <w:spacing w:val="-12"/>
        </w:rPr>
        <w:t xml:space="preserve"> </w:t>
      </w:r>
      <w:r>
        <w:t>to</w:t>
      </w:r>
      <w:r>
        <w:rPr>
          <w:spacing w:val="-10"/>
        </w:rPr>
        <w:t xml:space="preserve"> </w:t>
      </w:r>
      <w:r>
        <w:t>an</w:t>
      </w:r>
      <w:r>
        <w:rPr>
          <w:spacing w:val="-13"/>
        </w:rPr>
        <w:t xml:space="preserve"> </w:t>
      </w:r>
      <w:r>
        <w:t>engineering</w:t>
      </w:r>
      <w:r>
        <w:rPr>
          <w:spacing w:val="-12"/>
        </w:rPr>
        <w:t xml:space="preserve"> </w:t>
      </w:r>
      <w:r>
        <w:t>degree</w:t>
      </w:r>
      <w:r>
        <w:rPr>
          <w:spacing w:val="-11"/>
        </w:rPr>
        <w:t xml:space="preserve"> </w:t>
      </w:r>
      <w:r>
        <w:t>from aeronautical,</w:t>
      </w:r>
      <w:r>
        <w:rPr>
          <w:spacing w:val="-4"/>
        </w:rPr>
        <w:t xml:space="preserve"> </w:t>
      </w:r>
      <w:r>
        <w:t>mechanical,</w:t>
      </w:r>
      <w:r>
        <w:rPr>
          <w:spacing w:val="-4"/>
        </w:rPr>
        <w:t xml:space="preserve"> </w:t>
      </w:r>
      <w:r>
        <w:t>electrical,</w:t>
      </w:r>
      <w:r>
        <w:rPr>
          <w:spacing w:val="-4"/>
        </w:rPr>
        <w:t xml:space="preserve"> </w:t>
      </w:r>
      <w:r>
        <w:t>electronic,</w:t>
      </w:r>
      <w:r>
        <w:rPr>
          <w:spacing w:val="-5"/>
        </w:rPr>
        <w:t xml:space="preserve"> </w:t>
      </w:r>
      <w:r>
        <w:t>avionic</w:t>
      </w:r>
      <w:r>
        <w:rPr>
          <w:spacing w:val="-4"/>
        </w:rPr>
        <w:t xml:space="preserve"> </w:t>
      </w:r>
      <w:r>
        <w:t>or</w:t>
      </w:r>
      <w:r>
        <w:rPr>
          <w:spacing w:val="-6"/>
        </w:rPr>
        <w:t xml:space="preserve"> </w:t>
      </w:r>
      <w:r>
        <w:t>other</w:t>
      </w:r>
      <w:r>
        <w:rPr>
          <w:spacing w:val="-4"/>
        </w:rPr>
        <w:t xml:space="preserve"> </w:t>
      </w:r>
      <w:r>
        <w:t>studies</w:t>
      </w:r>
      <w:r>
        <w:rPr>
          <w:spacing w:val="-5"/>
        </w:rPr>
        <w:t xml:space="preserve"> </w:t>
      </w:r>
      <w:r>
        <w:t>that</w:t>
      </w:r>
      <w:r>
        <w:rPr>
          <w:spacing w:val="-4"/>
        </w:rPr>
        <w:t xml:space="preserve"> </w:t>
      </w:r>
      <w:r>
        <w:t>are</w:t>
      </w:r>
      <w:r>
        <w:rPr>
          <w:spacing w:val="-2"/>
        </w:rPr>
        <w:t xml:space="preserve"> </w:t>
      </w:r>
      <w:r>
        <w:t>relevant to the maintenance and continuing airworthiness of aircraft/aircraft components;</w:t>
      </w:r>
    </w:p>
    <w:p w14:paraId="6899FC86" w14:textId="77777777" w:rsidR="00CE192B" w:rsidRDefault="0017577F">
      <w:pPr>
        <w:pStyle w:val="ListParagraph"/>
        <w:numPr>
          <w:ilvl w:val="1"/>
          <w:numId w:val="46"/>
        </w:numPr>
        <w:tabs>
          <w:tab w:val="left" w:pos="1491"/>
          <w:tab w:val="left" w:pos="1493"/>
        </w:tabs>
        <w:spacing w:before="119"/>
        <w:ind w:right="356"/>
        <w:jc w:val="both"/>
      </w:pPr>
      <w:r>
        <w:t xml:space="preserve">knowledge of a relevant sample of the type(s) of aircraft gained through a </w:t>
      </w:r>
      <w:proofErr w:type="spellStart"/>
      <w:r>
        <w:t>formalised</w:t>
      </w:r>
      <w:proofErr w:type="spellEnd"/>
      <w:r>
        <w:t xml:space="preserve"> training</w:t>
      </w:r>
      <w:r>
        <w:rPr>
          <w:spacing w:val="-13"/>
        </w:rPr>
        <w:t xml:space="preserve"> </w:t>
      </w:r>
      <w:r>
        <w:t>course.</w:t>
      </w:r>
      <w:r>
        <w:rPr>
          <w:spacing w:val="-12"/>
        </w:rPr>
        <w:t xml:space="preserve"> </w:t>
      </w:r>
      <w:r>
        <w:t>These</w:t>
      </w:r>
      <w:r>
        <w:rPr>
          <w:spacing w:val="-13"/>
        </w:rPr>
        <w:t xml:space="preserve"> </w:t>
      </w:r>
      <w:r>
        <w:t>courses</w:t>
      </w:r>
      <w:r>
        <w:rPr>
          <w:spacing w:val="-11"/>
        </w:rPr>
        <w:t xml:space="preserve"> </w:t>
      </w:r>
      <w:r>
        <w:t>should</w:t>
      </w:r>
      <w:r>
        <w:rPr>
          <w:spacing w:val="-13"/>
        </w:rPr>
        <w:t xml:space="preserve"> </w:t>
      </w:r>
      <w:r>
        <w:t>be</w:t>
      </w:r>
      <w:r>
        <w:rPr>
          <w:spacing w:val="-12"/>
        </w:rPr>
        <w:t xml:space="preserve"> </w:t>
      </w:r>
      <w:r>
        <w:t>at</w:t>
      </w:r>
      <w:r>
        <w:rPr>
          <w:spacing w:val="-11"/>
        </w:rPr>
        <w:t xml:space="preserve"> </w:t>
      </w:r>
      <w:r>
        <w:t>least</w:t>
      </w:r>
      <w:r>
        <w:rPr>
          <w:spacing w:val="-11"/>
        </w:rPr>
        <w:t xml:space="preserve"> </w:t>
      </w:r>
      <w:r>
        <w:t>at</w:t>
      </w:r>
      <w:r>
        <w:rPr>
          <w:spacing w:val="-11"/>
        </w:rPr>
        <w:t xml:space="preserve"> </w:t>
      </w:r>
      <w:r>
        <w:t>a</w:t>
      </w:r>
      <w:r>
        <w:rPr>
          <w:spacing w:val="-12"/>
        </w:rPr>
        <w:t xml:space="preserve"> </w:t>
      </w:r>
      <w:r>
        <w:t>level</w:t>
      </w:r>
      <w:r>
        <w:rPr>
          <w:spacing w:val="-11"/>
        </w:rPr>
        <w:t xml:space="preserve"> </w:t>
      </w:r>
      <w:r>
        <w:t>equivalent</w:t>
      </w:r>
      <w:r>
        <w:rPr>
          <w:spacing w:val="-13"/>
        </w:rPr>
        <w:t xml:space="preserve"> </w:t>
      </w:r>
      <w:r>
        <w:t>to</w:t>
      </w:r>
      <w:r>
        <w:rPr>
          <w:spacing w:val="-11"/>
        </w:rPr>
        <w:t xml:space="preserve"> </w:t>
      </w:r>
      <w:r>
        <w:t>Part-66</w:t>
      </w:r>
      <w:r>
        <w:rPr>
          <w:spacing w:val="-11"/>
        </w:rPr>
        <w:t xml:space="preserve"> </w:t>
      </w:r>
      <w:r>
        <w:t xml:space="preserve">Appendix III Level 1 General </w:t>
      </w:r>
      <w:proofErr w:type="spellStart"/>
      <w:r>
        <w:t>Familiarisation</w:t>
      </w:r>
      <w:proofErr w:type="spellEnd"/>
      <w:r>
        <w:t>.</w:t>
      </w:r>
    </w:p>
    <w:p w14:paraId="76798754" w14:textId="77777777" w:rsidR="00CE192B" w:rsidRDefault="0017577F">
      <w:pPr>
        <w:pStyle w:val="BodyText"/>
        <w:ind w:left="1493" w:right="358" w:firstLine="0"/>
      </w:pPr>
      <w:r>
        <w:t>‘Relevant sample’ means that these courses should cover typical aircraft and aircraft systems that are within the scope of work; and</w:t>
      </w:r>
    </w:p>
    <w:p w14:paraId="2F499BE0" w14:textId="77777777" w:rsidR="00CE192B" w:rsidRDefault="0017577F">
      <w:pPr>
        <w:pStyle w:val="ListParagraph"/>
        <w:numPr>
          <w:ilvl w:val="1"/>
          <w:numId w:val="46"/>
        </w:numPr>
        <w:tabs>
          <w:tab w:val="left" w:pos="1491"/>
          <w:tab w:val="left" w:pos="1493"/>
        </w:tabs>
        <w:spacing w:before="120"/>
        <w:ind w:right="360"/>
        <w:jc w:val="both"/>
      </w:pPr>
      <w:r>
        <w:t xml:space="preserve">knowledge of maintenance standards, including fuel tank safety (FTS) training as described in </w:t>
      </w:r>
      <w:hyperlink w:anchor="_bookmark187" w:history="1">
        <w:r>
          <w:rPr>
            <w:color w:val="0000FF"/>
            <w:u w:val="single" w:color="0000FF"/>
          </w:rPr>
          <w:t>Appendix III to AMC4 CAMO.A.305(g)</w:t>
        </w:r>
      </w:hyperlink>
      <w:r>
        <w:t>.</w:t>
      </w:r>
    </w:p>
    <w:p w14:paraId="35EDABAE" w14:textId="77777777" w:rsidR="00CE192B" w:rsidRDefault="0017577F">
      <w:pPr>
        <w:pStyle w:val="ListParagraph"/>
        <w:numPr>
          <w:ilvl w:val="0"/>
          <w:numId w:val="46"/>
        </w:numPr>
        <w:tabs>
          <w:tab w:val="left" w:pos="923"/>
          <w:tab w:val="left" w:pos="926"/>
        </w:tabs>
        <w:ind w:right="355"/>
        <w:jc w:val="both"/>
      </w:pPr>
      <w:r>
        <w:t>In addition to technical competency, inspectors should have a high degree of integrity, be impartial</w:t>
      </w:r>
      <w:r>
        <w:rPr>
          <w:spacing w:val="-13"/>
        </w:rPr>
        <w:t xml:space="preserve"> </w:t>
      </w:r>
      <w:r>
        <w:t>in</w:t>
      </w:r>
      <w:r>
        <w:rPr>
          <w:spacing w:val="-13"/>
        </w:rPr>
        <w:t xml:space="preserve"> </w:t>
      </w:r>
      <w:r>
        <w:t>carrying</w:t>
      </w:r>
      <w:r>
        <w:rPr>
          <w:spacing w:val="-13"/>
        </w:rPr>
        <w:t xml:space="preserve"> </w:t>
      </w:r>
      <w:r>
        <w:t>out</w:t>
      </w:r>
      <w:r>
        <w:rPr>
          <w:spacing w:val="-12"/>
        </w:rPr>
        <w:t xml:space="preserve"> </w:t>
      </w:r>
      <w:r>
        <w:t>their</w:t>
      </w:r>
      <w:r>
        <w:rPr>
          <w:spacing w:val="-13"/>
        </w:rPr>
        <w:t xml:space="preserve"> </w:t>
      </w:r>
      <w:r>
        <w:t>tasks,</w:t>
      </w:r>
      <w:r>
        <w:rPr>
          <w:spacing w:val="-12"/>
        </w:rPr>
        <w:t xml:space="preserve"> </w:t>
      </w:r>
      <w:r>
        <w:t>be</w:t>
      </w:r>
      <w:r>
        <w:rPr>
          <w:spacing w:val="-13"/>
        </w:rPr>
        <w:t xml:space="preserve"> </w:t>
      </w:r>
      <w:r>
        <w:t>tactful,</w:t>
      </w:r>
      <w:r>
        <w:rPr>
          <w:spacing w:val="-12"/>
        </w:rPr>
        <w:t xml:space="preserve"> </w:t>
      </w:r>
      <w:r>
        <w:t>and</w:t>
      </w:r>
      <w:r>
        <w:rPr>
          <w:spacing w:val="-13"/>
        </w:rPr>
        <w:t xml:space="preserve"> </w:t>
      </w:r>
      <w:r>
        <w:t>have</w:t>
      </w:r>
      <w:r>
        <w:rPr>
          <w:spacing w:val="-12"/>
        </w:rPr>
        <w:t xml:space="preserve"> </w:t>
      </w:r>
      <w:r>
        <w:t>a</w:t>
      </w:r>
      <w:r>
        <w:rPr>
          <w:spacing w:val="-12"/>
        </w:rPr>
        <w:t xml:space="preserve"> </w:t>
      </w:r>
      <w:r>
        <w:t>good</w:t>
      </w:r>
      <w:r>
        <w:rPr>
          <w:spacing w:val="-13"/>
        </w:rPr>
        <w:t xml:space="preserve"> </w:t>
      </w:r>
      <w:r>
        <w:t>understanding</w:t>
      </w:r>
      <w:r>
        <w:rPr>
          <w:spacing w:val="-12"/>
        </w:rPr>
        <w:t xml:space="preserve"> </w:t>
      </w:r>
      <w:r>
        <w:t>of</w:t>
      </w:r>
      <w:r>
        <w:rPr>
          <w:spacing w:val="-13"/>
        </w:rPr>
        <w:t xml:space="preserve"> </w:t>
      </w:r>
      <w:r>
        <w:t>human</w:t>
      </w:r>
      <w:r>
        <w:rPr>
          <w:spacing w:val="-12"/>
        </w:rPr>
        <w:t xml:space="preserve"> </w:t>
      </w:r>
      <w:r>
        <w:t>nature.</w:t>
      </w:r>
    </w:p>
    <w:p w14:paraId="79DFFABD" w14:textId="77777777" w:rsidR="00CE192B" w:rsidRDefault="0017577F">
      <w:pPr>
        <w:pStyle w:val="ListParagraph"/>
        <w:numPr>
          <w:ilvl w:val="0"/>
          <w:numId w:val="46"/>
        </w:numPr>
        <w:tabs>
          <w:tab w:val="left" w:pos="924"/>
          <w:tab w:val="left" w:pos="926"/>
        </w:tabs>
        <w:ind w:right="359"/>
        <w:jc w:val="both"/>
      </w:pPr>
      <w:r>
        <w:t xml:space="preserve">A </w:t>
      </w:r>
      <w:proofErr w:type="spellStart"/>
      <w:r>
        <w:t>programme</w:t>
      </w:r>
      <w:proofErr w:type="spellEnd"/>
      <w:r>
        <w:t xml:space="preserve"> for recurrent training should be developed that ensures that the inspectors remain competent to perform their allocated tasks. As a general policy, it is not desirable for the inspectors to obtain technical qualifications from those entities that are under their direct regulatory oversight.</w:t>
      </w:r>
    </w:p>
    <w:p w14:paraId="20A31E45" w14:textId="77777777" w:rsidR="00CE192B" w:rsidRDefault="00CE192B">
      <w:pPr>
        <w:pStyle w:val="ListParagraph"/>
        <w:sectPr w:rsidR="00CE192B">
          <w:pgSz w:w="11910" w:h="16840"/>
          <w:pgMar w:top="1840" w:right="1080" w:bottom="1180" w:left="1080" w:header="720" w:footer="994" w:gutter="0"/>
          <w:cols w:space="720"/>
        </w:sectPr>
      </w:pPr>
    </w:p>
    <w:p w14:paraId="2CCD0F6A" w14:textId="77777777" w:rsidR="00CE192B" w:rsidRDefault="0017577F">
      <w:pPr>
        <w:pStyle w:val="Heading3"/>
        <w:tabs>
          <w:tab w:val="left" w:pos="9416"/>
        </w:tabs>
        <w:spacing w:before="91" w:line="390" w:lineRule="exact"/>
        <w:ind w:left="360"/>
      </w:pPr>
      <w:bookmarkStart w:id="248" w:name="_bookmark139"/>
      <w:bookmarkEnd w:id="248"/>
      <w:r>
        <w:rPr>
          <w:color w:val="FFFFFF"/>
          <w:spacing w:val="-2"/>
          <w:shd w:val="clear" w:color="auto" w:fill="FABB39"/>
        </w:rPr>
        <w:lastRenderedPageBreak/>
        <w:t>AMC3</w:t>
      </w:r>
      <w:r>
        <w:rPr>
          <w:color w:val="FFFFFF"/>
          <w:spacing w:val="-1"/>
          <w:shd w:val="clear" w:color="auto" w:fill="FABB39"/>
        </w:rPr>
        <w:t xml:space="preserve"> </w:t>
      </w:r>
      <w:r>
        <w:rPr>
          <w:color w:val="FFFFFF"/>
          <w:spacing w:val="-2"/>
          <w:shd w:val="clear" w:color="auto" w:fill="FABB39"/>
        </w:rPr>
        <w:t>CAMO.B.200(a)(3)</w:t>
      </w:r>
      <w:r>
        <w:rPr>
          <w:color w:val="FFFFFF"/>
          <w:spacing w:val="1"/>
          <w:shd w:val="clear" w:color="auto" w:fill="FABB39"/>
        </w:rPr>
        <w:t xml:space="preserve"> </w:t>
      </w:r>
      <w:r>
        <w:rPr>
          <w:color w:val="FFFFFF"/>
          <w:spacing w:val="-2"/>
          <w:shd w:val="clear" w:color="auto" w:fill="FABB39"/>
        </w:rPr>
        <w:t>Management</w:t>
      </w:r>
      <w:r>
        <w:rPr>
          <w:color w:val="FFFFFF"/>
          <w:shd w:val="clear" w:color="auto" w:fill="FABB39"/>
        </w:rPr>
        <w:t xml:space="preserve"> </w:t>
      </w:r>
      <w:r>
        <w:rPr>
          <w:color w:val="FFFFFF"/>
          <w:spacing w:val="-2"/>
          <w:shd w:val="clear" w:color="auto" w:fill="FABB39"/>
        </w:rPr>
        <w:t>system</w:t>
      </w:r>
      <w:r>
        <w:rPr>
          <w:color w:val="FFFFFF"/>
          <w:shd w:val="clear" w:color="auto" w:fill="FABB39"/>
        </w:rPr>
        <w:tab/>
      </w:r>
    </w:p>
    <w:p w14:paraId="51D520E3" w14:textId="77777777" w:rsidR="00CE192B" w:rsidRDefault="0017577F">
      <w:pPr>
        <w:spacing w:line="170" w:lineRule="exact"/>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785B73F6" w14:textId="77777777" w:rsidR="00CE192B" w:rsidRDefault="0017577F">
      <w:pPr>
        <w:spacing w:before="122"/>
        <w:ind w:left="360"/>
        <w:rPr>
          <w:b/>
          <w:sz w:val="20"/>
        </w:rPr>
      </w:pPr>
      <w:r>
        <w:rPr>
          <w:b/>
          <w:sz w:val="20"/>
        </w:rPr>
        <w:t>INITIAL</w:t>
      </w:r>
      <w:r>
        <w:rPr>
          <w:b/>
          <w:spacing w:val="-7"/>
          <w:sz w:val="20"/>
        </w:rPr>
        <w:t xml:space="preserve"> </w:t>
      </w:r>
      <w:r>
        <w:rPr>
          <w:b/>
          <w:sz w:val="20"/>
        </w:rPr>
        <w:t>AND</w:t>
      </w:r>
      <w:r>
        <w:rPr>
          <w:b/>
          <w:spacing w:val="-7"/>
          <w:sz w:val="20"/>
        </w:rPr>
        <w:t xml:space="preserve"> </w:t>
      </w:r>
      <w:r>
        <w:rPr>
          <w:b/>
          <w:sz w:val="20"/>
        </w:rPr>
        <w:t>RECURRENT</w:t>
      </w:r>
      <w:r>
        <w:rPr>
          <w:b/>
          <w:spacing w:val="-7"/>
          <w:sz w:val="20"/>
        </w:rPr>
        <w:t xml:space="preserve"> </w:t>
      </w:r>
      <w:r>
        <w:rPr>
          <w:b/>
          <w:sz w:val="20"/>
        </w:rPr>
        <w:t>TRAINING</w:t>
      </w:r>
      <w:r>
        <w:rPr>
          <w:b/>
          <w:spacing w:val="-4"/>
          <w:sz w:val="20"/>
        </w:rPr>
        <w:t xml:space="preserve"> </w:t>
      </w:r>
      <w:r>
        <w:rPr>
          <w:b/>
          <w:sz w:val="20"/>
        </w:rPr>
        <w:t>—</w:t>
      </w:r>
      <w:r>
        <w:rPr>
          <w:b/>
          <w:spacing w:val="-5"/>
          <w:sz w:val="20"/>
        </w:rPr>
        <w:t xml:space="preserve"> </w:t>
      </w:r>
      <w:r>
        <w:rPr>
          <w:b/>
          <w:spacing w:val="-2"/>
          <w:sz w:val="20"/>
        </w:rPr>
        <w:t>INSPECTORS</w:t>
      </w:r>
    </w:p>
    <w:p w14:paraId="677C99DA" w14:textId="77777777" w:rsidR="00CE192B" w:rsidRDefault="0017577F">
      <w:pPr>
        <w:pStyle w:val="ListParagraph"/>
        <w:numPr>
          <w:ilvl w:val="0"/>
          <w:numId w:val="45"/>
        </w:numPr>
        <w:tabs>
          <w:tab w:val="left" w:pos="926"/>
        </w:tabs>
        <w:spacing w:before="119"/>
        <w:ind w:hanging="566"/>
      </w:pPr>
      <w:r>
        <w:t>Initial</w:t>
      </w:r>
      <w:r>
        <w:rPr>
          <w:spacing w:val="-5"/>
        </w:rPr>
        <w:t xml:space="preserve"> </w:t>
      </w:r>
      <w:r>
        <w:t>training</w:t>
      </w:r>
      <w:r>
        <w:rPr>
          <w:spacing w:val="-5"/>
        </w:rPr>
        <w:t xml:space="preserve"> </w:t>
      </w:r>
      <w:proofErr w:type="spellStart"/>
      <w:r>
        <w:rPr>
          <w:spacing w:val="-2"/>
        </w:rPr>
        <w:t>programme</w:t>
      </w:r>
      <w:proofErr w:type="spellEnd"/>
      <w:r>
        <w:rPr>
          <w:spacing w:val="-2"/>
        </w:rPr>
        <w:t>:</w:t>
      </w:r>
    </w:p>
    <w:p w14:paraId="32273935" w14:textId="77777777" w:rsidR="00CE192B" w:rsidRDefault="0017577F">
      <w:pPr>
        <w:pStyle w:val="BodyText"/>
        <w:spacing w:before="120"/>
        <w:ind w:right="359" w:firstLine="0"/>
        <w:jc w:val="left"/>
      </w:pPr>
      <w:r>
        <w:t>The</w:t>
      </w:r>
      <w:r>
        <w:rPr>
          <w:spacing w:val="40"/>
        </w:rPr>
        <w:t xml:space="preserve"> </w:t>
      </w:r>
      <w:r>
        <w:t>initial</w:t>
      </w:r>
      <w:r>
        <w:rPr>
          <w:spacing w:val="40"/>
        </w:rPr>
        <w:t xml:space="preserve"> </w:t>
      </w:r>
      <w:r>
        <w:t>training</w:t>
      </w:r>
      <w:r>
        <w:rPr>
          <w:spacing w:val="40"/>
        </w:rPr>
        <w:t xml:space="preserve"> </w:t>
      </w:r>
      <w:proofErr w:type="spellStart"/>
      <w:r>
        <w:t>programme</w:t>
      </w:r>
      <w:proofErr w:type="spellEnd"/>
      <w:r>
        <w:rPr>
          <w:spacing w:val="40"/>
        </w:rPr>
        <w:t xml:space="preserve"> </w:t>
      </w:r>
      <w:r>
        <w:t>for</w:t>
      </w:r>
      <w:r>
        <w:rPr>
          <w:spacing w:val="40"/>
        </w:rPr>
        <w:t xml:space="preserve"> </w:t>
      </w:r>
      <w:r>
        <w:t>inspectors</w:t>
      </w:r>
      <w:r>
        <w:rPr>
          <w:spacing w:val="40"/>
        </w:rPr>
        <w:t xml:space="preserve"> </w:t>
      </w:r>
      <w:r>
        <w:t>should</w:t>
      </w:r>
      <w:r>
        <w:rPr>
          <w:spacing w:val="40"/>
        </w:rPr>
        <w:t xml:space="preserve"> </w:t>
      </w:r>
      <w:r>
        <w:t>include,</w:t>
      </w:r>
      <w:r>
        <w:rPr>
          <w:spacing w:val="40"/>
        </w:rPr>
        <w:t xml:space="preserve"> </w:t>
      </w:r>
      <w:r>
        <w:t>as</w:t>
      </w:r>
      <w:r>
        <w:rPr>
          <w:spacing w:val="40"/>
        </w:rPr>
        <w:t xml:space="preserve"> </w:t>
      </w:r>
      <w:r>
        <w:t>appropriate</w:t>
      </w:r>
      <w:r>
        <w:rPr>
          <w:spacing w:val="37"/>
        </w:rPr>
        <w:t xml:space="preserve"> </w:t>
      </w:r>
      <w:r>
        <w:t>to</w:t>
      </w:r>
      <w:r>
        <w:rPr>
          <w:spacing w:val="40"/>
        </w:rPr>
        <w:t xml:space="preserve"> </w:t>
      </w:r>
      <w:r>
        <w:t>their</w:t>
      </w:r>
      <w:r>
        <w:rPr>
          <w:spacing w:val="40"/>
        </w:rPr>
        <w:t xml:space="preserve"> </w:t>
      </w:r>
      <w:r>
        <w:t>role, current knowledge, experience and skills in at least all of the following:</w:t>
      </w:r>
    </w:p>
    <w:p w14:paraId="25CA6725" w14:textId="77777777" w:rsidR="00CE192B" w:rsidRDefault="0017577F">
      <w:pPr>
        <w:pStyle w:val="ListParagraph"/>
        <w:numPr>
          <w:ilvl w:val="1"/>
          <w:numId w:val="45"/>
        </w:numPr>
        <w:tabs>
          <w:tab w:val="left" w:pos="1493"/>
        </w:tabs>
      </w:pPr>
      <w:r>
        <w:t>aviation</w:t>
      </w:r>
      <w:r>
        <w:rPr>
          <w:spacing w:val="-6"/>
        </w:rPr>
        <w:t xml:space="preserve"> </w:t>
      </w:r>
      <w:r>
        <w:t>legislation,</w:t>
      </w:r>
      <w:r>
        <w:rPr>
          <w:spacing w:val="-7"/>
        </w:rPr>
        <w:t xml:space="preserve"> </w:t>
      </w:r>
      <w:proofErr w:type="spellStart"/>
      <w:r>
        <w:t>organisation</w:t>
      </w:r>
      <w:proofErr w:type="spellEnd"/>
      <w:r>
        <w:t>,</w:t>
      </w:r>
      <w:r>
        <w:rPr>
          <w:spacing w:val="-5"/>
        </w:rPr>
        <w:t xml:space="preserve"> </w:t>
      </w:r>
      <w:r>
        <w:t>and</w:t>
      </w:r>
      <w:r>
        <w:rPr>
          <w:spacing w:val="-6"/>
        </w:rPr>
        <w:t xml:space="preserve"> </w:t>
      </w:r>
      <w:r>
        <w:rPr>
          <w:spacing w:val="-2"/>
        </w:rPr>
        <w:t>structure;</w:t>
      </w:r>
    </w:p>
    <w:p w14:paraId="60E3B574" w14:textId="77777777" w:rsidR="00CE192B" w:rsidRDefault="0017577F">
      <w:pPr>
        <w:pStyle w:val="ListParagraph"/>
        <w:numPr>
          <w:ilvl w:val="1"/>
          <w:numId w:val="45"/>
        </w:numPr>
        <w:tabs>
          <w:tab w:val="left" w:pos="1493"/>
        </w:tabs>
        <w:spacing w:before="120"/>
      </w:pPr>
      <w:r>
        <w:t>the</w:t>
      </w:r>
      <w:r>
        <w:rPr>
          <w:spacing w:val="-7"/>
        </w:rPr>
        <w:t xml:space="preserve"> </w:t>
      </w:r>
      <w:r>
        <w:t>Chicago</w:t>
      </w:r>
      <w:r>
        <w:rPr>
          <w:spacing w:val="-3"/>
        </w:rPr>
        <w:t xml:space="preserve"> </w:t>
      </w:r>
      <w:r>
        <w:t>Convention,</w:t>
      </w:r>
      <w:r>
        <w:rPr>
          <w:spacing w:val="-7"/>
        </w:rPr>
        <w:t xml:space="preserve"> </w:t>
      </w:r>
      <w:r>
        <w:t>the</w:t>
      </w:r>
      <w:r>
        <w:rPr>
          <w:spacing w:val="-4"/>
        </w:rPr>
        <w:t xml:space="preserve"> </w:t>
      </w:r>
      <w:r>
        <w:t>relevant</w:t>
      </w:r>
      <w:r>
        <w:rPr>
          <w:spacing w:val="-6"/>
        </w:rPr>
        <w:t xml:space="preserve"> </w:t>
      </w:r>
      <w:r>
        <w:t>ICAO</w:t>
      </w:r>
      <w:r>
        <w:rPr>
          <w:spacing w:val="-5"/>
        </w:rPr>
        <w:t xml:space="preserve"> </w:t>
      </w:r>
      <w:r>
        <w:t>Annexes</w:t>
      </w:r>
      <w:r>
        <w:rPr>
          <w:spacing w:val="-3"/>
        </w:rPr>
        <w:t xml:space="preserve"> </w:t>
      </w:r>
      <w:r>
        <w:t>and</w:t>
      </w:r>
      <w:r>
        <w:rPr>
          <w:spacing w:val="-5"/>
        </w:rPr>
        <w:t xml:space="preserve"> </w:t>
      </w:r>
      <w:r>
        <w:rPr>
          <w:spacing w:val="-2"/>
        </w:rPr>
        <w:t>Documents;</w:t>
      </w:r>
    </w:p>
    <w:p w14:paraId="1AB51A21" w14:textId="77777777" w:rsidR="00CE192B" w:rsidRDefault="0017577F">
      <w:pPr>
        <w:pStyle w:val="ListParagraph"/>
        <w:numPr>
          <w:ilvl w:val="1"/>
          <w:numId w:val="45"/>
        </w:numPr>
        <w:tabs>
          <w:tab w:val="left" w:pos="1493"/>
        </w:tabs>
        <w:spacing w:before="118"/>
        <w:ind w:right="353"/>
      </w:pPr>
      <w:r>
        <w:t>Regulation</w:t>
      </w:r>
      <w:r>
        <w:rPr>
          <w:spacing w:val="-3"/>
        </w:rPr>
        <w:t xml:space="preserve"> </w:t>
      </w:r>
      <w:r>
        <w:t>on</w:t>
      </w:r>
      <w:r>
        <w:rPr>
          <w:spacing w:val="-4"/>
        </w:rPr>
        <w:t xml:space="preserve"> </w:t>
      </w:r>
      <w:r>
        <w:t>the</w:t>
      </w:r>
      <w:r>
        <w:rPr>
          <w:spacing w:val="-1"/>
        </w:rPr>
        <w:t xml:space="preserve"> </w:t>
      </w:r>
      <w:r>
        <w:t>reporting,</w:t>
      </w:r>
      <w:r>
        <w:rPr>
          <w:spacing w:val="-1"/>
        </w:rPr>
        <w:t xml:space="preserve"> </w:t>
      </w:r>
      <w:r>
        <w:t>analysis</w:t>
      </w:r>
      <w:r>
        <w:rPr>
          <w:spacing w:val="-4"/>
        </w:rPr>
        <w:t xml:space="preserve"> </w:t>
      </w:r>
      <w:r>
        <w:t>and</w:t>
      </w:r>
      <w:r>
        <w:rPr>
          <w:spacing w:val="-3"/>
        </w:rPr>
        <w:t xml:space="preserve"> </w:t>
      </w:r>
      <w:r>
        <w:t>follow-up</w:t>
      </w:r>
      <w:r>
        <w:rPr>
          <w:spacing w:val="-5"/>
        </w:rPr>
        <w:t xml:space="preserve"> </w:t>
      </w:r>
      <w:r>
        <w:t>of</w:t>
      </w:r>
      <w:r>
        <w:rPr>
          <w:spacing w:val="-4"/>
        </w:rPr>
        <w:t xml:space="preserve"> </w:t>
      </w:r>
      <w:r>
        <w:t>occurrences</w:t>
      </w:r>
      <w:r>
        <w:rPr>
          <w:spacing w:val="-4"/>
        </w:rPr>
        <w:t xml:space="preserve"> </w:t>
      </w:r>
      <w:r>
        <w:t>in</w:t>
      </w:r>
      <w:r>
        <w:rPr>
          <w:spacing w:val="-1"/>
        </w:rPr>
        <w:t xml:space="preserve"> </w:t>
      </w:r>
      <w:r>
        <w:t>civil</w:t>
      </w:r>
      <w:r>
        <w:rPr>
          <w:spacing w:val="-2"/>
        </w:rPr>
        <w:t xml:space="preserve"> </w:t>
      </w:r>
      <w:r>
        <w:t>aviation</w:t>
      </w:r>
      <w:r>
        <w:rPr>
          <w:spacing w:val="-1"/>
        </w:rPr>
        <w:t xml:space="preserve"> </w:t>
      </w:r>
      <w:r>
        <w:t>of</w:t>
      </w:r>
      <w:r>
        <w:rPr>
          <w:spacing w:val="-3"/>
        </w:rPr>
        <w:t xml:space="preserve"> </w:t>
      </w:r>
      <w:r>
        <w:t>the Republic of Armenia;</w:t>
      </w:r>
    </w:p>
    <w:p w14:paraId="30B8288D" w14:textId="77777777" w:rsidR="00CE192B" w:rsidRDefault="0017577F">
      <w:pPr>
        <w:pStyle w:val="ListParagraph"/>
        <w:numPr>
          <w:ilvl w:val="1"/>
          <w:numId w:val="45"/>
        </w:numPr>
        <w:tabs>
          <w:tab w:val="left" w:pos="1493"/>
        </w:tabs>
        <w:ind w:right="359"/>
      </w:pPr>
      <w:r>
        <w:t>overview</w:t>
      </w:r>
      <w:r>
        <w:rPr>
          <w:spacing w:val="-2"/>
        </w:rPr>
        <w:t xml:space="preserve"> </w:t>
      </w:r>
      <w:r>
        <w:t>of</w:t>
      </w:r>
      <w:r>
        <w:rPr>
          <w:spacing w:val="-2"/>
        </w:rPr>
        <w:t xml:space="preserve"> </w:t>
      </w:r>
      <w:r>
        <w:t>Republic of</w:t>
      </w:r>
      <w:r>
        <w:rPr>
          <w:spacing w:val="-3"/>
        </w:rPr>
        <w:t xml:space="preserve"> </w:t>
      </w:r>
      <w:r>
        <w:t>Armenia</w:t>
      </w:r>
      <w:r>
        <w:rPr>
          <w:spacing w:val="-3"/>
        </w:rPr>
        <w:t xml:space="preserve"> </w:t>
      </w:r>
      <w:r>
        <w:t>Civil</w:t>
      </w:r>
      <w:r>
        <w:rPr>
          <w:spacing w:val="-3"/>
        </w:rPr>
        <w:t xml:space="preserve"> </w:t>
      </w:r>
      <w:r>
        <w:t>Aviation</w:t>
      </w:r>
      <w:r>
        <w:rPr>
          <w:spacing w:val="-3"/>
        </w:rPr>
        <w:t xml:space="preserve"> </w:t>
      </w:r>
      <w:r>
        <w:t>Law,</w:t>
      </w:r>
      <w:r>
        <w:rPr>
          <w:spacing w:val="-1"/>
        </w:rPr>
        <w:t xml:space="preserve"> </w:t>
      </w:r>
      <w:r>
        <w:t>its</w:t>
      </w:r>
      <w:r>
        <w:rPr>
          <w:spacing w:val="-1"/>
        </w:rPr>
        <w:t xml:space="preserve"> </w:t>
      </w:r>
      <w:r>
        <w:t>delegated</w:t>
      </w:r>
      <w:r>
        <w:rPr>
          <w:spacing w:val="-1"/>
        </w:rPr>
        <w:t xml:space="preserve"> </w:t>
      </w:r>
      <w:r>
        <w:t>and</w:t>
      </w:r>
      <w:r>
        <w:rPr>
          <w:spacing w:val="-3"/>
        </w:rPr>
        <w:t xml:space="preserve"> </w:t>
      </w:r>
      <w:r>
        <w:t>implementing</w:t>
      </w:r>
      <w:r>
        <w:rPr>
          <w:spacing w:val="-1"/>
        </w:rPr>
        <w:t xml:space="preserve"> </w:t>
      </w:r>
      <w:r>
        <w:t>acts and the related AMC, CS, and GM;</w:t>
      </w:r>
    </w:p>
    <w:p w14:paraId="23F8646B" w14:textId="77777777" w:rsidR="00CE192B" w:rsidRDefault="0017577F">
      <w:pPr>
        <w:pStyle w:val="ListParagraph"/>
        <w:numPr>
          <w:ilvl w:val="1"/>
          <w:numId w:val="45"/>
        </w:numPr>
        <w:tabs>
          <w:tab w:val="left" w:pos="1493"/>
        </w:tabs>
        <w:spacing w:before="120"/>
      </w:pPr>
      <w:r>
        <w:t>Regulation</w:t>
      </w:r>
      <w:r>
        <w:rPr>
          <w:spacing w:val="-9"/>
        </w:rPr>
        <w:t xml:space="preserve"> </w:t>
      </w:r>
      <w:r>
        <w:t>on</w:t>
      </w:r>
      <w:r>
        <w:rPr>
          <w:spacing w:val="-5"/>
        </w:rPr>
        <w:t xml:space="preserve"> </w:t>
      </w:r>
      <w:r>
        <w:t>Continuing</w:t>
      </w:r>
      <w:r>
        <w:rPr>
          <w:spacing w:val="-5"/>
        </w:rPr>
        <w:t xml:space="preserve"> </w:t>
      </w:r>
      <w:r>
        <w:t>Airworthiness</w:t>
      </w:r>
      <w:r>
        <w:rPr>
          <w:spacing w:val="-2"/>
        </w:rPr>
        <w:t xml:space="preserve"> </w:t>
      </w:r>
      <w:r>
        <w:t>as</w:t>
      </w:r>
      <w:r>
        <w:rPr>
          <w:spacing w:val="-7"/>
        </w:rPr>
        <w:t xml:space="preserve"> </w:t>
      </w:r>
      <w:r>
        <w:t>well</w:t>
      </w:r>
      <w:r>
        <w:rPr>
          <w:spacing w:val="-7"/>
        </w:rPr>
        <w:t xml:space="preserve"> </w:t>
      </w:r>
      <w:r>
        <w:t>as</w:t>
      </w:r>
      <w:r>
        <w:rPr>
          <w:spacing w:val="-4"/>
        </w:rPr>
        <w:t xml:space="preserve"> </w:t>
      </w:r>
      <w:r>
        <w:t>any</w:t>
      </w:r>
      <w:r>
        <w:rPr>
          <w:spacing w:val="-6"/>
        </w:rPr>
        <w:t xml:space="preserve"> </w:t>
      </w:r>
      <w:r>
        <w:t>other</w:t>
      </w:r>
      <w:r>
        <w:rPr>
          <w:spacing w:val="-6"/>
        </w:rPr>
        <w:t xml:space="preserve"> </w:t>
      </w:r>
      <w:r>
        <w:t>applicable</w:t>
      </w:r>
      <w:r>
        <w:rPr>
          <w:spacing w:val="-4"/>
        </w:rPr>
        <w:t xml:space="preserve"> </w:t>
      </w:r>
      <w:r>
        <w:rPr>
          <w:spacing w:val="-2"/>
        </w:rPr>
        <w:t>requirements;</w:t>
      </w:r>
    </w:p>
    <w:p w14:paraId="0B312362" w14:textId="77777777" w:rsidR="00CE192B" w:rsidRDefault="0017577F">
      <w:pPr>
        <w:pStyle w:val="ListParagraph"/>
        <w:numPr>
          <w:ilvl w:val="1"/>
          <w:numId w:val="45"/>
        </w:numPr>
        <w:tabs>
          <w:tab w:val="left" w:pos="1491"/>
          <w:tab w:val="left" w:pos="1493"/>
        </w:tabs>
        <w:spacing w:before="120"/>
        <w:ind w:right="354"/>
        <w:jc w:val="both"/>
      </w:pPr>
      <w:r>
        <w:t>management systems, including the assessment of the effectiveness of a management system, in particular hazard identification and risk assessment, and non-punitive reporting techniques in the context of the implementation of a ‘just culture’;</w:t>
      </w:r>
    </w:p>
    <w:p w14:paraId="77271727" w14:textId="77777777" w:rsidR="00CE192B" w:rsidRDefault="0017577F">
      <w:pPr>
        <w:pStyle w:val="ListParagraph"/>
        <w:numPr>
          <w:ilvl w:val="1"/>
          <w:numId w:val="45"/>
        </w:numPr>
        <w:tabs>
          <w:tab w:val="left" w:pos="1491"/>
        </w:tabs>
        <w:spacing w:before="122"/>
        <w:ind w:left="1491" w:hanging="565"/>
        <w:jc w:val="both"/>
      </w:pPr>
      <w:r>
        <w:t>auditing</w:t>
      </w:r>
      <w:r>
        <w:rPr>
          <w:spacing w:val="-9"/>
        </w:rPr>
        <w:t xml:space="preserve"> </w:t>
      </w:r>
      <w:r>
        <w:rPr>
          <w:spacing w:val="-2"/>
        </w:rPr>
        <w:t>techniques;</w:t>
      </w:r>
    </w:p>
    <w:p w14:paraId="31B027FB" w14:textId="77777777" w:rsidR="00CE192B" w:rsidRDefault="0017577F">
      <w:pPr>
        <w:pStyle w:val="ListParagraph"/>
        <w:numPr>
          <w:ilvl w:val="1"/>
          <w:numId w:val="45"/>
        </w:numPr>
        <w:tabs>
          <w:tab w:val="left" w:pos="1491"/>
        </w:tabs>
        <w:spacing w:before="120"/>
        <w:ind w:left="1491" w:hanging="565"/>
        <w:jc w:val="both"/>
      </w:pPr>
      <w:r>
        <w:t>procedures</w:t>
      </w:r>
      <w:r>
        <w:rPr>
          <w:spacing w:val="-9"/>
        </w:rPr>
        <w:t xml:space="preserve"> </w:t>
      </w:r>
      <w:r>
        <w:t>of</w:t>
      </w:r>
      <w:r>
        <w:rPr>
          <w:spacing w:val="-7"/>
        </w:rPr>
        <w:t xml:space="preserve"> </w:t>
      </w:r>
      <w:r>
        <w:t>the</w:t>
      </w:r>
      <w:r>
        <w:rPr>
          <w:spacing w:val="-6"/>
        </w:rPr>
        <w:t xml:space="preserve"> </w:t>
      </w:r>
      <w:r>
        <w:t>competent</w:t>
      </w:r>
      <w:r>
        <w:rPr>
          <w:spacing w:val="-4"/>
        </w:rPr>
        <w:t xml:space="preserve"> </w:t>
      </w:r>
      <w:r>
        <w:t>authority that</w:t>
      </w:r>
      <w:r>
        <w:rPr>
          <w:spacing w:val="-4"/>
        </w:rPr>
        <w:t xml:space="preserve"> </w:t>
      </w:r>
      <w:r>
        <w:t>are</w:t>
      </w:r>
      <w:r>
        <w:rPr>
          <w:spacing w:val="-7"/>
        </w:rPr>
        <w:t xml:space="preserve"> </w:t>
      </w:r>
      <w:r>
        <w:t>relevant</w:t>
      </w:r>
      <w:r>
        <w:rPr>
          <w:spacing w:val="-4"/>
        </w:rPr>
        <w:t xml:space="preserve"> </w:t>
      </w:r>
      <w:r>
        <w:t>to</w:t>
      </w:r>
      <w:r>
        <w:rPr>
          <w:spacing w:val="-5"/>
        </w:rPr>
        <w:t xml:space="preserve"> </w:t>
      </w:r>
      <w:r>
        <w:t>the</w:t>
      </w:r>
      <w:r>
        <w:rPr>
          <w:spacing w:val="-4"/>
        </w:rPr>
        <w:t xml:space="preserve"> </w:t>
      </w:r>
      <w:r>
        <w:t>inspectors’</w:t>
      </w:r>
      <w:r>
        <w:rPr>
          <w:spacing w:val="-5"/>
        </w:rPr>
        <w:t xml:space="preserve"> </w:t>
      </w:r>
      <w:r>
        <w:rPr>
          <w:spacing w:val="-2"/>
        </w:rPr>
        <w:t>tasks;</w:t>
      </w:r>
    </w:p>
    <w:p w14:paraId="4DFAA8EA" w14:textId="77777777" w:rsidR="00CE192B" w:rsidRDefault="0017577F">
      <w:pPr>
        <w:pStyle w:val="ListParagraph"/>
        <w:numPr>
          <w:ilvl w:val="1"/>
          <w:numId w:val="45"/>
        </w:numPr>
        <w:tabs>
          <w:tab w:val="left" w:pos="1491"/>
        </w:tabs>
        <w:spacing w:before="120"/>
        <w:ind w:left="1491" w:hanging="565"/>
        <w:jc w:val="both"/>
      </w:pPr>
      <w:r>
        <w:t>HF</w:t>
      </w:r>
      <w:r>
        <w:rPr>
          <w:spacing w:val="-1"/>
        </w:rPr>
        <w:t xml:space="preserve"> </w:t>
      </w:r>
      <w:r>
        <w:rPr>
          <w:spacing w:val="-2"/>
        </w:rPr>
        <w:t>principles;</w:t>
      </w:r>
    </w:p>
    <w:p w14:paraId="242F05F5" w14:textId="77777777" w:rsidR="00CE192B" w:rsidRDefault="0017577F">
      <w:pPr>
        <w:pStyle w:val="ListParagraph"/>
        <w:numPr>
          <w:ilvl w:val="1"/>
          <w:numId w:val="45"/>
        </w:numPr>
        <w:tabs>
          <w:tab w:val="left" w:pos="1490"/>
        </w:tabs>
        <w:spacing w:before="118"/>
        <w:ind w:left="1490" w:hanging="564"/>
        <w:jc w:val="both"/>
      </w:pPr>
      <w:r>
        <w:t>the</w:t>
      </w:r>
      <w:r>
        <w:rPr>
          <w:spacing w:val="-6"/>
        </w:rPr>
        <w:t xml:space="preserve"> </w:t>
      </w:r>
      <w:r>
        <w:t>rights</w:t>
      </w:r>
      <w:r>
        <w:rPr>
          <w:spacing w:val="-2"/>
        </w:rPr>
        <w:t xml:space="preserve"> </w:t>
      </w:r>
      <w:r>
        <w:t>and</w:t>
      </w:r>
      <w:r>
        <w:rPr>
          <w:spacing w:val="-6"/>
        </w:rPr>
        <w:t xml:space="preserve"> </w:t>
      </w:r>
      <w:r>
        <w:t>obligations</w:t>
      </w:r>
      <w:r>
        <w:rPr>
          <w:spacing w:val="-6"/>
        </w:rPr>
        <w:t xml:space="preserve"> </w:t>
      </w:r>
      <w:r>
        <w:t>of</w:t>
      </w:r>
      <w:r>
        <w:rPr>
          <w:spacing w:val="-4"/>
        </w:rPr>
        <w:t xml:space="preserve"> </w:t>
      </w:r>
      <w:r>
        <w:t>inspecting</w:t>
      </w:r>
      <w:r>
        <w:rPr>
          <w:spacing w:val="-4"/>
        </w:rPr>
        <w:t xml:space="preserve"> </w:t>
      </w:r>
      <w:r>
        <w:t>personnel</w:t>
      </w:r>
      <w:r>
        <w:rPr>
          <w:spacing w:val="-5"/>
        </w:rPr>
        <w:t xml:space="preserve"> </w:t>
      </w:r>
      <w:r>
        <w:t>of</w:t>
      </w:r>
      <w:r>
        <w:rPr>
          <w:spacing w:val="-5"/>
        </w:rPr>
        <w:t xml:space="preserve"> </w:t>
      </w:r>
      <w:r>
        <w:t>the</w:t>
      </w:r>
      <w:r>
        <w:rPr>
          <w:spacing w:val="-3"/>
        </w:rPr>
        <w:t xml:space="preserve"> </w:t>
      </w:r>
      <w:r>
        <w:t>competent</w:t>
      </w:r>
      <w:r>
        <w:rPr>
          <w:spacing w:val="-6"/>
        </w:rPr>
        <w:t xml:space="preserve"> </w:t>
      </w:r>
      <w:r>
        <w:rPr>
          <w:spacing w:val="-2"/>
        </w:rPr>
        <w:t>authority;</w:t>
      </w:r>
    </w:p>
    <w:p w14:paraId="3B043F87" w14:textId="77777777" w:rsidR="00CE192B" w:rsidRDefault="0017577F">
      <w:pPr>
        <w:pStyle w:val="ListParagraph"/>
        <w:numPr>
          <w:ilvl w:val="1"/>
          <w:numId w:val="45"/>
        </w:numPr>
        <w:tabs>
          <w:tab w:val="left" w:pos="1490"/>
        </w:tabs>
        <w:spacing w:before="120"/>
        <w:ind w:left="1490" w:hanging="564"/>
        <w:jc w:val="both"/>
      </w:pPr>
      <w:r>
        <w:t>on-the-job</w:t>
      </w:r>
      <w:r>
        <w:rPr>
          <w:spacing w:val="-5"/>
        </w:rPr>
        <w:t xml:space="preserve"> </w:t>
      </w:r>
      <w:r>
        <w:t>training</w:t>
      </w:r>
      <w:r>
        <w:rPr>
          <w:spacing w:val="-5"/>
        </w:rPr>
        <w:t xml:space="preserve"> </w:t>
      </w:r>
      <w:r>
        <w:t>that</w:t>
      </w:r>
      <w:r>
        <w:rPr>
          <w:spacing w:val="-7"/>
        </w:rPr>
        <w:t xml:space="preserve"> </w:t>
      </w:r>
      <w:r>
        <w:t>is</w:t>
      </w:r>
      <w:r>
        <w:rPr>
          <w:spacing w:val="-4"/>
        </w:rPr>
        <w:t xml:space="preserve"> </w:t>
      </w:r>
      <w:r>
        <w:t>relevant</w:t>
      </w:r>
      <w:r>
        <w:rPr>
          <w:spacing w:val="-4"/>
        </w:rPr>
        <w:t xml:space="preserve"> </w:t>
      </w:r>
      <w:r>
        <w:t>to</w:t>
      </w:r>
      <w:r>
        <w:rPr>
          <w:spacing w:val="-3"/>
        </w:rPr>
        <w:t xml:space="preserve"> </w:t>
      </w:r>
      <w:r>
        <w:t>the</w:t>
      </w:r>
      <w:r>
        <w:rPr>
          <w:spacing w:val="-4"/>
        </w:rPr>
        <w:t xml:space="preserve"> </w:t>
      </w:r>
      <w:r>
        <w:t>inspector’s</w:t>
      </w:r>
      <w:r>
        <w:rPr>
          <w:spacing w:val="-7"/>
        </w:rPr>
        <w:t xml:space="preserve"> </w:t>
      </w:r>
      <w:r>
        <w:t>tasks;</w:t>
      </w:r>
      <w:r>
        <w:rPr>
          <w:spacing w:val="-4"/>
        </w:rPr>
        <w:t xml:space="preserve"> </w:t>
      </w:r>
      <w:r>
        <w:rPr>
          <w:spacing w:val="-5"/>
        </w:rPr>
        <w:t>and</w:t>
      </w:r>
    </w:p>
    <w:p w14:paraId="2D05E860" w14:textId="77777777" w:rsidR="00CE192B" w:rsidRDefault="0017577F">
      <w:pPr>
        <w:pStyle w:val="ListParagraph"/>
        <w:numPr>
          <w:ilvl w:val="1"/>
          <w:numId w:val="45"/>
        </w:numPr>
        <w:tabs>
          <w:tab w:val="left" w:pos="1490"/>
          <w:tab w:val="left" w:pos="1493"/>
        </w:tabs>
        <w:spacing w:before="120"/>
        <w:ind w:right="354"/>
        <w:jc w:val="both"/>
      </w:pPr>
      <w:r>
        <w:t>technical training, including training on aircraft-specific subjects, that is appropriate to the role and tasks of the inspector, in particular for those areas that require approvals.</w:t>
      </w:r>
    </w:p>
    <w:p w14:paraId="56B0658B" w14:textId="77777777" w:rsidR="00CE192B" w:rsidRDefault="0017577F">
      <w:pPr>
        <w:pStyle w:val="BodyText"/>
        <w:ind w:left="1493" w:right="357"/>
      </w:pPr>
      <w:r>
        <w:t>NOTE:</w:t>
      </w:r>
      <w:r>
        <w:rPr>
          <w:spacing w:val="-2"/>
        </w:rPr>
        <w:t xml:space="preserve"> </w:t>
      </w:r>
      <w:r>
        <w:t>The duration of the on-the-job training should take into account the scope and complexity of</w:t>
      </w:r>
      <w:r>
        <w:rPr>
          <w:spacing w:val="-1"/>
        </w:rPr>
        <w:t xml:space="preserve"> </w:t>
      </w:r>
      <w:r>
        <w:t>the inspector’s tasks.</w:t>
      </w:r>
      <w:r>
        <w:rPr>
          <w:spacing w:val="-1"/>
        </w:rPr>
        <w:t xml:space="preserve"> </w:t>
      </w:r>
      <w:r>
        <w:t xml:space="preserve">The competent authority should assess whether the required competency has been achieved before an inspector is </w:t>
      </w:r>
      <w:proofErr w:type="spellStart"/>
      <w:r>
        <w:t>authorised</w:t>
      </w:r>
      <w:proofErr w:type="spellEnd"/>
      <w:r>
        <w:t xml:space="preserve"> to perform a task without supervision.</w:t>
      </w:r>
    </w:p>
    <w:p w14:paraId="483467F4" w14:textId="77777777" w:rsidR="00CE192B" w:rsidRDefault="0017577F">
      <w:pPr>
        <w:pStyle w:val="ListParagraph"/>
        <w:numPr>
          <w:ilvl w:val="0"/>
          <w:numId w:val="45"/>
        </w:numPr>
        <w:tabs>
          <w:tab w:val="left" w:pos="924"/>
        </w:tabs>
        <w:ind w:left="924" w:hanging="564"/>
        <w:jc w:val="both"/>
      </w:pPr>
      <w:r>
        <w:t>Recurrent</w:t>
      </w:r>
      <w:r>
        <w:rPr>
          <w:spacing w:val="-7"/>
        </w:rPr>
        <w:t xml:space="preserve"> </w:t>
      </w:r>
      <w:r>
        <w:t>training</w:t>
      </w:r>
      <w:r>
        <w:rPr>
          <w:spacing w:val="-6"/>
        </w:rPr>
        <w:t xml:space="preserve"> </w:t>
      </w:r>
      <w:proofErr w:type="spellStart"/>
      <w:r>
        <w:rPr>
          <w:spacing w:val="-2"/>
        </w:rPr>
        <w:t>programme</w:t>
      </w:r>
      <w:proofErr w:type="spellEnd"/>
    </w:p>
    <w:p w14:paraId="1D84C90B" w14:textId="77777777" w:rsidR="00CE192B" w:rsidRDefault="0017577F">
      <w:pPr>
        <w:pStyle w:val="BodyText"/>
        <w:spacing w:before="118"/>
        <w:ind w:right="356" w:firstLine="0"/>
      </w:pPr>
      <w:r>
        <w:t>Once</w:t>
      </w:r>
      <w:r>
        <w:rPr>
          <w:spacing w:val="-9"/>
        </w:rPr>
        <w:t xml:space="preserve"> </w:t>
      </w:r>
      <w:r>
        <w:t>qualified,</w:t>
      </w:r>
      <w:r>
        <w:rPr>
          <w:spacing w:val="-9"/>
        </w:rPr>
        <w:t xml:space="preserve"> </w:t>
      </w:r>
      <w:r>
        <w:t>the</w:t>
      </w:r>
      <w:r>
        <w:rPr>
          <w:spacing w:val="-8"/>
        </w:rPr>
        <w:t xml:space="preserve"> </w:t>
      </w:r>
      <w:r>
        <w:t>inspector</w:t>
      </w:r>
      <w:r>
        <w:rPr>
          <w:spacing w:val="-9"/>
        </w:rPr>
        <w:t xml:space="preserve"> </w:t>
      </w:r>
      <w:r>
        <w:t>should</w:t>
      </w:r>
      <w:r>
        <w:rPr>
          <w:spacing w:val="-10"/>
        </w:rPr>
        <w:t xml:space="preserve"> </w:t>
      </w:r>
      <w:r>
        <w:t>undergo</w:t>
      </w:r>
      <w:r>
        <w:rPr>
          <w:spacing w:val="-7"/>
        </w:rPr>
        <w:t xml:space="preserve"> </w:t>
      </w:r>
      <w:r>
        <w:t>training</w:t>
      </w:r>
      <w:r>
        <w:rPr>
          <w:spacing w:val="-12"/>
        </w:rPr>
        <w:t xml:space="preserve"> </w:t>
      </w:r>
      <w:r>
        <w:t>periodically,</w:t>
      </w:r>
      <w:r>
        <w:rPr>
          <w:spacing w:val="-9"/>
        </w:rPr>
        <w:t xml:space="preserve"> </w:t>
      </w:r>
      <w:r>
        <w:t>as</w:t>
      </w:r>
      <w:r>
        <w:rPr>
          <w:spacing w:val="-12"/>
        </w:rPr>
        <w:t xml:space="preserve"> </w:t>
      </w:r>
      <w:r>
        <w:t>well</w:t>
      </w:r>
      <w:r>
        <w:rPr>
          <w:spacing w:val="-9"/>
        </w:rPr>
        <w:t xml:space="preserve"> </w:t>
      </w:r>
      <w:r>
        <w:t>as</w:t>
      </w:r>
      <w:r>
        <w:rPr>
          <w:spacing w:val="-12"/>
        </w:rPr>
        <w:t xml:space="preserve"> </w:t>
      </w:r>
      <w:r>
        <w:t>whenever</w:t>
      </w:r>
      <w:r>
        <w:rPr>
          <w:spacing w:val="-9"/>
        </w:rPr>
        <w:t xml:space="preserve"> </w:t>
      </w:r>
      <w:r>
        <w:t>deemed necessary by the</w:t>
      </w:r>
      <w:r>
        <w:rPr>
          <w:spacing w:val="-2"/>
        </w:rPr>
        <w:t xml:space="preserve"> </w:t>
      </w:r>
      <w:r>
        <w:t>competent authority, in</w:t>
      </w:r>
      <w:r>
        <w:rPr>
          <w:spacing w:val="-1"/>
        </w:rPr>
        <w:t xml:space="preserve"> </w:t>
      </w:r>
      <w:r>
        <w:t>order</w:t>
      </w:r>
      <w:r>
        <w:rPr>
          <w:spacing w:val="-2"/>
        </w:rPr>
        <w:t xml:space="preserve"> </w:t>
      </w:r>
      <w:r>
        <w:t>to remain</w:t>
      </w:r>
      <w:r>
        <w:rPr>
          <w:spacing w:val="-1"/>
        </w:rPr>
        <w:t xml:space="preserve"> </w:t>
      </w:r>
      <w:r>
        <w:t xml:space="preserve">competent to perform the allocated tasks. The recurrent training </w:t>
      </w:r>
      <w:proofErr w:type="spellStart"/>
      <w:r>
        <w:t>programme</w:t>
      </w:r>
      <w:proofErr w:type="spellEnd"/>
      <w:r>
        <w:t xml:space="preserve"> for inspectors should include, as appropriate to their role, at least the following topics:</w:t>
      </w:r>
    </w:p>
    <w:p w14:paraId="0A2176D4" w14:textId="77777777" w:rsidR="00CE192B" w:rsidRDefault="0017577F">
      <w:pPr>
        <w:pStyle w:val="ListParagraph"/>
        <w:numPr>
          <w:ilvl w:val="1"/>
          <w:numId w:val="45"/>
        </w:numPr>
        <w:tabs>
          <w:tab w:val="left" w:pos="1491"/>
        </w:tabs>
        <w:ind w:left="1491" w:hanging="565"/>
        <w:jc w:val="both"/>
      </w:pPr>
      <w:r>
        <w:t>changes</w:t>
      </w:r>
      <w:r>
        <w:rPr>
          <w:spacing w:val="-6"/>
        </w:rPr>
        <w:t xml:space="preserve"> </w:t>
      </w:r>
      <w:r>
        <w:t>in</w:t>
      </w:r>
      <w:r>
        <w:rPr>
          <w:spacing w:val="-6"/>
        </w:rPr>
        <w:t xml:space="preserve"> </w:t>
      </w:r>
      <w:r>
        <w:t>aviation</w:t>
      </w:r>
      <w:r>
        <w:rPr>
          <w:spacing w:val="-5"/>
        </w:rPr>
        <w:t xml:space="preserve"> </w:t>
      </w:r>
      <w:r>
        <w:t>legislation,</w:t>
      </w:r>
      <w:r>
        <w:rPr>
          <w:spacing w:val="-5"/>
        </w:rPr>
        <w:t xml:space="preserve"> </w:t>
      </w:r>
      <w:r>
        <w:t>the</w:t>
      </w:r>
      <w:r>
        <w:rPr>
          <w:spacing w:val="-6"/>
        </w:rPr>
        <w:t xml:space="preserve"> </w:t>
      </w:r>
      <w:r>
        <w:t>operational</w:t>
      </w:r>
      <w:r>
        <w:rPr>
          <w:spacing w:val="-4"/>
        </w:rPr>
        <w:t xml:space="preserve"> </w:t>
      </w:r>
      <w:r>
        <w:t>environment</w:t>
      </w:r>
      <w:r>
        <w:rPr>
          <w:spacing w:val="-7"/>
        </w:rPr>
        <w:t xml:space="preserve"> </w:t>
      </w:r>
      <w:r>
        <w:t>and</w:t>
      </w:r>
      <w:r>
        <w:rPr>
          <w:spacing w:val="-6"/>
        </w:rPr>
        <w:t xml:space="preserve"> </w:t>
      </w:r>
      <w:r>
        <w:rPr>
          <w:spacing w:val="-2"/>
        </w:rPr>
        <w:t>technologies;</w:t>
      </w:r>
    </w:p>
    <w:p w14:paraId="40D84F99" w14:textId="77777777" w:rsidR="00CE192B" w:rsidRDefault="0017577F">
      <w:pPr>
        <w:pStyle w:val="ListParagraph"/>
        <w:numPr>
          <w:ilvl w:val="1"/>
          <w:numId w:val="45"/>
        </w:numPr>
        <w:tabs>
          <w:tab w:val="left" w:pos="1491"/>
        </w:tabs>
        <w:ind w:left="1491" w:hanging="565"/>
        <w:jc w:val="both"/>
      </w:pPr>
      <w:r>
        <w:t>procedures</w:t>
      </w:r>
      <w:r>
        <w:rPr>
          <w:spacing w:val="-10"/>
        </w:rPr>
        <w:t xml:space="preserve"> </w:t>
      </w:r>
      <w:r>
        <w:t>of</w:t>
      </w:r>
      <w:r>
        <w:rPr>
          <w:spacing w:val="-7"/>
        </w:rPr>
        <w:t xml:space="preserve"> </w:t>
      </w:r>
      <w:r>
        <w:t>the</w:t>
      </w:r>
      <w:r>
        <w:rPr>
          <w:spacing w:val="-6"/>
        </w:rPr>
        <w:t xml:space="preserve"> </w:t>
      </w:r>
      <w:r>
        <w:t>competent</w:t>
      </w:r>
      <w:r>
        <w:rPr>
          <w:spacing w:val="-4"/>
        </w:rPr>
        <w:t xml:space="preserve"> </w:t>
      </w:r>
      <w:r>
        <w:t>authority</w:t>
      </w:r>
      <w:r>
        <w:rPr>
          <w:spacing w:val="-4"/>
        </w:rPr>
        <w:t xml:space="preserve"> </w:t>
      </w:r>
      <w:r>
        <w:t>that</w:t>
      </w:r>
      <w:r>
        <w:rPr>
          <w:spacing w:val="-5"/>
        </w:rPr>
        <w:t xml:space="preserve"> </w:t>
      </w:r>
      <w:r>
        <w:t>are</w:t>
      </w:r>
      <w:r>
        <w:rPr>
          <w:spacing w:val="-7"/>
        </w:rPr>
        <w:t xml:space="preserve"> </w:t>
      </w:r>
      <w:r>
        <w:t>relevant</w:t>
      </w:r>
      <w:r>
        <w:rPr>
          <w:spacing w:val="-4"/>
        </w:rPr>
        <w:t xml:space="preserve"> </w:t>
      </w:r>
      <w:r>
        <w:t>to</w:t>
      </w:r>
      <w:r>
        <w:rPr>
          <w:spacing w:val="-5"/>
        </w:rPr>
        <w:t xml:space="preserve"> </w:t>
      </w:r>
      <w:r>
        <w:t>the</w:t>
      </w:r>
      <w:r>
        <w:rPr>
          <w:spacing w:val="-4"/>
        </w:rPr>
        <w:t xml:space="preserve"> </w:t>
      </w:r>
      <w:r>
        <w:t>inspector’s</w:t>
      </w:r>
      <w:r>
        <w:rPr>
          <w:spacing w:val="-6"/>
        </w:rPr>
        <w:t xml:space="preserve"> </w:t>
      </w:r>
      <w:r>
        <w:rPr>
          <w:spacing w:val="-2"/>
        </w:rPr>
        <w:t>tasks;</w:t>
      </w:r>
    </w:p>
    <w:p w14:paraId="45727D58" w14:textId="77777777" w:rsidR="00CE192B" w:rsidRDefault="0017577F">
      <w:pPr>
        <w:pStyle w:val="ListParagraph"/>
        <w:numPr>
          <w:ilvl w:val="1"/>
          <w:numId w:val="45"/>
        </w:numPr>
        <w:tabs>
          <w:tab w:val="left" w:pos="1491"/>
          <w:tab w:val="left" w:pos="1493"/>
        </w:tabs>
        <w:spacing w:before="120"/>
        <w:ind w:right="354"/>
        <w:jc w:val="both"/>
      </w:pPr>
      <w:r>
        <w:t>technical training, including training on aircraft-specific subjects, that is appropriate to the role and tasks of the inspector; and</w:t>
      </w:r>
    </w:p>
    <w:p w14:paraId="543F6DDD" w14:textId="77777777" w:rsidR="00CE192B" w:rsidRDefault="0017577F">
      <w:pPr>
        <w:pStyle w:val="ListParagraph"/>
        <w:numPr>
          <w:ilvl w:val="1"/>
          <w:numId w:val="45"/>
        </w:numPr>
        <w:tabs>
          <w:tab w:val="left" w:pos="1491"/>
        </w:tabs>
        <w:ind w:left="1491" w:hanging="565"/>
        <w:jc w:val="both"/>
      </w:pPr>
      <w:r>
        <w:t>results</w:t>
      </w:r>
      <w:r>
        <w:rPr>
          <w:spacing w:val="-2"/>
        </w:rPr>
        <w:t xml:space="preserve"> </w:t>
      </w:r>
      <w:r>
        <w:t>from</w:t>
      </w:r>
      <w:r>
        <w:rPr>
          <w:spacing w:val="-1"/>
        </w:rPr>
        <w:t xml:space="preserve"> </w:t>
      </w:r>
      <w:r>
        <w:t>past</w:t>
      </w:r>
      <w:r>
        <w:rPr>
          <w:spacing w:val="-4"/>
        </w:rPr>
        <w:t xml:space="preserve"> </w:t>
      </w:r>
      <w:r>
        <w:rPr>
          <w:spacing w:val="-2"/>
        </w:rPr>
        <w:t>oversight.</w:t>
      </w:r>
    </w:p>
    <w:p w14:paraId="20668969" w14:textId="77777777" w:rsidR="00CE192B" w:rsidRDefault="00CE192B">
      <w:pPr>
        <w:pStyle w:val="ListParagraph"/>
        <w:sectPr w:rsidR="00CE192B">
          <w:pgSz w:w="11910" w:h="16840"/>
          <w:pgMar w:top="1840" w:right="1080" w:bottom="1180" w:left="1080" w:header="720" w:footer="994" w:gutter="0"/>
          <w:cols w:space="720"/>
        </w:sectPr>
      </w:pPr>
    </w:p>
    <w:p w14:paraId="18B2379F" w14:textId="77777777" w:rsidR="00CE192B" w:rsidRDefault="0017577F">
      <w:pPr>
        <w:pStyle w:val="ListParagraph"/>
        <w:numPr>
          <w:ilvl w:val="0"/>
          <w:numId w:val="45"/>
        </w:numPr>
        <w:tabs>
          <w:tab w:val="left" w:pos="924"/>
          <w:tab w:val="left" w:pos="926"/>
        </w:tabs>
        <w:spacing w:before="90"/>
        <w:ind w:right="355"/>
        <w:jc w:val="both"/>
      </w:pPr>
      <w:r>
        <w:lastRenderedPageBreak/>
        <w:t>An assessment of an</w:t>
      </w:r>
      <w:r>
        <w:rPr>
          <w:spacing w:val="-1"/>
        </w:rPr>
        <w:t xml:space="preserve"> </w:t>
      </w:r>
      <w:r>
        <w:t>inspector’s competency should take place at regular intervals that do not exceed 3 years. The results of these assessments, as well as any actions taken following the assessments, should be recorded.</w:t>
      </w:r>
    </w:p>
    <w:p w14:paraId="080C8444" w14:textId="77777777" w:rsidR="00CE192B" w:rsidRDefault="0017577F">
      <w:pPr>
        <w:pStyle w:val="Heading3"/>
        <w:tabs>
          <w:tab w:val="left" w:pos="9416"/>
        </w:tabs>
        <w:spacing w:before="362" w:line="390" w:lineRule="exact"/>
        <w:ind w:left="360"/>
      </w:pPr>
      <w:bookmarkStart w:id="249" w:name="_bookmark140"/>
      <w:bookmarkEnd w:id="249"/>
      <w:r>
        <w:rPr>
          <w:color w:val="FFFFFF"/>
          <w:spacing w:val="-2"/>
          <w:shd w:val="clear" w:color="auto" w:fill="FABB39"/>
        </w:rPr>
        <w:t>AMC1</w:t>
      </w:r>
      <w:r>
        <w:rPr>
          <w:color w:val="FFFFFF"/>
          <w:spacing w:val="-1"/>
          <w:shd w:val="clear" w:color="auto" w:fill="FABB39"/>
        </w:rPr>
        <w:t xml:space="preserve"> </w:t>
      </w:r>
      <w:r>
        <w:rPr>
          <w:color w:val="FFFFFF"/>
          <w:spacing w:val="-2"/>
          <w:shd w:val="clear" w:color="auto" w:fill="FABB39"/>
        </w:rPr>
        <w:t>CAMO.B.200(a)(5)</w:t>
      </w:r>
      <w:r>
        <w:rPr>
          <w:color w:val="FFFFFF"/>
          <w:spacing w:val="3"/>
          <w:shd w:val="clear" w:color="auto" w:fill="FABB39"/>
        </w:rPr>
        <w:t xml:space="preserve"> </w:t>
      </w:r>
      <w:r>
        <w:rPr>
          <w:color w:val="FFFFFF"/>
          <w:spacing w:val="-2"/>
          <w:shd w:val="clear" w:color="auto" w:fill="FABB39"/>
        </w:rPr>
        <w:t>Management</w:t>
      </w:r>
      <w:r>
        <w:rPr>
          <w:color w:val="FFFFFF"/>
          <w:spacing w:val="1"/>
          <w:shd w:val="clear" w:color="auto" w:fill="FABB39"/>
        </w:rPr>
        <w:t xml:space="preserve"> </w:t>
      </w:r>
      <w:r>
        <w:rPr>
          <w:color w:val="FFFFFF"/>
          <w:spacing w:val="-2"/>
          <w:shd w:val="clear" w:color="auto" w:fill="FABB39"/>
        </w:rPr>
        <w:t>system</w:t>
      </w:r>
      <w:r>
        <w:rPr>
          <w:color w:val="FFFFFF"/>
          <w:shd w:val="clear" w:color="auto" w:fill="FABB39"/>
        </w:rPr>
        <w:tab/>
      </w:r>
    </w:p>
    <w:p w14:paraId="633ACC57"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1BE02D1" w14:textId="77777777" w:rsidR="00CE192B" w:rsidRDefault="0017577F">
      <w:pPr>
        <w:spacing w:before="122"/>
        <w:ind w:left="360"/>
        <w:rPr>
          <w:b/>
          <w:sz w:val="20"/>
        </w:rPr>
      </w:pPr>
      <w:r>
        <w:rPr>
          <w:b/>
          <w:sz w:val="20"/>
        </w:rPr>
        <w:t>SAFETY</w:t>
      </w:r>
      <w:r>
        <w:rPr>
          <w:b/>
          <w:spacing w:val="-9"/>
          <w:sz w:val="20"/>
        </w:rPr>
        <w:t xml:space="preserve"> </w:t>
      </w:r>
      <w:r>
        <w:rPr>
          <w:b/>
          <w:sz w:val="20"/>
        </w:rPr>
        <w:t>RISK</w:t>
      </w:r>
      <w:r>
        <w:rPr>
          <w:b/>
          <w:spacing w:val="-10"/>
          <w:sz w:val="20"/>
        </w:rPr>
        <w:t xml:space="preserve"> </w:t>
      </w:r>
      <w:r>
        <w:rPr>
          <w:b/>
          <w:sz w:val="20"/>
        </w:rPr>
        <w:t>MANAGEMENT</w:t>
      </w:r>
      <w:r>
        <w:rPr>
          <w:b/>
          <w:spacing w:val="-6"/>
          <w:sz w:val="20"/>
        </w:rPr>
        <w:t xml:space="preserve"> </w:t>
      </w:r>
      <w:r>
        <w:rPr>
          <w:b/>
          <w:spacing w:val="-2"/>
          <w:sz w:val="20"/>
        </w:rPr>
        <w:t>PROCESS</w:t>
      </w:r>
    </w:p>
    <w:p w14:paraId="517EE444" w14:textId="77777777" w:rsidR="00CE192B" w:rsidRDefault="0017577F">
      <w:pPr>
        <w:pStyle w:val="ListParagraph"/>
        <w:numPr>
          <w:ilvl w:val="0"/>
          <w:numId w:val="44"/>
        </w:numPr>
        <w:tabs>
          <w:tab w:val="left" w:pos="922"/>
          <w:tab w:val="left" w:pos="926"/>
        </w:tabs>
        <w:spacing w:before="119"/>
        <w:ind w:right="354"/>
        <w:jc w:val="both"/>
      </w:pPr>
      <w:r>
        <w:t xml:space="preserve">The safety risk management process required by point </w:t>
      </w:r>
      <w:hyperlink w:anchor="_bookmark132" w:history="1">
        <w:r>
          <w:rPr>
            <w:color w:val="0000FF"/>
            <w:u w:val="single" w:color="0000FF"/>
          </w:rPr>
          <w:t>CAMO.B.200</w:t>
        </w:r>
      </w:hyperlink>
      <w:r>
        <w:rPr>
          <w:color w:val="0000FF"/>
        </w:rPr>
        <w:t xml:space="preserve"> </w:t>
      </w:r>
      <w:r>
        <w:t>should be documented. The following should be defined in the related documentation:</w:t>
      </w:r>
    </w:p>
    <w:p w14:paraId="0C07E477" w14:textId="77777777" w:rsidR="00CE192B" w:rsidRDefault="0017577F">
      <w:pPr>
        <w:pStyle w:val="ListParagraph"/>
        <w:numPr>
          <w:ilvl w:val="1"/>
          <w:numId w:val="44"/>
        </w:numPr>
        <w:tabs>
          <w:tab w:val="left" w:pos="1491"/>
          <w:tab w:val="left" w:pos="1493"/>
        </w:tabs>
        <w:spacing w:before="118"/>
        <w:ind w:right="358"/>
        <w:jc w:val="both"/>
      </w:pPr>
      <w:r>
        <w:t>means for hazard identification, and the related data sources, taking into account data that comes from other competent authorities with which the competent authority interfaces in the State, or from the competent authorities of other States;</w:t>
      </w:r>
    </w:p>
    <w:p w14:paraId="25D461F4" w14:textId="77777777" w:rsidR="00CE192B" w:rsidRDefault="0017577F">
      <w:pPr>
        <w:pStyle w:val="ListParagraph"/>
        <w:numPr>
          <w:ilvl w:val="1"/>
          <w:numId w:val="44"/>
        </w:numPr>
        <w:tabs>
          <w:tab w:val="left" w:pos="1491"/>
        </w:tabs>
        <w:ind w:left="1491" w:hanging="565"/>
        <w:jc w:val="both"/>
      </w:pPr>
      <w:r>
        <w:t>risk</w:t>
      </w:r>
      <w:r>
        <w:rPr>
          <w:spacing w:val="-5"/>
        </w:rPr>
        <w:t xml:space="preserve"> </w:t>
      </w:r>
      <w:r>
        <w:t>management</w:t>
      </w:r>
      <w:r>
        <w:rPr>
          <w:spacing w:val="-3"/>
        </w:rPr>
        <w:t xml:space="preserve"> </w:t>
      </w:r>
      <w:r>
        <w:t>steps</w:t>
      </w:r>
      <w:r>
        <w:rPr>
          <w:spacing w:val="-2"/>
        </w:rPr>
        <w:t xml:space="preserve"> including:</w:t>
      </w:r>
    </w:p>
    <w:p w14:paraId="5FBE945F" w14:textId="77777777" w:rsidR="00CE192B" w:rsidRDefault="0017577F">
      <w:pPr>
        <w:pStyle w:val="ListParagraph"/>
        <w:numPr>
          <w:ilvl w:val="2"/>
          <w:numId w:val="44"/>
        </w:numPr>
        <w:tabs>
          <w:tab w:val="left" w:pos="2062"/>
        </w:tabs>
        <w:spacing w:before="120"/>
        <w:ind w:right="361"/>
      </w:pPr>
      <w:r>
        <w:t>analysis</w:t>
      </w:r>
      <w:r>
        <w:rPr>
          <w:spacing w:val="40"/>
        </w:rPr>
        <w:t xml:space="preserve"> </w:t>
      </w:r>
      <w:r>
        <w:t>(in</w:t>
      </w:r>
      <w:r>
        <w:rPr>
          <w:spacing w:val="40"/>
        </w:rPr>
        <w:t xml:space="preserve"> </w:t>
      </w:r>
      <w:r>
        <w:t>terms</w:t>
      </w:r>
      <w:r>
        <w:rPr>
          <w:spacing w:val="40"/>
        </w:rPr>
        <w:t xml:space="preserve"> </w:t>
      </w:r>
      <w:r>
        <w:t>of</w:t>
      </w:r>
      <w:r>
        <w:rPr>
          <w:spacing w:val="40"/>
        </w:rPr>
        <w:t xml:space="preserve"> </w:t>
      </w:r>
      <w:r>
        <w:t>the</w:t>
      </w:r>
      <w:r>
        <w:rPr>
          <w:spacing w:val="40"/>
        </w:rPr>
        <w:t xml:space="preserve"> </w:t>
      </w:r>
      <w:r>
        <w:t>probability</w:t>
      </w:r>
      <w:r>
        <w:rPr>
          <w:spacing w:val="40"/>
        </w:rPr>
        <w:t xml:space="preserve"> </w:t>
      </w:r>
      <w:r>
        <w:t>and</w:t>
      </w:r>
      <w:r>
        <w:rPr>
          <w:spacing w:val="40"/>
        </w:rPr>
        <w:t xml:space="preserve"> </w:t>
      </w:r>
      <w:r>
        <w:t>the</w:t>
      </w:r>
      <w:r>
        <w:rPr>
          <w:spacing w:val="40"/>
        </w:rPr>
        <w:t xml:space="preserve"> </w:t>
      </w:r>
      <w:r>
        <w:t>severity</w:t>
      </w:r>
      <w:r>
        <w:rPr>
          <w:spacing w:val="40"/>
        </w:rPr>
        <w:t xml:space="preserve"> </w:t>
      </w:r>
      <w:r>
        <w:t>of</w:t>
      </w:r>
      <w:r>
        <w:rPr>
          <w:spacing w:val="40"/>
        </w:rPr>
        <w:t xml:space="preserve"> </w:t>
      </w:r>
      <w:r>
        <w:t>the</w:t>
      </w:r>
      <w:r>
        <w:rPr>
          <w:spacing w:val="40"/>
        </w:rPr>
        <w:t xml:space="preserve"> </w:t>
      </w:r>
      <w:r>
        <w:t>consequences</w:t>
      </w:r>
      <w:r>
        <w:rPr>
          <w:spacing w:val="40"/>
        </w:rPr>
        <w:t xml:space="preserve"> </w:t>
      </w:r>
      <w:r>
        <w:t>of hazards and occurrences);</w:t>
      </w:r>
    </w:p>
    <w:p w14:paraId="2D4EEC56" w14:textId="77777777" w:rsidR="00CE192B" w:rsidRDefault="0017577F">
      <w:pPr>
        <w:pStyle w:val="ListParagraph"/>
        <w:numPr>
          <w:ilvl w:val="2"/>
          <w:numId w:val="44"/>
        </w:numPr>
        <w:tabs>
          <w:tab w:val="left" w:pos="2061"/>
        </w:tabs>
        <w:ind w:left="2061" w:hanging="568"/>
      </w:pPr>
      <w:r>
        <w:t>assessment</w:t>
      </w:r>
      <w:r>
        <w:rPr>
          <w:spacing w:val="-8"/>
        </w:rPr>
        <w:t xml:space="preserve"> </w:t>
      </w:r>
      <w:r>
        <w:t>(in</w:t>
      </w:r>
      <w:r>
        <w:rPr>
          <w:spacing w:val="-7"/>
        </w:rPr>
        <w:t xml:space="preserve"> </w:t>
      </w:r>
      <w:r>
        <w:t>terms</w:t>
      </w:r>
      <w:r>
        <w:rPr>
          <w:spacing w:val="-4"/>
        </w:rPr>
        <w:t xml:space="preserve"> </w:t>
      </w:r>
      <w:r>
        <w:t>of</w:t>
      </w:r>
      <w:r>
        <w:rPr>
          <w:spacing w:val="-8"/>
        </w:rPr>
        <w:t xml:space="preserve"> </w:t>
      </w:r>
      <w:r>
        <w:t>tolerability);</w:t>
      </w:r>
      <w:r>
        <w:rPr>
          <w:spacing w:val="-4"/>
        </w:rPr>
        <w:t xml:space="preserve"> </w:t>
      </w:r>
      <w:r>
        <w:rPr>
          <w:spacing w:val="-5"/>
        </w:rPr>
        <w:t>and</w:t>
      </w:r>
    </w:p>
    <w:p w14:paraId="47CD6154" w14:textId="77777777" w:rsidR="00CE192B" w:rsidRDefault="0017577F">
      <w:pPr>
        <w:pStyle w:val="ListParagraph"/>
        <w:numPr>
          <w:ilvl w:val="2"/>
          <w:numId w:val="44"/>
        </w:numPr>
        <w:tabs>
          <w:tab w:val="left" w:pos="2061"/>
        </w:tabs>
        <w:spacing w:before="120"/>
        <w:ind w:left="2061" w:hanging="568"/>
      </w:pPr>
      <w:r>
        <w:t>control</w:t>
      </w:r>
      <w:r>
        <w:rPr>
          <w:spacing w:val="-3"/>
        </w:rPr>
        <w:t xml:space="preserve"> </w:t>
      </w:r>
      <w:r>
        <w:t>(in</w:t>
      </w:r>
      <w:r>
        <w:rPr>
          <w:spacing w:val="-6"/>
        </w:rPr>
        <w:t xml:space="preserve"> </w:t>
      </w:r>
      <w:r>
        <w:t>terms</w:t>
      </w:r>
      <w:r>
        <w:rPr>
          <w:spacing w:val="-4"/>
        </w:rPr>
        <w:t xml:space="preserve"> </w:t>
      </w:r>
      <w:r>
        <w:t>of</w:t>
      </w:r>
      <w:r>
        <w:rPr>
          <w:spacing w:val="-5"/>
        </w:rPr>
        <w:t xml:space="preserve"> </w:t>
      </w:r>
      <w:r>
        <w:t>mitigation)</w:t>
      </w:r>
      <w:r>
        <w:rPr>
          <w:spacing w:val="-5"/>
        </w:rPr>
        <w:t xml:space="preserve"> </w:t>
      </w:r>
      <w:r>
        <w:t>of</w:t>
      </w:r>
      <w:r>
        <w:rPr>
          <w:spacing w:val="-2"/>
        </w:rPr>
        <w:t xml:space="preserve"> </w:t>
      </w:r>
      <w:r>
        <w:t>risks</w:t>
      </w:r>
      <w:r>
        <w:rPr>
          <w:spacing w:val="-3"/>
        </w:rPr>
        <w:t xml:space="preserve"> </w:t>
      </w:r>
      <w:r>
        <w:t>to</w:t>
      </w:r>
      <w:r>
        <w:rPr>
          <w:spacing w:val="-2"/>
        </w:rPr>
        <w:t xml:space="preserve"> </w:t>
      </w:r>
      <w:r>
        <w:t>an</w:t>
      </w:r>
      <w:r>
        <w:rPr>
          <w:spacing w:val="-3"/>
        </w:rPr>
        <w:t xml:space="preserve"> </w:t>
      </w:r>
      <w:r>
        <w:t>acceptable</w:t>
      </w:r>
      <w:r>
        <w:rPr>
          <w:spacing w:val="-2"/>
        </w:rPr>
        <w:t xml:space="preserve"> level;</w:t>
      </w:r>
    </w:p>
    <w:p w14:paraId="2D1BB54C" w14:textId="77777777" w:rsidR="00CE192B" w:rsidRDefault="0017577F">
      <w:pPr>
        <w:pStyle w:val="ListParagraph"/>
        <w:numPr>
          <w:ilvl w:val="1"/>
          <w:numId w:val="44"/>
        </w:numPr>
        <w:tabs>
          <w:tab w:val="left" w:pos="1493"/>
        </w:tabs>
      </w:pPr>
      <w:r>
        <w:t>who</w:t>
      </w:r>
      <w:r>
        <w:rPr>
          <w:spacing w:val="-7"/>
        </w:rPr>
        <w:t xml:space="preserve"> </w:t>
      </w:r>
      <w:r>
        <w:t>holds</w:t>
      </w:r>
      <w:r>
        <w:rPr>
          <w:spacing w:val="-4"/>
        </w:rPr>
        <w:t xml:space="preserve"> </w:t>
      </w:r>
      <w:r>
        <w:t>the</w:t>
      </w:r>
      <w:r>
        <w:rPr>
          <w:spacing w:val="-6"/>
        </w:rPr>
        <w:t xml:space="preserve"> </w:t>
      </w:r>
      <w:r>
        <w:t>responsibilities</w:t>
      </w:r>
      <w:r>
        <w:rPr>
          <w:spacing w:val="-4"/>
        </w:rPr>
        <w:t xml:space="preserve"> </w:t>
      </w:r>
      <w:r>
        <w:t>for</w:t>
      </w:r>
      <w:r>
        <w:rPr>
          <w:spacing w:val="-7"/>
        </w:rPr>
        <w:t xml:space="preserve"> </w:t>
      </w:r>
      <w:r>
        <w:t>hazard</w:t>
      </w:r>
      <w:r>
        <w:rPr>
          <w:spacing w:val="-6"/>
        </w:rPr>
        <w:t xml:space="preserve"> </w:t>
      </w:r>
      <w:r>
        <w:t>identification</w:t>
      </w:r>
      <w:r>
        <w:rPr>
          <w:spacing w:val="-8"/>
        </w:rPr>
        <w:t xml:space="preserve"> </w:t>
      </w:r>
      <w:r>
        <w:t>and</w:t>
      </w:r>
      <w:r>
        <w:rPr>
          <w:spacing w:val="-6"/>
        </w:rPr>
        <w:t xml:space="preserve"> </w:t>
      </w:r>
      <w:r>
        <w:t>risk</w:t>
      </w:r>
      <w:r>
        <w:rPr>
          <w:spacing w:val="-6"/>
        </w:rPr>
        <w:t xml:space="preserve"> </w:t>
      </w:r>
      <w:r>
        <w:rPr>
          <w:spacing w:val="-2"/>
        </w:rPr>
        <w:t>management;</w:t>
      </w:r>
    </w:p>
    <w:p w14:paraId="1B070006" w14:textId="77777777" w:rsidR="00CE192B" w:rsidRDefault="0017577F">
      <w:pPr>
        <w:pStyle w:val="ListParagraph"/>
        <w:numPr>
          <w:ilvl w:val="1"/>
          <w:numId w:val="44"/>
        </w:numPr>
        <w:tabs>
          <w:tab w:val="left" w:pos="1493"/>
        </w:tabs>
        <w:spacing w:before="120"/>
      </w:pPr>
      <w:r>
        <w:t>who</w:t>
      </w:r>
      <w:r>
        <w:rPr>
          <w:spacing w:val="-6"/>
        </w:rPr>
        <w:t xml:space="preserve"> </w:t>
      </w:r>
      <w:r>
        <w:t>holds</w:t>
      </w:r>
      <w:r>
        <w:rPr>
          <w:spacing w:val="-3"/>
        </w:rPr>
        <w:t xml:space="preserve"> </w:t>
      </w:r>
      <w:r>
        <w:t>the</w:t>
      </w:r>
      <w:r>
        <w:rPr>
          <w:spacing w:val="-5"/>
        </w:rPr>
        <w:t xml:space="preserve"> </w:t>
      </w:r>
      <w:r>
        <w:t>responsibilities</w:t>
      </w:r>
      <w:r>
        <w:rPr>
          <w:spacing w:val="-3"/>
        </w:rPr>
        <w:t xml:space="preserve"> </w:t>
      </w:r>
      <w:r>
        <w:t>for</w:t>
      </w:r>
      <w:r>
        <w:rPr>
          <w:spacing w:val="-6"/>
        </w:rPr>
        <w:t xml:space="preserve"> </w:t>
      </w:r>
      <w:r>
        <w:t>the</w:t>
      </w:r>
      <w:r>
        <w:rPr>
          <w:spacing w:val="-5"/>
        </w:rPr>
        <w:t xml:space="preserve"> </w:t>
      </w:r>
      <w:r>
        <w:t>follow-up</w:t>
      </w:r>
      <w:r>
        <w:rPr>
          <w:spacing w:val="-6"/>
        </w:rPr>
        <w:t xml:space="preserve"> </w:t>
      </w:r>
      <w:r>
        <w:t>of</w:t>
      </w:r>
      <w:r>
        <w:rPr>
          <w:spacing w:val="-3"/>
        </w:rPr>
        <w:t xml:space="preserve"> </w:t>
      </w:r>
      <w:r>
        <w:t>risk</w:t>
      </w:r>
      <w:r>
        <w:rPr>
          <w:spacing w:val="-5"/>
        </w:rPr>
        <w:t xml:space="preserve"> </w:t>
      </w:r>
      <w:r>
        <w:t>mitigation</w:t>
      </w:r>
      <w:r>
        <w:rPr>
          <w:spacing w:val="-4"/>
        </w:rPr>
        <w:t xml:space="preserve"> </w:t>
      </w:r>
      <w:r>
        <w:rPr>
          <w:spacing w:val="-2"/>
        </w:rPr>
        <w:t>actions;</w:t>
      </w:r>
    </w:p>
    <w:p w14:paraId="7698B0BB" w14:textId="77777777" w:rsidR="00CE192B" w:rsidRDefault="0017577F">
      <w:pPr>
        <w:pStyle w:val="ListParagraph"/>
        <w:numPr>
          <w:ilvl w:val="1"/>
          <w:numId w:val="44"/>
        </w:numPr>
        <w:tabs>
          <w:tab w:val="left" w:pos="1493"/>
        </w:tabs>
        <w:spacing w:before="118"/>
        <w:ind w:right="363"/>
      </w:pPr>
      <w:r>
        <w:t>the</w:t>
      </w:r>
      <w:r>
        <w:rPr>
          <w:spacing w:val="40"/>
        </w:rPr>
        <w:t xml:space="preserve"> </w:t>
      </w:r>
      <w:r>
        <w:t>levels</w:t>
      </w:r>
      <w:r>
        <w:rPr>
          <w:spacing w:val="38"/>
        </w:rPr>
        <w:t xml:space="preserve"> </w:t>
      </w:r>
      <w:r>
        <w:t>of</w:t>
      </w:r>
      <w:r>
        <w:rPr>
          <w:spacing w:val="35"/>
        </w:rPr>
        <w:t xml:space="preserve"> </w:t>
      </w:r>
      <w:r>
        <w:t>management</w:t>
      </w:r>
      <w:r>
        <w:rPr>
          <w:spacing w:val="38"/>
        </w:rPr>
        <w:t xml:space="preserve"> </w:t>
      </w:r>
      <w:r>
        <w:t>who</w:t>
      </w:r>
      <w:r>
        <w:rPr>
          <w:spacing w:val="39"/>
        </w:rPr>
        <w:t xml:space="preserve"> </w:t>
      </w:r>
      <w:r>
        <w:t>have</w:t>
      </w:r>
      <w:r>
        <w:rPr>
          <w:spacing w:val="40"/>
        </w:rPr>
        <w:t xml:space="preserve"> </w:t>
      </w:r>
      <w:r>
        <w:t>the</w:t>
      </w:r>
      <w:r>
        <w:rPr>
          <w:spacing w:val="40"/>
        </w:rPr>
        <w:t xml:space="preserve"> </w:t>
      </w:r>
      <w:r>
        <w:t>authority</w:t>
      </w:r>
      <w:r>
        <w:rPr>
          <w:spacing w:val="36"/>
        </w:rPr>
        <w:t xml:space="preserve"> </w:t>
      </w:r>
      <w:r>
        <w:t>to</w:t>
      </w:r>
      <w:r>
        <w:rPr>
          <w:spacing w:val="39"/>
        </w:rPr>
        <w:t xml:space="preserve"> </w:t>
      </w:r>
      <w:r>
        <w:t>make</w:t>
      </w:r>
      <w:r>
        <w:rPr>
          <w:spacing w:val="40"/>
        </w:rPr>
        <w:t xml:space="preserve"> </w:t>
      </w:r>
      <w:r>
        <w:t>decisions</w:t>
      </w:r>
      <w:r>
        <w:rPr>
          <w:spacing w:val="38"/>
        </w:rPr>
        <w:t xml:space="preserve"> </w:t>
      </w:r>
      <w:r>
        <w:t>regarding</w:t>
      </w:r>
      <w:r>
        <w:rPr>
          <w:spacing w:val="40"/>
        </w:rPr>
        <w:t xml:space="preserve"> </w:t>
      </w:r>
      <w:r>
        <w:t>the tolerability of risks;</w:t>
      </w:r>
    </w:p>
    <w:p w14:paraId="5AC0EBDF" w14:textId="77777777" w:rsidR="00CE192B" w:rsidRDefault="0017577F">
      <w:pPr>
        <w:pStyle w:val="ListParagraph"/>
        <w:numPr>
          <w:ilvl w:val="1"/>
          <w:numId w:val="44"/>
        </w:numPr>
        <w:tabs>
          <w:tab w:val="left" w:pos="1493"/>
        </w:tabs>
        <w:spacing w:before="120"/>
      </w:pPr>
      <w:r>
        <w:t>means</w:t>
      </w:r>
      <w:r>
        <w:rPr>
          <w:spacing w:val="-7"/>
        </w:rPr>
        <w:t xml:space="preserve"> </w:t>
      </w:r>
      <w:r>
        <w:t>to</w:t>
      </w:r>
      <w:r>
        <w:rPr>
          <w:spacing w:val="-5"/>
        </w:rPr>
        <w:t xml:space="preserve"> </w:t>
      </w:r>
      <w:r>
        <w:t>assess</w:t>
      </w:r>
      <w:r>
        <w:rPr>
          <w:spacing w:val="-4"/>
        </w:rPr>
        <w:t xml:space="preserve"> </w:t>
      </w:r>
      <w:r>
        <w:t>the</w:t>
      </w:r>
      <w:r>
        <w:rPr>
          <w:spacing w:val="-3"/>
        </w:rPr>
        <w:t xml:space="preserve"> </w:t>
      </w:r>
      <w:r>
        <w:t>effectiveness</w:t>
      </w:r>
      <w:r>
        <w:rPr>
          <w:spacing w:val="-7"/>
        </w:rPr>
        <w:t xml:space="preserve"> </w:t>
      </w:r>
      <w:r>
        <w:t>of</w:t>
      </w:r>
      <w:r>
        <w:rPr>
          <w:spacing w:val="-7"/>
        </w:rPr>
        <w:t xml:space="preserve"> </w:t>
      </w:r>
      <w:r>
        <w:t>risk</w:t>
      </w:r>
      <w:r>
        <w:rPr>
          <w:spacing w:val="-5"/>
        </w:rPr>
        <w:t xml:space="preserve"> </w:t>
      </w:r>
      <w:r>
        <w:t>mitigation</w:t>
      </w:r>
      <w:r>
        <w:rPr>
          <w:spacing w:val="-7"/>
        </w:rPr>
        <w:t xml:space="preserve"> </w:t>
      </w:r>
      <w:r>
        <w:t>actions;</w:t>
      </w:r>
      <w:r>
        <w:rPr>
          <w:spacing w:val="-5"/>
        </w:rPr>
        <w:t xml:space="preserve"> and</w:t>
      </w:r>
    </w:p>
    <w:p w14:paraId="3625A041" w14:textId="77777777" w:rsidR="00CE192B" w:rsidRDefault="0017577F">
      <w:pPr>
        <w:pStyle w:val="ListParagraph"/>
        <w:numPr>
          <w:ilvl w:val="1"/>
          <w:numId w:val="44"/>
        </w:numPr>
        <w:tabs>
          <w:tab w:val="left" w:pos="1493"/>
        </w:tabs>
        <w:spacing w:before="120"/>
      </w:pPr>
      <w:r>
        <w:t>the</w:t>
      </w:r>
      <w:r>
        <w:rPr>
          <w:spacing w:val="-4"/>
        </w:rPr>
        <w:t xml:space="preserve"> </w:t>
      </w:r>
      <w:r>
        <w:t>link</w:t>
      </w:r>
      <w:r>
        <w:rPr>
          <w:spacing w:val="-5"/>
        </w:rPr>
        <w:t xml:space="preserve"> </w:t>
      </w:r>
      <w:r>
        <w:t>with</w:t>
      </w:r>
      <w:r>
        <w:rPr>
          <w:spacing w:val="-4"/>
        </w:rPr>
        <w:t xml:space="preserve"> </w:t>
      </w:r>
      <w:r>
        <w:t>the</w:t>
      </w:r>
      <w:r>
        <w:rPr>
          <w:spacing w:val="-5"/>
        </w:rPr>
        <w:t xml:space="preserve"> </w:t>
      </w:r>
      <w:r>
        <w:t>compliance</w:t>
      </w:r>
      <w:r>
        <w:rPr>
          <w:spacing w:val="-4"/>
        </w:rPr>
        <w:t xml:space="preserve"> </w:t>
      </w:r>
      <w:r>
        <w:t>monitoring</w:t>
      </w:r>
      <w:r>
        <w:rPr>
          <w:spacing w:val="-4"/>
        </w:rPr>
        <w:t xml:space="preserve"> </w:t>
      </w:r>
      <w:r>
        <w:rPr>
          <w:spacing w:val="-2"/>
        </w:rPr>
        <w:t>function.</w:t>
      </w:r>
    </w:p>
    <w:p w14:paraId="5C81BA13" w14:textId="77777777" w:rsidR="00CE192B" w:rsidRDefault="0017577F">
      <w:pPr>
        <w:pStyle w:val="ListParagraph"/>
        <w:numPr>
          <w:ilvl w:val="0"/>
          <w:numId w:val="44"/>
        </w:numPr>
        <w:tabs>
          <w:tab w:val="left" w:pos="926"/>
        </w:tabs>
        <w:ind w:right="359"/>
      </w:pPr>
      <w:r>
        <w:t>To</w:t>
      </w:r>
      <w:r>
        <w:rPr>
          <w:spacing w:val="-6"/>
        </w:rPr>
        <w:t xml:space="preserve"> </w:t>
      </w:r>
      <w:r>
        <w:t>demonstrate</w:t>
      </w:r>
      <w:r>
        <w:rPr>
          <w:spacing w:val="-7"/>
        </w:rPr>
        <w:t xml:space="preserve"> </w:t>
      </w:r>
      <w:r>
        <w:t>that</w:t>
      </w:r>
      <w:r>
        <w:rPr>
          <w:spacing w:val="-8"/>
        </w:rPr>
        <w:t xml:space="preserve"> </w:t>
      </w:r>
      <w:r>
        <w:t>the</w:t>
      </w:r>
      <w:r>
        <w:rPr>
          <w:spacing w:val="-7"/>
        </w:rPr>
        <w:t xml:space="preserve"> </w:t>
      </w:r>
      <w:r>
        <w:t>safety</w:t>
      </w:r>
      <w:r>
        <w:rPr>
          <w:spacing w:val="-7"/>
        </w:rPr>
        <w:t xml:space="preserve"> </w:t>
      </w:r>
      <w:r>
        <w:t>risk</w:t>
      </w:r>
      <w:r>
        <w:rPr>
          <w:spacing w:val="-7"/>
        </w:rPr>
        <w:t xml:space="preserve"> </w:t>
      </w:r>
      <w:r>
        <w:t>management</w:t>
      </w:r>
      <w:r>
        <w:rPr>
          <w:spacing w:val="-8"/>
        </w:rPr>
        <w:t xml:space="preserve"> </w:t>
      </w:r>
      <w:r>
        <w:t>process</w:t>
      </w:r>
      <w:r>
        <w:rPr>
          <w:spacing w:val="-7"/>
        </w:rPr>
        <w:t xml:space="preserve"> </w:t>
      </w:r>
      <w:r>
        <w:t>is</w:t>
      </w:r>
      <w:r>
        <w:rPr>
          <w:spacing w:val="-8"/>
        </w:rPr>
        <w:t xml:space="preserve"> </w:t>
      </w:r>
      <w:r>
        <w:t>operational,</w:t>
      </w:r>
      <w:r>
        <w:rPr>
          <w:spacing w:val="-8"/>
        </w:rPr>
        <w:t xml:space="preserve"> </w:t>
      </w:r>
      <w:r>
        <w:t>competent</w:t>
      </w:r>
      <w:r>
        <w:rPr>
          <w:spacing w:val="-7"/>
        </w:rPr>
        <w:t xml:space="preserve"> </w:t>
      </w:r>
      <w:r>
        <w:t>authorities should be able to provide evidence that:</w:t>
      </w:r>
    </w:p>
    <w:p w14:paraId="77CC4A48" w14:textId="77777777" w:rsidR="00CE192B" w:rsidRDefault="0017577F">
      <w:pPr>
        <w:pStyle w:val="ListParagraph"/>
        <w:numPr>
          <w:ilvl w:val="1"/>
          <w:numId w:val="44"/>
        </w:numPr>
        <w:tabs>
          <w:tab w:val="left" w:pos="1493"/>
        </w:tabs>
        <w:spacing w:before="120"/>
      </w:pPr>
      <w:r>
        <w:t>the</w:t>
      </w:r>
      <w:r>
        <w:rPr>
          <w:spacing w:val="-5"/>
        </w:rPr>
        <w:t xml:space="preserve"> </w:t>
      </w:r>
      <w:r>
        <w:t>persons</w:t>
      </w:r>
      <w:r>
        <w:rPr>
          <w:spacing w:val="-4"/>
        </w:rPr>
        <w:t xml:space="preserve"> </w:t>
      </w:r>
      <w:r>
        <w:t>involved</w:t>
      </w:r>
      <w:r>
        <w:rPr>
          <w:spacing w:val="-4"/>
        </w:rPr>
        <w:t xml:space="preserve"> </w:t>
      </w:r>
      <w:r>
        <w:t>in</w:t>
      </w:r>
      <w:r>
        <w:rPr>
          <w:spacing w:val="-5"/>
        </w:rPr>
        <w:t xml:space="preserve"> </w:t>
      </w:r>
      <w:r>
        <w:t>internal</w:t>
      </w:r>
      <w:r>
        <w:rPr>
          <w:spacing w:val="-4"/>
        </w:rPr>
        <w:t xml:space="preserve"> </w:t>
      </w:r>
      <w:r>
        <w:t>safety</w:t>
      </w:r>
      <w:r>
        <w:rPr>
          <w:spacing w:val="-3"/>
        </w:rPr>
        <w:t xml:space="preserve"> </w:t>
      </w:r>
      <w:r>
        <w:t>risk</w:t>
      </w:r>
      <w:r>
        <w:rPr>
          <w:spacing w:val="-6"/>
        </w:rPr>
        <w:t xml:space="preserve"> </w:t>
      </w:r>
      <w:r>
        <w:t>management</w:t>
      </w:r>
      <w:r>
        <w:rPr>
          <w:spacing w:val="-4"/>
        </w:rPr>
        <w:t xml:space="preserve"> </w:t>
      </w:r>
      <w:r>
        <w:t>activities</w:t>
      </w:r>
      <w:r>
        <w:rPr>
          <w:spacing w:val="-4"/>
        </w:rPr>
        <w:t xml:space="preserve"> </w:t>
      </w:r>
      <w:r>
        <w:t>are</w:t>
      </w:r>
      <w:r>
        <w:rPr>
          <w:spacing w:val="-7"/>
        </w:rPr>
        <w:t xml:space="preserve"> </w:t>
      </w:r>
      <w:r>
        <w:t>properly</w:t>
      </w:r>
      <w:r>
        <w:rPr>
          <w:spacing w:val="-5"/>
        </w:rPr>
        <w:t xml:space="preserve"> </w:t>
      </w:r>
      <w:r>
        <w:rPr>
          <w:spacing w:val="-2"/>
        </w:rPr>
        <w:t>trained;</w:t>
      </w:r>
    </w:p>
    <w:p w14:paraId="734AB51F" w14:textId="77777777" w:rsidR="00CE192B" w:rsidRDefault="0017577F">
      <w:pPr>
        <w:pStyle w:val="ListParagraph"/>
        <w:numPr>
          <w:ilvl w:val="1"/>
          <w:numId w:val="44"/>
        </w:numPr>
        <w:tabs>
          <w:tab w:val="left" w:pos="1493"/>
        </w:tabs>
        <w:ind w:right="362"/>
      </w:pPr>
      <w:r>
        <w:t>hazards that could impact the authority’s capabilities to perform its tasks and discharge its responsibilities have been identified and the related risk assessment is documented;</w:t>
      </w:r>
    </w:p>
    <w:p w14:paraId="141367F7" w14:textId="77777777" w:rsidR="00CE192B" w:rsidRDefault="0017577F">
      <w:pPr>
        <w:pStyle w:val="ListParagraph"/>
        <w:numPr>
          <w:ilvl w:val="1"/>
          <w:numId w:val="44"/>
        </w:numPr>
        <w:tabs>
          <w:tab w:val="left" w:pos="1491"/>
          <w:tab w:val="left" w:pos="1493"/>
        </w:tabs>
        <w:spacing w:before="118"/>
        <w:ind w:right="356"/>
        <w:jc w:val="both"/>
      </w:pPr>
      <w:r>
        <w:t>regular meetings take place at appropriate levels of management of the competent authority to discuss the risks identified, and to decide on the tolerability of risks and possible risk mitigations;</w:t>
      </w:r>
    </w:p>
    <w:p w14:paraId="47883264" w14:textId="77777777" w:rsidR="00CE192B" w:rsidRDefault="0017577F">
      <w:pPr>
        <w:pStyle w:val="ListParagraph"/>
        <w:numPr>
          <w:ilvl w:val="1"/>
          <w:numId w:val="44"/>
        </w:numPr>
        <w:tabs>
          <w:tab w:val="left" w:pos="1491"/>
          <w:tab w:val="left" w:pos="1493"/>
        </w:tabs>
        <w:ind w:right="358"/>
        <w:jc w:val="both"/>
      </w:pPr>
      <w:r>
        <w:t>in addition to the initial hazard identification exercise, the risk management process is triggered as a minimum whenever changes occur that may affect the competent authority’s capability to perform any of the tasks required by Part-CAMO;</w:t>
      </w:r>
    </w:p>
    <w:p w14:paraId="4F0200FE" w14:textId="77777777" w:rsidR="00CE192B" w:rsidRDefault="0017577F">
      <w:pPr>
        <w:pStyle w:val="ListParagraph"/>
        <w:numPr>
          <w:ilvl w:val="1"/>
          <w:numId w:val="44"/>
        </w:numPr>
        <w:tabs>
          <w:tab w:val="left" w:pos="1491"/>
          <w:tab w:val="left" w:pos="1493"/>
        </w:tabs>
        <w:ind w:right="361"/>
        <w:jc w:val="both"/>
      </w:pPr>
      <w:r>
        <w:t>a record of the actions taken to mitigate risks is maintained, showing the status of each action and the owner of the action;</w:t>
      </w:r>
    </w:p>
    <w:p w14:paraId="1AECE1DF" w14:textId="77777777" w:rsidR="00CE192B" w:rsidRDefault="0017577F">
      <w:pPr>
        <w:pStyle w:val="ListParagraph"/>
        <w:numPr>
          <w:ilvl w:val="1"/>
          <w:numId w:val="44"/>
        </w:numPr>
        <w:tabs>
          <w:tab w:val="left" w:pos="1491"/>
        </w:tabs>
        <w:spacing w:before="120"/>
        <w:ind w:left="1491" w:hanging="565"/>
        <w:jc w:val="both"/>
      </w:pPr>
      <w:r>
        <w:t>there</w:t>
      </w:r>
      <w:r>
        <w:rPr>
          <w:spacing w:val="-4"/>
        </w:rPr>
        <w:t xml:space="preserve"> </w:t>
      </w:r>
      <w:r>
        <w:t>is</w:t>
      </w:r>
      <w:r>
        <w:rPr>
          <w:spacing w:val="-5"/>
        </w:rPr>
        <w:t xml:space="preserve"> </w:t>
      </w:r>
      <w:r>
        <w:t>a</w:t>
      </w:r>
      <w:r>
        <w:rPr>
          <w:spacing w:val="-1"/>
        </w:rPr>
        <w:t xml:space="preserve"> </w:t>
      </w:r>
      <w:r>
        <w:t>follow-up</w:t>
      </w:r>
      <w:r>
        <w:rPr>
          <w:spacing w:val="-3"/>
        </w:rPr>
        <w:t xml:space="preserve"> </w:t>
      </w:r>
      <w:r>
        <w:t>on</w:t>
      </w:r>
      <w:r>
        <w:rPr>
          <w:spacing w:val="-5"/>
        </w:rPr>
        <w:t xml:space="preserve"> </w:t>
      </w:r>
      <w:r>
        <w:t>the</w:t>
      </w:r>
      <w:r>
        <w:rPr>
          <w:spacing w:val="-3"/>
        </w:rPr>
        <w:t xml:space="preserve"> </w:t>
      </w:r>
      <w:r>
        <w:t>implementation</w:t>
      </w:r>
      <w:r>
        <w:rPr>
          <w:spacing w:val="-5"/>
        </w:rPr>
        <w:t xml:space="preserve"> </w:t>
      </w:r>
      <w:r>
        <w:t>of</w:t>
      </w:r>
      <w:r>
        <w:rPr>
          <w:spacing w:val="-2"/>
        </w:rPr>
        <w:t xml:space="preserve"> </w:t>
      </w:r>
      <w:r>
        <w:t>all</w:t>
      </w:r>
      <w:r>
        <w:rPr>
          <w:spacing w:val="-4"/>
        </w:rPr>
        <w:t xml:space="preserve"> </w:t>
      </w:r>
      <w:r>
        <w:t>risk</w:t>
      </w:r>
      <w:r>
        <w:rPr>
          <w:spacing w:val="-4"/>
        </w:rPr>
        <w:t xml:space="preserve"> </w:t>
      </w:r>
      <w:r>
        <w:t>mitigation</w:t>
      </w:r>
      <w:r>
        <w:rPr>
          <w:spacing w:val="-2"/>
        </w:rPr>
        <w:t xml:space="preserve"> actions;</w:t>
      </w:r>
    </w:p>
    <w:p w14:paraId="0CA1FA70" w14:textId="77777777" w:rsidR="00CE192B" w:rsidRDefault="0017577F">
      <w:pPr>
        <w:pStyle w:val="ListParagraph"/>
        <w:numPr>
          <w:ilvl w:val="1"/>
          <w:numId w:val="44"/>
        </w:numPr>
        <w:tabs>
          <w:tab w:val="left" w:pos="1491"/>
        </w:tabs>
        <w:ind w:left="1491" w:hanging="565"/>
        <w:jc w:val="both"/>
      </w:pPr>
      <w:r>
        <w:t>risk</w:t>
      </w:r>
      <w:r>
        <w:rPr>
          <w:spacing w:val="-5"/>
        </w:rPr>
        <w:t xml:space="preserve"> </w:t>
      </w:r>
      <w:r>
        <w:t>mitigation</w:t>
      </w:r>
      <w:r>
        <w:rPr>
          <w:spacing w:val="-3"/>
        </w:rPr>
        <w:t xml:space="preserve"> </w:t>
      </w:r>
      <w:r>
        <w:t>actions</w:t>
      </w:r>
      <w:r>
        <w:rPr>
          <w:spacing w:val="-2"/>
        </w:rPr>
        <w:t xml:space="preserve"> </w:t>
      </w:r>
      <w:r>
        <w:t>are</w:t>
      </w:r>
      <w:r>
        <w:rPr>
          <w:spacing w:val="-5"/>
        </w:rPr>
        <w:t xml:space="preserve"> </w:t>
      </w:r>
      <w:r>
        <w:t>assessed</w:t>
      </w:r>
      <w:r>
        <w:rPr>
          <w:spacing w:val="-6"/>
        </w:rPr>
        <w:t xml:space="preserve"> </w:t>
      </w:r>
      <w:r>
        <w:t>for</w:t>
      </w:r>
      <w:r>
        <w:rPr>
          <w:spacing w:val="-5"/>
        </w:rPr>
        <w:t xml:space="preserve"> </w:t>
      </w:r>
      <w:r>
        <w:t>their</w:t>
      </w:r>
      <w:r>
        <w:rPr>
          <w:spacing w:val="-4"/>
        </w:rPr>
        <w:t xml:space="preserve"> </w:t>
      </w:r>
      <w:r>
        <w:t>effectiveness;</w:t>
      </w:r>
      <w:r>
        <w:rPr>
          <w:spacing w:val="-1"/>
        </w:rPr>
        <w:t xml:space="preserve"> </w:t>
      </w:r>
      <w:r>
        <w:rPr>
          <w:spacing w:val="-5"/>
        </w:rPr>
        <w:t>and</w:t>
      </w:r>
    </w:p>
    <w:p w14:paraId="3D1146AC" w14:textId="77777777" w:rsidR="00CE192B" w:rsidRDefault="0017577F">
      <w:pPr>
        <w:pStyle w:val="ListParagraph"/>
        <w:numPr>
          <w:ilvl w:val="1"/>
          <w:numId w:val="44"/>
        </w:numPr>
        <w:tabs>
          <w:tab w:val="left" w:pos="1491"/>
          <w:tab w:val="left" w:pos="1493"/>
        </w:tabs>
        <w:spacing w:before="118"/>
        <w:ind w:right="357"/>
        <w:jc w:val="both"/>
      </w:pPr>
      <w:r>
        <w:t>the results of risk assessments are periodically reviewed to check whether they remain relevant. (Are the assumptions still valid? Is there new information?).</w:t>
      </w:r>
    </w:p>
    <w:p w14:paraId="5AD0FFDC" w14:textId="77777777" w:rsidR="00CE192B" w:rsidRDefault="00CE192B">
      <w:pPr>
        <w:pStyle w:val="ListParagraph"/>
        <w:sectPr w:rsidR="00CE192B">
          <w:pgSz w:w="11910" w:h="16840"/>
          <w:pgMar w:top="1840" w:right="1080" w:bottom="1260" w:left="1080" w:header="720" w:footer="994" w:gutter="0"/>
          <w:cols w:space="720"/>
        </w:sectPr>
      </w:pPr>
    </w:p>
    <w:p w14:paraId="1EF490C9" w14:textId="77777777" w:rsidR="00CE192B" w:rsidRDefault="00CE192B">
      <w:pPr>
        <w:pStyle w:val="BodyText"/>
        <w:spacing w:before="5"/>
        <w:ind w:left="0" w:firstLine="0"/>
        <w:jc w:val="left"/>
        <w:rPr>
          <w:sz w:val="7"/>
        </w:rPr>
      </w:pPr>
    </w:p>
    <w:p w14:paraId="27633E25"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226F4686" wp14:editId="21F145BF">
                <wp:extent cx="5780405" cy="248920"/>
                <wp:effectExtent l="0" t="0" r="0" b="0"/>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129D8514" w14:textId="77777777" w:rsidR="00CE192B" w:rsidRDefault="0017577F">
                            <w:pPr>
                              <w:ind w:left="28"/>
                              <w:rPr>
                                <w:b/>
                                <w:color w:val="000000"/>
                                <w:sz w:val="32"/>
                              </w:rPr>
                            </w:pPr>
                            <w:bookmarkStart w:id="250" w:name="_bookmark141"/>
                            <w:bookmarkEnd w:id="250"/>
                            <w:r>
                              <w:rPr>
                                <w:b/>
                                <w:color w:val="FFFFFF"/>
                                <w:sz w:val="32"/>
                              </w:rPr>
                              <w:t>GM1</w:t>
                            </w:r>
                            <w:r>
                              <w:rPr>
                                <w:b/>
                                <w:color w:val="FFFFFF"/>
                                <w:spacing w:val="-17"/>
                                <w:sz w:val="32"/>
                              </w:rPr>
                              <w:t xml:space="preserve"> </w:t>
                            </w:r>
                            <w:r>
                              <w:rPr>
                                <w:b/>
                                <w:color w:val="FFFFFF"/>
                                <w:sz w:val="32"/>
                              </w:rPr>
                              <w:t>CAMO.B.200(a)(5)</w:t>
                            </w:r>
                            <w:r>
                              <w:rPr>
                                <w:b/>
                                <w:color w:val="FFFFFF"/>
                                <w:spacing w:val="-18"/>
                                <w:sz w:val="32"/>
                              </w:rPr>
                              <w:t xml:space="preserve"> </w:t>
                            </w:r>
                            <w:r>
                              <w:rPr>
                                <w:b/>
                                <w:color w:val="FFFFFF"/>
                                <w:sz w:val="32"/>
                              </w:rPr>
                              <w:t>Management</w:t>
                            </w:r>
                            <w:r>
                              <w:rPr>
                                <w:b/>
                                <w:color w:val="FFFFFF"/>
                                <w:spacing w:val="-18"/>
                                <w:sz w:val="32"/>
                              </w:rPr>
                              <w:t xml:space="preserve"> </w:t>
                            </w:r>
                            <w:r>
                              <w:rPr>
                                <w:b/>
                                <w:color w:val="FFFFFF"/>
                                <w:spacing w:val="-2"/>
                                <w:sz w:val="32"/>
                              </w:rPr>
                              <w:t>system</w:t>
                            </w:r>
                          </w:p>
                        </w:txbxContent>
                      </wps:txbx>
                      <wps:bodyPr wrap="square" lIns="0" tIns="0" rIns="0" bIns="0" rtlCol="0">
                        <a:noAutofit/>
                      </wps:bodyPr>
                    </wps:wsp>
                  </a:graphicData>
                </a:graphic>
              </wp:inline>
            </w:drawing>
          </mc:Choice>
          <mc:Fallback>
            <w:pict>
              <v:shape w14:anchorId="226F4686" id="Textbox 211" o:spid="_x0000_s1135"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" fillcolor="#16cc7e" stroked="f">
                <v:textbox inset="0,0,0,0">
                  <w:txbxContent>
                    <w:p w14:paraId="129D8514" w14:textId="77777777" w:rsidR="00CE192B" w:rsidRDefault="0017577F">
                      <w:pPr>
                        <w:ind w:left="28"/>
                        <w:rPr>
                          <w:b/>
                          <w:color w:val="000000"/>
                          <w:sz w:val="32"/>
                        </w:rPr>
                      </w:pPr>
                      <w:bookmarkStart w:id="251" w:name="_bookmark141"/>
                      <w:bookmarkEnd w:id="251"/>
                      <w:r>
                        <w:rPr>
                          <w:b/>
                          <w:color w:val="FFFFFF"/>
                          <w:sz w:val="32"/>
                        </w:rPr>
                        <w:t>GM1</w:t>
                      </w:r>
                      <w:r>
                        <w:rPr>
                          <w:b/>
                          <w:color w:val="FFFFFF"/>
                          <w:spacing w:val="-17"/>
                          <w:sz w:val="32"/>
                        </w:rPr>
                        <w:t xml:space="preserve"> </w:t>
                      </w:r>
                      <w:r>
                        <w:rPr>
                          <w:b/>
                          <w:color w:val="FFFFFF"/>
                          <w:sz w:val="32"/>
                        </w:rPr>
                        <w:t>CAMO.B.200(a)(5)</w:t>
                      </w:r>
                      <w:r>
                        <w:rPr>
                          <w:b/>
                          <w:color w:val="FFFFFF"/>
                          <w:spacing w:val="-18"/>
                          <w:sz w:val="32"/>
                        </w:rPr>
                        <w:t xml:space="preserve"> </w:t>
                      </w:r>
                      <w:r>
                        <w:rPr>
                          <w:b/>
                          <w:color w:val="FFFFFF"/>
                          <w:sz w:val="32"/>
                        </w:rPr>
                        <w:t>Management</w:t>
                      </w:r>
                      <w:r>
                        <w:rPr>
                          <w:b/>
                          <w:color w:val="FFFFFF"/>
                          <w:spacing w:val="-18"/>
                          <w:sz w:val="32"/>
                        </w:rPr>
                        <w:t xml:space="preserve"> </w:t>
                      </w:r>
                      <w:r>
                        <w:rPr>
                          <w:b/>
                          <w:color w:val="FFFFFF"/>
                          <w:spacing w:val="-2"/>
                          <w:sz w:val="32"/>
                        </w:rPr>
                        <w:t>system</w:t>
                      </w:r>
                    </w:p>
                  </w:txbxContent>
                </v:textbox>
                <w10:anchorlock/>
              </v:shape>
            </w:pict>
          </mc:Fallback>
        </mc:AlternateContent>
      </w:r>
    </w:p>
    <w:p w14:paraId="2553E417"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E62073F" w14:textId="77777777" w:rsidR="00CE192B" w:rsidRDefault="0017577F">
      <w:pPr>
        <w:spacing w:before="92"/>
        <w:ind w:left="360"/>
        <w:rPr>
          <w:b/>
          <w:sz w:val="20"/>
        </w:rPr>
      </w:pPr>
      <w:r>
        <w:rPr>
          <w:b/>
          <w:sz w:val="20"/>
        </w:rPr>
        <w:t>SAFETY</w:t>
      </w:r>
      <w:r>
        <w:rPr>
          <w:b/>
          <w:spacing w:val="-9"/>
          <w:sz w:val="20"/>
        </w:rPr>
        <w:t xml:space="preserve"> </w:t>
      </w:r>
      <w:r>
        <w:rPr>
          <w:b/>
          <w:sz w:val="20"/>
        </w:rPr>
        <w:t>RISK</w:t>
      </w:r>
      <w:r>
        <w:rPr>
          <w:b/>
          <w:spacing w:val="-10"/>
          <w:sz w:val="20"/>
        </w:rPr>
        <w:t xml:space="preserve"> </w:t>
      </w:r>
      <w:r>
        <w:rPr>
          <w:b/>
          <w:sz w:val="20"/>
        </w:rPr>
        <w:t>MANAGEMENT</w:t>
      </w:r>
      <w:r>
        <w:rPr>
          <w:b/>
          <w:spacing w:val="-6"/>
          <w:sz w:val="20"/>
        </w:rPr>
        <w:t xml:space="preserve"> </w:t>
      </w:r>
      <w:r>
        <w:rPr>
          <w:b/>
          <w:spacing w:val="-2"/>
          <w:sz w:val="20"/>
        </w:rPr>
        <w:t>PROCESS</w:t>
      </w:r>
    </w:p>
    <w:p w14:paraId="31BCBAE7" w14:textId="77777777" w:rsidR="00CE192B" w:rsidRDefault="0017577F">
      <w:pPr>
        <w:pStyle w:val="BodyText"/>
        <w:spacing w:before="118"/>
        <w:ind w:left="360" w:right="355" w:firstLine="0"/>
      </w:pPr>
      <w:r>
        <w:t>The</w:t>
      </w:r>
      <w:r>
        <w:rPr>
          <w:spacing w:val="-6"/>
        </w:rPr>
        <w:t xml:space="preserve"> </w:t>
      </w:r>
      <w:r>
        <w:t>purpose</w:t>
      </w:r>
      <w:r>
        <w:rPr>
          <w:spacing w:val="-8"/>
        </w:rPr>
        <w:t xml:space="preserve"> </w:t>
      </w:r>
      <w:r>
        <w:t>of</w:t>
      </w:r>
      <w:r>
        <w:rPr>
          <w:spacing w:val="-7"/>
        </w:rPr>
        <w:t xml:space="preserve"> </w:t>
      </w:r>
      <w:r>
        <w:t>safety</w:t>
      </w:r>
      <w:r>
        <w:rPr>
          <w:spacing w:val="-6"/>
        </w:rPr>
        <w:t xml:space="preserve"> </w:t>
      </w:r>
      <w:r>
        <w:t>risk</w:t>
      </w:r>
      <w:r>
        <w:rPr>
          <w:spacing w:val="-9"/>
        </w:rPr>
        <w:t xml:space="preserve"> </w:t>
      </w:r>
      <w:r>
        <w:t>management</w:t>
      </w:r>
      <w:r>
        <w:rPr>
          <w:spacing w:val="-7"/>
        </w:rPr>
        <w:t xml:space="preserve"> </w:t>
      </w:r>
      <w:r>
        <w:t>as</w:t>
      </w:r>
      <w:r>
        <w:rPr>
          <w:spacing w:val="-7"/>
        </w:rPr>
        <w:t xml:space="preserve"> </w:t>
      </w:r>
      <w:r>
        <w:t>part</w:t>
      </w:r>
      <w:r>
        <w:rPr>
          <w:spacing w:val="-6"/>
        </w:rPr>
        <w:t xml:space="preserve"> </w:t>
      </w:r>
      <w:r>
        <w:t>of</w:t>
      </w:r>
      <w:r>
        <w:rPr>
          <w:spacing w:val="-9"/>
        </w:rPr>
        <w:t xml:space="preserve"> </w:t>
      </w:r>
      <w:r>
        <w:t>the</w:t>
      </w:r>
      <w:r>
        <w:rPr>
          <w:spacing w:val="-9"/>
        </w:rPr>
        <w:t xml:space="preserve"> </w:t>
      </w:r>
      <w:r>
        <w:t>management</w:t>
      </w:r>
      <w:r>
        <w:rPr>
          <w:spacing w:val="-7"/>
        </w:rPr>
        <w:t xml:space="preserve"> </w:t>
      </w:r>
      <w:r>
        <w:t>system</w:t>
      </w:r>
      <w:r>
        <w:rPr>
          <w:spacing w:val="-5"/>
        </w:rPr>
        <w:t xml:space="preserve"> </w:t>
      </w:r>
      <w:r>
        <w:t>framework</w:t>
      </w:r>
      <w:r>
        <w:rPr>
          <w:spacing w:val="-6"/>
        </w:rPr>
        <w:t xml:space="preserve"> </w:t>
      </w:r>
      <w:r>
        <w:t>for</w:t>
      </w:r>
      <w:r>
        <w:rPr>
          <w:spacing w:val="-7"/>
        </w:rPr>
        <w:t xml:space="preserve"> </w:t>
      </w:r>
      <w:r>
        <w:t>competent authorities</w:t>
      </w:r>
      <w:r>
        <w:rPr>
          <w:spacing w:val="-1"/>
        </w:rPr>
        <w:t xml:space="preserve"> </w:t>
      </w:r>
      <w:r>
        <w:t>is</w:t>
      </w:r>
      <w:r>
        <w:rPr>
          <w:spacing w:val="-3"/>
        </w:rPr>
        <w:t xml:space="preserve"> </w:t>
      </w:r>
      <w:r>
        <w:t>to ensure</w:t>
      </w:r>
      <w:r>
        <w:rPr>
          <w:spacing w:val="-1"/>
        </w:rPr>
        <w:t xml:space="preserve"> </w:t>
      </w:r>
      <w:r>
        <w:t>the</w:t>
      </w:r>
      <w:r>
        <w:rPr>
          <w:spacing w:val="-3"/>
        </w:rPr>
        <w:t xml:space="preserve"> </w:t>
      </w:r>
      <w:r>
        <w:t>effectiveness</w:t>
      </w:r>
      <w:r>
        <w:rPr>
          <w:spacing w:val="-1"/>
        </w:rPr>
        <w:t xml:space="preserve"> </w:t>
      </w:r>
      <w:r>
        <w:t>of</w:t>
      </w:r>
      <w:r>
        <w:rPr>
          <w:spacing w:val="-1"/>
        </w:rPr>
        <w:t xml:space="preserve"> </w:t>
      </w:r>
      <w:r>
        <w:t>the</w:t>
      </w:r>
      <w:r>
        <w:rPr>
          <w:spacing w:val="-3"/>
        </w:rPr>
        <w:t xml:space="preserve"> </w:t>
      </w:r>
      <w:r>
        <w:t>management</w:t>
      </w:r>
      <w:r>
        <w:rPr>
          <w:spacing w:val="-1"/>
        </w:rPr>
        <w:t xml:space="preserve"> </w:t>
      </w:r>
      <w:r>
        <w:t>system.</w:t>
      </w:r>
      <w:r>
        <w:rPr>
          <w:spacing w:val="-1"/>
        </w:rPr>
        <w:t xml:space="preserve"> </w:t>
      </w:r>
      <w:r>
        <w:t>As</w:t>
      </w:r>
      <w:r>
        <w:rPr>
          <w:spacing w:val="-1"/>
        </w:rPr>
        <w:t xml:space="preserve"> </w:t>
      </w:r>
      <w:r>
        <w:t>for</w:t>
      </w:r>
      <w:r>
        <w:rPr>
          <w:spacing w:val="-1"/>
        </w:rPr>
        <w:t xml:space="preserve"> </w:t>
      </w:r>
      <w:r>
        <w:t>any</w:t>
      </w:r>
      <w:r>
        <w:rPr>
          <w:spacing w:val="-3"/>
        </w:rPr>
        <w:t xml:space="preserve"> </w:t>
      </w:r>
      <w:proofErr w:type="spellStart"/>
      <w:r>
        <w:t>organisation</w:t>
      </w:r>
      <w:proofErr w:type="spellEnd"/>
      <w:r>
        <w:t>,</w:t>
      </w:r>
      <w:r>
        <w:rPr>
          <w:spacing w:val="-1"/>
        </w:rPr>
        <w:t xml:space="preserve"> </w:t>
      </w:r>
      <w:r>
        <w:t xml:space="preserve">hazard identification and risk management </w:t>
      </w:r>
      <w:proofErr w:type="gramStart"/>
      <w:r>
        <w:t>is</w:t>
      </w:r>
      <w:proofErr w:type="gramEnd"/>
      <w:r>
        <w:t xml:space="preserve"> expected to contribute to effective decision-making, to guide the allocation of resources and contribute to </w:t>
      </w:r>
      <w:proofErr w:type="spellStart"/>
      <w:r>
        <w:t>organisational</w:t>
      </w:r>
      <w:proofErr w:type="spellEnd"/>
      <w:r>
        <w:t xml:space="preserve"> success.</w:t>
      </w:r>
    </w:p>
    <w:p w14:paraId="305B008B" w14:textId="77777777" w:rsidR="00CE192B" w:rsidRDefault="0017577F">
      <w:pPr>
        <w:pStyle w:val="BodyText"/>
        <w:ind w:left="360" w:right="354" w:firstLine="0"/>
      </w:pPr>
      <w:r>
        <w:t>The</w:t>
      </w:r>
      <w:r>
        <w:rPr>
          <w:spacing w:val="-2"/>
        </w:rPr>
        <w:t xml:space="preserve"> </w:t>
      </w:r>
      <w:r>
        <w:t>safety</w:t>
      </w:r>
      <w:r>
        <w:rPr>
          <w:spacing w:val="-2"/>
        </w:rPr>
        <w:t xml:space="preserve"> </w:t>
      </w:r>
      <w:r>
        <w:t>risk</w:t>
      </w:r>
      <w:r>
        <w:rPr>
          <w:spacing w:val="-4"/>
        </w:rPr>
        <w:t xml:space="preserve"> </w:t>
      </w:r>
      <w:r>
        <w:t>management</w:t>
      </w:r>
      <w:r>
        <w:rPr>
          <w:spacing w:val="-2"/>
        </w:rPr>
        <w:t xml:space="preserve"> </w:t>
      </w:r>
      <w:r>
        <w:t>process</w:t>
      </w:r>
      <w:r>
        <w:rPr>
          <w:spacing w:val="-2"/>
        </w:rPr>
        <w:t xml:space="preserve"> </w:t>
      </w:r>
      <w:r>
        <w:t>required</w:t>
      </w:r>
      <w:r>
        <w:rPr>
          <w:spacing w:val="-2"/>
        </w:rPr>
        <w:t xml:space="preserve"> </w:t>
      </w:r>
      <w:r>
        <w:t>by</w:t>
      </w:r>
      <w:r>
        <w:rPr>
          <w:spacing w:val="-2"/>
        </w:rPr>
        <w:t xml:space="preserve"> </w:t>
      </w:r>
      <w:r>
        <w:t>point</w:t>
      </w:r>
      <w:r>
        <w:rPr>
          <w:spacing w:val="-1"/>
        </w:rPr>
        <w:t xml:space="preserve"> </w:t>
      </w:r>
      <w:hyperlink w:anchor="_bookmark132" w:history="1">
        <w:r>
          <w:rPr>
            <w:color w:val="0000FF"/>
            <w:u w:val="single" w:color="0000FF"/>
          </w:rPr>
          <w:t>CAMO.B.200</w:t>
        </w:r>
      </w:hyperlink>
      <w:r>
        <w:rPr>
          <w:color w:val="0000FF"/>
          <w:spacing w:val="-2"/>
        </w:rPr>
        <w:t xml:space="preserve"> </w:t>
      </w:r>
      <w:r>
        <w:t>is</w:t>
      </w:r>
      <w:r>
        <w:rPr>
          <w:spacing w:val="-2"/>
        </w:rPr>
        <w:t xml:space="preserve"> </w:t>
      </w:r>
      <w:r>
        <w:t>intended</w:t>
      </w:r>
      <w:r>
        <w:rPr>
          <w:spacing w:val="-2"/>
        </w:rPr>
        <w:t xml:space="preserve"> </w:t>
      </w:r>
      <w:r>
        <w:t>to</w:t>
      </w:r>
      <w:r>
        <w:rPr>
          <w:spacing w:val="-2"/>
        </w:rPr>
        <w:t xml:space="preserve"> </w:t>
      </w:r>
      <w:r>
        <w:t>address</w:t>
      </w:r>
      <w:r>
        <w:rPr>
          <w:spacing w:val="-4"/>
        </w:rPr>
        <w:t xml:space="preserve"> </w:t>
      </w:r>
      <w:r>
        <w:t>the</w:t>
      </w:r>
      <w:r>
        <w:rPr>
          <w:spacing w:val="-2"/>
        </w:rPr>
        <w:t xml:space="preserve"> </w:t>
      </w:r>
      <w:r>
        <w:t>safety risks</w:t>
      </w:r>
      <w:r>
        <w:rPr>
          <w:spacing w:val="-13"/>
        </w:rPr>
        <w:t xml:space="preserve"> </w:t>
      </w:r>
      <w:r>
        <w:t>that</w:t>
      </w:r>
      <w:r>
        <w:rPr>
          <w:spacing w:val="-10"/>
        </w:rPr>
        <w:t xml:space="preserve"> </w:t>
      </w:r>
      <w:r>
        <w:t>are</w:t>
      </w:r>
      <w:r>
        <w:rPr>
          <w:spacing w:val="-8"/>
        </w:rPr>
        <w:t xml:space="preserve"> </w:t>
      </w:r>
      <w:r>
        <w:t>directly</w:t>
      </w:r>
      <w:r>
        <w:rPr>
          <w:spacing w:val="-8"/>
        </w:rPr>
        <w:t xml:space="preserve"> </w:t>
      </w:r>
      <w:r>
        <w:t>related</w:t>
      </w:r>
      <w:r>
        <w:rPr>
          <w:spacing w:val="-10"/>
        </w:rPr>
        <w:t xml:space="preserve"> </w:t>
      </w:r>
      <w:r>
        <w:t>to</w:t>
      </w:r>
      <w:r>
        <w:rPr>
          <w:spacing w:val="-10"/>
        </w:rPr>
        <w:t xml:space="preserve"> </w:t>
      </w:r>
      <w:r>
        <w:t>the</w:t>
      </w:r>
      <w:r>
        <w:rPr>
          <w:spacing w:val="-11"/>
        </w:rPr>
        <w:t xml:space="preserve"> </w:t>
      </w:r>
      <w:r>
        <w:t>competent</w:t>
      </w:r>
      <w:r>
        <w:rPr>
          <w:spacing w:val="-9"/>
        </w:rPr>
        <w:t xml:space="preserve"> </w:t>
      </w:r>
      <w:r>
        <w:t>authority’s</w:t>
      </w:r>
      <w:r>
        <w:rPr>
          <w:spacing w:val="-11"/>
        </w:rPr>
        <w:t xml:space="preserve"> </w:t>
      </w:r>
      <w:proofErr w:type="spellStart"/>
      <w:r>
        <w:t>organisation</w:t>
      </w:r>
      <w:proofErr w:type="spellEnd"/>
      <w:r>
        <w:rPr>
          <w:spacing w:val="-12"/>
        </w:rPr>
        <w:t xml:space="preserve"> </w:t>
      </w:r>
      <w:r>
        <w:t>and</w:t>
      </w:r>
      <w:r>
        <w:rPr>
          <w:spacing w:val="-10"/>
        </w:rPr>
        <w:t xml:space="preserve"> </w:t>
      </w:r>
      <w:r>
        <w:t>processes,</w:t>
      </w:r>
      <w:r>
        <w:rPr>
          <w:spacing w:val="-11"/>
        </w:rPr>
        <w:t xml:space="preserve"> </w:t>
      </w:r>
      <w:r>
        <w:t>and</w:t>
      </w:r>
      <w:r>
        <w:rPr>
          <w:spacing w:val="-10"/>
        </w:rPr>
        <w:t xml:space="preserve"> </w:t>
      </w:r>
      <w:r>
        <w:t>which</w:t>
      </w:r>
      <w:r>
        <w:rPr>
          <w:spacing w:val="-13"/>
        </w:rPr>
        <w:t xml:space="preserve"> </w:t>
      </w:r>
      <w:r>
        <w:t>may affect</w:t>
      </w:r>
      <w:r>
        <w:rPr>
          <w:spacing w:val="-1"/>
        </w:rPr>
        <w:t xml:space="preserve"> </w:t>
      </w:r>
      <w:r>
        <w:t>its</w:t>
      </w:r>
      <w:r>
        <w:rPr>
          <w:spacing w:val="-2"/>
        </w:rPr>
        <w:t xml:space="preserve"> </w:t>
      </w:r>
      <w:r>
        <w:t>capability</w:t>
      </w:r>
      <w:r>
        <w:rPr>
          <w:spacing w:val="-2"/>
        </w:rPr>
        <w:t xml:space="preserve"> </w:t>
      </w:r>
      <w:r>
        <w:t>to</w:t>
      </w:r>
      <w:r>
        <w:rPr>
          <w:spacing w:val="-1"/>
        </w:rPr>
        <w:t xml:space="preserve"> </w:t>
      </w:r>
      <w:r>
        <w:t>perform</w:t>
      </w:r>
      <w:r>
        <w:rPr>
          <w:spacing w:val="-2"/>
        </w:rPr>
        <w:t xml:space="preserve"> </w:t>
      </w:r>
      <w:r>
        <w:t>its</w:t>
      </w:r>
      <w:r>
        <w:rPr>
          <w:spacing w:val="-1"/>
        </w:rPr>
        <w:t xml:space="preserve"> </w:t>
      </w:r>
      <w:r>
        <w:t>tasks</w:t>
      </w:r>
      <w:r>
        <w:rPr>
          <w:spacing w:val="-2"/>
        </w:rPr>
        <w:t xml:space="preserve"> </w:t>
      </w:r>
      <w:r>
        <w:t>and</w:t>
      </w:r>
      <w:r>
        <w:rPr>
          <w:spacing w:val="-3"/>
        </w:rPr>
        <w:t xml:space="preserve"> </w:t>
      </w:r>
      <w:r>
        <w:t>discharge</w:t>
      </w:r>
      <w:r>
        <w:rPr>
          <w:spacing w:val="-2"/>
        </w:rPr>
        <w:t xml:space="preserve"> </w:t>
      </w:r>
      <w:r>
        <w:t>its</w:t>
      </w:r>
      <w:r>
        <w:rPr>
          <w:spacing w:val="-2"/>
        </w:rPr>
        <w:t xml:space="preserve"> </w:t>
      </w:r>
      <w:r>
        <w:t>responsibilities.</w:t>
      </w:r>
      <w:r>
        <w:rPr>
          <w:spacing w:val="-2"/>
        </w:rPr>
        <w:t xml:space="preserve"> </w:t>
      </w:r>
      <w:r>
        <w:t>This</w:t>
      </w:r>
      <w:r>
        <w:rPr>
          <w:spacing w:val="-2"/>
        </w:rPr>
        <w:t xml:space="preserve"> </w:t>
      </w:r>
      <w:r>
        <w:t>process</w:t>
      </w:r>
      <w:r>
        <w:rPr>
          <w:spacing w:val="-2"/>
        </w:rPr>
        <w:t xml:space="preserve"> </w:t>
      </w:r>
      <w:r>
        <w:t>is</w:t>
      </w:r>
      <w:r>
        <w:rPr>
          <w:spacing w:val="-2"/>
        </w:rPr>
        <w:t xml:space="preserve"> </w:t>
      </w:r>
      <w:r>
        <w:t>not</w:t>
      </w:r>
      <w:r>
        <w:rPr>
          <w:spacing w:val="-2"/>
        </w:rPr>
        <w:t xml:space="preserve"> </w:t>
      </w:r>
      <w:r>
        <w:t>intended to be a substitute for the State safety risk management SARPs defined in ICAO Annex 19, Chapter 3, component</w:t>
      </w:r>
      <w:r>
        <w:rPr>
          <w:spacing w:val="-6"/>
        </w:rPr>
        <w:t xml:space="preserve"> </w:t>
      </w:r>
      <w:r>
        <w:t>3.3.</w:t>
      </w:r>
      <w:r>
        <w:rPr>
          <w:spacing w:val="-7"/>
        </w:rPr>
        <w:t xml:space="preserve"> </w:t>
      </w:r>
      <w:r>
        <w:t>This</w:t>
      </w:r>
      <w:r>
        <w:rPr>
          <w:spacing w:val="-7"/>
        </w:rPr>
        <w:t xml:space="preserve"> </w:t>
      </w:r>
      <w:r>
        <w:t>does</w:t>
      </w:r>
      <w:r>
        <w:rPr>
          <w:spacing w:val="-6"/>
        </w:rPr>
        <w:t xml:space="preserve"> </w:t>
      </w:r>
      <w:r>
        <w:t>not</w:t>
      </w:r>
      <w:r>
        <w:rPr>
          <w:spacing w:val="-8"/>
        </w:rPr>
        <w:t xml:space="preserve"> </w:t>
      </w:r>
      <w:r>
        <w:t>mean,</w:t>
      </w:r>
      <w:r>
        <w:rPr>
          <w:spacing w:val="-7"/>
        </w:rPr>
        <w:t xml:space="preserve"> </w:t>
      </w:r>
      <w:r>
        <w:t>however,</w:t>
      </w:r>
      <w:r>
        <w:rPr>
          <w:spacing w:val="-6"/>
        </w:rPr>
        <w:t xml:space="preserve"> </w:t>
      </w:r>
      <w:r>
        <w:t>that</w:t>
      </w:r>
      <w:r>
        <w:rPr>
          <w:spacing w:val="-6"/>
        </w:rPr>
        <w:t xml:space="preserve"> </w:t>
      </w:r>
      <w:r>
        <w:t>the</w:t>
      </w:r>
      <w:r>
        <w:rPr>
          <w:spacing w:val="-9"/>
        </w:rPr>
        <w:t xml:space="preserve"> </w:t>
      </w:r>
      <w:r>
        <w:t>competent</w:t>
      </w:r>
      <w:r>
        <w:rPr>
          <w:spacing w:val="-6"/>
        </w:rPr>
        <w:t xml:space="preserve"> </w:t>
      </w:r>
      <w:r>
        <w:t>authority</w:t>
      </w:r>
      <w:r>
        <w:rPr>
          <w:spacing w:val="-8"/>
        </w:rPr>
        <w:t xml:space="preserve"> </w:t>
      </w:r>
      <w:r>
        <w:t>may</w:t>
      </w:r>
      <w:r>
        <w:rPr>
          <w:spacing w:val="-8"/>
        </w:rPr>
        <w:t xml:space="preserve"> </w:t>
      </w:r>
      <w:r>
        <w:t>not</w:t>
      </w:r>
      <w:r>
        <w:rPr>
          <w:spacing w:val="-6"/>
        </w:rPr>
        <w:t xml:space="preserve"> </w:t>
      </w:r>
      <w:r>
        <w:t>use</w:t>
      </w:r>
      <w:r>
        <w:rPr>
          <w:spacing w:val="-6"/>
        </w:rPr>
        <w:t xml:space="preserve"> </w:t>
      </w:r>
      <w:r>
        <w:t xml:space="preserve">information and data that is obtained through its State Safety </w:t>
      </w:r>
      <w:proofErr w:type="spellStart"/>
      <w:r>
        <w:t>Programme</w:t>
      </w:r>
      <w:proofErr w:type="spellEnd"/>
      <w:r>
        <w:t xml:space="preserve"> (SSP), including oversight data and information, for the purpose of safety risk management as part of its management system.</w:t>
      </w:r>
    </w:p>
    <w:p w14:paraId="2E30990F" w14:textId="77777777" w:rsidR="00CE192B" w:rsidRDefault="0017577F">
      <w:pPr>
        <w:pStyle w:val="BodyText"/>
        <w:spacing w:before="120"/>
        <w:ind w:left="360" w:right="357" w:firstLine="0"/>
      </w:pPr>
      <w:r>
        <w:t>The safety risk management process is also to be applied to the management of changes (</w:t>
      </w:r>
      <w:hyperlink w:anchor="_bookmark146" w:history="1">
        <w:r>
          <w:rPr>
            <w:color w:val="0000FF"/>
            <w:u w:val="single" w:color="0000FF"/>
          </w:rPr>
          <w:t>CAMO.B.210</w:t>
        </w:r>
      </w:hyperlink>
      <w:r>
        <w:t>),</w:t>
      </w:r>
      <w:r>
        <w:rPr>
          <w:spacing w:val="-10"/>
        </w:rPr>
        <w:t xml:space="preserve"> </w:t>
      </w:r>
      <w:r>
        <w:t>which</w:t>
      </w:r>
      <w:r>
        <w:rPr>
          <w:spacing w:val="-9"/>
        </w:rPr>
        <w:t xml:space="preserve"> </w:t>
      </w:r>
      <w:r>
        <w:t>is</w:t>
      </w:r>
      <w:r>
        <w:rPr>
          <w:spacing w:val="-8"/>
        </w:rPr>
        <w:t xml:space="preserve"> </w:t>
      </w:r>
      <w:r>
        <w:t>intended</w:t>
      </w:r>
      <w:r>
        <w:rPr>
          <w:spacing w:val="-8"/>
        </w:rPr>
        <w:t xml:space="preserve"> </w:t>
      </w:r>
      <w:r>
        <w:t>to</w:t>
      </w:r>
      <w:r>
        <w:rPr>
          <w:spacing w:val="-6"/>
        </w:rPr>
        <w:t xml:space="preserve"> </w:t>
      </w:r>
      <w:r>
        <w:t>ensure</w:t>
      </w:r>
      <w:r>
        <w:rPr>
          <w:spacing w:val="-10"/>
        </w:rPr>
        <w:t xml:space="preserve"> </w:t>
      </w:r>
      <w:r>
        <w:t>that</w:t>
      </w:r>
      <w:r>
        <w:rPr>
          <w:spacing w:val="-10"/>
        </w:rPr>
        <w:t xml:space="preserve"> </w:t>
      </w:r>
      <w:r>
        <w:t>the</w:t>
      </w:r>
      <w:r>
        <w:rPr>
          <w:spacing w:val="-10"/>
        </w:rPr>
        <w:t xml:space="preserve"> </w:t>
      </w:r>
      <w:r>
        <w:t>management</w:t>
      </w:r>
      <w:r>
        <w:rPr>
          <w:spacing w:val="-7"/>
        </w:rPr>
        <w:t xml:space="preserve"> </w:t>
      </w:r>
      <w:r>
        <w:t>system</w:t>
      </w:r>
      <w:r>
        <w:rPr>
          <w:spacing w:val="-7"/>
        </w:rPr>
        <w:t xml:space="preserve"> </w:t>
      </w:r>
      <w:r>
        <w:t>remains</w:t>
      </w:r>
      <w:r>
        <w:rPr>
          <w:spacing w:val="-10"/>
        </w:rPr>
        <w:t xml:space="preserve"> </w:t>
      </w:r>
      <w:r>
        <w:t>effective</w:t>
      </w:r>
      <w:r>
        <w:rPr>
          <w:spacing w:val="-7"/>
        </w:rPr>
        <w:t xml:space="preserve"> </w:t>
      </w:r>
      <w:r>
        <w:t>whenever changes occur.</w:t>
      </w:r>
    </w:p>
    <w:p w14:paraId="196C8FA5" w14:textId="77777777" w:rsidR="00CE192B" w:rsidRDefault="00CE192B">
      <w:pPr>
        <w:pStyle w:val="BodyText"/>
        <w:spacing w:before="117"/>
        <w:ind w:left="0" w:firstLine="0"/>
        <w:jc w:val="left"/>
        <w:rPr>
          <w:sz w:val="20"/>
        </w:rPr>
      </w:pPr>
    </w:p>
    <w:p w14:paraId="74CF7372"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400D6A4E" wp14:editId="5DB41BD5">
                <wp:extent cx="5780405" cy="247650"/>
                <wp:effectExtent l="0" t="0" r="0" b="0"/>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650"/>
                        </a:xfrm>
                        <a:prstGeom prst="rect">
                          <a:avLst/>
                        </a:prstGeom>
                        <a:solidFill>
                          <a:srgbClr val="FABB39"/>
                        </a:solidFill>
                      </wps:spPr>
                      <wps:txbx>
                        <w:txbxContent>
                          <w:p w14:paraId="6B747BAC" w14:textId="77777777" w:rsidR="00CE192B" w:rsidRDefault="0017577F">
                            <w:pPr>
                              <w:spacing w:line="389" w:lineRule="exact"/>
                              <w:ind w:left="28"/>
                              <w:rPr>
                                <w:b/>
                                <w:color w:val="000000"/>
                                <w:sz w:val="32"/>
                              </w:rPr>
                            </w:pPr>
                            <w:bookmarkStart w:id="252" w:name="_bookmark142"/>
                            <w:bookmarkEnd w:id="252"/>
                            <w:r>
                              <w:rPr>
                                <w:b/>
                                <w:color w:val="FFFFFF"/>
                                <w:sz w:val="32"/>
                              </w:rPr>
                              <w:t>AMC1</w:t>
                            </w:r>
                            <w:r>
                              <w:rPr>
                                <w:b/>
                                <w:color w:val="FFFFFF"/>
                                <w:spacing w:val="-19"/>
                                <w:sz w:val="32"/>
                              </w:rPr>
                              <w:t xml:space="preserve"> </w:t>
                            </w:r>
                            <w:r>
                              <w:rPr>
                                <w:b/>
                                <w:color w:val="FFFFFF"/>
                                <w:sz w:val="32"/>
                              </w:rPr>
                              <w:t>CAMO.B.200(d)</w:t>
                            </w:r>
                            <w:r>
                              <w:rPr>
                                <w:b/>
                                <w:color w:val="FFFFFF"/>
                                <w:spacing w:val="-18"/>
                                <w:sz w:val="32"/>
                              </w:rPr>
                              <w:t xml:space="preserve"> </w:t>
                            </w:r>
                            <w:r>
                              <w:rPr>
                                <w:b/>
                                <w:color w:val="FFFFFF"/>
                                <w:sz w:val="32"/>
                              </w:rPr>
                              <w:t>Management</w:t>
                            </w:r>
                            <w:r>
                              <w:rPr>
                                <w:b/>
                                <w:color w:val="FFFFFF"/>
                                <w:spacing w:val="-16"/>
                                <w:sz w:val="32"/>
                              </w:rPr>
                              <w:t xml:space="preserve"> </w:t>
                            </w:r>
                            <w:r>
                              <w:rPr>
                                <w:b/>
                                <w:color w:val="FFFFFF"/>
                                <w:spacing w:val="-2"/>
                                <w:sz w:val="32"/>
                              </w:rPr>
                              <w:t>system</w:t>
                            </w:r>
                          </w:p>
                        </w:txbxContent>
                      </wps:txbx>
                      <wps:bodyPr wrap="square" lIns="0" tIns="0" rIns="0" bIns="0" rtlCol="0">
                        <a:noAutofit/>
                      </wps:bodyPr>
                    </wps:wsp>
                  </a:graphicData>
                </a:graphic>
              </wp:inline>
            </w:drawing>
          </mc:Choice>
          <mc:Fallback>
            <w:pict>
              <v:shape w14:anchorId="400D6A4E" id="Textbox 212" o:spid="_x0000_s1136" type="#_x0000_t202" style="width:455.1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" fillcolor="#fabb39" stroked="f">
                <v:textbox inset="0,0,0,0">
                  <w:txbxContent>
                    <w:p w14:paraId="6B747BAC" w14:textId="77777777" w:rsidR="00CE192B" w:rsidRDefault="0017577F">
                      <w:pPr>
                        <w:spacing w:line="389" w:lineRule="exact"/>
                        <w:ind w:left="28"/>
                        <w:rPr>
                          <w:b/>
                          <w:color w:val="000000"/>
                          <w:sz w:val="32"/>
                        </w:rPr>
                      </w:pPr>
                      <w:bookmarkStart w:id="253" w:name="_bookmark142"/>
                      <w:bookmarkEnd w:id="253"/>
                      <w:r>
                        <w:rPr>
                          <w:b/>
                          <w:color w:val="FFFFFF"/>
                          <w:sz w:val="32"/>
                        </w:rPr>
                        <w:t>AMC1</w:t>
                      </w:r>
                      <w:r>
                        <w:rPr>
                          <w:b/>
                          <w:color w:val="FFFFFF"/>
                          <w:spacing w:val="-19"/>
                          <w:sz w:val="32"/>
                        </w:rPr>
                        <w:t xml:space="preserve"> </w:t>
                      </w:r>
                      <w:r>
                        <w:rPr>
                          <w:b/>
                          <w:color w:val="FFFFFF"/>
                          <w:sz w:val="32"/>
                        </w:rPr>
                        <w:t>CAMO.B.200(d)</w:t>
                      </w:r>
                      <w:r>
                        <w:rPr>
                          <w:b/>
                          <w:color w:val="FFFFFF"/>
                          <w:spacing w:val="-18"/>
                          <w:sz w:val="32"/>
                        </w:rPr>
                        <w:t xml:space="preserve"> </w:t>
                      </w:r>
                      <w:r>
                        <w:rPr>
                          <w:b/>
                          <w:color w:val="FFFFFF"/>
                          <w:sz w:val="32"/>
                        </w:rPr>
                        <w:t>Management</w:t>
                      </w:r>
                      <w:r>
                        <w:rPr>
                          <w:b/>
                          <w:color w:val="FFFFFF"/>
                          <w:spacing w:val="-16"/>
                          <w:sz w:val="32"/>
                        </w:rPr>
                        <w:t xml:space="preserve"> </w:t>
                      </w:r>
                      <w:r>
                        <w:rPr>
                          <w:b/>
                          <w:color w:val="FFFFFF"/>
                          <w:spacing w:val="-2"/>
                          <w:sz w:val="32"/>
                        </w:rPr>
                        <w:t>system</w:t>
                      </w:r>
                    </w:p>
                  </w:txbxContent>
                </v:textbox>
                <w10:anchorlock/>
              </v:shape>
            </w:pict>
          </mc:Fallback>
        </mc:AlternateContent>
      </w:r>
    </w:p>
    <w:p w14:paraId="558CD9B1" w14:textId="77777777" w:rsidR="00CE192B" w:rsidRDefault="00CE192B">
      <w:pPr>
        <w:pStyle w:val="BodyText"/>
        <w:jc w:val="left"/>
        <w:rPr>
          <w:sz w:val="20"/>
        </w:rPr>
        <w:sectPr w:rsidR="00CE192B">
          <w:pgSz w:w="11910" w:h="16840"/>
          <w:pgMar w:top="1840" w:right="1080" w:bottom="1180" w:left="1080" w:header="720" w:footer="994" w:gutter="0"/>
          <w:cols w:space="720"/>
        </w:sectPr>
      </w:pPr>
    </w:p>
    <w:p w14:paraId="1788501E" w14:textId="77777777" w:rsidR="00CE192B" w:rsidRDefault="00CE192B">
      <w:pPr>
        <w:pStyle w:val="BodyText"/>
        <w:spacing w:before="7"/>
        <w:ind w:left="0" w:firstLine="0"/>
        <w:jc w:val="left"/>
      </w:pPr>
    </w:p>
    <w:p w14:paraId="63764931" w14:textId="77777777" w:rsidR="00CE192B" w:rsidRDefault="0017577F">
      <w:pPr>
        <w:pStyle w:val="BodyText"/>
        <w:spacing w:before="1"/>
        <w:ind w:left="360" w:firstLine="0"/>
        <w:jc w:val="left"/>
      </w:pPr>
      <w:r>
        <w:rPr>
          <w:spacing w:val="-2"/>
        </w:rPr>
        <w:t>Reserved.</w:t>
      </w:r>
    </w:p>
    <w:p w14:paraId="4BE2C2C7" w14:textId="77777777" w:rsidR="00CE192B" w:rsidRDefault="0017577F">
      <w:pPr>
        <w:spacing w:line="154" w:lineRule="exact"/>
        <w:ind w:left="360"/>
        <w:rPr>
          <w:i/>
          <w:sz w:val="14"/>
        </w:rPr>
      </w:pPr>
      <w:r>
        <w:br w:type="column"/>
      </w:r>
      <w:r>
        <w:rPr>
          <w:i/>
          <w:color w:val="808080"/>
          <w:sz w:val="14"/>
        </w:rPr>
        <w:t>[Regulatory</w:t>
      </w:r>
      <w:r>
        <w:rPr>
          <w:i/>
          <w:color w:val="808080"/>
          <w:spacing w:val="-8"/>
          <w:sz w:val="14"/>
        </w:rPr>
        <w:t xml:space="preserve"> </w:t>
      </w:r>
      <w:r>
        <w:rPr>
          <w:i/>
          <w:color w:val="808080"/>
          <w:spacing w:val="-2"/>
          <w:sz w:val="14"/>
        </w:rPr>
        <w:t>source]</w:t>
      </w:r>
    </w:p>
    <w:p w14:paraId="55572E4C" w14:textId="77777777" w:rsidR="00CE192B" w:rsidRDefault="00CE192B">
      <w:pPr>
        <w:spacing w:line="154" w:lineRule="exact"/>
        <w:rPr>
          <w:i/>
          <w:sz w:val="14"/>
        </w:rPr>
        <w:sectPr w:rsidR="00CE192B">
          <w:type w:val="continuous"/>
          <w:pgSz w:w="11910" w:h="16840"/>
          <w:pgMar w:top="1440" w:right="1080" w:bottom="280" w:left="1080" w:header="720" w:footer="994" w:gutter="0"/>
          <w:cols w:num="2" w:space="720" w:equalWidth="0">
            <w:col w:w="1285" w:space="6634"/>
            <w:col w:w="1831"/>
          </w:cols>
        </w:sectPr>
      </w:pPr>
    </w:p>
    <w:p w14:paraId="0C9809EE" w14:textId="77777777" w:rsidR="00CE192B" w:rsidRDefault="00CE192B">
      <w:pPr>
        <w:pStyle w:val="BodyText"/>
        <w:spacing w:before="114"/>
        <w:ind w:left="0" w:firstLine="0"/>
        <w:jc w:val="left"/>
        <w:rPr>
          <w:i/>
          <w:sz w:val="20"/>
        </w:rPr>
      </w:pPr>
    </w:p>
    <w:p w14:paraId="3FC1ADA7"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619CB0FD" wp14:editId="533EC85B">
                <wp:extent cx="5780405" cy="248920"/>
                <wp:effectExtent l="0" t="0" r="0" b="0"/>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587ADA00" w14:textId="77777777" w:rsidR="00CE192B" w:rsidRDefault="0017577F">
                            <w:pPr>
                              <w:ind w:left="28"/>
                              <w:rPr>
                                <w:b/>
                                <w:color w:val="000000"/>
                                <w:sz w:val="32"/>
                              </w:rPr>
                            </w:pPr>
                            <w:bookmarkStart w:id="254" w:name="_bookmark143"/>
                            <w:bookmarkEnd w:id="254"/>
                            <w:r>
                              <w:rPr>
                                <w:b/>
                                <w:color w:val="FFFFFF"/>
                                <w:sz w:val="32"/>
                              </w:rPr>
                              <w:t>CAMO.B.205</w:t>
                            </w:r>
                            <w:r>
                              <w:rPr>
                                <w:b/>
                                <w:color w:val="FFFFFF"/>
                                <w:spacing w:val="-13"/>
                                <w:sz w:val="32"/>
                              </w:rPr>
                              <w:t xml:space="preserve"> </w:t>
                            </w:r>
                            <w:r>
                              <w:rPr>
                                <w:b/>
                                <w:color w:val="FFFFFF"/>
                                <w:sz w:val="32"/>
                              </w:rPr>
                              <w:t>Allocation</w:t>
                            </w:r>
                            <w:r>
                              <w:rPr>
                                <w:b/>
                                <w:color w:val="FFFFFF"/>
                                <w:spacing w:val="-12"/>
                                <w:sz w:val="32"/>
                              </w:rPr>
                              <w:t xml:space="preserve"> </w:t>
                            </w:r>
                            <w:r>
                              <w:rPr>
                                <w:b/>
                                <w:color w:val="FFFFFF"/>
                                <w:sz w:val="32"/>
                              </w:rPr>
                              <w:t>of</w:t>
                            </w:r>
                            <w:r>
                              <w:rPr>
                                <w:b/>
                                <w:color w:val="FFFFFF"/>
                                <w:spacing w:val="-12"/>
                                <w:sz w:val="32"/>
                              </w:rPr>
                              <w:t xml:space="preserve"> </w:t>
                            </w:r>
                            <w:r>
                              <w:rPr>
                                <w:b/>
                                <w:color w:val="FFFFFF"/>
                                <w:spacing w:val="-2"/>
                                <w:sz w:val="32"/>
                              </w:rPr>
                              <w:t>tasks</w:t>
                            </w:r>
                          </w:p>
                        </w:txbxContent>
                      </wps:txbx>
                      <wps:bodyPr wrap="square" lIns="0" tIns="0" rIns="0" bIns="0" rtlCol="0">
                        <a:noAutofit/>
                      </wps:bodyPr>
                    </wps:wsp>
                  </a:graphicData>
                </a:graphic>
              </wp:inline>
            </w:drawing>
          </mc:Choice>
          <mc:Fallback>
            <w:pict>
              <v:shape w14:anchorId="619CB0FD" id="Textbox 213" o:spid="_x0000_s1137"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" fillcolor="#007ec2" stroked="f">
                <v:textbox inset="0,0,0,0">
                  <w:txbxContent>
                    <w:p w14:paraId="587ADA00" w14:textId="77777777" w:rsidR="00CE192B" w:rsidRDefault="0017577F">
                      <w:pPr>
                        <w:ind w:left="28"/>
                        <w:rPr>
                          <w:b/>
                          <w:color w:val="000000"/>
                          <w:sz w:val="32"/>
                        </w:rPr>
                      </w:pPr>
                      <w:bookmarkStart w:id="255" w:name="_bookmark143"/>
                      <w:bookmarkEnd w:id="255"/>
                      <w:r>
                        <w:rPr>
                          <w:b/>
                          <w:color w:val="FFFFFF"/>
                          <w:sz w:val="32"/>
                        </w:rPr>
                        <w:t>CAMO.B.205</w:t>
                      </w:r>
                      <w:r>
                        <w:rPr>
                          <w:b/>
                          <w:color w:val="FFFFFF"/>
                          <w:spacing w:val="-13"/>
                          <w:sz w:val="32"/>
                        </w:rPr>
                        <w:t xml:space="preserve"> </w:t>
                      </w:r>
                      <w:r>
                        <w:rPr>
                          <w:b/>
                          <w:color w:val="FFFFFF"/>
                          <w:sz w:val="32"/>
                        </w:rPr>
                        <w:t>Allocation</w:t>
                      </w:r>
                      <w:r>
                        <w:rPr>
                          <w:b/>
                          <w:color w:val="FFFFFF"/>
                          <w:spacing w:val="-12"/>
                          <w:sz w:val="32"/>
                        </w:rPr>
                        <w:t xml:space="preserve"> </w:t>
                      </w:r>
                      <w:r>
                        <w:rPr>
                          <w:b/>
                          <w:color w:val="FFFFFF"/>
                          <w:sz w:val="32"/>
                        </w:rPr>
                        <w:t>of</w:t>
                      </w:r>
                      <w:r>
                        <w:rPr>
                          <w:b/>
                          <w:color w:val="FFFFFF"/>
                          <w:spacing w:val="-12"/>
                          <w:sz w:val="32"/>
                        </w:rPr>
                        <w:t xml:space="preserve"> </w:t>
                      </w:r>
                      <w:r>
                        <w:rPr>
                          <w:b/>
                          <w:color w:val="FFFFFF"/>
                          <w:spacing w:val="-2"/>
                          <w:sz w:val="32"/>
                        </w:rPr>
                        <w:t>tasks</w:t>
                      </w:r>
                    </w:p>
                  </w:txbxContent>
                </v:textbox>
                <w10:anchorlock/>
              </v:shape>
            </w:pict>
          </mc:Fallback>
        </mc:AlternateContent>
      </w:r>
    </w:p>
    <w:p w14:paraId="042FB05F"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48DD1AD" w14:textId="77777777" w:rsidR="00CE192B" w:rsidRDefault="0017577F">
      <w:pPr>
        <w:pStyle w:val="ListParagraph"/>
        <w:numPr>
          <w:ilvl w:val="0"/>
          <w:numId w:val="43"/>
        </w:numPr>
        <w:tabs>
          <w:tab w:val="left" w:pos="922"/>
          <w:tab w:val="left" w:pos="926"/>
        </w:tabs>
        <w:spacing w:before="90"/>
        <w:ind w:right="355"/>
        <w:jc w:val="both"/>
      </w:pPr>
      <w:r>
        <w:t xml:space="preserve">Tasks related to the initial certification, or continuing oversight of persons, or </w:t>
      </w:r>
      <w:proofErr w:type="spellStart"/>
      <w:r>
        <w:t>organisations</w:t>
      </w:r>
      <w:proofErr w:type="spellEnd"/>
      <w:r>
        <w:t xml:space="preserve"> subject</w:t>
      </w:r>
      <w:r>
        <w:rPr>
          <w:spacing w:val="-3"/>
        </w:rPr>
        <w:t xml:space="preserve"> </w:t>
      </w:r>
      <w:r>
        <w:t>to</w:t>
      </w:r>
      <w:r>
        <w:rPr>
          <w:spacing w:val="-2"/>
        </w:rPr>
        <w:t xml:space="preserve"> </w:t>
      </w:r>
      <w:r>
        <w:t>Republic</w:t>
      </w:r>
      <w:r>
        <w:rPr>
          <w:spacing w:val="-4"/>
        </w:rPr>
        <w:t xml:space="preserve"> </w:t>
      </w:r>
      <w:r>
        <w:t>of</w:t>
      </w:r>
      <w:r>
        <w:rPr>
          <w:spacing w:val="-4"/>
        </w:rPr>
        <w:t xml:space="preserve"> </w:t>
      </w:r>
      <w:r>
        <w:t>Armenia</w:t>
      </w:r>
      <w:r>
        <w:rPr>
          <w:spacing w:val="-2"/>
        </w:rPr>
        <w:t xml:space="preserve"> </w:t>
      </w:r>
      <w:r>
        <w:t>Civil</w:t>
      </w:r>
      <w:r>
        <w:rPr>
          <w:spacing w:val="-4"/>
        </w:rPr>
        <w:t xml:space="preserve"> </w:t>
      </w:r>
      <w:r>
        <w:t>Aviation</w:t>
      </w:r>
      <w:r>
        <w:rPr>
          <w:spacing w:val="-5"/>
        </w:rPr>
        <w:t xml:space="preserve"> </w:t>
      </w:r>
      <w:r>
        <w:t>Law and</w:t>
      </w:r>
      <w:r>
        <w:rPr>
          <w:spacing w:val="-6"/>
        </w:rPr>
        <w:t xml:space="preserve"> </w:t>
      </w:r>
      <w:r>
        <w:t>its</w:t>
      </w:r>
      <w:r>
        <w:rPr>
          <w:spacing w:val="-2"/>
        </w:rPr>
        <w:t xml:space="preserve"> </w:t>
      </w:r>
      <w:r>
        <w:t>delegated</w:t>
      </w:r>
      <w:r>
        <w:rPr>
          <w:spacing w:val="-4"/>
        </w:rPr>
        <w:t xml:space="preserve"> </w:t>
      </w:r>
      <w:r>
        <w:t>and</w:t>
      </w:r>
      <w:r>
        <w:rPr>
          <w:spacing w:val="-3"/>
        </w:rPr>
        <w:t xml:space="preserve"> </w:t>
      </w:r>
      <w:r>
        <w:t>implementing</w:t>
      </w:r>
      <w:r>
        <w:rPr>
          <w:spacing w:val="-3"/>
        </w:rPr>
        <w:t xml:space="preserve"> </w:t>
      </w:r>
      <w:r>
        <w:t>acts</w:t>
      </w:r>
      <w:r>
        <w:rPr>
          <w:spacing w:val="-4"/>
        </w:rPr>
        <w:t xml:space="preserve"> </w:t>
      </w:r>
      <w:r>
        <w:t>may be allocated by the State only to qualified entities. When allocating tasks, the competent authority shall ensure that it has:</w:t>
      </w:r>
    </w:p>
    <w:p w14:paraId="3FB1B749" w14:textId="77777777" w:rsidR="00CE192B" w:rsidRDefault="0017577F">
      <w:pPr>
        <w:pStyle w:val="ListParagraph"/>
        <w:numPr>
          <w:ilvl w:val="1"/>
          <w:numId w:val="43"/>
        </w:numPr>
        <w:tabs>
          <w:tab w:val="left" w:pos="1491"/>
          <w:tab w:val="left" w:pos="1493"/>
        </w:tabs>
        <w:ind w:right="356"/>
        <w:jc w:val="both"/>
      </w:pPr>
      <w:r>
        <w:t>put</w:t>
      </w:r>
      <w:r>
        <w:rPr>
          <w:spacing w:val="-12"/>
        </w:rPr>
        <w:t xml:space="preserve"> </w:t>
      </w:r>
      <w:r>
        <w:t>a</w:t>
      </w:r>
      <w:r>
        <w:rPr>
          <w:spacing w:val="-12"/>
        </w:rPr>
        <w:t xml:space="preserve"> </w:t>
      </w:r>
      <w:r>
        <w:t>system</w:t>
      </w:r>
      <w:r>
        <w:rPr>
          <w:spacing w:val="-10"/>
        </w:rPr>
        <w:t xml:space="preserve"> </w:t>
      </w:r>
      <w:r>
        <w:t>in</w:t>
      </w:r>
      <w:r>
        <w:rPr>
          <w:spacing w:val="-13"/>
        </w:rPr>
        <w:t xml:space="preserve"> </w:t>
      </w:r>
      <w:r>
        <w:t>place</w:t>
      </w:r>
      <w:r>
        <w:rPr>
          <w:spacing w:val="-12"/>
        </w:rPr>
        <w:t xml:space="preserve"> </w:t>
      </w:r>
      <w:r>
        <w:t>to</w:t>
      </w:r>
      <w:r>
        <w:rPr>
          <w:spacing w:val="-12"/>
        </w:rPr>
        <w:t xml:space="preserve"> </w:t>
      </w:r>
      <w:r>
        <w:t>initially</w:t>
      </w:r>
      <w:r>
        <w:rPr>
          <w:spacing w:val="-11"/>
        </w:rPr>
        <w:t xml:space="preserve"> </w:t>
      </w:r>
      <w:r>
        <w:t>and</w:t>
      </w:r>
      <w:r>
        <w:rPr>
          <w:spacing w:val="-12"/>
        </w:rPr>
        <w:t xml:space="preserve"> </w:t>
      </w:r>
      <w:r>
        <w:t>continuously</w:t>
      </w:r>
      <w:r>
        <w:rPr>
          <w:spacing w:val="-13"/>
        </w:rPr>
        <w:t xml:space="preserve"> </w:t>
      </w:r>
      <w:r>
        <w:t>assess</w:t>
      </w:r>
      <w:r>
        <w:rPr>
          <w:spacing w:val="-11"/>
        </w:rPr>
        <w:t xml:space="preserve"> </w:t>
      </w:r>
      <w:r>
        <w:t>that</w:t>
      </w:r>
      <w:r>
        <w:rPr>
          <w:spacing w:val="-11"/>
        </w:rPr>
        <w:t xml:space="preserve"> </w:t>
      </w:r>
      <w:r>
        <w:t>the</w:t>
      </w:r>
      <w:r>
        <w:rPr>
          <w:spacing w:val="-11"/>
        </w:rPr>
        <w:t xml:space="preserve"> </w:t>
      </w:r>
      <w:r>
        <w:t>qualified</w:t>
      </w:r>
      <w:r>
        <w:rPr>
          <w:spacing w:val="-12"/>
        </w:rPr>
        <w:t xml:space="preserve"> </w:t>
      </w:r>
      <w:r>
        <w:t>entity</w:t>
      </w:r>
      <w:r>
        <w:rPr>
          <w:spacing w:val="-13"/>
        </w:rPr>
        <w:t xml:space="preserve"> </w:t>
      </w:r>
      <w:r>
        <w:t>complies with the Republic of Armenia Civil Aviation Law. This system and the results of the assessments shall be documented;</w:t>
      </w:r>
    </w:p>
    <w:p w14:paraId="1FD13267" w14:textId="77777777" w:rsidR="00CE192B" w:rsidRDefault="0017577F">
      <w:pPr>
        <w:pStyle w:val="ListParagraph"/>
        <w:numPr>
          <w:ilvl w:val="1"/>
          <w:numId w:val="43"/>
        </w:numPr>
        <w:tabs>
          <w:tab w:val="left" w:pos="1491"/>
          <w:tab w:val="left" w:pos="1493"/>
        </w:tabs>
        <w:ind w:right="357"/>
        <w:jc w:val="both"/>
      </w:pPr>
      <w:r>
        <w:t>established</w:t>
      </w:r>
      <w:r>
        <w:rPr>
          <w:spacing w:val="-8"/>
        </w:rPr>
        <w:t xml:space="preserve"> </w:t>
      </w:r>
      <w:r>
        <w:t>a</w:t>
      </w:r>
      <w:r>
        <w:rPr>
          <w:spacing w:val="-10"/>
        </w:rPr>
        <w:t xml:space="preserve"> </w:t>
      </w:r>
      <w:r>
        <w:t>documented</w:t>
      </w:r>
      <w:r>
        <w:rPr>
          <w:spacing w:val="-10"/>
        </w:rPr>
        <w:t xml:space="preserve"> </w:t>
      </w:r>
      <w:r>
        <w:t>agreement</w:t>
      </w:r>
      <w:r>
        <w:rPr>
          <w:spacing w:val="-10"/>
        </w:rPr>
        <w:t xml:space="preserve"> </w:t>
      </w:r>
      <w:r>
        <w:t>with</w:t>
      </w:r>
      <w:r>
        <w:rPr>
          <w:spacing w:val="-10"/>
        </w:rPr>
        <w:t xml:space="preserve"> </w:t>
      </w:r>
      <w:r>
        <w:t>the</w:t>
      </w:r>
      <w:r>
        <w:rPr>
          <w:spacing w:val="-7"/>
        </w:rPr>
        <w:t xml:space="preserve"> </w:t>
      </w:r>
      <w:r>
        <w:t>qualified</w:t>
      </w:r>
      <w:r>
        <w:rPr>
          <w:spacing w:val="-8"/>
        </w:rPr>
        <w:t xml:space="preserve"> </w:t>
      </w:r>
      <w:r>
        <w:t>entity,</w:t>
      </w:r>
      <w:r>
        <w:rPr>
          <w:spacing w:val="-10"/>
        </w:rPr>
        <w:t xml:space="preserve"> </w:t>
      </w:r>
      <w:r>
        <w:t>approved</w:t>
      </w:r>
      <w:r>
        <w:rPr>
          <w:spacing w:val="-8"/>
        </w:rPr>
        <w:t xml:space="preserve"> </w:t>
      </w:r>
      <w:r>
        <w:t>by</w:t>
      </w:r>
      <w:r>
        <w:rPr>
          <w:spacing w:val="-7"/>
        </w:rPr>
        <w:t xml:space="preserve"> </w:t>
      </w:r>
      <w:r>
        <w:t>both</w:t>
      </w:r>
      <w:r>
        <w:rPr>
          <w:spacing w:val="-8"/>
        </w:rPr>
        <w:t xml:space="preserve"> </w:t>
      </w:r>
      <w:r>
        <w:t>parties at the appropriate management level, which clearly defines:</w:t>
      </w:r>
    </w:p>
    <w:p w14:paraId="37876CD0" w14:textId="77777777" w:rsidR="00CE192B" w:rsidRDefault="0017577F">
      <w:pPr>
        <w:pStyle w:val="ListParagraph"/>
        <w:numPr>
          <w:ilvl w:val="2"/>
          <w:numId w:val="43"/>
        </w:numPr>
        <w:tabs>
          <w:tab w:val="left" w:pos="2061"/>
        </w:tabs>
        <w:ind w:left="2061" w:hanging="568"/>
      </w:pPr>
      <w:r>
        <w:t>the</w:t>
      </w:r>
      <w:r>
        <w:rPr>
          <w:spacing w:val="-3"/>
        </w:rPr>
        <w:t xml:space="preserve"> </w:t>
      </w:r>
      <w:r>
        <w:t>tasks</w:t>
      </w:r>
      <w:r>
        <w:rPr>
          <w:spacing w:val="-2"/>
        </w:rPr>
        <w:t xml:space="preserve"> </w:t>
      </w:r>
      <w:r>
        <w:t>to</w:t>
      </w:r>
      <w:r>
        <w:rPr>
          <w:spacing w:val="-2"/>
        </w:rPr>
        <w:t xml:space="preserve"> </w:t>
      </w:r>
      <w:r>
        <w:t>be</w:t>
      </w:r>
      <w:r>
        <w:rPr>
          <w:spacing w:val="-2"/>
        </w:rPr>
        <w:t xml:space="preserve"> performed;</w:t>
      </w:r>
    </w:p>
    <w:p w14:paraId="616647C5" w14:textId="77777777" w:rsidR="00CE192B" w:rsidRDefault="0017577F">
      <w:pPr>
        <w:pStyle w:val="ListParagraph"/>
        <w:numPr>
          <w:ilvl w:val="2"/>
          <w:numId w:val="43"/>
        </w:numPr>
        <w:tabs>
          <w:tab w:val="left" w:pos="2061"/>
        </w:tabs>
        <w:spacing w:before="117"/>
        <w:ind w:left="2061" w:hanging="568"/>
      </w:pPr>
      <w:r>
        <w:t>the</w:t>
      </w:r>
      <w:r>
        <w:rPr>
          <w:spacing w:val="-3"/>
        </w:rPr>
        <w:t xml:space="preserve"> </w:t>
      </w:r>
      <w:r>
        <w:t>declarations,</w:t>
      </w:r>
      <w:r>
        <w:rPr>
          <w:spacing w:val="-5"/>
        </w:rPr>
        <w:t xml:space="preserve"> </w:t>
      </w:r>
      <w:r>
        <w:t>reports,</w:t>
      </w:r>
      <w:r>
        <w:rPr>
          <w:spacing w:val="-4"/>
        </w:rPr>
        <w:t xml:space="preserve"> </w:t>
      </w:r>
      <w:r>
        <w:t>and</w:t>
      </w:r>
      <w:r>
        <w:rPr>
          <w:spacing w:val="-3"/>
        </w:rPr>
        <w:t xml:space="preserve"> </w:t>
      </w:r>
      <w:r>
        <w:t>records</w:t>
      </w:r>
      <w:r>
        <w:rPr>
          <w:spacing w:val="-5"/>
        </w:rPr>
        <w:t xml:space="preserve"> </w:t>
      </w:r>
      <w:r>
        <w:t>to</w:t>
      </w:r>
      <w:r>
        <w:rPr>
          <w:spacing w:val="-1"/>
        </w:rPr>
        <w:t xml:space="preserve"> </w:t>
      </w:r>
      <w:r>
        <w:t>be</w:t>
      </w:r>
      <w:r>
        <w:rPr>
          <w:spacing w:val="-2"/>
        </w:rPr>
        <w:t xml:space="preserve"> provided;</w:t>
      </w:r>
    </w:p>
    <w:p w14:paraId="2BDC3319" w14:textId="77777777" w:rsidR="00CE192B" w:rsidRDefault="0017577F">
      <w:pPr>
        <w:pStyle w:val="ListParagraph"/>
        <w:numPr>
          <w:ilvl w:val="2"/>
          <w:numId w:val="43"/>
        </w:numPr>
        <w:tabs>
          <w:tab w:val="left" w:pos="2061"/>
        </w:tabs>
        <w:ind w:left="2061" w:hanging="568"/>
      </w:pPr>
      <w:r>
        <w:t>the</w:t>
      </w:r>
      <w:r>
        <w:rPr>
          <w:spacing w:val="-6"/>
        </w:rPr>
        <w:t xml:space="preserve"> </w:t>
      </w:r>
      <w:r>
        <w:t>technical</w:t>
      </w:r>
      <w:r>
        <w:rPr>
          <w:spacing w:val="-5"/>
        </w:rPr>
        <w:t xml:space="preserve"> </w:t>
      </w:r>
      <w:r>
        <w:t>conditions</w:t>
      </w:r>
      <w:r>
        <w:rPr>
          <w:spacing w:val="-7"/>
        </w:rPr>
        <w:t xml:space="preserve"> </w:t>
      </w:r>
      <w:r>
        <w:t>to</w:t>
      </w:r>
      <w:r>
        <w:rPr>
          <w:spacing w:val="-5"/>
        </w:rPr>
        <w:t xml:space="preserve"> </w:t>
      </w:r>
      <w:r>
        <w:t>be</w:t>
      </w:r>
      <w:r>
        <w:rPr>
          <w:spacing w:val="-3"/>
        </w:rPr>
        <w:t xml:space="preserve"> </w:t>
      </w:r>
      <w:r>
        <w:t>met</w:t>
      </w:r>
      <w:r>
        <w:rPr>
          <w:spacing w:val="-4"/>
        </w:rPr>
        <w:t xml:space="preserve"> </w:t>
      </w:r>
      <w:r>
        <w:t>in</w:t>
      </w:r>
      <w:r>
        <w:rPr>
          <w:spacing w:val="-4"/>
        </w:rPr>
        <w:t xml:space="preserve"> </w:t>
      </w:r>
      <w:r>
        <w:t>performing</w:t>
      </w:r>
      <w:r>
        <w:rPr>
          <w:spacing w:val="-5"/>
        </w:rPr>
        <w:t xml:space="preserve"> </w:t>
      </w:r>
      <w:r>
        <w:t>such</w:t>
      </w:r>
      <w:r>
        <w:rPr>
          <w:spacing w:val="-6"/>
        </w:rPr>
        <w:t xml:space="preserve"> </w:t>
      </w:r>
      <w:r>
        <w:rPr>
          <w:spacing w:val="-2"/>
        </w:rPr>
        <w:t>tasks;</w:t>
      </w:r>
    </w:p>
    <w:p w14:paraId="39A11A74" w14:textId="77777777" w:rsidR="00CE192B" w:rsidRDefault="0017577F">
      <w:pPr>
        <w:pStyle w:val="ListParagraph"/>
        <w:numPr>
          <w:ilvl w:val="2"/>
          <w:numId w:val="43"/>
        </w:numPr>
        <w:tabs>
          <w:tab w:val="left" w:pos="2061"/>
        </w:tabs>
        <w:spacing w:before="120"/>
        <w:ind w:left="2061" w:hanging="568"/>
      </w:pPr>
      <w:r>
        <w:t>the</w:t>
      </w:r>
      <w:r>
        <w:rPr>
          <w:spacing w:val="-5"/>
        </w:rPr>
        <w:t xml:space="preserve"> </w:t>
      </w:r>
      <w:r>
        <w:t>related</w:t>
      </w:r>
      <w:r>
        <w:rPr>
          <w:spacing w:val="-4"/>
        </w:rPr>
        <w:t xml:space="preserve"> </w:t>
      </w:r>
      <w:r>
        <w:t>liability</w:t>
      </w:r>
      <w:r>
        <w:rPr>
          <w:spacing w:val="-4"/>
        </w:rPr>
        <w:t xml:space="preserve"> </w:t>
      </w:r>
      <w:r>
        <w:rPr>
          <w:spacing w:val="-2"/>
        </w:rPr>
        <w:t>coverage;</w:t>
      </w:r>
    </w:p>
    <w:p w14:paraId="74809BD8" w14:textId="77777777" w:rsidR="00CE192B" w:rsidRDefault="0017577F">
      <w:pPr>
        <w:pStyle w:val="ListParagraph"/>
        <w:numPr>
          <w:ilvl w:val="2"/>
          <w:numId w:val="43"/>
        </w:numPr>
        <w:tabs>
          <w:tab w:val="left" w:pos="2061"/>
        </w:tabs>
        <w:ind w:left="2061" w:hanging="568"/>
      </w:pPr>
      <w:r>
        <w:t>the</w:t>
      </w:r>
      <w:r>
        <w:rPr>
          <w:spacing w:val="-5"/>
        </w:rPr>
        <w:t xml:space="preserve"> </w:t>
      </w:r>
      <w:r>
        <w:t>protection</w:t>
      </w:r>
      <w:r>
        <w:rPr>
          <w:spacing w:val="-5"/>
        </w:rPr>
        <w:t xml:space="preserve"> </w:t>
      </w:r>
      <w:r>
        <w:t>given</w:t>
      </w:r>
      <w:r>
        <w:rPr>
          <w:spacing w:val="-5"/>
        </w:rPr>
        <w:t xml:space="preserve"> </w:t>
      </w:r>
      <w:r>
        <w:t>to</w:t>
      </w:r>
      <w:r>
        <w:rPr>
          <w:spacing w:val="-3"/>
        </w:rPr>
        <w:t xml:space="preserve"> </w:t>
      </w:r>
      <w:r>
        <w:t>information</w:t>
      </w:r>
      <w:r>
        <w:rPr>
          <w:spacing w:val="-5"/>
        </w:rPr>
        <w:t xml:space="preserve"> </w:t>
      </w:r>
      <w:r>
        <w:t>acquired</w:t>
      </w:r>
      <w:r>
        <w:rPr>
          <w:spacing w:val="-6"/>
        </w:rPr>
        <w:t xml:space="preserve"> </w:t>
      </w:r>
      <w:r>
        <w:t>in</w:t>
      </w:r>
      <w:r>
        <w:rPr>
          <w:spacing w:val="-7"/>
        </w:rPr>
        <w:t xml:space="preserve"> </w:t>
      </w:r>
      <w:r>
        <w:t>carrying</w:t>
      </w:r>
      <w:r>
        <w:rPr>
          <w:spacing w:val="-5"/>
        </w:rPr>
        <w:t xml:space="preserve"> </w:t>
      </w:r>
      <w:r>
        <w:t>out</w:t>
      </w:r>
      <w:r>
        <w:rPr>
          <w:spacing w:val="-4"/>
        </w:rPr>
        <w:t xml:space="preserve"> </w:t>
      </w:r>
      <w:r>
        <w:t>such</w:t>
      </w:r>
      <w:r>
        <w:rPr>
          <w:spacing w:val="-8"/>
        </w:rPr>
        <w:t xml:space="preserve"> </w:t>
      </w:r>
      <w:r>
        <w:rPr>
          <w:spacing w:val="-2"/>
        </w:rPr>
        <w:t>tasks.</w:t>
      </w:r>
    </w:p>
    <w:p w14:paraId="04E7A728" w14:textId="77777777" w:rsidR="00CE192B" w:rsidRDefault="0017577F">
      <w:pPr>
        <w:pStyle w:val="ListParagraph"/>
        <w:numPr>
          <w:ilvl w:val="0"/>
          <w:numId w:val="43"/>
        </w:numPr>
        <w:tabs>
          <w:tab w:val="left" w:pos="923"/>
          <w:tab w:val="left" w:pos="926"/>
        </w:tabs>
        <w:spacing w:before="120"/>
        <w:ind w:right="355"/>
        <w:jc w:val="both"/>
      </w:pPr>
      <w:r>
        <w:t xml:space="preserve">The competent authority shall ensure that the internal audit process and safety risk management process required by point (a)(5) of point </w:t>
      </w:r>
      <w:hyperlink w:anchor="_bookmark132" w:history="1">
        <w:r>
          <w:rPr>
            <w:color w:val="0000FF"/>
            <w:u w:val="single" w:color="0000FF"/>
          </w:rPr>
          <w:t>CAMO.B.200</w:t>
        </w:r>
      </w:hyperlink>
      <w:r>
        <w:rPr>
          <w:color w:val="0000FF"/>
        </w:rPr>
        <w:t xml:space="preserve"> </w:t>
      </w:r>
      <w:r>
        <w:t>covers all certification, or continuing oversight tasks performed on its behalf.</w:t>
      </w:r>
    </w:p>
    <w:p w14:paraId="46045C68" w14:textId="77777777" w:rsidR="00CE192B" w:rsidRDefault="0017577F">
      <w:pPr>
        <w:pStyle w:val="ListParagraph"/>
        <w:numPr>
          <w:ilvl w:val="0"/>
          <w:numId w:val="43"/>
        </w:numPr>
        <w:tabs>
          <w:tab w:val="left" w:pos="925"/>
        </w:tabs>
        <w:spacing w:before="120"/>
        <w:ind w:left="925" w:hanging="565"/>
        <w:jc w:val="both"/>
        <w:rPr>
          <w:color w:val="A15EAB"/>
        </w:rPr>
      </w:pPr>
      <w:r>
        <w:rPr>
          <w:color w:val="A15EAB"/>
          <w:spacing w:val="-2"/>
        </w:rPr>
        <w:t>Reserved</w:t>
      </w:r>
    </w:p>
    <w:p w14:paraId="3059E86F" w14:textId="77777777" w:rsidR="00CE192B" w:rsidRDefault="00CE192B">
      <w:pPr>
        <w:pStyle w:val="ListParagraph"/>
        <w:sectPr w:rsidR="00CE192B">
          <w:type w:val="continuous"/>
          <w:pgSz w:w="11910" w:h="16840"/>
          <w:pgMar w:top="1440" w:right="1080" w:bottom="280" w:left="1080" w:header="720" w:footer="994" w:gutter="0"/>
          <w:cols w:space="720"/>
        </w:sectPr>
      </w:pPr>
    </w:p>
    <w:p w14:paraId="0436BE53" w14:textId="77777777" w:rsidR="00CE192B" w:rsidRDefault="00CE192B">
      <w:pPr>
        <w:pStyle w:val="BodyText"/>
        <w:spacing w:before="5"/>
        <w:ind w:left="0" w:firstLine="0"/>
        <w:jc w:val="left"/>
        <w:rPr>
          <w:sz w:val="7"/>
        </w:rPr>
      </w:pPr>
    </w:p>
    <w:p w14:paraId="43301B04"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2A991ADC" wp14:editId="4EA82E8E">
                <wp:extent cx="5780405" cy="248920"/>
                <wp:effectExtent l="0" t="0" r="0" b="0"/>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27781429" w14:textId="77777777" w:rsidR="00CE192B" w:rsidRDefault="0017577F">
                            <w:pPr>
                              <w:ind w:left="28"/>
                              <w:rPr>
                                <w:b/>
                                <w:color w:val="000000"/>
                                <w:sz w:val="32"/>
                              </w:rPr>
                            </w:pPr>
                            <w:bookmarkStart w:id="256" w:name="_bookmark144"/>
                            <w:bookmarkEnd w:id="256"/>
                            <w:r>
                              <w:rPr>
                                <w:b/>
                                <w:color w:val="FFFFFF"/>
                                <w:sz w:val="32"/>
                              </w:rPr>
                              <w:t>GM1</w:t>
                            </w:r>
                            <w:r>
                              <w:rPr>
                                <w:b/>
                                <w:color w:val="FFFFFF"/>
                                <w:spacing w:val="-9"/>
                                <w:sz w:val="32"/>
                              </w:rPr>
                              <w:t xml:space="preserve"> </w:t>
                            </w:r>
                            <w:r>
                              <w:rPr>
                                <w:b/>
                                <w:color w:val="FFFFFF"/>
                                <w:sz w:val="32"/>
                              </w:rPr>
                              <w:t>CAMO.B.205</w:t>
                            </w:r>
                            <w:r>
                              <w:rPr>
                                <w:b/>
                                <w:color w:val="FFFFFF"/>
                                <w:spacing w:val="-8"/>
                                <w:sz w:val="32"/>
                              </w:rPr>
                              <w:t xml:space="preserve"> </w:t>
                            </w:r>
                            <w:r>
                              <w:rPr>
                                <w:b/>
                                <w:color w:val="FFFFFF"/>
                                <w:sz w:val="32"/>
                              </w:rPr>
                              <w:t>Allocation</w:t>
                            </w:r>
                            <w:r>
                              <w:rPr>
                                <w:b/>
                                <w:color w:val="FFFFFF"/>
                                <w:spacing w:val="-11"/>
                                <w:sz w:val="32"/>
                              </w:rPr>
                              <w:t xml:space="preserve"> </w:t>
                            </w:r>
                            <w:r>
                              <w:rPr>
                                <w:b/>
                                <w:color w:val="FFFFFF"/>
                                <w:sz w:val="32"/>
                              </w:rPr>
                              <w:t>of</w:t>
                            </w:r>
                            <w:r>
                              <w:rPr>
                                <w:b/>
                                <w:color w:val="FFFFFF"/>
                                <w:spacing w:val="-9"/>
                                <w:sz w:val="32"/>
                              </w:rPr>
                              <w:t xml:space="preserve"> </w:t>
                            </w:r>
                            <w:r>
                              <w:rPr>
                                <w:b/>
                                <w:color w:val="FFFFFF"/>
                                <w:sz w:val="32"/>
                              </w:rPr>
                              <w:t>tasks</w:t>
                            </w:r>
                            <w:r>
                              <w:rPr>
                                <w:b/>
                                <w:color w:val="FFFFFF"/>
                                <w:spacing w:val="-7"/>
                                <w:sz w:val="32"/>
                              </w:rPr>
                              <w:t xml:space="preserve"> </w:t>
                            </w:r>
                            <w:r>
                              <w:rPr>
                                <w:b/>
                                <w:color w:val="FFFFFF"/>
                                <w:sz w:val="32"/>
                              </w:rPr>
                              <w:t>to</w:t>
                            </w:r>
                            <w:r>
                              <w:rPr>
                                <w:b/>
                                <w:color w:val="FFFFFF"/>
                                <w:spacing w:val="-9"/>
                                <w:sz w:val="32"/>
                              </w:rPr>
                              <w:t xml:space="preserve"> </w:t>
                            </w:r>
                            <w:r>
                              <w:rPr>
                                <w:b/>
                                <w:color w:val="FFFFFF"/>
                                <w:sz w:val="32"/>
                              </w:rPr>
                              <w:t>qualified</w:t>
                            </w:r>
                            <w:r>
                              <w:rPr>
                                <w:b/>
                                <w:color w:val="FFFFFF"/>
                                <w:spacing w:val="-9"/>
                                <w:sz w:val="32"/>
                              </w:rPr>
                              <w:t xml:space="preserve"> </w:t>
                            </w:r>
                            <w:r>
                              <w:rPr>
                                <w:b/>
                                <w:color w:val="FFFFFF"/>
                                <w:spacing w:val="-2"/>
                                <w:sz w:val="32"/>
                              </w:rPr>
                              <w:t>entities</w:t>
                            </w:r>
                          </w:p>
                        </w:txbxContent>
                      </wps:txbx>
                      <wps:bodyPr wrap="square" lIns="0" tIns="0" rIns="0" bIns="0" rtlCol="0">
                        <a:noAutofit/>
                      </wps:bodyPr>
                    </wps:wsp>
                  </a:graphicData>
                </a:graphic>
              </wp:inline>
            </w:drawing>
          </mc:Choice>
          <mc:Fallback>
            <w:pict>
              <v:shape w14:anchorId="2A991ADC" id="Textbox 214" o:spid="_x0000_s1138"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" fillcolor="#16cc7e" stroked="f">
                <v:textbox inset="0,0,0,0">
                  <w:txbxContent>
                    <w:p w14:paraId="27781429" w14:textId="77777777" w:rsidR="00CE192B" w:rsidRDefault="0017577F">
                      <w:pPr>
                        <w:ind w:left="28"/>
                        <w:rPr>
                          <w:b/>
                          <w:color w:val="000000"/>
                          <w:sz w:val="32"/>
                        </w:rPr>
                      </w:pPr>
                      <w:bookmarkStart w:id="257" w:name="_bookmark144"/>
                      <w:bookmarkEnd w:id="257"/>
                      <w:r>
                        <w:rPr>
                          <w:b/>
                          <w:color w:val="FFFFFF"/>
                          <w:sz w:val="32"/>
                        </w:rPr>
                        <w:t>GM1</w:t>
                      </w:r>
                      <w:r>
                        <w:rPr>
                          <w:b/>
                          <w:color w:val="FFFFFF"/>
                          <w:spacing w:val="-9"/>
                          <w:sz w:val="32"/>
                        </w:rPr>
                        <w:t xml:space="preserve"> </w:t>
                      </w:r>
                      <w:r>
                        <w:rPr>
                          <w:b/>
                          <w:color w:val="FFFFFF"/>
                          <w:sz w:val="32"/>
                        </w:rPr>
                        <w:t>CAMO.B.205</w:t>
                      </w:r>
                      <w:r>
                        <w:rPr>
                          <w:b/>
                          <w:color w:val="FFFFFF"/>
                          <w:spacing w:val="-8"/>
                          <w:sz w:val="32"/>
                        </w:rPr>
                        <w:t xml:space="preserve"> </w:t>
                      </w:r>
                      <w:r>
                        <w:rPr>
                          <w:b/>
                          <w:color w:val="FFFFFF"/>
                          <w:sz w:val="32"/>
                        </w:rPr>
                        <w:t>Allocation</w:t>
                      </w:r>
                      <w:r>
                        <w:rPr>
                          <w:b/>
                          <w:color w:val="FFFFFF"/>
                          <w:spacing w:val="-11"/>
                          <w:sz w:val="32"/>
                        </w:rPr>
                        <w:t xml:space="preserve"> </w:t>
                      </w:r>
                      <w:r>
                        <w:rPr>
                          <w:b/>
                          <w:color w:val="FFFFFF"/>
                          <w:sz w:val="32"/>
                        </w:rPr>
                        <w:t>of</w:t>
                      </w:r>
                      <w:r>
                        <w:rPr>
                          <w:b/>
                          <w:color w:val="FFFFFF"/>
                          <w:spacing w:val="-9"/>
                          <w:sz w:val="32"/>
                        </w:rPr>
                        <w:t xml:space="preserve"> </w:t>
                      </w:r>
                      <w:r>
                        <w:rPr>
                          <w:b/>
                          <w:color w:val="FFFFFF"/>
                          <w:sz w:val="32"/>
                        </w:rPr>
                        <w:t>tasks</w:t>
                      </w:r>
                      <w:r>
                        <w:rPr>
                          <w:b/>
                          <w:color w:val="FFFFFF"/>
                          <w:spacing w:val="-7"/>
                          <w:sz w:val="32"/>
                        </w:rPr>
                        <w:t xml:space="preserve"> </w:t>
                      </w:r>
                      <w:r>
                        <w:rPr>
                          <w:b/>
                          <w:color w:val="FFFFFF"/>
                          <w:sz w:val="32"/>
                        </w:rPr>
                        <w:t>to</w:t>
                      </w:r>
                      <w:r>
                        <w:rPr>
                          <w:b/>
                          <w:color w:val="FFFFFF"/>
                          <w:spacing w:val="-9"/>
                          <w:sz w:val="32"/>
                        </w:rPr>
                        <w:t xml:space="preserve"> </w:t>
                      </w:r>
                      <w:r>
                        <w:rPr>
                          <w:b/>
                          <w:color w:val="FFFFFF"/>
                          <w:sz w:val="32"/>
                        </w:rPr>
                        <w:t>qualified</w:t>
                      </w:r>
                      <w:r>
                        <w:rPr>
                          <w:b/>
                          <w:color w:val="FFFFFF"/>
                          <w:spacing w:val="-9"/>
                          <w:sz w:val="32"/>
                        </w:rPr>
                        <w:t xml:space="preserve"> </w:t>
                      </w:r>
                      <w:r>
                        <w:rPr>
                          <w:b/>
                          <w:color w:val="FFFFFF"/>
                          <w:spacing w:val="-2"/>
                          <w:sz w:val="32"/>
                        </w:rPr>
                        <w:t>entities</w:t>
                      </w:r>
                    </w:p>
                  </w:txbxContent>
                </v:textbox>
                <w10:anchorlock/>
              </v:shape>
            </w:pict>
          </mc:Fallback>
        </mc:AlternateContent>
      </w:r>
    </w:p>
    <w:p w14:paraId="27895061" w14:textId="77777777" w:rsidR="00CE192B" w:rsidRDefault="00CE192B">
      <w:pPr>
        <w:pStyle w:val="BodyText"/>
        <w:jc w:val="left"/>
        <w:rPr>
          <w:sz w:val="20"/>
        </w:rPr>
        <w:sectPr w:rsidR="00CE192B">
          <w:pgSz w:w="11910" w:h="16840"/>
          <w:pgMar w:top="1840" w:right="1080" w:bottom="1180" w:left="1080" w:header="720" w:footer="994" w:gutter="0"/>
          <w:cols w:space="720"/>
        </w:sectPr>
      </w:pPr>
    </w:p>
    <w:p w14:paraId="59DD709A" w14:textId="77777777" w:rsidR="00CE192B" w:rsidRDefault="0017577F">
      <w:pPr>
        <w:spacing w:before="261"/>
        <w:ind w:left="360"/>
        <w:rPr>
          <w:i/>
        </w:rPr>
      </w:pPr>
      <w:r>
        <w:rPr>
          <w:i/>
          <w:spacing w:val="-2"/>
        </w:rPr>
        <w:t>Reserved</w:t>
      </w:r>
    </w:p>
    <w:p w14:paraId="1F35BC35" w14:textId="77777777" w:rsidR="00CE192B" w:rsidRDefault="0017577F">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6B82052F" w14:textId="77777777" w:rsidR="00CE192B" w:rsidRDefault="00CE192B">
      <w:pPr>
        <w:spacing w:line="141" w:lineRule="exact"/>
        <w:rPr>
          <w:i/>
          <w:sz w:val="14"/>
        </w:rPr>
        <w:sectPr w:rsidR="00CE192B">
          <w:type w:val="continuous"/>
          <w:pgSz w:w="11910" w:h="16840"/>
          <w:pgMar w:top="1440" w:right="1080" w:bottom="280" w:left="1080" w:header="720" w:footer="994" w:gutter="0"/>
          <w:cols w:num="2" w:space="720" w:equalWidth="0">
            <w:col w:w="1210" w:space="6710"/>
            <w:col w:w="1830"/>
          </w:cols>
        </w:sectPr>
      </w:pPr>
    </w:p>
    <w:p w14:paraId="760DC44C" w14:textId="77777777" w:rsidR="00CE192B" w:rsidRDefault="00CE192B">
      <w:pPr>
        <w:pStyle w:val="BodyText"/>
        <w:spacing w:before="116"/>
        <w:ind w:left="0" w:firstLine="0"/>
        <w:jc w:val="left"/>
        <w:rPr>
          <w:i/>
          <w:sz w:val="20"/>
        </w:rPr>
      </w:pPr>
    </w:p>
    <w:p w14:paraId="09308AED"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250EE61D" wp14:editId="479EA8EC">
                <wp:extent cx="5780405" cy="248920"/>
                <wp:effectExtent l="0" t="0" r="0" b="0"/>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4F9E9CB2" w14:textId="77777777" w:rsidR="00CE192B" w:rsidRDefault="0017577F">
                            <w:pPr>
                              <w:ind w:left="28"/>
                              <w:rPr>
                                <w:b/>
                                <w:color w:val="000000"/>
                                <w:sz w:val="32"/>
                              </w:rPr>
                            </w:pPr>
                            <w:bookmarkStart w:id="258" w:name="_bookmark145"/>
                            <w:bookmarkEnd w:id="258"/>
                            <w:r>
                              <w:rPr>
                                <w:b/>
                                <w:color w:val="FFFFFF"/>
                                <w:sz w:val="32"/>
                              </w:rPr>
                              <w:t>GM1</w:t>
                            </w:r>
                            <w:r>
                              <w:rPr>
                                <w:b/>
                                <w:color w:val="FFFFFF"/>
                                <w:spacing w:val="-11"/>
                                <w:sz w:val="32"/>
                              </w:rPr>
                              <w:t xml:space="preserve"> </w:t>
                            </w:r>
                            <w:r>
                              <w:rPr>
                                <w:b/>
                                <w:color w:val="FFFFFF"/>
                                <w:sz w:val="32"/>
                              </w:rPr>
                              <w:t>CAMO.B.205</w:t>
                            </w:r>
                            <w:r>
                              <w:rPr>
                                <w:b/>
                                <w:color w:val="FFFFFF"/>
                                <w:spacing w:val="-10"/>
                                <w:sz w:val="32"/>
                              </w:rPr>
                              <w:t xml:space="preserve"> </w:t>
                            </w:r>
                            <w:r>
                              <w:rPr>
                                <w:b/>
                                <w:color w:val="FFFFFF"/>
                                <w:sz w:val="32"/>
                              </w:rPr>
                              <w:t>Allocation</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tasks</w:t>
                            </w:r>
                          </w:p>
                        </w:txbxContent>
                      </wps:txbx>
                      <wps:bodyPr wrap="square" lIns="0" tIns="0" rIns="0" bIns="0" rtlCol="0">
                        <a:noAutofit/>
                      </wps:bodyPr>
                    </wps:wsp>
                  </a:graphicData>
                </a:graphic>
              </wp:inline>
            </w:drawing>
          </mc:Choice>
          <mc:Fallback>
            <w:pict>
              <v:shape w14:anchorId="250EE61D" id="Textbox 215" o:spid="_x0000_s1139"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" fillcolor="#16cc7e" stroked="f">
                <v:textbox inset="0,0,0,0">
                  <w:txbxContent>
                    <w:p w14:paraId="4F9E9CB2" w14:textId="77777777" w:rsidR="00CE192B" w:rsidRDefault="0017577F">
                      <w:pPr>
                        <w:ind w:left="28"/>
                        <w:rPr>
                          <w:b/>
                          <w:color w:val="000000"/>
                          <w:sz w:val="32"/>
                        </w:rPr>
                      </w:pPr>
                      <w:bookmarkStart w:id="259" w:name="_bookmark145"/>
                      <w:bookmarkEnd w:id="259"/>
                      <w:r>
                        <w:rPr>
                          <w:b/>
                          <w:color w:val="FFFFFF"/>
                          <w:sz w:val="32"/>
                        </w:rPr>
                        <w:t>GM1</w:t>
                      </w:r>
                      <w:r>
                        <w:rPr>
                          <w:b/>
                          <w:color w:val="FFFFFF"/>
                          <w:spacing w:val="-11"/>
                          <w:sz w:val="32"/>
                        </w:rPr>
                        <w:t xml:space="preserve"> </w:t>
                      </w:r>
                      <w:r>
                        <w:rPr>
                          <w:b/>
                          <w:color w:val="FFFFFF"/>
                          <w:sz w:val="32"/>
                        </w:rPr>
                        <w:t>CAMO.B.205</w:t>
                      </w:r>
                      <w:r>
                        <w:rPr>
                          <w:b/>
                          <w:color w:val="FFFFFF"/>
                          <w:spacing w:val="-10"/>
                          <w:sz w:val="32"/>
                        </w:rPr>
                        <w:t xml:space="preserve"> </w:t>
                      </w:r>
                      <w:r>
                        <w:rPr>
                          <w:b/>
                          <w:color w:val="FFFFFF"/>
                          <w:sz w:val="32"/>
                        </w:rPr>
                        <w:t>Allocation</w:t>
                      </w:r>
                      <w:r>
                        <w:rPr>
                          <w:b/>
                          <w:color w:val="FFFFFF"/>
                          <w:spacing w:val="-11"/>
                          <w:sz w:val="32"/>
                        </w:rPr>
                        <w:t xml:space="preserve"> </w:t>
                      </w:r>
                      <w:r>
                        <w:rPr>
                          <w:b/>
                          <w:color w:val="FFFFFF"/>
                          <w:sz w:val="32"/>
                        </w:rPr>
                        <w:t>of</w:t>
                      </w:r>
                      <w:r>
                        <w:rPr>
                          <w:b/>
                          <w:color w:val="FFFFFF"/>
                          <w:spacing w:val="-11"/>
                          <w:sz w:val="32"/>
                        </w:rPr>
                        <w:t xml:space="preserve"> </w:t>
                      </w:r>
                      <w:r>
                        <w:rPr>
                          <w:b/>
                          <w:color w:val="FFFFFF"/>
                          <w:spacing w:val="-2"/>
                          <w:sz w:val="32"/>
                        </w:rPr>
                        <w:t>tasks</w:t>
                      </w:r>
                    </w:p>
                  </w:txbxContent>
                </v:textbox>
                <w10:anchorlock/>
              </v:shape>
            </w:pict>
          </mc:Fallback>
        </mc:AlternateContent>
      </w:r>
    </w:p>
    <w:p w14:paraId="264E6E8E" w14:textId="77777777" w:rsidR="00CE192B" w:rsidRDefault="00CE192B">
      <w:pPr>
        <w:pStyle w:val="BodyText"/>
        <w:spacing w:before="117"/>
        <w:ind w:left="0" w:firstLine="0"/>
        <w:jc w:val="left"/>
        <w:rPr>
          <w:i/>
          <w:sz w:val="20"/>
        </w:rPr>
      </w:pPr>
    </w:p>
    <w:p w14:paraId="29F409DD" w14:textId="77777777" w:rsidR="00CE192B" w:rsidRDefault="0017577F">
      <w:pPr>
        <w:ind w:left="360"/>
        <w:jc w:val="both"/>
        <w:rPr>
          <w:b/>
          <w:sz w:val="20"/>
        </w:rPr>
      </w:pPr>
      <w:r>
        <w:rPr>
          <w:b/>
          <w:spacing w:val="-2"/>
          <w:sz w:val="20"/>
        </w:rPr>
        <w:t>CERTIFICATION</w:t>
      </w:r>
      <w:r>
        <w:rPr>
          <w:b/>
          <w:spacing w:val="11"/>
          <w:sz w:val="20"/>
        </w:rPr>
        <w:t xml:space="preserve"> </w:t>
      </w:r>
      <w:r>
        <w:rPr>
          <w:b/>
          <w:spacing w:val="-4"/>
          <w:sz w:val="20"/>
        </w:rPr>
        <w:t>TASKS</w:t>
      </w:r>
    </w:p>
    <w:p w14:paraId="122B39AE" w14:textId="77777777" w:rsidR="00CE192B" w:rsidRDefault="0017577F">
      <w:pPr>
        <w:pStyle w:val="BodyText"/>
        <w:spacing w:before="119"/>
        <w:ind w:left="360" w:right="358" w:firstLine="0"/>
      </w:pPr>
      <w:r>
        <w:t xml:space="preserve">The tasks that may be performed by a qualified entity on behalf of the competent authority include those that are related to the initial certification and to the continuing oversight of persons and </w:t>
      </w:r>
      <w:proofErr w:type="spellStart"/>
      <w:r>
        <w:t>organisations</w:t>
      </w:r>
      <w:proofErr w:type="spellEnd"/>
      <w:r>
        <w:t xml:space="preserve"> as defined in Regulation on Continuing Airworthiness.</w:t>
      </w:r>
    </w:p>
    <w:p w14:paraId="1F508C40" w14:textId="77777777" w:rsidR="00CE192B" w:rsidRDefault="0017577F">
      <w:pPr>
        <w:pStyle w:val="BodyText"/>
        <w:spacing w:before="91"/>
        <w:ind w:left="0" w:firstLine="0"/>
        <w:jc w:val="left"/>
        <w:rPr>
          <w:sz w:val="20"/>
        </w:rPr>
      </w:pPr>
      <w:r>
        <w:rPr>
          <w:noProof/>
          <w:sz w:val="20"/>
        </w:rPr>
        <mc:AlternateContent>
          <mc:Choice Requires="wps">
            <w:drawing>
              <wp:anchor distT="0" distB="0" distL="0" distR="0" simplePos="0" relativeHeight="487649792" behindDoc="1" locked="0" layoutInCell="1" allowOverlap="1" wp14:anchorId="2CC33D07" wp14:editId="59090078">
                <wp:simplePos x="0" y="0"/>
                <wp:positionH relativeFrom="page">
                  <wp:posOffset>896416</wp:posOffset>
                </wp:positionH>
                <wp:positionV relativeFrom="paragraph">
                  <wp:posOffset>228253</wp:posOffset>
                </wp:positionV>
                <wp:extent cx="5780405" cy="248920"/>
                <wp:effectExtent l="0" t="0" r="0" b="0"/>
                <wp:wrapTopAndBottom/>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59EE6FAF" w14:textId="77777777" w:rsidR="00CE192B" w:rsidRDefault="0017577F">
                            <w:pPr>
                              <w:ind w:left="28"/>
                              <w:rPr>
                                <w:b/>
                                <w:color w:val="000000"/>
                                <w:sz w:val="32"/>
                              </w:rPr>
                            </w:pPr>
                            <w:bookmarkStart w:id="260" w:name="_bookmark146"/>
                            <w:bookmarkEnd w:id="260"/>
                            <w:r>
                              <w:rPr>
                                <w:b/>
                                <w:color w:val="FFFFFF"/>
                                <w:sz w:val="32"/>
                              </w:rPr>
                              <w:t>CAMO.B.210</w:t>
                            </w:r>
                            <w:r>
                              <w:rPr>
                                <w:b/>
                                <w:color w:val="FFFFFF"/>
                                <w:spacing w:val="-12"/>
                                <w:sz w:val="32"/>
                              </w:rPr>
                              <w:t xml:space="preserve"> </w:t>
                            </w:r>
                            <w:r>
                              <w:rPr>
                                <w:b/>
                                <w:color w:val="FFFFFF"/>
                                <w:sz w:val="32"/>
                              </w:rPr>
                              <w:t>Changes</w:t>
                            </w:r>
                            <w:r>
                              <w:rPr>
                                <w:b/>
                                <w:color w:val="FFFFFF"/>
                                <w:spacing w:val="-11"/>
                                <w:sz w:val="32"/>
                              </w:rPr>
                              <w:t xml:space="preserve"> </w:t>
                            </w:r>
                            <w:r>
                              <w:rPr>
                                <w:b/>
                                <w:color w:val="FFFFFF"/>
                                <w:sz w:val="32"/>
                              </w:rPr>
                              <w:t>in</w:t>
                            </w:r>
                            <w:r>
                              <w:rPr>
                                <w:b/>
                                <w:color w:val="FFFFFF"/>
                                <w:spacing w:val="-12"/>
                                <w:sz w:val="32"/>
                              </w:rPr>
                              <w:t xml:space="preserve"> </w:t>
                            </w:r>
                            <w:r>
                              <w:rPr>
                                <w:b/>
                                <w:color w:val="FFFFFF"/>
                                <w:sz w:val="32"/>
                              </w:rPr>
                              <w:t>the</w:t>
                            </w:r>
                            <w:r>
                              <w:rPr>
                                <w:b/>
                                <w:color w:val="FFFFFF"/>
                                <w:spacing w:val="-11"/>
                                <w:sz w:val="32"/>
                              </w:rPr>
                              <w:t xml:space="preserve"> </w:t>
                            </w:r>
                            <w:r>
                              <w:rPr>
                                <w:b/>
                                <w:color w:val="FFFFFF"/>
                                <w:sz w:val="32"/>
                              </w:rPr>
                              <w:t>management</w:t>
                            </w:r>
                            <w:r>
                              <w:rPr>
                                <w:b/>
                                <w:color w:val="FFFFFF"/>
                                <w:spacing w:val="-8"/>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2CC33D07" id="Textbox 216" o:spid="_x0000_s1140" type="#_x0000_t202" style="position:absolute;margin-left:70.6pt;margin-top:17.95pt;width:455.15pt;height:19.6pt;z-index:-1566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" fillcolor="#007ec2" stroked="f">
                <v:textbox inset="0,0,0,0">
                  <w:txbxContent>
                    <w:p w14:paraId="59EE6FAF" w14:textId="77777777" w:rsidR="00CE192B" w:rsidRDefault="0017577F">
                      <w:pPr>
                        <w:ind w:left="28"/>
                        <w:rPr>
                          <w:b/>
                          <w:color w:val="000000"/>
                          <w:sz w:val="32"/>
                        </w:rPr>
                      </w:pPr>
                      <w:bookmarkStart w:id="261" w:name="_bookmark146"/>
                      <w:bookmarkEnd w:id="261"/>
                      <w:r>
                        <w:rPr>
                          <w:b/>
                          <w:color w:val="FFFFFF"/>
                          <w:sz w:val="32"/>
                        </w:rPr>
                        <w:t>CAMO.B.210</w:t>
                      </w:r>
                      <w:r>
                        <w:rPr>
                          <w:b/>
                          <w:color w:val="FFFFFF"/>
                          <w:spacing w:val="-12"/>
                          <w:sz w:val="32"/>
                        </w:rPr>
                        <w:t xml:space="preserve"> </w:t>
                      </w:r>
                      <w:r>
                        <w:rPr>
                          <w:b/>
                          <w:color w:val="FFFFFF"/>
                          <w:sz w:val="32"/>
                        </w:rPr>
                        <w:t>Changes</w:t>
                      </w:r>
                      <w:r>
                        <w:rPr>
                          <w:b/>
                          <w:color w:val="FFFFFF"/>
                          <w:spacing w:val="-11"/>
                          <w:sz w:val="32"/>
                        </w:rPr>
                        <w:t xml:space="preserve"> </w:t>
                      </w:r>
                      <w:r>
                        <w:rPr>
                          <w:b/>
                          <w:color w:val="FFFFFF"/>
                          <w:sz w:val="32"/>
                        </w:rPr>
                        <w:t>in</w:t>
                      </w:r>
                      <w:r>
                        <w:rPr>
                          <w:b/>
                          <w:color w:val="FFFFFF"/>
                          <w:spacing w:val="-12"/>
                          <w:sz w:val="32"/>
                        </w:rPr>
                        <w:t xml:space="preserve"> </w:t>
                      </w:r>
                      <w:r>
                        <w:rPr>
                          <w:b/>
                          <w:color w:val="FFFFFF"/>
                          <w:sz w:val="32"/>
                        </w:rPr>
                        <w:t>the</w:t>
                      </w:r>
                      <w:r>
                        <w:rPr>
                          <w:b/>
                          <w:color w:val="FFFFFF"/>
                          <w:spacing w:val="-11"/>
                          <w:sz w:val="32"/>
                        </w:rPr>
                        <w:t xml:space="preserve"> </w:t>
                      </w:r>
                      <w:r>
                        <w:rPr>
                          <w:b/>
                          <w:color w:val="FFFFFF"/>
                          <w:sz w:val="32"/>
                        </w:rPr>
                        <w:t>management</w:t>
                      </w:r>
                      <w:r>
                        <w:rPr>
                          <w:b/>
                          <w:color w:val="FFFFFF"/>
                          <w:spacing w:val="-8"/>
                          <w:sz w:val="32"/>
                        </w:rPr>
                        <w:t xml:space="preserve"> </w:t>
                      </w:r>
                      <w:r>
                        <w:rPr>
                          <w:b/>
                          <w:color w:val="FFFFFF"/>
                          <w:spacing w:val="-2"/>
                          <w:sz w:val="32"/>
                        </w:rPr>
                        <w:t>system</w:t>
                      </w:r>
                    </w:p>
                  </w:txbxContent>
                </v:textbox>
                <w10:wrap type="topAndBottom" anchorx="page"/>
              </v:shape>
            </w:pict>
          </mc:Fallback>
        </mc:AlternateContent>
      </w:r>
    </w:p>
    <w:p w14:paraId="70212407"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27003E6" w14:textId="77777777" w:rsidR="00CE192B" w:rsidRDefault="0017577F">
      <w:pPr>
        <w:pStyle w:val="ListParagraph"/>
        <w:numPr>
          <w:ilvl w:val="0"/>
          <w:numId w:val="42"/>
        </w:numPr>
        <w:tabs>
          <w:tab w:val="left" w:pos="922"/>
          <w:tab w:val="left" w:pos="926"/>
        </w:tabs>
        <w:spacing w:before="119"/>
        <w:ind w:right="353"/>
        <w:jc w:val="both"/>
      </w:pPr>
      <w:r>
        <w:t>The competent authority shall have a system in place to identify changes that affect its capability to perform its tasks and discharge its responsibilities as defined in Republic of Armenia</w:t>
      </w:r>
      <w:r>
        <w:rPr>
          <w:spacing w:val="-3"/>
        </w:rPr>
        <w:t xml:space="preserve"> </w:t>
      </w:r>
      <w:r>
        <w:t>Civil</w:t>
      </w:r>
      <w:r>
        <w:rPr>
          <w:spacing w:val="-4"/>
        </w:rPr>
        <w:t xml:space="preserve"> </w:t>
      </w:r>
      <w:r>
        <w:t>Aviation</w:t>
      </w:r>
      <w:r>
        <w:rPr>
          <w:spacing w:val="-4"/>
        </w:rPr>
        <w:t xml:space="preserve"> </w:t>
      </w:r>
      <w:r>
        <w:t>Law</w:t>
      </w:r>
      <w:r>
        <w:rPr>
          <w:spacing w:val="-4"/>
        </w:rPr>
        <w:t xml:space="preserve"> </w:t>
      </w:r>
      <w:r>
        <w:t>and</w:t>
      </w:r>
      <w:r>
        <w:rPr>
          <w:spacing w:val="-4"/>
        </w:rPr>
        <w:t xml:space="preserve"> </w:t>
      </w:r>
      <w:r>
        <w:t>its</w:t>
      </w:r>
      <w:r>
        <w:rPr>
          <w:spacing w:val="-3"/>
        </w:rPr>
        <w:t xml:space="preserve"> </w:t>
      </w:r>
      <w:r>
        <w:t>delegated</w:t>
      </w:r>
      <w:r>
        <w:rPr>
          <w:spacing w:val="-4"/>
        </w:rPr>
        <w:t xml:space="preserve"> </w:t>
      </w:r>
      <w:r>
        <w:t>and</w:t>
      </w:r>
      <w:r>
        <w:rPr>
          <w:spacing w:val="-4"/>
        </w:rPr>
        <w:t xml:space="preserve"> </w:t>
      </w:r>
      <w:r>
        <w:t>implementing</w:t>
      </w:r>
      <w:r>
        <w:rPr>
          <w:spacing w:val="-4"/>
        </w:rPr>
        <w:t xml:space="preserve"> </w:t>
      </w:r>
      <w:r>
        <w:t>acts.</w:t>
      </w:r>
      <w:r>
        <w:rPr>
          <w:spacing w:val="-3"/>
        </w:rPr>
        <w:t xml:space="preserve"> </w:t>
      </w:r>
      <w:r>
        <w:t>This</w:t>
      </w:r>
      <w:r>
        <w:rPr>
          <w:spacing w:val="-4"/>
        </w:rPr>
        <w:t xml:space="preserve"> </w:t>
      </w:r>
      <w:r>
        <w:t>system</w:t>
      </w:r>
      <w:r>
        <w:rPr>
          <w:spacing w:val="-4"/>
        </w:rPr>
        <w:t xml:space="preserve"> </w:t>
      </w:r>
      <w:r>
        <w:t>shall</w:t>
      </w:r>
      <w:r>
        <w:rPr>
          <w:spacing w:val="-4"/>
        </w:rPr>
        <w:t xml:space="preserve"> </w:t>
      </w:r>
      <w:r>
        <w:t>enable</w:t>
      </w:r>
      <w:r>
        <w:rPr>
          <w:spacing w:val="-3"/>
        </w:rPr>
        <w:t xml:space="preserve"> </w:t>
      </w:r>
      <w:r>
        <w:t xml:space="preserve">it to take action as appropriate to ensure that its management system remains adequate and </w:t>
      </w:r>
      <w:r>
        <w:rPr>
          <w:spacing w:val="-2"/>
        </w:rPr>
        <w:t>effective.</w:t>
      </w:r>
    </w:p>
    <w:p w14:paraId="5E5262FF" w14:textId="77777777" w:rsidR="00CE192B" w:rsidRDefault="0017577F">
      <w:pPr>
        <w:pStyle w:val="ListParagraph"/>
        <w:numPr>
          <w:ilvl w:val="0"/>
          <w:numId w:val="42"/>
        </w:numPr>
        <w:tabs>
          <w:tab w:val="left" w:pos="923"/>
          <w:tab w:val="left" w:pos="926"/>
        </w:tabs>
        <w:ind w:right="353"/>
        <w:jc w:val="both"/>
      </w:pPr>
      <w:r>
        <w:t>The</w:t>
      </w:r>
      <w:r>
        <w:rPr>
          <w:spacing w:val="-10"/>
        </w:rPr>
        <w:t xml:space="preserve"> </w:t>
      </w:r>
      <w:r>
        <w:t>competent</w:t>
      </w:r>
      <w:r>
        <w:rPr>
          <w:spacing w:val="-9"/>
        </w:rPr>
        <w:t xml:space="preserve"> </w:t>
      </w:r>
      <w:r>
        <w:t>authority</w:t>
      </w:r>
      <w:r>
        <w:rPr>
          <w:spacing w:val="-12"/>
        </w:rPr>
        <w:t xml:space="preserve"> </w:t>
      </w:r>
      <w:r>
        <w:t>shall</w:t>
      </w:r>
      <w:r>
        <w:rPr>
          <w:spacing w:val="-11"/>
        </w:rPr>
        <w:t xml:space="preserve"> </w:t>
      </w:r>
      <w:r>
        <w:t>update</w:t>
      </w:r>
      <w:r>
        <w:rPr>
          <w:spacing w:val="-9"/>
        </w:rPr>
        <w:t xml:space="preserve"> </w:t>
      </w:r>
      <w:r>
        <w:t>its</w:t>
      </w:r>
      <w:r>
        <w:rPr>
          <w:spacing w:val="-12"/>
        </w:rPr>
        <w:t xml:space="preserve"> </w:t>
      </w:r>
      <w:r>
        <w:t>management</w:t>
      </w:r>
      <w:r>
        <w:rPr>
          <w:spacing w:val="-10"/>
        </w:rPr>
        <w:t xml:space="preserve"> </w:t>
      </w:r>
      <w:r>
        <w:t>system</w:t>
      </w:r>
      <w:r>
        <w:rPr>
          <w:spacing w:val="-9"/>
        </w:rPr>
        <w:t xml:space="preserve"> </w:t>
      </w:r>
      <w:r>
        <w:t>to</w:t>
      </w:r>
      <w:r>
        <w:rPr>
          <w:spacing w:val="-9"/>
        </w:rPr>
        <w:t xml:space="preserve"> </w:t>
      </w:r>
      <w:r>
        <w:t>reflect</w:t>
      </w:r>
      <w:r>
        <w:rPr>
          <w:spacing w:val="-9"/>
        </w:rPr>
        <w:t xml:space="preserve"> </w:t>
      </w:r>
      <w:r>
        <w:t>any</w:t>
      </w:r>
      <w:r>
        <w:rPr>
          <w:spacing w:val="-11"/>
        </w:rPr>
        <w:t xml:space="preserve"> </w:t>
      </w:r>
      <w:r>
        <w:t>change</w:t>
      </w:r>
      <w:r>
        <w:rPr>
          <w:spacing w:val="-9"/>
        </w:rPr>
        <w:t xml:space="preserve"> </w:t>
      </w:r>
      <w:r>
        <w:t>to</w:t>
      </w:r>
      <w:r>
        <w:rPr>
          <w:spacing w:val="-9"/>
        </w:rPr>
        <w:t xml:space="preserve"> </w:t>
      </w:r>
      <w:r>
        <w:t>Republic of Armenia Civil Aviation Law and its delegated and implementing acts in a timely manner, so as to ensure effective implementation.</w:t>
      </w:r>
    </w:p>
    <w:p w14:paraId="19ACC5AD" w14:textId="77777777" w:rsidR="00CE192B" w:rsidRDefault="0017577F">
      <w:pPr>
        <w:pStyle w:val="ListParagraph"/>
        <w:numPr>
          <w:ilvl w:val="0"/>
          <w:numId w:val="42"/>
        </w:numPr>
        <w:tabs>
          <w:tab w:val="left" w:pos="925"/>
        </w:tabs>
        <w:spacing w:before="118"/>
        <w:ind w:left="925" w:hanging="565"/>
        <w:jc w:val="both"/>
      </w:pPr>
      <w:r>
        <w:rPr>
          <w:spacing w:val="-2"/>
        </w:rPr>
        <w:t>Reserved.</w:t>
      </w:r>
    </w:p>
    <w:p w14:paraId="14284D0D"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50304" behindDoc="1" locked="0" layoutInCell="1" allowOverlap="1" wp14:anchorId="4963EE02" wp14:editId="19AEAA94">
                <wp:simplePos x="0" y="0"/>
                <wp:positionH relativeFrom="page">
                  <wp:posOffset>896416</wp:posOffset>
                </wp:positionH>
                <wp:positionV relativeFrom="paragraph">
                  <wp:posOffset>229685</wp:posOffset>
                </wp:positionV>
                <wp:extent cx="5780405" cy="248920"/>
                <wp:effectExtent l="0" t="0" r="0" b="0"/>
                <wp:wrapTopAndBottom/>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E53939F" w14:textId="77777777" w:rsidR="00CE192B" w:rsidRDefault="0017577F">
                            <w:pPr>
                              <w:ind w:left="28"/>
                              <w:rPr>
                                <w:b/>
                                <w:color w:val="000000"/>
                                <w:sz w:val="32"/>
                              </w:rPr>
                            </w:pPr>
                            <w:bookmarkStart w:id="262" w:name="_bookmark147"/>
                            <w:bookmarkEnd w:id="262"/>
                            <w:r>
                              <w:rPr>
                                <w:b/>
                                <w:color w:val="FFFFFF"/>
                                <w:spacing w:val="-2"/>
                                <w:sz w:val="32"/>
                              </w:rPr>
                              <w:t>CAMO.B.220</w:t>
                            </w:r>
                            <w:r>
                              <w:rPr>
                                <w:b/>
                                <w:color w:val="FFFFFF"/>
                                <w:spacing w:val="5"/>
                                <w:sz w:val="32"/>
                              </w:rPr>
                              <w:t xml:space="preserve"> </w:t>
                            </w:r>
                            <w:r>
                              <w:rPr>
                                <w:b/>
                                <w:color w:val="FFFFFF"/>
                                <w:spacing w:val="-2"/>
                                <w:sz w:val="32"/>
                              </w:rPr>
                              <w:t>Record-keeping</w:t>
                            </w:r>
                          </w:p>
                        </w:txbxContent>
                      </wps:txbx>
                      <wps:bodyPr wrap="square" lIns="0" tIns="0" rIns="0" bIns="0" rtlCol="0">
                        <a:noAutofit/>
                      </wps:bodyPr>
                    </wps:wsp>
                  </a:graphicData>
                </a:graphic>
              </wp:anchor>
            </w:drawing>
          </mc:Choice>
          <mc:Fallback>
            <w:pict>
              <v:shape w14:anchorId="4963EE02" id="Textbox 217" o:spid="_x0000_s1141" type="#_x0000_t202" style="position:absolute;margin-left:70.6pt;margin-top:18.1pt;width:455.15pt;height:19.6pt;z-index:-15666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" fillcolor="#007ec2" stroked="f">
                <v:textbox inset="0,0,0,0">
                  <w:txbxContent>
                    <w:p w14:paraId="3E53939F" w14:textId="77777777" w:rsidR="00CE192B" w:rsidRDefault="0017577F">
                      <w:pPr>
                        <w:ind w:left="28"/>
                        <w:rPr>
                          <w:b/>
                          <w:color w:val="000000"/>
                          <w:sz w:val="32"/>
                        </w:rPr>
                      </w:pPr>
                      <w:bookmarkStart w:id="263" w:name="_bookmark147"/>
                      <w:bookmarkEnd w:id="263"/>
                      <w:r>
                        <w:rPr>
                          <w:b/>
                          <w:color w:val="FFFFFF"/>
                          <w:spacing w:val="-2"/>
                          <w:sz w:val="32"/>
                        </w:rPr>
                        <w:t>CAMO.B.220</w:t>
                      </w:r>
                      <w:r>
                        <w:rPr>
                          <w:b/>
                          <w:color w:val="FFFFFF"/>
                          <w:spacing w:val="5"/>
                          <w:sz w:val="32"/>
                        </w:rPr>
                        <w:t xml:space="preserve"> </w:t>
                      </w:r>
                      <w:r>
                        <w:rPr>
                          <w:b/>
                          <w:color w:val="FFFFFF"/>
                          <w:spacing w:val="-2"/>
                          <w:sz w:val="32"/>
                        </w:rPr>
                        <w:t>Record-keeping</w:t>
                      </w:r>
                    </w:p>
                  </w:txbxContent>
                </v:textbox>
                <w10:wrap type="topAndBottom" anchorx="page"/>
              </v:shape>
            </w:pict>
          </mc:Fallback>
        </mc:AlternateContent>
      </w:r>
    </w:p>
    <w:p w14:paraId="69209EF9"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37F9997" w14:textId="77777777" w:rsidR="00CE192B" w:rsidRDefault="0017577F">
      <w:pPr>
        <w:pStyle w:val="ListParagraph"/>
        <w:numPr>
          <w:ilvl w:val="0"/>
          <w:numId w:val="41"/>
        </w:numPr>
        <w:tabs>
          <w:tab w:val="left" w:pos="926"/>
        </w:tabs>
        <w:spacing w:before="119"/>
        <w:ind w:right="355"/>
      </w:pPr>
      <w:r>
        <w:t>The</w:t>
      </w:r>
      <w:r>
        <w:rPr>
          <w:spacing w:val="40"/>
        </w:rPr>
        <w:t xml:space="preserve"> </w:t>
      </w:r>
      <w:r>
        <w:t>competent</w:t>
      </w:r>
      <w:r>
        <w:rPr>
          <w:spacing w:val="40"/>
        </w:rPr>
        <w:t xml:space="preserve"> </w:t>
      </w:r>
      <w:r>
        <w:t>authority</w:t>
      </w:r>
      <w:r>
        <w:rPr>
          <w:spacing w:val="40"/>
        </w:rPr>
        <w:t xml:space="preserve"> </w:t>
      </w:r>
      <w:r>
        <w:t>shall</w:t>
      </w:r>
      <w:r>
        <w:rPr>
          <w:spacing w:val="40"/>
        </w:rPr>
        <w:t xml:space="preserve"> </w:t>
      </w:r>
      <w:r>
        <w:t>establish</w:t>
      </w:r>
      <w:r>
        <w:rPr>
          <w:spacing w:val="40"/>
        </w:rPr>
        <w:t xml:space="preserve"> </w:t>
      </w:r>
      <w:r>
        <w:t>a</w:t>
      </w:r>
      <w:r>
        <w:rPr>
          <w:spacing w:val="40"/>
        </w:rPr>
        <w:t xml:space="preserve"> </w:t>
      </w:r>
      <w:r>
        <w:t>system</w:t>
      </w:r>
      <w:r>
        <w:rPr>
          <w:spacing w:val="40"/>
        </w:rPr>
        <w:t xml:space="preserve"> </w:t>
      </w:r>
      <w:r>
        <w:t>of</w:t>
      </w:r>
      <w:r>
        <w:rPr>
          <w:spacing w:val="40"/>
        </w:rPr>
        <w:t xml:space="preserve"> </w:t>
      </w:r>
      <w:r>
        <w:t>record-keeping</w:t>
      </w:r>
      <w:r>
        <w:rPr>
          <w:spacing w:val="40"/>
        </w:rPr>
        <w:t xml:space="preserve"> </w:t>
      </w:r>
      <w:r>
        <w:t>that</w:t>
      </w:r>
      <w:r>
        <w:rPr>
          <w:spacing w:val="40"/>
        </w:rPr>
        <w:t xml:space="preserve"> </w:t>
      </w:r>
      <w:r>
        <w:t>allows</w:t>
      </w:r>
      <w:r>
        <w:rPr>
          <w:spacing w:val="40"/>
        </w:rPr>
        <w:t xml:space="preserve"> </w:t>
      </w:r>
      <w:r>
        <w:t>adequate storage, accessibility, and reliable traceability of:</w:t>
      </w:r>
    </w:p>
    <w:p w14:paraId="7133F53E" w14:textId="77777777" w:rsidR="00CE192B" w:rsidRDefault="0017577F">
      <w:pPr>
        <w:pStyle w:val="ListParagraph"/>
        <w:numPr>
          <w:ilvl w:val="1"/>
          <w:numId w:val="41"/>
        </w:numPr>
        <w:tabs>
          <w:tab w:val="left" w:pos="1493"/>
        </w:tabs>
      </w:pPr>
      <w:r>
        <w:t>the</w:t>
      </w:r>
      <w:r>
        <w:rPr>
          <w:spacing w:val="-6"/>
        </w:rPr>
        <w:t xml:space="preserve"> </w:t>
      </w:r>
      <w:r>
        <w:t>management</w:t>
      </w:r>
      <w:r>
        <w:rPr>
          <w:spacing w:val="-6"/>
        </w:rPr>
        <w:t xml:space="preserve"> </w:t>
      </w:r>
      <w:r>
        <w:t>system’s</w:t>
      </w:r>
      <w:r>
        <w:rPr>
          <w:spacing w:val="-6"/>
        </w:rPr>
        <w:t xml:space="preserve"> </w:t>
      </w:r>
      <w:r>
        <w:t>documented</w:t>
      </w:r>
      <w:r>
        <w:rPr>
          <w:spacing w:val="-5"/>
        </w:rPr>
        <w:t xml:space="preserve"> </w:t>
      </w:r>
      <w:r>
        <w:t>policies</w:t>
      </w:r>
      <w:r>
        <w:rPr>
          <w:spacing w:val="-6"/>
        </w:rPr>
        <w:t xml:space="preserve"> </w:t>
      </w:r>
      <w:r>
        <w:t>and</w:t>
      </w:r>
      <w:r>
        <w:rPr>
          <w:spacing w:val="-5"/>
        </w:rPr>
        <w:t xml:space="preserve"> </w:t>
      </w:r>
      <w:r>
        <w:rPr>
          <w:spacing w:val="-2"/>
        </w:rPr>
        <w:t>procedures;</w:t>
      </w:r>
    </w:p>
    <w:p w14:paraId="71543EFC" w14:textId="77777777" w:rsidR="00CE192B" w:rsidRDefault="0017577F">
      <w:pPr>
        <w:pStyle w:val="ListParagraph"/>
        <w:numPr>
          <w:ilvl w:val="1"/>
          <w:numId w:val="41"/>
        </w:numPr>
        <w:tabs>
          <w:tab w:val="left" w:pos="1493"/>
        </w:tabs>
        <w:spacing w:before="120"/>
      </w:pPr>
      <w:r>
        <w:t>training,</w:t>
      </w:r>
      <w:r>
        <w:rPr>
          <w:spacing w:val="-6"/>
        </w:rPr>
        <w:t xml:space="preserve"> </w:t>
      </w:r>
      <w:r>
        <w:t>qualification,</w:t>
      </w:r>
      <w:r>
        <w:rPr>
          <w:spacing w:val="-5"/>
        </w:rPr>
        <w:t xml:space="preserve"> </w:t>
      </w:r>
      <w:r>
        <w:t>and</w:t>
      </w:r>
      <w:r>
        <w:rPr>
          <w:spacing w:val="-9"/>
        </w:rPr>
        <w:t xml:space="preserve"> </w:t>
      </w:r>
      <w:proofErr w:type="spellStart"/>
      <w:r>
        <w:t>authorisation</w:t>
      </w:r>
      <w:proofErr w:type="spellEnd"/>
      <w:r>
        <w:rPr>
          <w:spacing w:val="-7"/>
        </w:rPr>
        <w:t xml:space="preserve"> </w:t>
      </w:r>
      <w:r>
        <w:t>of</w:t>
      </w:r>
      <w:r>
        <w:rPr>
          <w:spacing w:val="-6"/>
        </w:rPr>
        <w:t xml:space="preserve"> </w:t>
      </w:r>
      <w:r>
        <w:t>its</w:t>
      </w:r>
      <w:r>
        <w:rPr>
          <w:spacing w:val="-6"/>
        </w:rPr>
        <w:t xml:space="preserve"> </w:t>
      </w:r>
      <w:r>
        <w:rPr>
          <w:spacing w:val="-2"/>
        </w:rPr>
        <w:t>personnel;</w:t>
      </w:r>
    </w:p>
    <w:p w14:paraId="4801464D" w14:textId="77777777" w:rsidR="00CE192B" w:rsidRDefault="0017577F">
      <w:pPr>
        <w:pStyle w:val="ListParagraph"/>
        <w:numPr>
          <w:ilvl w:val="1"/>
          <w:numId w:val="41"/>
        </w:numPr>
        <w:tabs>
          <w:tab w:val="left" w:pos="1493"/>
        </w:tabs>
        <w:spacing w:before="120"/>
        <w:ind w:right="354"/>
      </w:pPr>
      <w:r>
        <w:t xml:space="preserve">the allocation of tasks, covering the elements required by point </w:t>
      </w:r>
      <w:hyperlink w:anchor="_bookmark143" w:history="1">
        <w:r>
          <w:rPr>
            <w:color w:val="0000FF"/>
            <w:u w:val="single" w:color="0000FF"/>
          </w:rPr>
          <w:t>CAMO.B.205</w:t>
        </w:r>
      </w:hyperlink>
      <w:r>
        <w:t>, as well as the details of tasks allocated;</w:t>
      </w:r>
    </w:p>
    <w:p w14:paraId="73F2E271" w14:textId="77777777" w:rsidR="00CE192B" w:rsidRDefault="0017577F">
      <w:pPr>
        <w:pStyle w:val="ListParagraph"/>
        <w:numPr>
          <w:ilvl w:val="1"/>
          <w:numId w:val="41"/>
        </w:numPr>
        <w:tabs>
          <w:tab w:val="left" w:pos="1493"/>
        </w:tabs>
      </w:pPr>
      <w:r>
        <w:t>certification</w:t>
      </w:r>
      <w:r>
        <w:rPr>
          <w:spacing w:val="-9"/>
        </w:rPr>
        <w:t xml:space="preserve"> </w:t>
      </w:r>
      <w:r>
        <w:t>processes</w:t>
      </w:r>
      <w:r>
        <w:rPr>
          <w:spacing w:val="-6"/>
        </w:rPr>
        <w:t xml:space="preserve"> </w:t>
      </w:r>
      <w:r>
        <w:t>and</w:t>
      </w:r>
      <w:r>
        <w:rPr>
          <w:spacing w:val="-8"/>
        </w:rPr>
        <w:t xml:space="preserve"> </w:t>
      </w:r>
      <w:r>
        <w:t>continuing</w:t>
      </w:r>
      <w:r>
        <w:rPr>
          <w:spacing w:val="-6"/>
        </w:rPr>
        <w:t xml:space="preserve"> </w:t>
      </w:r>
      <w:r>
        <w:t>oversight</w:t>
      </w:r>
      <w:r>
        <w:rPr>
          <w:spacing w:val="-7"/>
        </w:rPr>
        <w:t xml:space="preserve"> </w:t>
      </w:r>
      <w:r>
        <w:t>of</w:t>
      </w:r>
      <w:r>
        <w:rPr>
          <w:spacing w:val="-8"/>
        </w:rPr>
        <w:t xml:space="preserve"> </w:t>
      </w:r>
      <w:r>
        <w:t>certified</w:t>
      </w:r>
      <w:r>
        <w:rPr>
          <w:spacing w:val="-6"/>
        </w:rPr>
        <w:t xml:space="preserve"> </w:t>
      </w:r>
      <w:proofErr w:type="spellStart"/>
      <w:r>
        <w:t>organisations</w:t>
      </w:r>
      <w:proofErr w:type="spellEnd"/>
      <w:r>
        <w:t>,</w:t>
      </w:r>
      <w:r>
        <w:rPr>
          <w:spacing w:val="-2"/>
        </w:rPr>
        <w:t xml:space="preserve"> including:</w:t>
      </w:r>
    </w:p>
    <w:p w14:paraId="47E60D86" w14:textId="77777777" w:rsidR="00CE192B" w:rsidRDefault="0017577F">
      <w:pPr>
        <w:pStyle w:val="ListParagraph"/>
        <w:numPr>
          <w:ilvl w:val="2"/>
          <w:numId w:val="41"/>
        </w:numPr>
        <w:tabs>
          <w:tab w:val="left" w:pos="2061"/>
        </w:tabs>
        <w:spacing w:before="120"/>
        <w:ind w:left="2061" w:hanging="568"/>
      </w:pPr>
      <w:r>
        <w:t>the</w:t>
      </w:r>
      <w:r>
        <w:rPr>
          <w:spacing w:val="-6"/>
        </w:rPr>
        <w:t xml:space="preserve"> </w:t>
      </w:r>
      <w:r>
        <w:t>application</w:t>
      </w:r>
      <w:r>
        <w:rPr>
          <w:spacing w:val="-5"/>
        </w:rPr>
        <w:t xml:space="preserve"> </w:t>
      </w:r>
      <w:r>
        <w:t>for</w:t>
      </w:r>
      <w:r>
        <w:rPr>
          <w:spacing w:val="-4"/>
        </w:rPr>
        <w:t xml:space="preserve"> </w:t>
      </w:r>
      <w:r>
        <w:t>an</w:t>
      </w:r>
      <w:r>
        <w:rPr>
          <w:spacing w:val="-7"/>
        </w:rPr>
        <w:t xml:space="preserve"> </w:t>
      </w:r>
      <w:proofErr w:type="spellStart"/>
      <w:r>
        <w:t>organisation</w:t>
      </w:r>
      <w:proofErr w:type="spellEnd"/>
      <w:r>
        <w:rPr>
          <w:spacing w:val="-4"/>
        </w:rPr>
        <w:t xml:space="preserve"> </w:t>
      </w:r>
      <w:r>
        <w:rPr>
          <w:spacing w:val="-2"/>
        </w:rPr>
        <w:t>certificate;</w:t>
      </w:r>
    </w:p>
    <w:p w14:paraId="5FA1ACE9" w14:textId="77777777" w:rsidR="00CE192B" w:rsidRDefault="0017577F">
      <w:pPr>
        <w:pStyle w:val="ListParagraph"/>
        <w:numPr>
          <w:ilvl w:val="2"/>
          <w:numId w:val="41"/>
        </w:numPr>
        <w:tabs>
          <w:tab w:val="left" w:pos="2062"/>
        </w:tabs>
        <w:spacing w:before="118"/>
        <w:ind w:right="363"/>
      </w:pPr>
      <w:r>
        <w:t>the</w:t>
      </w:r>
      <w:r>
        <w:rPr>
          <w:spacing w:val="80"/>
        </w:rPr>
        <w:t xml:space="preserve"> </w:t>
      </w:r>
      <w:r>
        <w:t>competent</w:t>
      </w:r>
      <w:r>
        <w:rPr>
          <w:spacing w:val="80"/>
        </w:rPr>
        <w:t xml:space="preserve"> </w:t>
      </w:r>
      <w:r>
        <w:t>authority’s</w:t>
      </w:r>
      <w:r>
        <w:rPr>
          <w:spacing w:val="80"/>
        </w:rPr>
        <w:t xml:space="preserve"> </w:t>
      </w:r>
      <w:r>
        <w:t>continuing</w:t>
      </w:r>
      <w:r>
        <w:rPr>
          <w:spacing w:val="80"/>
        </w:rPr>
        <w:t xml:space="preserve"> </w:t>
      </w:r>
      <w:r>
        <w:t>oversight</w:t>
      </w:r>
      <w:r>
        <w:rPr>
          <w:spacing w:val="80"/>
        </w:rPr>
        <w:t xml:space="preserve"> </w:t>
      </w:r>
      <w:proofErr w:type="spellStart"/>
      <w:r>
        <w:t>programme</w:t>
      </w:r>
      <w:proofErr w:type="spellEnd"/>
      <w:r>
        <w:t>,</w:t>
      </w:r>
      <w:r>
        <w:rPr>
          <w:spacing w:val="80"/>
        </w:rPr>
        <w:t xml:space="preserve"> </w:t>
      </w:r>
      <w:r>
        <w:t>including</w:t>
      </w:r>
      <w:r>
        <w:rPr>
          <w:spacing w:val="80"/>
        </w:rPr>
        <w:t xml:space="preserve"> </w:t>
      </w:r>
      <w:r>
        <w:t>all</w:t>
      </w:r>
      <w:r>
        <w:rPr>
          <w:spacing w:val="40"/>
        </w:rPr>
        <w:t xml:space="preserve"> </w:t>
      </w:r>
      <w:r>
        <w:t>assessment, audit and inspection records;</w:t>
      </w:r>
    </w:p>
    <w:p w14:paraId="587361AD" w14:textId="77777777" w:rsidR="00CE192B" w:rsidRDefault="0017577F">
      <w:pPr>
        <w:pStyle w:val="ListParagraph"/>
        <w:numPr>
          <w:ilvl w:val="2"/>
          <w:numId w:val="41"/>
        </w:numPr>
        <w:tabs>
          <w:tab w:val="left" w:pos="2061"/>
        </w:tabs>
        <w:spacing w:before="120"/>
        <w:ind w:left="2061" w:hanging="568"/>
      </w:pPr>
      <w:r>
        <w:t>the</w:t>
      </w:r>
      <w:r>
        <w:rPr>
          <w:spacing w:val="-4"/>
        </w:rPr>
        <w:t xml:space="preserve"> </w:t>
      </w:r>
      <w:proofErr w:type="spellStart"/>
      <w:r>
        <w:t>organisation</w:t>
      </w:r>
      <w:proofErr w:type="spellEnd"/>
      <w:r>
        <w:rPr>
          <w:spacing w:val="-7"/>
        </w:rPr>
        <w:t xml:space="preserve"> </w:t>
      </w:r>
      <w:r>
        <w:t>certificate,</w:t>
      </w:r>
      <w:r>
        <w:rPr>
          <w:spacing w:val="-4"/>
        </w:rPr>
        <w:t xml:space="preserve"> </w:t>
      </w:r>
      <w:r>
        <w:t>including</w:t>
      </w:r>
      <w:r>
        <w:rPr>
          <w:spacing w:val="-5"/>
        </w:rPr>
        <w:t xml:space="preserve"> </w:t>
      </w:r>
      <w:r>
        <w:t>any</w:t>
      </w:r>
      <w:r>
        <w:rPr>
          <w:spacing w:val="-4"/>
        </w:rPr>
        <w:t xml:space="preserve"> </w:t>
      </w:r>
      <w:r>
        <w:t>changes</w:t>
      </w:r>
      <w:r>
        <w:rPr>
          <w:spacing w:val="-5"/>
        </w:rPr>
        <w:t xml:space="preserve"> </w:t>
      </w:r>
      <w:r>
        <w:rPr>
          <w:spacing w:val="-2"/>
        </w:rPr>
        <w:t>thereto;</w:t>
      </w:r>
    </w:p>
    <w:p w14:paraId="5D770D6D" w14:textId="77777777" w:rsidR="00CE192B" w:rsidRDefault="0017577F">
      <w:pPr>
        <w:pStyle w:val="ListParagraph"/>
        <w:numPr>
          <w:ilvl w:val="2"/>
          <w:numId w:val="41"/>
        </w:numPr>
        <w:tabs>
          <w:tab w:val="left" w:pos="2062"/>
        </w:tabs>
        <w:ind w:right="356"/>
      </w:pPr>
      <w:r>
        <w:t>a</w:t>
      </w:r>
      <w:r>
        <w:rPr>
          <w:spacing w:val="-9"/>
        </w:rPr>
        <w:t xml:space="preserve"> </w:t>
      </w:r>
      <w:r>
        <w:t>copy</w:t>
      </w:r>
      <w:r>
        <w:rPr>
          <w:spacing w:val="-8"/>
        </w:rPr>
        <w:t xml:space="preserve"> </w:t>
      </w:r>
      <w:r>
        <w:t>of</w:t>
      </w:r>
      <w:r>
        <w:rPr>
          <w:spacing w:val="-12"/>
        </w:rPr>
        <w:t xml:space="preserve"> </w:t>
      </w:r>
      <w:r>
        <w:t>the</w:t>
      </w:r>
      <w:r>
        <w:rPr>
          <w:spacing w:val="-11"/>
        </w:rPr>
        <w:t xml:space="preserve"> </w:t>
      </w:r>
      <w:r>
        <w:t>oversight</w:t>
      </w:r>
      <w:r>
        <w:rPr>
          <w:spacing w:val="-8"/>
        </w:rPr>
        <w:t xml:space="preserve"> </w:t>
      </w:r>
      <w:proofErr w:type="spellStart"/>
      <w:r>
        <w:t>programme</w:t>
      </w:r>
      <w:proofErr w:type="spellEnd"/>
      <w:r>
        <w:rPr>
          <w:spacing w:val="-8"/>
        </w:rPr>
        <w:t xml:space="preserve"> </w:t>
      </w:r>
      <w:r>
        <w:t>listing</w:t>
      </w:r>
      <w:r>
        <w:rPr>
          <w:spacing w:val="-13"/>
        </w:rPr>
        <w:t xml:space="preserve"> </w:t>
      </w:r>
      <w:r>
        <w:t>the</w:t>
      </w:r>
      <w:r>
        <w:rPr>
          <w:spacing w:val="-9"/>
        </w:rPr>
        <w:t xml:space="preserve"> </w:t>
      </w:r>
      <w:r>
        <w:t>dates</w:t>
      </w:r>
      <w:r>
        <w:rPr>
          <w:spacing w:val="-11"/>
        </w:rPr>
        <w:t xml:space="preserve"> </w:t>
      </w:r>
      <w:r>
        <w:t>when</w:t>
      </w:r>
      <w:r>
        <w:rPr>
          <w:spacing w:val="-9"/>
        </w:rPr>
        <w:t xml:space="preserve"> </w:t>
      </w:r>
      <w:r>
        <w:t>audits</w:t>
      </w:r>
      <w:r>
        <w:rPr>
          <w:spacing w:val="-9"/>
        </w:rPr>
        <w:t xml:space="preserve"> </w:t>
      </w:r>
      <w:r>
        <w:t>are</w:t>
      </w:r>
      <w:r>
        <w:rPr>
          <w:spacing w:val="-9"/>
        </w:rPr>
        <w:t xml:space="preserve"> </w:t>
      </w:r>
      <w:r>
        <w:t>due</w:t>
      </w:r>
      <w:r>
        <w:rPr>
          <w:spacing w:val="-11"/>
        </w:rPr>
        <w:t xml:space="preserve"> </w:t>
      </w:r>
      <w:r>
        <w:t>and</w:t>
      </w:r>
      <w:r>
        <w:rPr>
          <w:spacing w:val="-10"/>
        </w:rPr>
        <w:t xml:space="preserve"> </w:t>
      </w:r>
      <w:r>
        <w:t>when audits were carried out;</w:t>
      </w:r>
    </w:p>
    <w:p w14:paraId="3B4AF7CC" w14:textId="77777777" w:rsidR="00CE192B" w:rsidRDefault="0017577F">
      <w:pPr>
        <w:pStyle w:val="ListParagraph"/>
        <w:numPr>
          <w:ilvl w:val="2"/>
          <w:numId w:val="41"/>
        </w:numPr>
        <w:tabs>
          <w:tab w:val="left" w:pos="2061"/>
        </w:tabs>
        <w:spacing w:before="120"/>
        <w:ind w:left="2061" w:hanging="568"/>
      </w:pPr>
      <w:r>
        <w:t>copies</w:t>
      </w:r>
      <w:r>
        <w:rPr>
          <w:spacing w:val="-4"/>
        </w:rPr>
        <w:t xml:space="preserve"> </w:t>
      </w:r>
      <w:r>
        <w:t>of</w:t>
      </w:r>
      <w:r>
        <w:rPr>
          <w:spacing w:val="-3"/>
        </w:rPr>
        <w:t xml:space="preserve"> </w:t>
      </w:r>
      <w:r>
        <w:t>all</w:t>
      </w:r>
      <w:r>
        <w:rPr>
          <w:spacing w:val="-2"/>
        </w:rPr>
        <w:t xml:space="preserve"> </w:t>
      </w:r>
      <w:r>
        <w:t>formal</w:t>
      </w:r>
      <w:r>
        <w:rPr>
          <w:spacing w:val="-4"/>
        </w:rPr>
        <w:t xml:space="preserve"> </w:t>
      </w:r>
      <w:r>
        <w:rPr>
          <w:spacing w:val="-2"/>
        </w:rPr>
        <w:t>correspondence;</w:t>
      </w:r>
    </w:p>
    <w:p w14:paraId="461127D9" w14:textId="77777777" w:rsidR="00CE192B" w:rsidRDefault="00CE192B">
      <w:pPr>
        <w:pStyle w:val="ListParagraph"/>
        <w:jc w:val="left"/>
        <w:sectPr w:rsidR="00CE192B">
          <w:type w:val="continuous"/>
          <w:pgSz w:w="11910" w:h="16840"/>
          <w:pgMar w:top="1440" w:right="1080" w:bottom="280" w:left="1080" w:header="720" w:footer="994" w:gutter="0"/>
          <w:cols w:space="720"/>
        </w:sectPr>
      </w:pPr>
    </w:p>
    <w:p w14:paraId="1B328866" w14:textId="77777777" w:rsidR="00CE192B" w:rsidRDefault="0017577F">
      <w:pPr>
        <w:pStyle w:val="ListParagraph"/>
        <w:numPr>
          <w:ilvl w:val="2"/>
          <w:numId w:val="41"/>
        </w:numPr>
        <w:tabs>
          <w:tab w:val="left" w:pos="2062"/>
        </w:tabs>
        <w:spacing w:before="90"/>
        <w:ind w:right="360"/>
      </w:pPr>
      <w:r>
        <w:lastRenderedPageBreak/>
        <w:t>details of findings, corrective actions, date of action closure, any exemption and enforcement actions;</w:t>
      </w:r>
    </w:p>
    <w:p w14:paraId="7CA77F5A" w14:textId="77777777" w:rsidR="00CE192B" w:rsidRDefault="0017577F">
      <w:pPr>
        <w:pStyle w:val="ListParagraph"/>
        <w:numPr>
          <w:ilvl w:val="2"/>
          <w:numId w:val="41"/>
        </w:numPr>
        <w:tabs>
          <w:tab w:val="left" w:pos="2062"/>
        </w:tabs>
        <w:ind w:right="360"/>
      </w:pPr>
      <w:r>
        <w:t>any</w:t>
      </w:r>
      <w:r>
        <w:rPr>
          <w:spacing w:val="40"/>
        </w:rPr>
        <w:t xml:space="preserve"> </w:t>
      </w:r>
      <w:r>
        <w:t>assessment,</w:t>
      </w:r>
      <w:r>
        <w:rPr>
          <w:spacing w:val="40"/>
        </w:rPr>
        <w:t xml:space="preserve"> </w:t>
      </w:r>
      <w:r>
        <w:t>audit</w:t>
      </w:r>
      <w:r>
        <w:rPr>
          <w:spacing w:val="40"/>
        </w:rPr>
        <w:t xml:space="preserve"> </w:t>
      </w:r>
      <w:r>
        <w:t>and</w:t>
      </w:r>
      <w:r>
        <w:rPr>
          <w:spacing w:val="40"/>
        </w:rPr>
        <w:t xml:space="preserve"> </w:t>
      </w:r>
      <w:r>
        <w:t>inspection</w:t>
      </w:r>
      <w:r>
        <w:rPr>
          <w:spacing w:val="40"/>
        </w:rPr>
        <w:t xml:space="preserve"> </w:t>
      </w:r>
      <w:r>
        <w:t>reports</w:t>
      </w:r>
      <w:r>
        <w:rPr>
          <w:spacing w:val="40"/>
        </w:rPr>
        <w:t xml:space="preserve"> </w:t>
      </w:r>
      <w:r>
        <w:t>issued</w:t>
      </w:r>
      <w:r>
        <w:rPr>
          <w:spacing w:val="40"/>
        </w:rPr>
        <w:t xml:space="preserve"> </w:t>
      </w:r>
      <w:r>
        <w:t>by</w:t>
      </w:r>
      <w:r>
        <w:rPr>
          <w:spacing w:val="40"/>
        </w:rPr>
        <w:t xml:space="preserve"> </w:t>
      </w:r>
      <w:r>
        <w:t>another</w:t>
      </w:r>
      <w:r>
        <w:rPr>
          <w:spacing w:val="40"/>
        </w:rPr>
        <w:t xml:space="preserve"> </w:t>
      </w:r>
      <w:r>
        <w:t>competent</w:t>
      </w:r>
      <w:r>
        <w:rPr>
          <w:spacing w:val="40"/>
        </w:rPr>
        <w:t xml:space="preserve"> </w:t>
      </w:r>
      <w:r>
        <w:t xml:space="preserve">authority pursuant to point (d) of point </w:t>
      </w:r>
      <w:hyperlink w:anchor="_bookmark151" w:history="1">
        <w:r>
          <w:rPr>
            <w:color w:val="0000FF"/>
            <w:u w:val="single" w:color="0000FF"/>
          </w:rPr>
          <w:t>CAMO.B.300</w:t>
        </w:r>
      </w:hyperlink>
      <w:r>
        <w:t>;</w:t>
      </w:r>
    </w:p>
    <w:p w14:paraId="40CD98C8" w14:textId="77777777" w:rsidR="00CE192B" w:rsidRDefault="0017577F">
      <w:pPr>
        <w:pStyle w:val="ListParagraph"/>
        <w:numPr>
          <w:ilvl w:val="2"/>
          <w:numId w:val="41"/>
        </w:numPr>
        <w:tabs>
          <w:tab w:val="left" w:pos="2059"/>
        </w:tabs>
        <w:spacing w:before="120"/>
        <w:ind w:left="2059" w:hanging="566"/>
      </w:pPr>
      <w:r>
        <w:t>copies</w:t>
      </w:r>
      <w:r>
        <w:rPr>
          <w:spacing w:val="-6"/>
        </w:rPr>
        <w:t xml:space="preserve"> </w:t>
      </w:r>
      <w:r>
        <w:t>of</w:t>
      </w:r>
      <w:r>
        <w:rPr>
          <w:spacing w:val="-5"/>
        </w:rPr>
        <w:t xml:space="preserve"> </w:t>
      </w:r>
      <w:r>
        <w:t>all</w:t>
      </w:r>
      <w:r>
        <w:rPr>
          <w:spacing w:val="-4"/>
        </w:rPr>
        <w:t xml:space="preserve"> </w:t>
      </w:r>
      <w:proofErr w:type="spellStart"/>
      <w:r>
        <w:t>organisation</w:t>
      </w:r>
      <w:proofErr w:type="spellEnd"/>
      <w:r>
        <w:rPr>
          <w:spacing w:val="-7"/>
        </w:rPr>
        <w:t xml:space="preserve"> </w:t>
      </w:r>
      <w:r>
        <w:t>CAMEs</w:t>
      </w:r>
      <w:r>
        <w:rPr>
          <w:spacing w:val="-5"/>
        </w:rPr>
        <w:t xml:space="preserve"> </w:t>
      </w:r>
      <w:r>
        <w:t>or</w:t>
      </w:r>
      <w:r>
        <w:rPr>
          <w:spacing w:val="-5"/>
        </w:rPr>
        <w:t xml:space="preserve"> </w:t>
      </w:r>
      <w:r>
        <w:t>manuals</w:t>
      </w:r>
      <w:r>
        <w:rPr>
          <w:spacing w:val="-4"/>
        </w:rPr>
        <w:t xml:space="preserve"> </w:t>
      </w:r>
      <w:r>
        <w:t>and</w:t>
      </w:r>
      <w:r>
        <w:rPr>
          <w:spacing w:val="-4"/>
        </w:rPr>
        <w:t xml:space="preserve"> </w:t>
      </w:r>
      <w:r>
        <w:t>amendments</w:t>
      </w:r>
      <w:r>
        <w:rPr>
          <w:spacing w:val="-5"/>
        </w:rPr>
        <w:t xml:space="preserve"> </w:t>
      </w:r>
      <w:r>
        <w:rPr>
          <w:spacing w:val="-2"/>
        </w:rPr>
        <w:t>thereto;</w:t>
      </w:r>
    </w:p>
    <w:p w14:paraId="2A6AF884" w14:textId="77777777" w:rsidR="00CE192B" w:rsidRDefault="0017577F">
      <w:pPr>
        <w:pStyle w:val="ListParagraph"/>
        <w:numPr>
          <w:ilvl w:val="2"/>
          <w:numId w:val="41"/>
        </w:numPr>
        <w:tabs>
          <w:tab w:val="left" w:pos="2061"/>
        </w:tabs>
        <w:spacing w:before="120"/>
        <w:ind w:left="2061" w:hanging="568"/>
      </w:pPr>
      <w:r>
        <w:t>copies</w:t>
      </w:r>
      <w:r>
        <w:rPr>
          <w:spacing w:val="-5"/>
        </w:rPr>
        <w:t xml:space="preserve"> </w:t>
      </w:r>
      <w:r>
        <w:t>of</w:t>
      </w:r>
      <w:r>
        <w:rPr>
          <w:spacing w:val="-5"/>
        </w:rPr>
        <w:t xml:space="preserve"> </w:t>
      </w:r>
      <w:r>
        <w:t>any</w:t>
      </w:r>
      <w:r>
        <w:rPr>
          <w:spacing w:val="-5"/>
        </w:rPr>
        <w:t xml:space="preserve"> </w:t>
      </w:r>
      <w:r>
        <w:t>other</w:t>
      </w:r>
      <w:r>
        <w:rPr>
          <w:spacing w:val="-6"/>
        </w:rPr>
        <w:t xml:space="preserve"> </w:t>
      </w:r>
      <w:r>
        <w:t>document</w:t>
      </w:r>
      <w:r>
        <w:rPr>
          <w:spacing w:val="-3"/>
        </w:rPr>
        <w:t xml:space="preserve"> </w:t>
      </w:r>
      <w:r>
        <w:t>approved</w:t>
      </w:r>
      <w:r>
        <w:rPr>
          <w:spacing w:val="-3"/>
        </w:rPr>
        <w:t xml:space="preserve"> </w:t>
      </w:r>
      <w:r>
        <w:t>by</w:t>
      </w:r>
      <w:r>
        <w:rPr>
          <w:spacing w:val="-3"/>
        </w:rPr>
        <w:t xml:space="preserve"> </w:t>
      </w:r>
      <w:r>
        <w:t>the</w:t>
      </w:r>
      <w:r>
        <w:rPr>
          <w:spacing w:val="-5"/>
        </w:rPr>
        <w:t xml:space="preserve"> </w:t>
      </w:r>
      <w:r>
        <w:t>competent</w:t>
      </w:r>
      <w:r>
        <w:rPr>
          <w:spacing w:val="-4"/>
        </w:rPr>
        <w:t xml:space="preserve"> </w:t>
      </w:r>
      <w:r>
        <w:rPr>
          <w:spacing w:val="-2"/>
        </w:rPr>
        <w:t>authority;</w:t>
      </w:r>
    </w:p>
    <w:p w14:paraId="64CC9AD8" w14:textId="77777777" w:rsidR="00CE192B" w:rsidRDefault="0017577F">
      <w:pPr>
        <w:pStyle w:val="ListParagraph"/>
        <w:numPr>
          <w:ilvl w:val="1"/>
          <w:numId w:val="41"/>
        </w:numPr>
        <w:tabs>
          <w:tab w:val="left" w:pos="1491"/>
          <w:tab w:val="left" w:pos="1493"/>
        </w:tabs>
        <w:ind w:right="358"/>
        <w:jc w:val="both"/>
      </w:pPr>
      <w:r>
        <w:t xml:space="preserve">the evaluation and notification of alternative means of compliance proposed by </w:t>
      </w:r>
      <w:proofErr w:type="spellStart"/>
      <w:r>
        <w:t>organisations</w:t>
      </w:r>
      <w:proofErr w:type="spellEnd"/>
      <w:r>
        <w:t>, and the assessment of alternative means of compliance used by the competent authority itself;</w:t>
      </w:r>
    </w:p>
    <w:p w14:paraId="185D47D5" w14:textId="77777777" w:rsidR="00CE192B" w:rsidRDefault="0017577F">
      <w:pPr>
        <w:pStyle w:val="ListParagraph"/>
        <w:numPr>
          <w:ilvl w:val="1"/>
          <w:numId w:val="41"/>
        </w:numPr>
        <w:tabs>
          <w:tab w:val="left" w:pos="1491"/>
        </w:tabs>
        <w:spacing w:before="119"/>
        <w:ind w:left="1491" w:hanging="565"/>
        <w:jc w:val="both"/>
      </w:pPr>
      <w:r>
        <w:t>safety</w:t>
      </w:r>
      <w:r>
        <w:rPr>
          <w:spacing w:val="-8"/>
        </w:rPr>
        <w:t xml:space="preserve"> </w:t>
      </w:r>
      <w:r>
        <w:t>information</w:t>
      </w:r>
      <w:r>
        <w:rPr>
          <w:spacing w:val="-5"/>
        </w:rPr>
        <w:t xml:space="preserve"> </w:t>
      </w:r>
      <w:r>
        <w:t>and</w:t>
      </w:r>
      <w:r>
        <w:rPr>
          <w:spacing w:val="-6"/>
        </w:rPr>
        <w:t xml:space="preserve"> </w:t>
      </w:r>
      <w:r>
        <w:t>follow-up</w:t>
      </w:r>
      <w:r>
        <w:rPr>
          <w:spacing w:val="-7"/>
        </w:rPr>
        <w:t xml:space="preserve"> </w:t>
      </w:r>
      <w:r>
        <w:t>measures</w:t>
      </w:r>
      <w:r>
        <w:rPr>
          <w:spacing w:val="-3"/>
        </w:rPr>
        <w:t xml:space="preserve"> </w:t>
      </w:r>
      <w:r>
        <w:t>in</w:t>
      </w:r>
      <w:r>
        <w:rPr>
          <w:spacing w:val="-6"/>
        </w:rPr>
        <w:t xml:space="preserve"> </w:t>
      </w:r>
      <w:r>
        <w:t>accordance</w:t>
      </w:r>
      <w:r>
        <w:rPr>
          <w:spacing w:val="-3"/>
        </w:rPr>
        <w:t xml:space="preserve"> </w:t>
      </w:r>
      <w:r>
        <w:t>with</w:t>
      </w:r>
      <w:r>
        <w:rPr>
          <w:spacing w:val="-4"/>
        </w:rPr>
        <w:t xml:space="preserve"> </w:t>
      </w:r>
      <w:r>
        <w:t>point</w:t>
      </w:r>
      <w:r>
        <w:rPr>
          <w:spacing w:val="-4"/>
        </w:rPr>
        <w:t xml:space="preserve"> </w:t>
      </w:r>
      <w:hyperlink w:anchor="_bookmark123" w:history="1">
        <w:r>
          <w:rPr>
            <w:color w:val="0000FF"/>
            <w:spacing w:val="-2"/>
            <w:u w:val="single" w:color="0000FF"/>
          </w:rPr>
          <w:t>CAMO.B.125</w:t>
        </w:r>
      </w:hyperlink>
      <w:r>
        <w:rPr>
          <w:spacing w:val="-2"/>
        </w:rPr>
        <w:t>;</w:t>
      </w:r>
    </w:p>
    <w:p w14:paraId="4D99776B" w14:textId="77777777" w:rsidR="00CE192B" w:rsidRDefault="0017577F">
      <w:pPr>
        <w:pStyle w:val="ListParagraph"/>
        <w:numPr>
          <w:ilvl w:val="1"/>
          <w:numId w:val="41"/>
        </w:numPr>
        <w:tabs>
          <w:tab w:val="left" w:pos="1491"/>
          <w:tab w:val="left" w:pos="1493"/>
        </w:tabs>
        <w:spacing w:before="120"/>
        <w:ind w:right="358"/>
        <w:jc w:val="both"/>
      </w:pPr>
      <w:r>
        <w:t>the</w:t>
      </w:r>
      <w:r>
        <w:rPr>
          <w:spacing w:val="-5"/>
        </w:rPr>
        <w:t xml:space="preserve"> </w:t>
      </w:r>
      <w:r>
        <w:t>use</w:t>
      </w:r>
      <w:r>
        <w:rPr>
          <w:spacing w:val="-6"/>
        </w:rPr>
        <w:t xml:space="preserve"> </w:t>
      </w:r>
      <w:r>
        <w:t>of</w:t>
      </w:r>
      <w:r>
        <w:rPr>
          <w:spacing w:val="-7"/>
        </w:rPr>
        <w:t xml:space="preserve"> </w:t>
      </w:r>
      <w:r>
        <w:t>flexibility</w:t>
      </w:r>
      <w:r>
        <w:rPr>
          <w:spacing w:val="-5"/>
        </w:rPr>
        <w:t xml:space="preserve"> </w:t>
      </w:r>
      <w:r>
        <w:t>provisions</w:t>
      </w:r>
      <w:r>
        <w:rPr>
          <w:spacing w:val="-5"/>
        </w:rPr>
        <w:t xml:space="preserve"> </w:t>
      </w:r>
      <w:r>
        <w:t>in</w:t>
      </w:r>
      <w:r>
        <w:rPr>
          <w:spacing w:val="-6"/>
        </w:rPr>
        <w:t xml:space="preserve"> </w:t>
      </w:r>
      <w:r>
        <w:t>accordance</w:t>
      </w:r>
      <w:r>
        <w:rPr>
          <w:spacing w:val="-7"/>
        </w:rPr>
        <w:t xml:space="preserve"> </w:t>
      </w:r>
      <w:r>
        <w:t>with</w:t>
      </w:r>
      <w:r>
        <w:rPr>
          <w:spacing w:val="-2"/>
        </w:rPr>
        <w:t xml:space="preserve"> </w:t>
      </w:r>
      <w:r>
        <w:t>Republic</w:t>
      </w:r>
      <w:r>
        <w:rPr>
          <w:spacing w:val="-5"/>
        </w:rPr>
        <w:t xml:space="preserve"> </w:t>
      </w:r>
      <w:r>
        <w:t>of</w:t>
      </w:r>
      <w:r>
        <w:rPr>
          <w:spacing w:val="-5"/>
        </w:rPr>
        <w:t xml:space="preserve"> </w:t>
      </w:r>
      <w:r>
        <w:t>Armenia</w:t>
      </w:r>
      <w:r>
        <w:rPr>
          <w:spacing w:val="-7"/>
        </w:rPr>
        <w:t xml:space="preserve"> </w:t>
      </w:r>
      <w:r>
        <w:t>Civil</w:t>
      </w:r>
      <w:r>
        <w:rPr>
          <w:spacing w:val="-7"/>
        </w:rPr>
        <w:t xml:space="preserve"> </w:t>
      </w:r>
      <w:r>
        <w:t>Aviation</w:t>
      </w:r>
      <w:r>
        <w:rPr>
          <w:spacing w:val="-6"/>
        </w:rPr>
        <w:t xml:space="preserve"> </w:t>
      </w:r>
      <w:r>
        <w:t>Law and its delegated and implementing acts.</w:t>
      </w:r>
    </w:p>
    <w:p w14:paraId="138710D3" w14:textId="77777777" w:rsidR="00CE192B" w:rsidRDefault="0017577F">
      <w:pPr>
        <w:pStyle w:val="ListParagraph"/>
        <w:numPr>
          <w:ilvl w:val="0"/>
          <w:numId w:val="41"/>
        </w:numPr>
        <w:tabs>
          <w:tab w:val="left" w:pos="924"/>
        </w:tabs>
        <w:spacing w:before="120"/>
        <w:ind w:left="924" w:hanging="564"/>
        <w:jc w:val="both"/>
      </w:pPr>
      <w:r>
        <w:t>The</w:t>
      </w:r>
      <w:r>
        <w:rPr>
          <w:spacing w:val="-4"/>
        </w:rPr>
        <w:t xml:space="preserve"> </w:t>
      </w:r>
      <w:r>
        <w:t>competent</w:t>
      </w:r>
      <w:r>
        <w:rPr>
          <w:spacing w:val="-4"/>
        </w:rPr>
        <w:t xml:space="preserve"> </w:t>
      </w:r>
      <w:r>
        <w:t>authority</w:t>
      </w:r>
      <w:r>
        <w:rPr>
          <w:spacing w:val="-5"/>
        </w:rPr>
        <w:t xml:space="preserve"> </w:t>
      </w:r>
      <w:r>
        <w:t>shall</w:t>
      </w:r>
      <w:r>
        <w:rPr>
          <w:spacing w:val="-5"/>
        </w:rPr>
        <w:t xml:space="preserve"> </w:t>
      </w:r>
      <w:r>
        <w:t>maintain</w:t>
      </w:r>
      <w:r>
        <w:rPr>
          <w:spacing w:val="-4"/>
        </w:rPr>
        <w:t xml:space="preserve"> </w:t>
      </w:r>
      <w:r>
        <w:t>a</w:t>
      </w:r>
      <w:r>
        <w:rPr>
          <w:spacing w:val="-5"/>
        </w:rPr>
        <w:t xml:space="preserve"> </w:t>
      </w:r>
      <w:r>
        <w:t>list</w:t>
      </w:r>
      <w:r>
        <w:rPr>
          <w:spacing w:val="-6"/>
        </w:rPr>
        <w:t xml:space="preserve"> </w:t>
      </w:r>
      <w:r>
        <w:t>of</w:t>
      </w:r>
      <w:r>
        <w:rPr>
          <w:spacing w:val="-3"/>
        </w:rPr>
        <w:t xml:space="preserve"> </w:t>
      </w:r>
      <w:r>
        <w:t>all</w:t>
      </w:r>
      <w:r>
        <w:rPr>
          <w:spacing w:val="-7"/>
        </w:rPr>
        <w:t xml:space="preserve"> </w:t>
      </w:r>
      <w:proofErr w:type="spellStart"/>
      <w:r>
        <w:t>organisation</w:t>
      </w:r>
      <w:proofErr w:type="spellEnd"/>
      <w:r>
        <w:rPr>
          <w:spacing w:val="-4"/>
        </w:rPr>
        <w:t xml:space="preserve"> </w:t>
      </w:r>
      <w:r>
        <w:t>certificates</w:t>
      </w:r>
      <w:r>
        <w:rPr>
          <w:spacing w:val="-4"/>
        </w:rPr>
        <w:t xml:space="preserve"> </w:t>
      </w:r>
      <w:r>
        <w:t>it</w:t>
      </w:r>
      <w:r>
        <w:rPr>
          <w:spacing w:val="-3"/>
        </w:rPr>
        <w:t xml:space="preserve"> </w:t>
      </w:r>
      <w:r>
        <w:rPr>
          <w:spacing w:val="-2"/>
        </w:rPr>
        <w:t>issued.</w:t>
      </w:r>
    </w:p>
    <w:p w14:paraId="3F9D3709" w14:textId="77777777" w:rsidR="00CE192B" w:rsidRDefault="0017577F">
      <w:pPr>
        <w:pStyle w:val="ListParagraph"/>
        <w:numPr>
          <w:ilvl w:val="0"/>
          <w:numId w:val="41"/>
        </w:numPr>
        <w:tabs>
          <w:tab w:val="left" w:pos="924"/>
          <w:tab w:val="left" w:pos="926"/>
        </w:tabs>
        <w:ind w:right="360"/>
        <w:jc w:val="both"/>
      </w:pPr>
      <w:r>
        <w:t>All</w:t>
      </w:r>
      <w:r>
        <w:rPr>
          <w:spacing w:val="-8"/>
        </w:rPr>
        <w:t xml:space="preserve"> </w:t>
      </w:r>
      <w:r>
        <w:t>records</w:t>
      </w:r>
      <w:r>
        <w:rPr>
          <w:spacing w:val="-8"/>
        </w:rPr>
        <w:t xml:space="preserve"> </w:t>
      </w:r>
      <w:r>
        <w:t>referred</w:t>
      </w:r>
      <w:r>
        <w:rPr>
          <w:spacing w:val="-8"/>
        </w:rPr>
        <w:t xml:space="preserve"> </w:t>
      </w:r>
      <w:r>
        <w:t>to</w:t>
      </w:r>
      <w:r>
        <w:rPr>
          <w:spacing w:val="-6"/>
        </w:rPr>
        <w:t xml:space="preserve"> </w:t>
      </w:r>
      <w:r>
        <w:t>in</w:t>
      </w:r>
      <w:r>
        <w:rPr>
          <w:spacing w:val="-9"/>
        </w:rPr>
        <w:t xml:space="preserve"> </w:t>
      </w:r>
      <w:r>
        <w:t>points</w:t>
      </w:r>
      <w:r>
        <w:rPr>
          <w:spacing w:val="-8"/>
        </w:rPr>
        <w:t xml:space="preserve"> </w:t>
      </w:r>
      <w:r>
        <w:t>(a)</w:t>
      </w:r>
      <w:r>
        <w:rPr>
          <w:spacing w:val="-8"/>
        </w:rPr>
        <w:t xml:space="preserve"> </w:t>
      </w:r>
      <w:r>
        <w:t>and</w:t>
      </w:r>
      <w:r>
        <w:rPr>
          <w:spacing w:val="-9"/>
        </w:rPr>
        <w:t xml:space="preserve"> </w:t>
      </w:r>
      <w:r>
        <w:t>(b)</w:t>
      </w:r>
      <w:r>
        <w:rPr>
          <w:spacing w:val="-8"/>
        </w:rPr>
        <w:t xml:space="preserve"> </w:t>
      </w:r>
      <w:r>
        <w:t>shall</w:t>
      </w:r>
      <w:r>
        <w:rPr>
          <w:spacing w:val="-8"/>
        </w:rPr>
        <w:t xml:space="preserve"> </w:t>
      </w:r>
      <w:r>
        <w:t>be</w:t>
      </w:r>
      <w:r>
        <w:rPr>
          <w:spacing w:val="-7"/>
        </w:rPr>
        <w:t xml:space="preserve"> </w:t>
      </w:r>
      <w:r>
        <w:t>kept</w:t>
      </w:r>
      <w:r>
        <w:rPr>
          <w:spacing w:val="-10"/>
        </w:rPr>
        <w:t xml:space="preserve"> </w:t>
      </w:r>
      <w:r>
        <w:t>for</w:t>
      </w:r>
      <w:r>
        <w:rPr>
          <w:spacing w:val="-8"/>
        </w:rPr>
        <w:t xml:space="preserve"> </w:t>
      </w:r>
      <w:r>
        <w:t>a</w:t>
      </w:r>
      <w:r>
        <w:rPr>
          <w:spacing w:val="-11"/>
        </w:rPr>
        <w:t xml:space="preserve"> </w:t>
      </w:r>
      <w:r>
        <w:t>minimum</w:t>
      </w:r>
      <w:r>
        <w:rPr>
          <w:spacing w:val="-7"/>
        </w:rPr>
        <w:t xml:space="preserve"> </w:t>
      </w:r>
      <w:r>
        <w:t>period</w:t>
      </w:r>
      <w:r>
        <w:rPr>
          <w:spacing w:val="-9"/>
        </w:rPr>
        <w:t xml:space="preserve"> </w:t>
      </w:r>
      <w:r>
        <w:t>of</w:t>
      </w:r>
      <w:r>
        <w:rPr>
          <w:spacing w:val="-11"/>
        </w:rPr>
        <w:t xml:space="preserve"> </w:t>
      </w:r>
      <w:r>
        <w:t>5</w:t>
      </w:r>
      <w:r>
        <w:rPr>
          <w:spacing w:val="-10"/>
        </w:rPr>
        <w:t xml:space="preserve"> </w:t>
      </w:r>
      <w:r>
        <w:t>years</w:t>
      </w:r>
      <w:r>
        <w:rPr>
          <w:spacing w:val="-8"/>
        </w:rPr>
        <w:t xml:space="preserve"> </w:t>
      </w:r>
      <w:r>
        <w:t>subject to applicable data protection law.</w:t>
      </w:r>
    </w:p>
    <w:p w14:paraId="0D551995" w14:textId="77777777" w:rsidR="00CE192B" w:rsidRDefault="0017577F">
      <w:pPr>
        <w:pStyle w:val="ListParagraph"/>
        <w:numPr>
          <w:ilvl w:val="0"/>
          <w:numId w:val="41"/>
        </w:numPr>
        <w:tabs>
          <w:tab w:val="left" w:pos="923"/>
          <w:tab w:val="left" w:pos="926"/>
        </w:tabs>
        <w:spacing w:before="120"/>
        <w:ind w:right="359"/>
        <w:jc w:val="both"/>
      </w:pPr>
      <w:r>
        <w:t>All</w:t>
      </w:r>
      <w:r>
        <w:rPr>
          <w:spacing w:val="-9"/>
        </w:rPr>
        <w:t xml:space="preserve"> </w:t>
      </w:r>
      <w:r>
        <w:t>records</w:t>
      </w:r>
      <w:r>
        <w:rPr>
          <w:spacing w:val="-9"/>
        </w:rPr>
        <w:t xml:space="preserve"> </w:t>
      </w:r>
      <w:r>
        <w:t>referred</w:t>
      </w:r>
      <w:r>
        <w:rPr>
          <w:spacing w:val="-12"/>
        </w:rPr>
        <w:t xml:space="preserve"> </w:t>
      </w:r>
      <w:r>
        <w:t>to</w:t>
      </w:r>
      <w:r>
        <w:rPr>
          <w:spacing w:val="-10"/>
        </w:rPr>
        <w:t xml:space="preserve"> </w:t>
      </w:r>
      <w:r>
        <w:t>in</w:t>
      </w:r>
      <w:r>
        <w:rPr>
          <w:spacing w:val="-10"/>
        </w:rPr>
        <w:t xml:space="preserve"> </w:t>
      </w:r>
      <w:r>
        <w:t>points</w:t>
      </w:r>
      <w:r>
        <w:rPr>
          <w:spacing w:val="-9"/>
        </w:rPr>
        <w:t xml:space="preserve"> </w:t>
      </w:r>
      <w:r>
        <w:t>(a)</w:t>
      </w:r>
      <w:r>
        <w:rPr>
          <w:spacing w:val="-9"/>
        </w:rPr>
        <w:t xml:space="preserve"> </w:t>
      </w:r>
      <w:r>
        <w:t>and</w:t>
      </w:r>
      <w:r>
        <w:rPr>
          <w:spacing w:val="-12"/>
        </w:rPr>
        <w:t xml:space="preserve"> </w:t>
      </w:r>
      <w:r>
        <w:t>(b)</w:t>
      </w:r>
      <w:r>
        <w:rPr>
          <w:spacing w:val="-9"/>
        </w:rPr>
        <w:t xml:space="preserve"> </w:t>
      </w:r>
      <w:r>
        <w:t>shall</w:t>
      </w:r>
      <w:r>
        <w:rPr>
          <w:spacing w:val="-9"/>
        </w:rPr>
        <w:t xml:space="preserve"> </w:t>
      </w:r>
      <w:r>
        <w:t>be</w:t>
      </w:r>
      <w:r>
        <w:rPr>
          <w:spacing w:val="-11"/>
        </w:rPr>
        <w:t xml:space="preserve"> </w:t>
      </w:r>
      <w:r>
        <w:t>made</w:t>
      </w:r>
      <w:r>
        <w:rPr>
          <w:spacing w:val="-8"/>
        </w:rPr>
        <w:t xml:space="preserve"> </w:t>
      </w:r>
      <w:r>
        <w:t>available</w:t>
      </w:r>
      <w:r>
        <w:rPr>
          <w:spacing w:val="-9"/>
        </w:rPr>
        <w:t xml:space="preserve"> </w:t>
      </w:r>
      <w:r>
        <w:t>upon</w:t>
      </w:r>
      <w:r>
        <w:rPr>
          <w:spacing w:val="-12"/>
        </w:rPr>
        <w:t xml:space="preserve"> </w:t>
      </w:r>
      <w:r>
        <w:t>request</w:t>
      </w:r>
      <w:r>
        <w:rPr>
          <w:spacing w:val="-10"/>
        </w:rPr>
        <w:t xml:space="preserve"> </w:t>
      </w:r>
      <w:r>
        <w:t>to</w:t>
      </w:r>
      <w:r>
        <w:rPr>
          <w:spacing w:val="-10"/>
        </w:rPr>
        <w:t xml:space="preserve"> </w:t>
      </w:r>
      <w:r>
        <w:t>a</w:t>
      </w:r>
      <w:r>
        <w:rPr>
          <w:spacing w:val="-9"/>
        </w:rPr>
        <w:t xml:space="preserve"> </w:t>
      </w:r>
      <w:r>
        <w:t>competent authority of another State.</w:t>
      </w:r>
    </w:p>
    <w:p w14:paraId="14C31D48" w14:textId="77777777" w:rsidR="00CE192B" w:rsidRDefault="0017577F">
      <w:pPr>
        <w:pStyle w:val="Heading3"/>
        <w:tabs>
          <w:tab w:val="left" w:pos="9416"/>
        </w:tabs>
        <w:spacing w:before="359" w:line="390" w:lineRule="exact"/>
        <w:ind w:left="360"/>
      </w:pPr>
      <w:bookmarkStart w:id="264" w:name="_bookmark148"/>
      <w:bookmarkEnd w:id="264"/>
      <w:r>
        <w:rPr>
          <w:color w:val="FFFFFF"/>
          <w:spacing w:val="-2"/>
          <w:shd w:val="clear" w:color="auto" w:fill="FABB39"/>
        </w:rPr>
        <w:t>AMC1</w:t>
      </w:r>
      <w:r>
        <w:rPr>
          <w:color w:val="FFFFFF"/>
          <w:shd w:val="clear" w:color="auto" w:fill="FABB39"/>
        </w:rPr>
        <w:t xml:space="preserve"> </w:t>
      </w:r>
      <w:r>
        <w:rPr>
          <w:color w:val="FFFFFF"/>
          <w:spacing w:val="-2"/>
          <w:shd w:val="clear" w:color="auto" w:fill="FABB39"/>
        </w:rPr>
        <w:t>CAMO.B.220(a)</w:t>
      </w:r>
      <w:r>
        <w:rPr>
          <w:color w:val="FFFFFF"/>
          <w:spacing w:val="6"/>
          <w:shd w:val="clear" w:color="auto" w:fill="FABB39"/>
        </w:rPr>
        <w:t xml:space="preserve"> </w:t>
      </w:r>
      <w:r>
        <w:rPr>
          <w:color w:val="FFFFFF"/>
          <w:spacing w:val="-2"/>
          <w:shd w:val="clear" w:color="auto" w:fill="FABB39"/>
        </w:rPr>
        <w:t>Record-keeping</w:t>
      </w:r>
      <w:r>
        <w:rPr>
          <w:color w:val="FFFFFF"/>
          <w:shd w:val="clear" w:color="auto" w:fill="FABB39"/>
        </w:rPr>
        <w:tab/>
      </w:r>
    </w:p>
    <w:p w14:paraId="1C4716D2"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E432A96" w14:textId="77777777" w:rsidR="00CE192B" w:rsidRDefault="0017577F">
      <w:pPr>
        <w:spacing w:before="125"/>
        <w:ind w:left="360"/>
        <w:rPr>
          <w:b/>
          <w:sz w:val="20"/>
        </w:rPr>
      </w:pPr>
      <w:r>
        <w:rPr>
          <w:b/>
          <w:spacing w:val="-2"/>
          <w:sz w:val="20"/>
        </w:rPr>
        <w:t>GENERAL</w:t>
      </w:r>
    </w:p>
    <w:p w14:paraId="21C5B474" w14:textId="77777777" w:rsidR="00CE192B" w:rsidRDefault="0017577F">
      <w:pPr>
        <w:pStyle w:val="ListParagraph"/>
        <w:numPr>
          <w:ilvl w:val="0"/>
          <w:numId w:val="40"/>
        </w:numPr>
        <w:tabs>
          <w:tab w:val="left" w:pos="922"/>
          <w:tab w:val="left" w:pos="926"/>
        </w:tabs>
        <w:spacing w:before="116"/>
        <w:ind w:right="355"/>
        <w:jc w:val="both"/>
      </w:pPr>
      <w:r>
        <w:t xml:space="preserve">The record-keeping system should ensure that all records are accessible within a reasonable time whenever they are needed. These records should be </w:t>
      </w:r>
      <w:proofErr w:type="spellStart"/>
      <w:r>
        <w:t>organised</w:t>
      </w:r>
      <w:proofErr w:type="spellEnd"/>
      <w:r>
        <w:t xml:space="preserve"> in a manner that ensures their traceability and retrievability throughout the required retention period.</w:t>
      </w:r>
    </w:p>
    <w:p w14:paraId="38A898A3" w14:textId="77777777" w:rsidR="00CE192B" w:rsidRDefault="0017577F">
      <w:pPr>
        <w:pStyle w:val="ListParagraph"/>
        <w:numPr>
          <w:ilvl w:val="0"/>
          <w:numId w:val="40"/>
        </w:numPr>
        <w:tabs>
          <w:tab w:val="left" w:pos="923"/>
          <w:tab w:val="left" w:pos="926"/>
        </w:tabs>
        <w:ind w:right="356"/>
        <w:jc w:val="both"/>
      </w:pPr>
      <w:r>
        <w:t>All</w:t>
      </w:r>
      <w:r>
        <w:rPr>
          <w:spacing w:val="-4"/>
        </w:rPr>
        <w:t xml:space="preserve"> </w:t>
      </w:r>
      <w:r>
        <w:t>records</w:t>
      </w:r>
      <w:r>
        <w:rPr>
          <w:spacing w:val="-7"/>
        </w:rPr>
        <w:t xml:space="preserve"> </w:t>
      </w:r>
      <w:r>
        <w:t>that</w:t>
      </w:r>
      <w:r>
        <w:rPr>
          <w:spacing w:val="-4"/>
        </w:rPr>
        <w:t xml:space="preserve"> </w:t>
      </w:r>
      <w:r>
        <w:t>contain</w:t>
      </w:r>
      <w:r>
        <w:rPr>
          <w:spacing w:val="-8"/>
        </w:rPr>
        <w:t xml:space="preserve"> </w:t>
      </w:r>
      <w:r>
        <w:t>sensitive</w:t>
      </w:r>
      <w:r>
        <w:rPr>
          <w:spacing w:val="-6"/>
        </w:rPr>
        <w:t xml:space="preserve"> </w:t>
      </w:r>
      <w:r>
        <w:t>data</w:t>
      </w:r>
      <w:r>
        <w:rPr>
          <w:spacing w:val="-7"/>
        </w:rPr>
        <w:t xml:space="preserve"> </w:t>
      </w:r>
      <w:r>
        <w:t>regarding</w:t>
      </w:r>
      <w:r>
        <w:rPr>
          <w:spacing w:val="-5"/>
        </w:rPr>
        <w:t xml:space="preserve"> </w:t>
      </w:r>
      <w:r>
        <w:t>applicants</w:t>
      </w:r>
      <w:r>
        <w:rPr>
          <w:spacing w:val="-6"/>
        </w:rPr>
        <w:t xml:space="preserve"> </w:t>
      </w:r>
      <w:r>
        <w:t>or</w:t>
      </w:r>
      <w:r>
        <w:rPr>
          <w:spacing w:val="-7"/>
        </w:rPr>
        <w:t xml:space="preserve"> </w:t>
      </w:r>
      <w:proofErr w:type="spellStart"/>
      <w:r>
        <w:t>organisations</w:t>
      </w:r>
      <w:proofErr w:type="spellEnd"/>
      <w:r>
        <w:rPr>
          <w:spacing w:val="-4"/>
        </w:rPr>
        <w:t xml:space="preserve"> </w:t>
      </w:r>
      <w:r>
        <w:t>should</w:t>
      </w:r>
      <w:r>
        <w:rPr>
          <w:spacing w:val="-5"/>
        </w:rPr>
        <w:t xml:space="preserve"> </w:t>
      </w:r>
      <w:r>
        <w:t>be</w:t>
      </w:r>
      <w:r>
        <w:rPr>
          <w:spacing w:val="-4"/>
        </w:rPr>
        <w:t xml:space="preserve"> </w:t>
      </w:r>
      <w:r>
        <w:t>stored</w:t>
      </w:r>
      <w:r>
        <w:rPr>
          <w:spacing w:val="-5"/>
        </w:rPr>
        <w:t xml:space="preserve"> </w:t>
      </w:r>
      <w:r>
        <w:t>in a secure manner with controlled access to ensure confidentiality.</w:t>
      </w:r>
    </w:p>
    <w:p w14:paraId="36F47E88" w14:textId="77777777" w:rsidR="00CE192B" w:rsidRDefault="0017577F">
      <w:pPr>
        <w:pStyle w:val="ListParagraph"/>
        <w:numPr>
          <w:ilvl w:val="0"/>
          <w:numId w:val="40"/>
        </w:numPr>
        <w:tabs>
          <w:tab w:val="left" w:pos="924"/>
          <w:tab w:val="left" w:pos="926"/>
        </w:tabs>
        <w:ind w:right="355"/>
        <w:jc w:val="both"/>
      </w:pPr>
      <w:r>
        <w:t>Records should be kept in paper form or in electronic format or a combination of the two. Records that are stored on microfilm or optical discs are also acceptable. The records should remain legible and accessible throughout the required retention period. The retention period starts when the record is created.</w:t>
      </w:r>
    </w:p>
    <w:p w14:paraId="5CA6EEA9" w14:textId="77777777" w:rsidR="00CE192B" w:rsidRDefault="0017577F">
      <w:pPr>
        <w:pStyle w:val="ListParagraph"/>
        <w:numPr>
          <w:ilvl w:val="0"/>
          <w:numId w:val="40"/>
        </w:numPr>
        <w:tabs>
          <w:tab w:val="left" w:pos="923"/>
          <w:tab w:val="left" w:pos="926"/>
        </w:tabs>
        <w:spacing w:before="119"/>
        <w:ind w:right="355"/>
        <w:jc w:val="both"/>
      </w:pPr>
      <w:r>
        <w:t>Paper systems should use robust material which can withstand normal handling and filing. Computer record systems should have at least one backup system, which should be updated within</w:t>
      </w:r>
      <w:r>
        <w:rPr>
          <w:spacing w:val="-1"/>
        </w:rPr>
        <w:t xml:space="preserve"> </w:t>
      </w:r>
      <w:r>
        <w:t>24 hours</w:t>
      </w:r>
      <w:r>
        <w:rPr>
          <w:spacing w:val="-2"/>
        </w:rPr>
        <w:t xml:space="preserve"> </w:t>
      </w:r>
      <w:r>
        <w:t>of any new</w:t>
      </w:r>
      <w:r>
        <w:rPr>
          <w:spacing w:val="-1"/>
        </w:rPr>
        <w:t xml:space="preserve"> </w:t>
      </w:r>
      <w:r>
        <w:t>entry. Computer record</w:t>
      </w:r>
      <w:r>
        <w:rPr>
          <w:spacing w:val="-1"/>
        </w:rPr>
        <w:t xml:space="preserve"> </w:t>
      </w:r>
      <w:r>
        <w:t>systems should</w:t>
      </w:r>
      <w:r>
        <w:rPr>
          <w:spacing w:val="-1"/>
        </w:rPr>
        <w:t xml:space="preserve"> </w:t>
      </w:r>
      <w:r>
        <w:t xml:space="preserve">include safeguards against any </w:t>
      </w:r>
      <w:proofErr w:type="spellStart"/>
      <w:r>
        <w:t>unauthorised</w:t>
      </w:r>
      <w:proofErr w:type="spellEnd"/>
      <w:r>
        <w:t xml:space="preserve"> personnel from altering the data.</w:t>
      </w:r>
    </w:p>
    <w:p w14:paraId="0B1EBFA3" w14:textId="77777777" w:rsidR="00CE192B" w:rsidRDefault="0017577F">
      <w:pPr>
        <w:pStyle w:val="ListParagraph"/>
        <w:numPr>
          <w:ilvl w:val="0"/>
          <w:numId w:val="40"/>
        </w:numPr>
        <w:tabs>
          <w:tab w:val="left" w:pos="924"/>
          <w:tab w:val="left" w:pos="926"/>
        </w:tabs>
        <w:ind w:right="352"/>
        <w:jc w:val="both"/>
      </w:pPr>
      <w:r>
        <w:t>All</w:t>
      </w:r>
      <w:r>
        <w:rPr>
          <w:spacing w:val="-6"/>
        </w:rPr>
        <w:t xml:space="preserve"> </w:t>
      </w:r>
      <w:r>
        <w:t>computer</w:t>
      </w:r>
      <w:r>
        <w:rPr>
          <w:spacing w:val="-6"/>
        </w:rPr>
        <w:t xml:space="preserve"> </w:t>
      </w:r>
      <w:r>
        <w:t>hardware</w:t>
      </w:r>
      <w:r>
        <w:rPr>
          <w:spacing w:val="-5"/>
        </w:rPr>
        <w:t xml:space="preserve"> </w:t>
      </w:r>
      <w:r>
        <w:t>that</w:t>
      </w:r>
      <w:r>
        <w:rPr>
          <w:spacing w:val="-5"/>
        </w:rPr>
        <w:t xml:space="preserve"> </w:t>
      </w:r>
      <w:r>
        <w:t>is</w:t>
      </w:r>
      <w:r>
        <w:rPr>
          <w:spacing w:val="-6"/>
        </w:rPr>
        <w:t xml:space="preserve"> </w:t>
      </w:r>
      <w:r>
        <w:t>used</w:t>
      </w:r>
      <w:r>
        <w:rPr>
          <w:spacing w:val="-6"/>
        </w:rPr>
        <w:t xml:space="preserve"> </w:t>
      </w:r>
      <w:r>
        <w:t>to</w:t>
      </w:r>
      <w:r>
        <w:rPr>
          <w:spacing w:val="-4"/>
        </w:rPr>
        <w:t xml:space="preserve"> </w:t>
      </w:r>
      <w:r>
        <w:t>ensure</w:t>
      </w:r>
      <w:r>
        <w:rPr>
          <w:spacing w:val="-8"/>
        </w:rPr>
        <w:t xml:space="preserve"> </w:t>
      </w:r>
      <w:r>
        <w:t>the</w:t>
      </w:r>
      <w:r>
        <w:rPr>
          <w:spacing w:val="-5"/>
        </w:rPr>
        <w:t xml:space="preserve"> </w:t>
      </w:r>
      <w:r>
        <w:t>backup</w:t>
      </w:r>
      <w:r>
        <w:rPr>
          <w:spacing w:val="-6"/>
        </w:rPr>
        <w:t xml:space="preserve"> </w:t>
      </w:r>
      <w:r>
        <w:t>of</w:t>
      </w:r>
      <w:r>
        <w:rPr>
          <w:spacing w:val="-6"/>
        </w:rPr>
        <w:t xml:space="preserve"> </w:t>
      </w:r>
      <w:r>
        <w:t>data</w:t>
      </w:r>
      <w:r>
        <w:rPr>
          <w:spacing w:val="-6"/>
        </w:rPr>
        <w:t xml:space="preserve"> </w:t>
      </w:r>
      <w:r>
        <w:t>should</w:t>
      </w:r>
      <w:r>
        <w:rPr>
          <w:spacing w:val="-7"/>
        </w:rPr>
        <w:t xml:space="preserve"> </w:t>
      </w:r>
      <w:r>
        <w:t>be</w:t>
      </w:r>
      <w:r>
        <w:rPr>
          <w:spacing w:val="-7"/>
        </w:rPr>
        <w:t xml:space="preserve"> </w:t>
      </w:r>
      <w:r>
        <w:t>stored</w:t>
      </w:r>
      <w:r>
        <w:rPr>
          <w:spacing w:val="-8"/>
        </w:rPr>
        <w:t xml:space="preserve"> </w:t>
      </w:r>
      <w:r>
        <w:t>in</w:t>
      </w:r>
      <w:r>
        <w:rPr>
          <w:spacing w:val="-7"/>
        </w:rPr>
        <w:t xml:space="preserve"> </w:t>
      </w:r>
      <w:r>
        <w:t>a</w:t>
      </w:r>
      <w:r>
        <w:rPr>
          <w:spacing w:val="-6"/>
        </w:rPr>
        <w:t xml:space="preserve"> </w:t>
      </w:r>
      <w:r>
        <w:t>different location</w:t>
      </w:r>
      <w:r>
        <w:rPr>
          <w:spacing w:val="-2"/>
        </w:rPr>
        <w:t xml:space="preserve"> </w:t>
      </w:r>
      <w:r>
        <w:t>from</w:t>
      </w:r>
      <w:r>
        <w:rPr>
          <w:spacing w:val="-3"/>
        </w:rPr>
        <w:t xml:space="preserve"> </w:t>
      </w:r>
      <w:r>
        <w:t>the</w:t>
      </w:r>
      <w:r>
        <w:rPr>
          <w:spacing w:val="-3"/>
        </w:rPr>
        <w:t xml:space="preserve"> </w:t>
      </w:r>
      <w:r>
        <w:t>one</w:t>
      </w:r>
      <w:r>
        <w:rPr>
          <w:spacing w:val="-3"/>
        </w:rPr>
        <w:t xml:space="preserve"> </w:t>
      </w:r>
      <w:r>
        <w:t>that</w:t>
      </w:r>
      <w:r>
        <w:rPr>
          <w:spacing w:val="-3"/>
        </w:rPr>
        <w:t xml:space="preserve"> </w:t>
      </w:r>
      <w:r>
        <w:t>contains</w:t>
      </w:r>
      <w:r>
        <w:rPr>
          <w:spacing w:val="-3"/>
        </w:rPr>
        <w:t xml:space="preserve"> </w:t>
      </w:r>
      <w:r>
        <w:t>the</w:t>
      </w:r>
      <w:r>
        <w:rPr>
          <w:spacing w:val="-1"/>
        </w:rPr>
        <w:t xml:space="preserve"> </w:t>
      </w:r>
      <w:r>
        <w:t>working</w:t>
      </w:r>
      <w:r>
        <w:rPr>
          <w:spacing w:val="-2"/>
        </w:rPr>
        <w:t xml:space="preserve"> </w:t>
      </w:r>
      <w:r>
        <w:t>data,</w:t>
      </w:r>
      <w:r>
        <w:rPr>
          <w:spacing w:val="-3"/>
        </w:rPr>
        <w:t xml:space="preserve"> </w:t>
      </w:r>
      <w:r>
        <w:t>and</w:t>
      </w:r>
      <w:r>
        <w:rPr>
          <w:spacing w:val="-2"/>
        </w:rPr>
        <w:t xml:space="preserve"> </w:t>
      </w:r>
      <w:r>
        <w:t>in</w:t>
      </w:r>
      <w:r>
        <w:rPr>
          <w:spacing w:val="-1"/>
        </w:rPr>
        <w:t xml:space="preserve"> </w:t>
      </w:r>
      <w:r>
        <w:t>an</w:t>
      </w:r>
      <w:r>
        <w:rPr>
          <w:spacing w:val="-2"/>
        </w:rPr>
        <w:t xml:space="preserve"> </w:t>
      </w:r>
      <w:r>
        <w:t>environment</w:t>
      </w:r>
      <w:r>
        <w:rPr>
          <w:spacing w:val="-1"/>
        </w:rPr>
        <w:t xml:space="preserve"> </w:t>
      </w:r>
      <w:r>
        <w:t>that</w:t>
      </w:r>
      <w:r>
        <w:rPr>
          <w:spacing w:val="-4"/>
        </w:rPr>
        <w:t xml:space="preserve"> </w:t>
      </w:r>
      <w:r>
        <w:t>ensures that the data remains in a good condition. When hardware or software changes take place, special care</w:t>
      </w:r>
      <w:r>
        <w:rPr>
          <w:spacing w:val="-13"/>
        </w:rPr>
        <w:t xml:space="preserve"> </w:t>
      </w:r>
      <w:r>
        <w:t>should</w:t>
      </w:r>
      <w:r>
        <w:rPr>
          <w:spacing w:val="-12"/>
        </w:rPr>
        <w:t xml:space="preserve"> </w:t>
      </w:r>
      <w:r>
        <w:t>be</w:t>
      </w:r>
      <w:r>
        <w:rPr>
          <w:spacing w:val="-13"/>
        </w:rPr>
        <w:t xml:space="preserve"> </w:t>
      </w:r>
      <w:r>
        <w:t>taken</w:t>
      </w:r>
      <w:r>
        <w:rPr>
          <w:spacing w:val="-12"/>
        </w:rPr>
        <w:t xml:space="preserve"> </w:t>
      </w:r>
      <w:r>
        <w:t>to</w:t>
      </w:r>
      <w:r>
        <w:rPr>
          <w:spacing w:val="-13"/>
        </w:rPr>
        <w:t xml:space="preserve"> </w:t>
      </w:r>
      <w:r>
        <w:t>ensure</w:t>
      </w:r>
      <w:r>
        <w:rPr>
          <w:spacing w:val="-12"/>
        </w:rPr>
        <w:t xml:space="preserve"> </w:t>
      </w:r>
      <w:r>
        <w:t>that</w:t>
      </w:r>
      <w:r>
        <w:rPr>
          <w:spacing w:val="-13"/>
        </w:rPr>
        <w:t xml:space="preserve"> </w:t>
      </w:r>
      <w:r>
        <w:t>all</w:t>
      </w:r>
      <w:r>
        <w:rPr>
          <w:spacing w:val="-12"/>
        </w:rPr>
        <w:t xml:space="preserve"> </w:t>
      </w:r>
      <w:r>
        <w:t>the</w:t>
      </w:r>
      <w:r>
        <w:rPr>
          <w:spacing w:val="-12"/>
        </w:rPr>
        <w:t xml:space="preserve"> </w:t>
      </w:r>
      <w:r>
        <w:t>necessary</w:t>
      </w:r>
      <w:r>
        <w:rPr>
          <w:spacing w:val="-13"/>
        </w:rPr>
        <w:t xml:space="preserve"> </w:t>
      </w:r>
      <w:r>
        <w:t>data</w:t>
      </w:r>
      <w:r>
        <w:rPr>
          <w:spacing w:val="-12"/>
        </w:rPr>
        <w:t xml:space="preserve"> </w:t>
      </w:r>
      <w:r>
        <w:t>continues</w:t>
      </w:r>
      <w:r>
        <w:rPr>
          <w:spacing w:val="-13"/>
        </w:rPr>
        <w:t xml:space="preserve"> </w:t>
      </w:r>
      <w:r>
        <w:t>to</w:t>
      </w:r>
      <w:r>
        <w:rPr>
          <w:spacing w:val="-12"/>
        </w:rPr>
        <w:t xml:space="preserve"> </w:t>
      </w:r>
      <w:r>
        <w:t>be</w:t>
      </w:r>
      <w:r>
        <w:rPr>
          <w:spacing w:val="-13"/>
        </w:rPr>
        <w:t xml:space="preserve"> </w:t>
      </w:r>
      <w:r>
        <w:t>accessible</w:t>
      </w:r>
      <w:r>
        <w:rPr>
          <w:spacing w:val="-12"/>
        </w:rPr>
        <w:t xml:space="preserve"> </w:t>
      </w:r>
      <w:r>
        <w:t xml:space="preserve">throughout at least the full period specified in point </w:t>
      </w:r>
      <w:hyperlink w:anchor="_bookmark147" w:history="1">
        <w:r>
          <w:rPr>
            <w:color w:val="0000FF"/>
            <w:u w:val="single" w:color="0000FF"/>
          </w:rPr>
          <w:t>CAMO.B.220(c)</w:t>
        </w:r>
        <w:r>
          <w:t>.</w:t>
        </w:r>
      </w:hyperlink>
    </w:p>
    <w:p w14:paraId="35AA7575" w14:textId="77777777" w:rsidR="00CE192B" w:rsidRDefault="00CE192B">
      <w:pPr>
        <w:pStyle w:val="ListParagraph"/>
        <w:sectPr w:rsidR="00CE192B">
          <w:pgSz w:w="11910" w:h="16840"/>
          <w:pgMar w:top="1840" w:right="1080" w:bottom="1180" w:left="1080" w:header="720" w:footer="994" w:gutter="0"/>
          <w:cols w:space="720"/>
        </w:sectPr>
      </w:pPr>
    </w:p>
    <w:p w14:paraId="6768C78B" w14:textId="77777777" w:rsidR="00CE192B" w:rsidRDefault="00CE192B">
      <w:pPr>
        <w:pStyle w:val="BodyText"/>
        <w:spacing w:before="5"/>
        <w:ind w:left="0" w:firstLine="0"/>
        <w:jc w:val="left"/>
        <w:rPr>
          <w:sz w:val="7"/>
        </w:rPr>
      </w:pPr>
    </w:p>
    <w:p w14:paraId="39BC089F"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5CD2C02A" wp14:editId="1C22E147">
                <wp:extent cx="5780405" cy="248920"/>
                <wp:effectExtent l="0" t="0" r="0" b="0"/>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3B1BD4AB" w14:textId="77777777" w:rsidR="00CE192B" w:rsidRDefault="0017577F">
                            <w:pPr>
                              <w:ind w:left="28"/>
                              <w:rPr>
                                <w:b/>
                                <w:color w:val="000000"/>
                                <w:sz w:val="32"/>
                              </w:rPr>
                            </w:pPr>
                            <w:bookmarkStart w:id="265" w:name="_bookmark149"/>
                            <w:bookmarkEnd w:id="265"/>
                            <w:r>
                              <w:rPr>
                                <w:b/>
                                <w:color w:val="FFFFFF"/>
                                <w:spacing w:val="-2"/>
                                <w:sz w:val="32"/>
                              </w:rPr>
                              <w:t>AMC1</w:t>
                            </w:r>
                            <w:r>
                              <w:rPr>
                                <w:b/>
                                <w:color w:val="FFFFFF"/>
                                <w:spacing w:val="3"/>
                                <w:sz w:val="32"/>
                              </w:rPr>
                              <w:t xml:space="preserve"> </w:t>
                            </w:r>
                            <w:r>
                              <w:rPr>
                                <w:b/>
                                <w:color w:val="FFFFFF"/>
                                <w:spacing w:val="-2"/>
                                <w:sz w:val="32"/>
                              </w:rPr>
                              <w:t>CAMO.B.220(a)(1)</w:t>
                            </w:r>
                            <w:r>
                              <w:rPr>
                                <w:b/>
                                <w:color w:val="FFFFFF"/>
                                <w:spacing w:val="5"/>
                                <w:sz w:val="32"/>
                              </w:rPr>
                              <w:t xml:space="preserve"> </w:t>
                            </w:r>
                            <w:r>
                              <w:rPr>
                                <w:b/>
                                <w:color w:val="FFFFFF"/>
                                <w:spacing w:val="-2"/>
                                <w:sz w:val="32"/>
                              </w:rPr>
                              <w:t>Record-keeping</w:t>
                            </w:r>
                          </w:p>
                        </w:txbxContent>
                      </wps:txbx>
                      <wps:bodyPr wrap="square" lIns="0" tIns="0" rIns="0" bIns="0" rtlCol="0">
                        <a:noAutofit/>
                      </wps:bodyPr>
                    </wps:wsp>
                  </a:graphicData>
                </a:graphic>
              </wp:inline>
            </w:drawing>
          </mc:Choice>
          <mc:Fallback>
            <w:pict>
              <v:shape w14:anchorId="5CD2C02A" id="Textbox 218" o:spid="_x0000_s1142"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" fillcolor="#fabb39" stroked="f">
                <v:textbox inset="0,0,0,0">
                  <w:txbxContent>
                    <w:p w14:paraId="3B1BD4AB" w14:textId="77777777" w:rsidR="00CE192B" w:rsidRDefault="0017577F">
                      <w:pPr>
                        <w:ind w:left="28"/>
                        <w:rPr>
                          <w:b/>
                          <w:color w:val="000000"/>
                          <w:sz w:val="32"/>
                        </w:rPr>
                      </w:pPr>
                      <w:bookmarkStart w:id="266" w:name="_bookmark149"/>
                      <w:bookmarkEnd w:id="266"/>
                      <w:r>
                        <w:rPr>
                          <w:b/>
                          <w:color w:val="FFFFFF"/>
                          <w:spacing w:val="-2"/>
                          <w:sz w:val="32"/>
                        </w:rPr>
                        <w:t>AMC1</w:t>
                      </w:r>
                      <w:r>
                        <w:rPr>
                          <w:b/>
                          <w:color w:val="FFFFFF"/>
                          <w:spacing w:val="3"/>
                          <w:sz w:val="32"/>
                        </w:rPr>
                        <w:t xml:space="preserve"> </w:t>
                      </w:r>
                      <w:r>
                        <w:rPr>
                          <w:b/>
                          <w:color w:val="FFFFFF"/>
                          <w:spacing w:val="-2"/>
                          <w:sz w:val="32"/>
                        </w:rPr>
                        <w:t>CAMO.B.220(a)(1)</w:t>
                      </w:r>
                      <w:r>
                        <w:rPr>
                          <w:b/>
                          <w:color w:val="FFFFFF"/>
                          <w:spacing w:val="5"/>
                          <w:sz w:val="32"/>
                        </w:rPr>
                        <w:t xml:space="preserve"> </w:t>
                      </w:r>
                      <w:r>
                        <w:rPr>
                          <w:b/>
                          <w:color w:val="FFFFFF"/>
                          <w:spacing w:val="-2"/>
                          <w:sz w:val="32"/>
                        </w:rPr>
                        <w:t>Record-keeping</w:t>
                      </w:r>
                    </w:p>
                  </w:txbxContent>
                </v:textbox>
                <w10:anchorlock/>
              </v:shape>
            </w:pict>
          </mc:Fallback>
        </mc:AlternateContent>
      </w:r>
    </w:p>
    <w:p w14:paraId="7DA38F87"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6C63119" w14:textId="77777777" w:rsidR="00CE192B" w:rsidRDefault="0017577F">
      <w:pPr>
        <w:spacing w:before="92"/>
        <w:ind w:left="360"/>
        <w:rPr>
          <w:b/>
          <w:sz w:val="20"/>
        </w:rPr>
      </w:pPr>
      <w:r>
        <w:rPr>
          <w:b/>
          <w:spacing w:val="-2"/>
          <w:sz w:val="20"/>
        </w:rPr>
        <w:t>COMPETENT</w:t>
      </w:r>
      <w:r>
        <w:rPr>
          <w:b/>
          <w:spacing w:val="9"/>
          <w:sz w:val="20"/>
        </w:rPr>
        <w:t xml:space="preserve"> </w:t>
      </w:r>
      <w:r>
        <w:rPr>
          <w:b/>
          <w:spacing w:val="-2"/>
          <w:sz w:val="20"/>
        </w:rPr>
        <w:t>AUTHORITY</w:t>
      </w:r>
      <w:r>
        <w:rPr>
          <w:b/>
          <w:spacing w:val="6"/>
          <w:sz w:val="20"/>
        </w:rPr>
        <w:t xml:space="preserve"> </w:t>
      </w:r>
      <w:r>
        <w:rPr>
          <w:b/>
          <w:spacing w:val="-2"/>
          <w:sz w:val="20"/>
        </w:rPr>
        <w:t>MANAGEMENT</w:t>
      </w:r>
      <w:r>
        <w:rPr>
          <w:b/>
          <w:spacing w:val="5"/>
          <w:sz w:val="20"/>
        </w:rPr>
        <w:t xml:space="preserve"> </w:t>
      </w:r>
      <w:r>
        <w:rPr>
          <w:b/>
          <w:spacing w:val="-2"/>
          <w:sz w:val="20"/>
        </w:rPr>
        <w:t>SYSTEM</w:t>
      </w:r>
    </w:p>
    <w:p w14:paraId="7C5633B7" w14:textId="77777777" w:rsidR="00CE192B" w:rsidRDefault="0017577F">
      <w:pPr>
        <w:pStyle w:val="BodyText"/>
        <w:spacing w:before="118"/>
        <w:ind w:left="360" w:firstLine="0"/>
        <w:jc w:val="left"/>
      </w:pPr>
      <w:r>
        <w:t>Records</w:t>
      </w:r>
      <w:r>
        <w:rPr>
          <w:spacing w:val="36"/>
        </w:rPr>
        <w:t xml:space="preserve"> </w:t>
      </w:r>
      <w:r>
        <w:t>that</w:t>
      </w:r>
      <w:r>
        <w:rPr>
          <w:spacing w:val="36"/>
        </w:rPr>
        <w:t xml:space="preserve"> </w:t>
      </w:r>
      <w:r>
        <w:t>are</w:t>
      </w:r>
      <w:r>
        <w:rPr>
          <w:spacing w:val="36"/>
        </w:rPr>
        <w:t xml:space="preserve"> </w:t>
      </w:r>
      <w:r>
        <w:t>related</w:t>
      </w:r>
      <w:r>
        <w:rPr>
          <w:spacing w:val="35"/>
        </w:rPr>
        <w:t xml:space="preserve"> </w:t>
      </w:r>
      <w:r>
        <w:t>to</w:t>
      </w:r>
      <w:r>
        <w:rPr>
          <w:spacing w:val="37"/>
        </w:rPr>
        <w:t xml:space="preserve"> </w:t>
      </w:r>
      <w:r>
        <w:t>the</w:t>
      </w:r>
      <w:r>
        <w:rPr>
          <w:spacing w:val="33"/>
        </w:rPr>
        <w:t xml:space="preserve"> </w:t>
      </w:r>
      <w:r>
        <w:t>competent</w:t>
      </w:r>
      <w:r>
        <w:rPr>
          <w:spacing w:val="36"/>
        </w:rPr>
        <w:t xml:space="preserve"> </w:t>
      </w:r>
      <w:r>
        <w:t>authority’s</w:t>
      </w:r>
      <w:r>
        <w:rPr>
          <w:spacing w:val="33"/>
        </w:rPr>
        <w:t xml:space="preserve"> </w:t>
      </w:r>
      <w:r>
        <w:t>management</w:t>
      </w:r>
      <w:r>
        <w:rPr>
          <w:spacing w:val="33"/>
        </w:rPr>
        <w:t xml:space="preserve"> </w:t>
      </w:r>
      <w:r>
        <w:t>system</w:t>
      </w:r>
      <w:r>
        <w:rPr>
          <w:spacing w:val="36"/>
        </w:rPr>
        <w:t xml:space="preserve"> </w:t>
      </w:r>
      <w:r>
        <w:t>should</w:t>
      </w:r>
      <w:r>
        <w:rPr>
          <w:spacing w:val="34"/>
        </w:rPr>
        <w:t xml:space="preserve"> </w:t>
      </w:r>
      <w:r>
        <w:t>include,</w:t>
      </w:r>
      <w:r>
        <w:rPr>
          <w:spacing w:val="36"/>
        </w:rPr>
        <w:t xml:space="preserve"> </w:t>
      </w:r>
      <w:r>
        <w:t>as</w:t>
      </w:r>
      <w:r>
        <w:rPr>
          <w:spacing w:val="33"/>
        </w:rPr>
        <w:t xml:space="preserve"> </w:t>
      </w:r>
      <w:r>
        <w:t>a minimum, and as applicable:</w:t>
      </w:r>
    </w:p>
    <w:p w14:paraId="120AF70F" w14:textId="77777777" w:rsidR="00CE192B" w:rsidRDefault="0017577F">
      <w:pPr>
        <w:pStyle w:val="ListParagraph"/>
        <w:numPr>
          <w:ilvl w:val="0"/>
          <w:numId w:val="39"/>
        </w:numPr>
        <w:tabs>
          <w:tab w:val="left" w:pos="926"/>
        </w:tabs>
        <w:ind w:hanging="566"/>
      </w:pPr>
      <w:r>
        <w:t>the</w:t>
      </w:r>
      <w:r>
        <w:rPr>
          <w:spacing w:val="-5"/>
        </w:rPr>
        <w:t xml:space="preserve"> </w:t>
      </w:r>
      <w:r>
        <w:t>documented</w:t>
      </w:r>
      <w:r>
        <w:rPr>
          <w:spacing w:val="-5"/>
        </w:rPr>
        <w:t xml:space="preserve"> </w:t>
      </w:r>
      <w:r>
        <w:t>policies</w:t>
      </w:r>
      <w:r>
        <w:rPr>
          <w:spacing w:val="-6"/>
        </w:rPr>
        <w:t xml:space="preserve"> </w:t>
      </w:r>
      <w:r>
        <w:t>and</w:t>
      </w:r>
      <w:r>
        <w:rPr>
          <w:spacing w:val="-5"/>
        </w:rPr>
        <w:t xml:space="preserve"> </w:t>
      </w:r>
      <w:r>
        <w:rPr>
          <w:spacing w:val="-2"/>
        </w:rPr>
        <w:t>procedures;</w:t>
      </w:r>
    </w:p>
    <w:p w14:paraId="49B4AC6D" w14:textId="77777777" w:rsidR="00CE192B" w:rsidRDefault="0017577F">
      <w:pPr>
        <w:pStyle w:val="ListParagraph"/>
        <w:numPr>
          <w:ilvl w:val="0"/>
          <w:numId w:val="39"/>
        </w:numPr>
        <w:tabs>
          <w:tab w:val="left" w:pos="926"/>
        </w:tabs>
        <w:spacing w:before="120"/>
        <w:ind w:right="356"/>
      </w:pPr>
      <w:r>
        <w:t>the</w:t>
      </w:r>
      <w:r>
        <w:rPr>
          <w:spacing w:val="27"/>
        </w:rPr>
        <w:t xml:space="preserve"> </w:t>
      </w:r>
      <w:r>
        <w:t>personnel files of the competent</w:t>
      </w:r>
      <w:r>
        <w:rPr>
          <w:spacing w:val="27"/>
        </w:rPr>
        <w:t xml:space="preserve"> </w:t>
      </w:r>
      <w:r>
        <w:t>authority’s personnel, with the supporting</w:t>
      </w:r>
      <w:r>
        <w:rPr>
          <w:spacing w:val="26"/>
        </w:rPr>
        <w:t xml:space="preserve"> </w:t>
      </w:r>
      <w:r>
        <w:t>documents related to their training and qualifications;</w:t>
      </w:r>
    </w:p>
    <w:p w14:paraId="3347B15B" w14:textId="77777777" w:rsidR="00CE192B" w:rsidRDefault="0017577F">
      <w:pPr>
        <w:pStyle w:val="ListParagraph"/>
        <w:numPr>
          <w:ilvl w:val="0"/>
          <w:numId w:val="39"/>
        </w:numPr>
        <w:tabs>
          <w:tab w:val="left" w:pos="926"/>
        </w:tabs>
        <w:spacing w:before="119"/>
        <w:ind w:right="359"/>
      </w:pPr>
      <w:r>
        <w:t>the results of the competent authority’s internal audit and safety risk management processes, including audit findings, and corrective, preventive and risk mitigation actions; and</w:t>
      </w:r>
    </w:p>
    <w:p w14:paraId="606BCF24" w14:textId="77777777" w:rsidR="00CE192B" w:rsidRDefault="0017577F">
      <w:pPr>
        <w:pStyle w:val="ListParagraph"/>
        <w:numPr>
          <w:ilvl w:val="0"/>
          <w:numId w:val="39"/>
        </w:numPr>
        <w:tabs>
          <w:tab w:val="left" w:pos="926"/>
        </w:tabs>
        <w:spacing w:before="120"/>
        <w:ind w:right="358"/>
      </w:pPr>
      <w:r>
        <w:t>the contract(s) established with any qualified entities that perform certification or oversight</w:t>
      </w:r>
      <w:r>
        <w:rPr>
          <w:spacing w:val="40"/>
        </w:rPr>
        <w:t xml:space="preserve"> </w:t>
      </w:r>
      <w:r>
        <w:t>tasks on behalf of the competent authority.</w:t>
      </w:r>
    </w:p>
    <w:p w14:paraId="22F6852D"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51328" behindDoc="1" locked="0" layoutInCell="1" allowOverlap="1" wp14:anchorId="0129285B" wp14:editId="22FDCA15">
                <wp:simplePos x="0" y="0"/>
                <wp:positionH relativeFrom="page">
                  <wp:posOffset>896416</wp:posOffset>
                </wp:positionH>
                <wp:positionV relativeFrom="paragraph">
                  <wp:posOffset>229723</wp:posOffset>
                </wp:positionV>
                <wp:extent cx="5780405" cy="248920"/>
                <wp:effectExtent l="0" t="0" r="0" b="0"/>
                <wp:wrapTopAndBottom/>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4C1DB375" w14:textId="77777777" w:rsidR="00CE192B" w:rsidRDefault="0017577F">
                            <w:pPr>
                              <w:ind w:left="28"/>
                              <w:rPr>
                                <w:b/>
                                <w:color w:val="000000"/>
                                <w:sz w:val="32"/>
                              </w:rPr>
                            </w:pPr>
                            <w:bookmarkStart w:id="267" w:name="_bookmark150"/>
                            <w:bookmarkEnd w:id="267"/>
                            <w:r>
                              <w:rPr>
                                <w:b/>
                                <w:color w:val="FFFFFF"/>
                                <w:spacing w:val="-2"/>
                                <w:sz w:val="32"/>
                              </w:rPr>
                              <w:t>AMC1</w:t>
                            </w:r>
                            <w:r>
                              <w:rPr>
                                <w:b/>
                                <w:color w:val="FFFFFF"/>
                                <w:spacing w:val="3"/>
                                <w:sz w:val="32"/>
                              </w:rPr>
                              <w:t xml:space="preserve"> </w:t>
                            </w:r>
                            <w:r>
                              <w:rPr>
                                <w:b/>
                                <w:color w:val="FFFFFF"/>
                                <w:spacing w:val="-2"/>
                                <w:sz w:val="32"/>
                              </w:rPr>
                              <w:t>CAMO.B.220(d)</w:t>
                            </w:r>
                            <w:r>
                              <w:rPr>
                                <w:b/>
                                <w:color w:val="FFFFFF"/>
                                <w:spacing w:val="3"/>
                                <w:sz w:val="32"/>
                              </w:rPr>
                              <w:t xml:space="preserve"> </w:t>
                            </w:r>
                            <w:r>
                              <w:rPr>
                                <w:b/>
                                <w:color w:val="FFFFFF"/>
                                <w:spacing w:val="-2"/>
                                <w:sz w:val="32"/>
                              </w:rPr>
                              <w:t>Record-keeping</w:t>
                            </w:r>
                          </w:p>
                        </w:txbxContent>
                      </wps:txbx>
                      <wps:bodyPr wrap="square" lIns="0" tIns="0" rIns="0" bIns="0" rtlCol="0">
                        <a:noAutofit/>
                      </wps:bodyPr>
                    </wps:wsp>
                  </a:graphicData>
                </a:graphic>
              </wp:anchor>
            </w:drawing>
          </mc:Choice>
          <mc:Fallback>
            <w:pict>
              <v:shape w14:anchorId="0129285B" id="Textbox 219" o:spid="_x0000_s1143" type="#_x0000_t202" style="position:absolute;margin-left:70.6pt;margin-top:18.1pt;width:455.15pt;height:19.6pt;z-index:-15665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" fillcolor="#fabb39" stroked="f">
                <v:textbox inset="0,0,0,0">
                  <w:txbxContent>
                    <w:p w14:paraId="4C1DB375" w14:textId="77777777" w:rsidR="00CE192B" w:rsidRDefault="0017577F">
                      <w:pPr>
                        <w:ind w:left="28"/>
                        <w:rPr>
                          <w:b/>
                          <w:color w:val="000000"/>
                          <w:sz w:val="32"/>
                        </w:rPr>
                      </w:pPr>
                      <w:bookmarkStart w:id="268" w:name="_bookmark150"/>
                      <w:bookmarkEnd w:id="268"/>
                      <w:r>
                        <w:rPr>
                          <w:b/>
                          <w:color w:val="FFFFFF"/>
                          <w:spacing w:val="-2"/>
                          <w:sz w:val="32"/>
                        </w:rPr>
                        <w:t>AMC1</w:t>
                      </w:r>
                      <w:r>
                        <w:rPr>
                          <w:b/>
                          <w:color w:val="FFFFFF"/>
                          <w:spacing w:val="3"/>
                          <w:sz w:val="32"/>
                        </w:rPr>
                        <w:t xml:space="preserve"> </w:t>
                      </w:r>
                      <w:r>
                        <w:rPr>
                          <w:b/>
                          <w:color w:val="FFFFFF"/>
                          <w:spacing w:val="-2"/>
                          <w:sz w:val="32"/>
                        </w:rPr>
                        <w:t>CAMO.B.220(d)</w:t>
                      </w:r>
                      <w:r>
                        <w:rPr>
                          <w:b/>
                          <w:color w:val="FFFFFF"/>
                          <w:spacing w:val="3"/>
                          <w:sz w:val="32"/>
                        </w:rPr>
                        <w:t xml:space="preserve"> </w:t>
                      </w:r>
                      <w:r>
                        <w:rPr>
                          <w:b/>
                          <w:color w:val="FFFFFF"/>
                          <w:spacing w:val="-2"/>
                          <w:sz w:val="32"/>
                        </w:rPr>
                        <w:t>Record-keeping</w:t>
                      </w:r>
                    </w:p>
                  </w:txbxContent>
                </v:textbox>
                <w10:wrap type="topAndBottom" anchorx="page"/>
              </v:shape>
            </w:pict>
          </mc:Fallback>
        </mc:AlternateContent>
      </w:r>
    </w:p>
    <w:p w14:paraId="665FD4CE"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573CB4A" w14:textId="77777777" w:rsidR="00CE192B" w:rsidRDefault="0017577F">
      <w:pPr>
        <w:spacing w:before="121"/>
        <w:ind w:left="360"/>
        <w:rPr>
          <w:b/>
          <w:sz w:val="20"/>
        </w:rPr>
      </w:pPr>
      <w:r>
        <w:rPr>
          <w:b/>
          <w:sz w:val="20"/>
        </w:rPr>
        <w:t>REQUEST</w:t>
      </w:r>
      <w:r>
        <w:rPr>
          <w:b/>
          <w:spacing w:val="-8"/>
          <w:sz w:val="20"/>
        </w:rPr>
        <w:t xml:space="preserve"> </w:t>
      </w:r>
      <w:r>
        <w:rPr>
          <w:b/>
          <w:sz w:val="20"/>
        </w:rPr>
        <w:t>BY</w:t>
      </w:r>
      <w:r>
        <w:rPr>
          <w:b/>
          <w:spacing w:val="-5"/>
          <w:sz w:val="20"/>
        </w:rPr>
        <w:t xml:space="preserve"> </w:t>
      </w:r>
      <w:r>
        <w:rPr>
          <w:b/>
          <w:sz w:val="20"/>
        </w:rPr>
        <w:t>A</w:t>
      </w:r>
      <w:r>
        <w:rPr>
          <w:b/>
          <w:spacing w:val="-7"/>
          <w:sz w:val="20"/>
        </w:rPr>
        <w:t xml:space="preserve"> </w:t>
      </w:r>
      <w:r>
        <w:rPr>
          <w:b/>
          <w:sz w:val="20"/>
        </w:rPr>
        <w:t>COMPETENT</w:t>
      </w:r>
      <w:r>
        <w:rPr>
          <w:b/>
          <w:spacing w:val="-8"/>
          <w:sz w:val="20"/>
        </w:rPr>
        <w:t xml:space="preserve"> </w:t>
      </w:r>
      <w:r>
        <w:rPr>
          <w:b/>
          <w:sz w:val="20"/>
        </w:rPr>
        <w:t>AUTHORITY</w:t>
      </w:r>
      <w:r>
        <w:rPr>
          <w:b/>
          <w:spacing w:val="-5"/>
          <w:sz w:val="20"/>
        </w:rPr>
        <w:t xml:space="preserve"> </w:t>
      </w:r>
      <w:r>
        <w:rPr>
          <w:b/>
          <w:sz w:val="20"/>
        </w:rPr>
        <w:t>OF</w:t>
      </w:r>
      <w:r>
        <w:rPr>
          <w:b/>
          <w:spacing w:val="-7"/>
          <w:sz w:val="20"/>
        </w:rPr>
        <w:t xml:space="preserve"> </w:t>
      </w:r>
      <w:r>
        <w:rPr>
          <w:b/>
          <w:sz w:val="20"/>
        </w:rPr>
        <w:t>ANOTHER</w:t>
      </w:r>
      <w:r>
        <w:rPr>
          <w:b/>
          <w:spacing w:val="-7"/>
          <w:sz w:val="20"/>
        </w:rPr>
        <w:t xml:space="preserve"> </w:t>
      </w:r>
      <w:r>
        <w:rPr>
          <w:b/>
          <w:sz w:val="20"/>
        </w:rPr>
        <w:t>MEMBER</w:t>
      </w:r>
      <w:r>
        <w:rPr>
          <w:b/>
          <w:spacing w:val="-7"/>
          <w:sz w:val="20"/>
        </w:rPr>
        <w:t xml:space="preserve"> </w:t>
      </w:r>
      <w:r>
        <w:rPr>
          <w:b/>
          <w:spacing w:val="-2"/>
          <w:sz w:val="20"/>
        </w:rPr>
        <w:t>STATE</w:t>
      </w:r>
    </w:p>
    <w:p w14:paraId="464A914D" w14:textId="77777777" w:rsidR="00CE192B" w:rsidRDefault="0017577F">
      <w:pPr>
        <w:pStyle w:val="BodyText"/>
        <w:spacing w:before="243"/>
        <w:ind w:left="360" w:firstLine="0"/>
        <w:jc w:val="left"/>
      </w:pPr>
      <w:r>
        <w:t>The</w:t>
      </w:r>
      <w:r>
        <w:rPr>
          <w:spacing w:val="-5"/>
        </w:rPr>
        <w:t xml:space="preserve"> </w:t>
      </w:r>
      <w:r>
        <w:t>cases,</w:t>
      </w:r>
      <w:r>
        <w:rPr>
          <w:spacing w:val="-5"/>
        </w:rPr>
        <w:t xml:space="preserve"> </w:t>
      </w:r>
      <w:r>
        <w:t>when</w:t>
      </w:r>
      <w:r>
        <w:rPr>
          <w:spacing w:val="-3"/>
        </w:rPr>
        <w:t xml:space="preserve"> </w:t>
      </w:r>
      <w:r>
        <w:t>records</w:t>
      </w:r>
      <w:r>
        <w:rPr>
          <w:spacing w:val="-6"/>
        </w:rPr>
        <w:t xml:space="preserve"> </w:t>
      </w:r>
      <w:r>
        <w:t>shall</w:t>
      </w:r>
      <w:r>
        <w:rPr>
          <w:spacing w:val="-4"/>
        </w:rPr>
        <w:t xml:space="preserve"> </w:t>
      </w:r>
      <w:r>
        <w:t>be</w:t>
      </w:r>
      <w:r>
        <w:rPr>
          <w:spacing w:val="-5"/>
        </w:rPr>
        <w:t xml:space="preserve"> </w:t>
      </w:r>
      <w:r>
        <w:t>made</w:t>
      </w:r>
      <w:r>
        <w:rPr>
          <w:spacing w:val="-3"/>
        </w:rPr>
        <w:t xml:space="preserve"> </w:t>
      </w:r>
      <w:r>
        <w:t>available</w:t>
      </w:r>
      <w:r>
        <w:rPr>
          <w:spacing w:val="-5"/>
        </w:rPr>
        <w:t xml:space="preserve"> </w:t>
      </w:r>
      <w:r>
        <w:t>should</w:t>
      </w:r>
      <w:r>
        <w:rPr>
          <w:spacing w:val="-4"/>
        </w:rPr>
        <w:t xml:space="preserve"> </w:t>
      </w:r>
      <w:r>
        <w:t>be</w:t>
      </w:r>
      <w:r>
        <w:rPr>
          <w:spacing w:val="-3"/>
        </w:rPr>
        <w:t xml:space="preserve"> </w:t>
      </w:r>
      <w:r>
        <w:t>limited</w:t>
      </w:r>
      <w:r>
        <w:rPr>
          <w:spacing w:val="-3"/>
        </w:rPr>
        <w:t xml:space="preserve"> </w:t>
      </w:r>
      <w:r>
        <w:rPr>
          <w:spacing w:val="-5"/>
        </w:rPr>
        <w:t>to:</w:t>
      </w:r>
    </w:p>
    <w:p w14:paraId="35B51263" w14:textId="77777777" w:rsidR="00CE192B" w:rsidRDefault="0017577F">
      <w:pPr>
        <w:pStyle w:val="BodyText"/>
        <w:spacing w:before="118"/>
        <w:ind w:left="360" w:firstLine="0"/>
        <w:jc w:val="left"/>
      </w:pPr>
      <w:r>
        <w:t>−</w:t>
      </w:r>
      <w:r>
        <w:rPr>
          <w:spacing w:val="-2"/>
        </w:rPr>
        <w:t xml:space="preserve"> </w:t>
      </w:r>
      <w:r>
        <w:t>incidents</w:t>
      </w:r>
      <w:r>
        <w:rPr>
          <w:spacing w:val="-5"/>
        </w:rPr>
        <w:t xml:space="preserve"> </w:t>
      </w:r>
      <w:r>
        <w:t>of</w:t>
      </w:r>
      <w:r>
        <w:rPr>
          <w:spacing w:val="-2"/>
        </w:rPr>
        <w:t xml:space="preserve"> accidents;</w:t>
      </w:r>
    </w:p>
    <w:p w14:paraId="7E8F2A84" w14:textId="77777777" w:rsidR="00CE192B" w:rsidRDefault="0017577F">
      <w:pPr>
        <w:pStyle w:val="BodyText"/>
        <w:spacing w:before="120"/>
        <w:ind w:left="360" w:firstLine="0"/>
        <w:jc w:val="left"/>
      </w:pPr>
      <w:r>
        <w:t>−</w:t>
      </w:r>
      <w:r>
        <w:rPr>
          <w:spacing w:val="40"/>
        </w:rPr>
        <w:t xml:space="preserve"> </w:t>
      </w:r>
      <w:r>
        <w:t>findings</w:t>
      </w:r>
      <w:r>
        <w:rPr>
          <w:spacing w:val="40"/>
        </w:rPr>
        <w:t xml:space="preserve"> </w:t>
      </w:r>
      <w:r>
        <w:t>through</w:t>
      </w:r>
      <w:r>
        <w:rPr>
          <w:spacing w:val="40"/>
        </w:rPr>
        <w:t xml:space="preserve"> </w:t>
      </w:r>
      <w:r>
        <w:t>the</w:t>
      </w:r>
      <w:r>
        <w:rPr>
          <w:spacing w:val="40"/>
        </w:rPr>
        <w:t xml:space="preserve"> </w:t>
      </w:r>
      <w:r>
        <w:t>aircraft</w:t>
      </w:r>
      <w:r>
        <w:rPr>
          <w:spacing w:val="40"/>
        </w:rPr>
        <w:t xml:space="preserve"> </w:t>
      </w:r>
      <w:r>
        <w:t>continuing</w:t>
      </w:r>
      <w:r>
        <w:rPr>
          <w:spacing w:val="40"/>
        </w:rPr>
        <w:t xml:space="preserve"> </w:t>
      </w:r>
      <w:r>
        <w:t>airworthiness</w:t>
      </w:r>
      <w:r>
        <w:rPr>
          <w:spacing w:val="40"/>
        </w:rPr>
        <w:t xml:space="preserve"> </w:t>
      </w:r>
      <w:r>
        <w:t>monitoring</w:t>
      </w:r>
      <w:r>
        <w:rPr>
          <w:spacing w:val="40"/>
        </w:rPr>
        <w:t xml:space="preserve"> </w:t>
      </w:r>
      <w:r>
        <w:t>(ACAM)</w:t>
      </w:r>
      <w:r>
        <w:rPr>
          <w:spacing w:val="40"/>
        </w:rPr>
        <w:t xml:space="preserve"> </w:t>
      </w:r>
      <w:proofErr w:type="spellStart"/>
      <w:r>
        <w:t>programme</w:t>
      </w:r>
      <w:proofErr w:type="spellEnd"/>
      <w:r>
        <w:rPr>
          <w:spacing w:val="40"/>
        </w:rPr>
        <w:t xml:space="preserve"> </w:t>
      </w:r>
      <w:r>
        <w:t xml:space="preserve">where </w:t>
      </w:r>
      <w:proofErr w:type="spellStart"/>
      <w:r>
        <w:t>organisations</w:t>
      </w:r>
      <w:proofErr w:type="spellEnd"/>
      <w:r>
        <w:t xml:space="preserve"> approved by another competent authority are involved, to determine the root cause;</w:t>
      </w:r>
    </w:p>
    <w:p w14:paraId="555EFFE4" w14:textId="77777777" w:rsidR="00CE192B" w:rsidRDefault="0017577F">
      <w:pPr>
        <w:pStyle w:val="BodyText"/>
        <w:ind w:left="360" w:firstLine="0"/>
        <w:jc w:val="left"/>
      </w:pPr>
      <w:r>
        <w:t>−</w:t>
      </w:r>
      <w:r>
        <w:rPr>
          <w:spacing w:val="1"/>
        </w:rPr>
        <w:t xml:space="preserve"> </w:t>
      </w:r>
      <w:r>
        <w:rPr>
          <w:spacing w:val="-2"/>
        </w:rPr>
        <w:t>Reserved</w:t>
      </w:r>
    </w:p>
    <w:p w14:paraId="388BA412" w14:textId="77777777" w:rsidR="00CE192B" w:rsidRDefault="0017577F">
      <w:pPr>
        <w:pStyle w:val="BodyText"/>
        <w:spacing w:before="120"/>
        <w:ind w:left="360" w:firstLine="0"/>
        <w:jc w:val="left"/>
      </w:pPr>
      <w:r>
        <w:t>−</w:t>
      </w:r>
      <w:r>
        <w:rPr>
          <w:spacing w:val="1"/>
        </w:rPr>
        <w:t xml:space="preserve"> </w:t>
      </w:r>
      <w:r>
        <w:rPr>
          <w:spacing w:val="-2"/>
        </w:rPr>
        <w:t>Reserved</w:t>
      </w:r>
    </w:p>
    <w:p w14:paraId="60222300" w14:textId="77777777" w:rsidR="00CE192B" w:rsidRDefault="0017577F">
      <w:pPr>
        <w:pStyle w:val="BodyText"/>
        <w:spacing w:before="120"/>
        <w:ind w:left="360" w:firstLine="0"/>
        <w:jc w:val="left"/>
      </w:pPr>
      <w:r>
        <w:t>−</w:t>
      </w:r>
      <w:r>
        <w:rPr>
          <w:spacing w:val="1"/>
        </w:rPr>
        <w:t xml:space="preserve"> </w:t>
      </w:r>
      <w:r>
        <w:rPr>
          <w:spacing w:val="-2"/>
        </w:rPr>
        <w:t>Reserved.</w:t>
      </w:r>
    </w:p>
    <w:p w14:paraId="18A59663" w14:textId="77777777" w:rsidR="00CE192B" w:rsidRDefault="0017577F">
      <w:pPr>
        <w:pStyle w:val="BodyText"/>
        <w:ind w:left="360" w:right="359" w:firstLine="0"/>
        <w:jc w:val="left"/>
      </w:pPr>
      <w:r>
        <w:t>When records</w:t>
      </w:r>
      <w:r>
        <w:rPr>
          <w:spacing w:val="-1"/>
        </w:rPr>
        <w:t xml:space="preserve"> </w:t>
      </w:r>
      <w:r>
        <w:t>are</w:t>
      </w:r>
      <w:r>
        <w:rPr>
          <w:spacing w:val="-2"/>
        </w:rPr>
        <w:t xml:space="preserve"> </w:t>
      </w:r>
      <w:r>
        <w:t>requested from</w:t>
      </w:r>
      <w:r>
        <w:rPr>
          <w:spacing w:val="-1"/>
        </w:rPr>
        <w:t xml:space="preserve"> </w:t>
      </w:r>
      <w:r>
        <w:t>another State,</w:t>
      </w:r>
      <w:r>
        <w:rPr>
          <w:spacing w:val="-2"/>
        </w:rPr>
        <w:t xml:space="preserve"> </w:t>
      </w:r>
      <w:r>
        <w:t>the</w:t>
      </w:r>
      <w:r>
        <w:rPr>
          <w:spacing w:val="-2"/>
        </w:rPr>
        <w:t xml:space="preserve"> </w:t>
      </w:r>
      <w:r>
        <w:t>reason</w:t>
      </w:r>
      <w:r>
        <w:rPr>
          <w:spacing w:val="-3"/>
        </w:rPr>
        <w:t xml:space="preserve"> </w:t>
      </w:r>
      <w:r>
        <w:t>for</w:t>
      </w:r>
      <w:r>
        <w:rPr>
          <w:spacing w:val="-2"/>
        </w:rPr>
        <w:t xml:space="preserve"> </w:t>
      </w:r>
      <w:r>
        <w:t>the</w:t>
      </w:r>
      <w:r>
        <w:rPr>
          <w:spacing w:val="-2"/>
        </w:rPr>
        <w:t xml:space="preserve"> </w:t>
      </w:r>
      <w:r>
        <w:t>request should</w:t>
      </w:r>
      <w:r>
        <w:rPr>
          <w:spacing w:val="-1"/>
        </w:rPr>
        <w:t xml:space="preserve"> </w:t>
      </w:r>
      <w:r>
        <w:t>be</w:t>
      </w:r>
      <w:r>
        <w:rPr>
          <w:spacing w:val="-2"/>
        </w:rPr>
        <w:t xml:space="preserve"> </w:t>
      </w:r>
      <w:r>
        <w:t>clearly</w:t>
      </w:r>
      <w:r>
        <w:rPr>
          <w:spacing w:val="-2"/>
        </w:rPr>
        <w:t xml:space="preserve"> </w:t>
      </w:r>
      <w:r>
        <w:t>stated. The records can be made available by sending a copy or by allowing their consultation.</w:t>
      </w:r>
    </w:p>
    <w:p w14:paraId="23871036" w14:textId="77777777" w:rsidR="00CE192B" w:rsidRDefault="00CE192B">
      <w:pPr>
        <w:pStyle w:val="BodyText"/>
        <w:spacing w:before="117"/>
        <w:ind w:left="0" w:firstLine="0"/>
        <w:jc w:val="left"/>
        <w:rPr>
          <w:sz w:val="20"/>
        </w:rPr>
      </w:pPr>
    </w:p>
    <w:p w14:paraId="0F859C98"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7D3E42BF" wp14:editId="58938ACA">
                <wp:extent cx="5780405" cy="247015"/>
                <wp:effectExtent l="0" t="0" r="0" b="0"/>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007EC2"/>
                        </a:solidFill>
                      </wps:spPr>
                      <wps:txbx>
                        <w:txbxContent>
                          <w:p w14:paraId="33C9766B" w14:textId="77777777" w:rsidR="00CE192B" w:rsidRDefault="0017577F">
                            <w:pPr>
                              <w:spacing w:line="388" w:lineRule="exact"/>
                              <w:ind w:left="28"/>
                              <w:rPr>
                                <w:b/>
                                <w:color w:val="000000"/>
                                <w:sz w:val="32"/>
                              </w:rPr>
                            </w:pPr>
                            <w:bookmarkStart w:id="269" w:name="_bookmark151"/>
                            <w:bookmarkEnd w:id="269"/>
                            <w:r>
                              <w:rPr>
                                <w:b/>
                                <w:color w:val="FFFFFF"/>
                                <w:sz w:val="32"/>
                              </w:rPr>
                              <w:t>CAMO.B.300</w:t>
                            </w:r>
                            <w:r>
                              <w:rPr>
                                <w:b/>
                                <w:color w:val="FFFFFF"/>
                                <w:spacing w:val="-16"/>
                                <w:sz w:val="32"/>
                              </w:rPr>
                              <w:t xml:space="preserve"> </w:t>
                            </w:r>
                            <w:r>
                              <w:rPr>
                                <w:b/>
                                <w:color w:val="FFFFFF"/>
                                <w:sz w:val="32"/>
                              </w:rPr>
                              <w:t>Oversight</w:t>
                            </w:r>
                            <w:r>
                              <w:rPr>
                                <w:b/>
                                <w:color w:val="FFFFFF"/>
                                <w:spacing w:val="-14"/>
                                <w:sz w:val="32"/>
                              </w:rPr>
                              <w:t xml:space="preserve"> </w:t>
                            </w:r>
                            <w:r>
                              <w:rPr>
                                <w:b/>
                                <w:color w:val="FFFFFF"/>
                                <w:spacing w:val="-2"/>
                                <w:sz w:val="32"/>
                              </w:rPr>
                              <w:t>principles</w:t>
                            </w:r>
                          </w:p>
                        </w:txbxContent>
                      </wps:txbx>
                      <wps:bodyPr wrap="square" lIns="0" tIns="0" rIns="0" bIns="0" rtlCol="0">
                        <a:noAutofit/>
                      </wps:bodyPr>
                    </wps:wsp>
                  </a:graphicData>
                </a:graphic>
              </wp:inline>
            </w:drawing>
          </mc:Choice>
          <mc:Fallback>
            <w:pict>
              <v:shape w14:anchorId="7D3E42BF" id="Textbox 220" o:spid="_x0000_s1144" type="#_x0000_t202" style="width:455.1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" fillcolor="#007ec2" stroked="f">
                <v:textbox inset="0,0,0,0">
                  <w:txbxContent>
                    <w:p w14:paraId="33C9766B" w14:textId="77777777" w:rsidR="00CE192B" w:rsidRDefault="0017577F">
                      <w:pPr>
                        <w:spacing w:line="388" w:lineRule="exact"/>
                        <w:ind w:left="28"/>
                        <w:rPr>
                          <w:b/>
                          <w:color w:val="000000"/>
                          <w:sz w:val="32"/>
                        </w:rPr>
                      </w:pPr>
                      <w:bookmarkStart w:id="270" w:name="_bookmark151"/>
                      <w:bookmarkEnd w:id="270"/>
                      <w:r>
                        <w:rPr>
                          <w:b/>
                          <w:color w:val="FFFFFF"/>
                          <w:sz w:val="32"/>
                        </w:rPr>
                        <w:t>CAMO.B.300</w:t>
                      </w:r>
                      <w:r>
                        <w:rPr>
                          <w:b/>
                          <w:color w:val="FFFFFF"/>
                          <w:spacing w:val="-16"/>
                          <w:sz w:val="32"/>
                        </w:rPr>
                        <w:t xml:space="preserve"> </w:t>
                      </w:r>
                      <w:r>
                        <w:rPr>
                          <w:b/>
                          <w:color w:val="FFFFFF"/>
                          <w:sz w:val="32"/>
                        </w:rPr>
                        <w:t>Oversight</w:t>
                      </w:r>
                      <w:r>
                        <w:rPr>
                          <w:b/>
                          <w:color w:val="FFFFFF"/>
                          <w:spacing w:val="-14"/>
                          <w:sz w:val="32"/>
                        </w:rPr>
                        <w:t xml:space="preserve"> </w:t>
                      </w:r>
                      <w:r>
                        <w:rPr>
                          <w:b/>
                          <w:color w:val="FFFFFF"/>
                          <w:spacing w:val="-2"/>
                          <w:sz w:val="32"/>
                        </w:rPr>
                        <w:t>principles</w:t>
                      </w:r>
                    </w:p>
                  </w:txbxContent>
                </v:textbox>
                <w10:anchorlock/>
              </v:shape>
            </w:pict>
          </mc:Fallback>
        </mc:AlternateContent>
      </w:r>
    </w:p>
    <w:p w14:paraId="13D536CF" w14:textId="77777777" w:rsidR="00CE192B" w:rsidRDefault="00CE192B">
      <w:pPr>
        <w:pStyle w:val="BodyText"/>
        <w:jc w:val="left"/>
        <w:rPr>
          <w:sz w:val="20"/>
        </w:rPr>
        <w:sectPr w:rsidR="00CE192B">
          <w:pgSz w:w="11910" w:h="16840"/>
          <w:pgMar w:top="1840" w:right="1080" w:bottom="1260" w:left="1080" w:header="720" w:footer="994" w:gutter="0"/>
          <w:cols w:space="720"/>
        </w:sectPr>
      </w:pPr>
    </w:p>
    <w:p w14:paraId="75A45087" w14:textId="77777777" w:rsidR="00CE192B" w:rsidRDefault="00CE192B">
      <w:pPr>
        <w:pStyle w:val="BodyText"/>
        <w:spacing w:before="7"/>
        <w:ind w:left="0" w:firstLine="0"/>
        <w:jc w:val="left"/>
      </w:pPr>
    </w:p>
    <w:p w14:paraId="3BB24720" w14:textId="77777777" w:rsidR="00CE192B" w:rsidRDefault="0017577F">
      <w:pPr>
        <w:pStyle w:val="ListParagraph"/>
        <w:numPr>
          <w:ilvl w:val="0"/>
          <w:numId w:val="38"/>
        </w:numPr>
        <w:tabs>
          <w:tab w:val="left" w:pos="926"/>
        </w:tabs>
        <w:spacing w:before="0"/>
        <w:ind w:hanging="566"/>
      </w:pPr>
      <w:r>
        <w:t>The</w:t>
      </w:r>
      <w:r>
        <w:rPr>
          <w:spacing w:val="-5"/>
        </w:rPr>
        <w:t xml:space="preserve"> </w:t>
      </w:r>
      <w:r>
        <w:t>competent</w:t>
      </w:r>
      <w:r>
        <w:rPr>
          <w:spacing w:val="-5"/>
        </w:rPr>
        <w:t xml:space="preserve"> </w:t>
      </w:r>
      <w:r>
        <w:t>authority</w:t>
      </w:r>
      <w:r>
        <w:rPr>
          <w:spacing w:val="-7"/>
        </w:rPr>
        <w:t xml:space="preserve"> </w:t>
      </w:r>
      <w:r>
        <w:t>shall</w:t>
      </w:r>
      <w:r>
        <w:rPr>
          <w:spacing w:val="-5"/>
        </w:rPr>
        <w:t xml:space="preserve"> </w:t>
      </w:r>
      <w:r>
        <w:rPr>
          <w:spacing w:val="-2"/>
        </w:rPr>
        <w:t>verify:</w:t>
      </w:r>
    </w:p>
    <w:p w14:paraId="415F68AC" w14:textId="77777777" w:rsidR="00CE192B" w:rsidRDefault="0017577F">
      <w:pPr>
        <w:spacing w:line="153"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043F645B" w14:textId="77777777" w:rsidR="00CE192B" w:rsidRDefault="00CE192B">
      <w:pPr>
        <w:spacing w:line="153" w:lineRule="exact"/>
        <w:rPr>
          <w:i/>
          <w:sz w:val="14"/>
        </w:rPr>
        <w:sectPr w:rsidR="00CE192B">
          <w:type w:val="continuous"/>
          <w:pgSz w:w="11910" w:h="16840"/>
          <w:pgMar w:top="1440" w:right="1080" w:bottom="280" w:left="1080" w:header="720" w:footer="994" w:gutter="0"/>
          <w:cols w:num="2" w:space="720" w:equalWidth="0">
            <w:col w:w="4277" w:space="3642"/>
            <w:col w:w="1831"/>
          </w:cols>
        </w:sectPr>
      </w:pPr>
    </w:p>
    <w:p w14:paraId="0EF9B0AF" w14:textId="77777777" w:rsidR="00CE192B" w:rsidRDefault="0017577F">
      <w:pPr>
        <w:pStyle w:val="ListParagraph"/>
        <w:numPr>
          <w:ilvl w:val="1"/>
          <w:numId w:val="38"/>
        </w:numPr>
        <w:tabs>
          <w:tab w:val="left" w:pos="1493"/>
        </w:tabs>
        <w:spacing w:before="118"/>
        <w:ind w:right="362"/>
      </w:pPr>
      <w:r>
        <w:t xml:space="preserve">compliance with the requirements applicable to </w:t>
      </w:r>
      <w:proofErr w:type="spellStart"/>
      <w:r>
        <w:t>organisations</w:t>
      </w:r>
      <w:proofErr w:type="spellEnd"/>
      <w:r>
        <w:t xml:space="preserve"> prior to the issue of an</w:t>
      </w:r>
      <w:r>
        <w:rPr>
          <w:spacing w:val="40"/>
        </w:rPr>
        <w:t xml:space="preserve"> </w:t>
      </w:r>
      <w:proofErr w:type="spellStart"/>
      <w:r>
        <w:t>organisation</w:t>
      </w:r>
      <w:proofErr w:type="spellEnd"/>
      <w:r>
        <w:t xml:space="preserve"> certificate, as applicable;</w:t>
      </w:r>
    </w:p>
    <w:p w14:paraId="1BFBD0D7" w14:textId="77777777" w:rsidR="00CE192B" w:rsidRDefault="0017577F">
      <w:pPr>
        <w:pStyle w:val="ListParagraph"/>
        <w:numPr>
          <w:ilvl w:val="1"/>
          <w:numId w:val="38"/>
        </w:numPr>
        <w:tabs>
          <w:tab w:val="left" w:pos="1493"/>
        </w:tabs>
        <w:spacing w:before="120"/>
      </w:pPr>
      <w:r>
        <w:t>continued</w:t>
      </w:r>
      <w:r>
        <w:rPr>
          <w:spacing w:val="-7"/>
        </w:rPr>
        <w:t xml:space="preserve"> </w:t>
      </w:r>
      <w:r>
        <w:t>compliance</w:t>
      </w:r>
      <w:r>
        <w:rPr>
          <w:spacing w:val="-7"/>
        </w:rPr>
        <w:t xml:space="preserve"> </w:t>
      </w:r>
      <w:r>
        <w:t>with</w:t>
      </w:r>
      <w:r>
        <w:rPr>
          <w:spacing w:val="-7"/>
        </w:rPr>
        <w:t xml:space="preserve"> </w:t>
      </w:r>
      <w:r>
        <w:t>the</w:t>
      </w:r>
      <w:r>
        <w:rPr>
          <w:spacing w:val="-5"/>
        </w:rPr>
        <w:t xml:space="preserve"> </w:t>
      </w:r>
      <w:r>
        <w:t>applicable</w:t>
      </w:r>
      <w:r>
        <w:rPr>
          <w:spacing w:val="-8"/>
        </w:rPr>
        <w:t xml:space="preserve"> </w:t>
      </w:r>
      <w:r>
        <w:t>requirements</w:t>
      </w:r>
      <w:r>
        <w:rPr>
          <w:spacing w:val="-4"/>
        </w:rPr>
        <w:t xml:space="preserve"> </w:t>
      </w:r>
      <w:r>
        <w:t>of</w:t>
      </w:r>
      <w:r>
        <w:rPr>
          <w:spacing w:val="-7"/>
        </w:rPr>
        <w:t xml:space="preserve"> </w:t>
      </w:r>
      <w:proofErr w:type="spellStart"/>
      <w:r>
        <w:t>organisations</w:t>
      </w:r>
      <w:proofErr w:type="spellEnd"/>
      <w:r>
        <w:rPr>
          <w:spacing w:val="-5"/>
        </w:rPr>
        <w:t xml:space="preserve"> </w:t>
      </w:r>
      <w:r>
        <w:t>it</w:t>
      </w:r>
      <w:r>
        <w:rPr>
          <w:spacing w:val="-5"/>
        </w:rPr>
        <w:t xml:space="preserve"> </w:t>
      </w:r>
      <w:r>
        <w:t>has</w:t>
      </w:r>
      <w:r>
        <w:rPr>
          <w:spacing w:val="-6"/>
        </w:rPr>
        <w:t xml:space="preserve"> </w:t>
      </w:r>
      <w:r>
        <w:rPr>
          <w:spacing w:val="-2"/>
        </w:rPr>
        <w:t>certified;</w:t>
      </w:r>
    </w:p>
    <w:p w14:paraId="2687827A" w14:textId="77777777" w:rsidR="00CE192B" w:rsidRDefault="0017577F">
      <w:pPr>
        <w:pStyle w:val="ListParagraph"/>
        <w:numPr>
          <w:ilvl w:val="1"/>
          <w:numId w:val="38"/>
        </w:numPr>
        <w:tabs>
          <w:tab w:val="left" w:pos="1493"/>
        </w:tabs>
        <w:ind w:right="360"/>
      </w:pPr>
      <w:r>
        <w:t xml:space="preserve">implementation of appropriate safety measures mandated by the competent authority as defined in points (c) and (d) of point </w:t>
      </w:r>
      <w:hyperlink w:anchor="_bookmark128" w:history="1">
        <w:r>
          <w:rPr>
            <w:color w:val="0000FF"/>
            <w:u w:val="single" w:color="0000FF"/>
          </w:rPr>
          <w:t>CAMO.B.135</w:t>
        </w:r>
        <w:r>
          <w:t>.</w:t>
        </w:r>
      </w:hyperlink>
    </w:p>
    <w:p w14:paraId="37A548E7" w14:textId="77777777" w:rsidR="00CE192B" w:rsidRDefault="0017577F">
      <w:pPr>
        <w:pStyle w:val="ListParagraph"/>
        <w:numPr>
          <w:ilvl w:val="0"/>
          <w:numId w:val="38"/>
        </w:numPr>
        <w:tabs>
          <w:tab w:val="left" w:pos="926"/>
        </w:tabs>
        <w:ind w:hanging="566"/>
      </w:pPr>
      <w:r>
        <w:t>This</w:t>
      </w:r>
      <w:r>
        <w:rPr>
          <w:spacing w:val="-5"/>
        </w:rPr>
        <w:t xml:space="preserve"> </w:t>
      </w:r>
      <w:r>
        <w:t>verification</w:t>
      </w:r>
      <w:r>
        <w:rPr>
          <w:spacing w:val="-4"/>
        </w:rPr>
        <w:t xml:space="preserve"> </w:t>
      </w:r>
      <w:r>
        <w:rPr>
          <w:spacing w:val="-2"/>
        </w:rPr>
        <w:t>shall:</w:t>
      </w:r>
    </w:p>
    <w:p w14:paraId="5AEAA3CD" w14:textId="77777777" w:rsidR="00CE192B" w:rsidRDefault="0017577F">
      <w:pPr>
        <w:pStyle w:val="ListParagraph"/>
        <w:numPr>
          <w:ilvl w:val="1"/>
          <w:numId w:val="38"/>
        </w:numPr>
        <w:tabs>
          <w:tab w:val="left" w:pos="1493"/>
        </w:tabs>
        <w:spacing w:before="120"/>
        <w:ind w:right="361"/>
      </w:pPr>
      <w:r>
        <w:t>be supported by documentation specifically intended to provide personnel responsible for safety oversight with guidance to perform their functions;</w:t>
      </w:r>
    </w:p>
    <w:p w14:paraId="769AE029" w14:textId="77777777" w:rsidR="00CE192B" w:rsidRDefault="0017577F">
      <w:pPr>
        <w:pStyle w:val="ListParagraph"/>
        <w:numPr>
          <w:ilvl w:val="1"/>
          <w:numId w:val="38"/>
        </w:numPr>
        <w:tabs>
          <w:tab w:val="left" w:pos="1493"/>
        </w:tabs>
        <w:spacing w:before="120"/>
      </w:pPr>
      <w:r>
        <w:t>provide</w:t>
      </w:r>
      <w:r>
        <w:rPr>
          <w:spacing w:val="-8"/>
        </w:rPr>
        <w:t xml:space="preserve"> </w:t>
      </w:r>
      <w:r>
        <w:t>the</w:t>
      </w:r>
      <w:r>
        <w:rPr>
          <w:spacing w:val="-6"/>
        </w:rPr>
        <w:t xml:space="preserve"> </w:t>
      </w:r>
      <w:proofErr w:type="spellStart"/>
      <w:r>
        <w:t>organisations</w:t>
      </w:r>
      <w:proofErr w:type="spellEnd"/>
      <w:r>
        <w:rPr>
          <w:spacing w:val="-3"/>
        </w:rPr>
        <w:t xml:space="preserve"> </w:t>
      </w:r>
      <w:r>
        <w:t>concerned</w:t>
      </w:r>
      <w:r>
        <w:rPr>
          <w:spacing w:val="-5"/>
        </w:rPr>
        <w:t xml:space="preserve"> </w:t>
      </w:r>
      <w:r>
        <w:t>with</w:t>
      </w:r>
      <w:r>
        <w:rPr>
          <w:spacing w:val="-5"/>
        </w:rPr>
        <w:t xml:space="preserve"> </w:t>
      </w:r>
      <w:r>
        <w:t>the</w:t>
      </w:r>
      <w:r>
        <w:rPr>
          <w:spacing w:val="-4"/>
        </w:rPr>
        <w:t xml:space="preserve"> </w:t>
      </w:r>
      <w:r>
        <w:t>results</w:t>
      </w:r>
      <w:r>
        <w:rPr>
          <w:spacing w:val="-6"/>
        </w:rPr>
        <w:t xml:space="preserve"> </w:t>
      </w:r>
      <w:r>
        <w:t>of</w:t>
      </w:r>
      <w:r>
        <w:rPr>
          <w:spacing w:val="-3"/>
        </w:rPr>
        <w:t xml:space="preserve"> </w:t>
      </w:r>
      <w:r>
        <w:t>safety</w:t>
      </w:r>
      <w:r>
        <w:rPr>
          <w:spacing w:val="-6"/>
        </w:rPr>
        <w:t xml:space="preserve"> </w:t>
      </w:r>
      <w:r>
        <w:t>oversight</w:t>
      </w:r>
      <w:r>
        <w:rPr>
          <w:spacing w:val="-5"/>
        </w:rPr>
        <w:t xml:space="preserve"> </w:t>
      </w:r>
      <w:r>
        <w:rPr>
          <w:spacing w:val="-2"/>
        </w:rPr>
        <w:t>activity;</w:t>
      </w:r>
    </w:p>
    <w:p w14:paraId="2E968C4B" w14:textId="77777777" w:rsidR="00CE192B" w:rsidRDefault="0017577F">
      <w:pPr>
        <w:pStyle w:val="ListParagraph"/>
        <w:numPr>
          <w:ilvl w:val="1"/>
          <w:numId w:val="38"/>
        </w:numPr>
        <w:tabs>
          <w:tab w:val="left" w:pos="1493"/>
        </w:tabs>
      </w:pPr>
      <w:r>
        <w:t>be</w:t>
      </w:r>
      <w:r>
        <w:rPr>
          <w:spacing w:val="-7"/>
        </w:rPr>
        <w:t xml:space="preserve"> </w:t>
      </w:r>
      <w:r>
        <w:t>based</w:t>
      </w:r>
      <w:r>
        <w:rPr>
          <w:spacing w:val="-8"/>
        </w:rPr>
        <w:t xml:space="preserve"> </w:t>
      </w:r>
      <w:r>
        <w:t>on</w:t>
      </w:r>
      <w:r>
        <w:rPr>
          <w:spacing w:val="-6"/>
        </w:rPr>
        <w:t xml:space="preserve"> </w:t>
      </w:r>
      <w:r>
        <w:t>assessments,</w:t>
      </w:r>
      <w:r>
        <w:rPr>
          <w:spacing w:val="-9"/>
        </w:rPr>
        <w:t xml:space="preserve"> </w:t>
      </w:r>
      <w:r>
        <w:t>audits</w:t>
      </w:r>
      <w:r>
        <w:rPr>
          <w:spacing w:val="-5"/>
        </w:rPr>
        <w:t xml:space="preserve"> </w:t>
      </w:r>
      <w:r>
        <w:t>and</w:t>
      </w:r>
      <w:r>
        <w:rPr>
          <w:spacing w:val="-6"/>
        </w:rPr>
        <w:t xml:space="preserve"> </w:t>
      </w:r>
      <w:r>
        <w:t>inspections,</w:t>
      </w:r>
      <w:r>
        <w:rPr>
          <w:spacing w:val="-5"/>
        </w:rPr>
        <w:t xml:space="preserve"> </w:t>
      </w:r>
      <w:r>
        <w:t>including</w:t>
      </w:r>
      <w:r>
        <w:rPr>
          <w:spacing w:val="-5"/>
        </w:rPr>
        <w:t xml:space="preserve"> </w:t>
      </w:r>
      <w:r>
        <w:t>unannounced</w:t>
      </w:r>
      <w:r>
        <w:rPr>
          <w:spacing w:val="-5"/>
        </w:rPr>
        <w:t xml:space="preserve"> </w:t>
      </w:r>
      <w:r>
        <w:rPr>
          <w:spacing w:val="-2"/>
        </w:rPr>
        <w:t>inspections;</w:t>
      </w:r>
    </w:p>
    <w:p w14:paraId="6090D569" w14:textId="77777777" w:rsidR="00CE192B" w:rsidRDefault="00CE192B">
      <w:pPr>
        <w:pStyle w:val="ListParagraph"/>
        <w:jc w:val="left"/>
        <w:sectPr w:rsidR="00CE192B">
          <w:type w:val="continuous"/>
          <w:pgSz w:w="11910" w:h="16840"/>
          <w:pgMar w:top="1440" w:right="1080" w:bottom="280" w:left="1080" w:header="720" w:footer="994" w:gutter="0"/>
          <w:cols w:space="720"/>
        </w:sectPr>
      </w:pPr>
    </w:p>
    <w:p w14:paraId="2F5817E1" w14:textId="77777777" w:rsidR="00CE192B" w:rsidRDefault="0017577F">
      <w:pPr>
        <w:pStyle w:val="ListParagraph"/>
        <w:numPr>
          <w:ilvl w:val="1"/>
          <w:numId w:val="38"/>
        </w:numPr>
        <w:tabs>
          <w:tab w:val="left" w:pos="1491"/>
          <w:tab w:val="left" w:pos="1493"/>
        </w:tabs>
        <w:spacing w:before="90"/>
        <w:ind w:right="355"/>
        <w:jc w:val="both"/>
      </w:pPr>
      <w:r>
        <w:lastRenderedPageBreak/>
        <w:t xml:space="preserve">provide the competent authority with the evidence needed in case further action is required, including the measures provided for in point </w:t>
      </w:r>
      <w:hyperlink w:anchor="_bookmark178" w:history="1">
        <w:r>
          <w:rPr>
            <w:color w:val="0000FF"/>
            <w:u w:val="single" w:color="0000FF"/>
          </w:rPr>
          <w:t>CAMO.B.350</w:t>
        </w:r>
      </w:hyperlink>
      <w:r>
        <w:rPr>
          <w:color w:val="0000FF"/>
        </w:rPr>
        <w:t xml:space="preserve"> </w:t>
      </w:r>
      <w:r>
        <w:t xml:space="preserve">‘Findings and corrective </w:t>
      </w:r>
      <w:proofErr w:type="gramStart"/>
      <w:r>
        <w:t>actions’</w:t>
      </w:r>
      <w:proofErr w:type="gramEnd"/>
      <w:r>
        <w:t>.</w:t>
      </w:r>
    </w:p>
    <w:p w14:paraId="6198DA71" w14:textId="77777777" w:rsidR="00CE192B" w:rsidRDefault="0017577F">
      <w:pPr>
        <w:pStyle w:val="ListParagraph"/>
        <w:numPr>
          <w:ilvl w:val="0"/>
          <w:numId w:val="38"/>
        </w:numPr>
        <w:tabs>
          <w:tab w:val="left" w:pos="924"/>
          <w:tab w:val="left" w:pos="926"/>
        </w:tabs>
        <w:ind w:right="360"/>
        <w:jc w:val="both"/>
      </w:pPr>
      <w:r>
        <w:t>The scope of oversight defined in points (a) and (b) shall take into account the results of past oversight activities and the safety priorities.</w:t>
      </w:r>
    </w:p>
    <w:p w14:paraId="40011ABC" w14:textId="77777777" w:rsidR="00CE192B" w:rsidRDefault="0017577F">
      <w:pPr>
        <w:pStyle w:val="ListParagraph"/>
        <w:numPr>
          <w:ilvl w:val="0"/>
          <w:numId w:val="38"/>
        </w:numPr>
        <w:tabs>
          <w:tab w:val="left" w:pos="923"/>
          <w:tab w:val="left" w:pos="926"/>
        </w:tabs>
        <w:spacing w:before="120"/>
        <w:ind w:right="359"/>
        <w:jc w:val="both"/>
      </w:pPr>
      <w:r>
        <w:t xml:space="preserve">Where </w:t>
      </w:r>
      <w:proofErr w:type="spellStart"/>
      <w:r>
        <w:t>organisation</w:t>
      </w:r>
      <w:proofErr w:type="spellEnd"/>
      <w:r>
        <w:t xml:space="preserve"> facilities are located in more than one State, the competent authority as defined in point </w:t>
      </w:r>
      <w:hyperlink w:anchor="_bookmark10" w:history="1">
        <w:r>
          <w:rPr>
            <w:color w:val="0000FF"/>
            <w:u w:val="single" w:color="0000FF"/>
          </w:rPr>
          <w:t>CAMO.A.105</w:t>
        </w:r>
      </w:hyperlink>
      <w:r>
        <w:rPr>
          <w:color w:val="0000FF"/>
        </w:rPr>
        <w:t xml:space="preserve"> </w:t>
      </w:r>
      <w:r>
        <w:t>may agree to have oversight tasks performed by the competent authority(</w:t>
      </w:r>
      <w:proofErr w:type="spellStart"/>
      <w:r>
        <w:t>ies</w:t>
      </w:r>
      <w:proofErr w:type="spellEnd"/>
      <w:r>
        <w:t xml:space="preserve">) of the State(s) where facilities are located. Any </w:t>
      </w:r>
      <w:proofErr w:type="spellStart"/>
      <w:r>
        <w:t>organisation</w:t>
      </w:r>
      <w:proofErr w:type="spellEnd"/>
      <w:r>
        <w:t xml:space="preserve"> subject to such agreement shall be informed of its existence and of its scope.</w:t>
      </w:r>
    </w:p>
    <w:p w14:paraId="056B778A" w14:textId="77777777" w:rsidR="00CE192B" w:rsidRDefault="0017577F">
      <w:pPr>
        <w:pStyle w:val="ListParagraph"/>
        <w:numPr>
          <w:ilvl w:val="0"/>
          <w:numId w:val="38"/>
        </w:numPr>
        <w:tabs>
          <w:tab w:val="left" w:pos="924"/>
          <w:tab w:val="left" w:pos="926"/>
        </w:tabs>
        <w:spacing w:before="120"/>
        <w:ind w:right="356"/>
        <w:jc w:val="both"/>
      </w:pPr>
      <w:r>
        <w:t xml:space="preserve">For oversight performed at facilities located in another State, the competent authority as defined in point </w:t>
      </w:r>
      <w:hyperlink w:anchor="_bookmark10" w:history="1">
        <w:r>
          <w:rPr>
            <w:color w:val="0000FF"/>
            <w:u w:val="single" w:color="0000FF"/>
          </w:rPr>
          <w:t>CAMO.A.105</w:t>
        </w:r>
      </w:hyperlink>
      <w:r>
        <w:rPr>
          <w:color w:val="0000FF"/>
        </w:rPr>
        <w:t xml:space="preserve"> </w:t>
      </w:r>
      <w:r>
        <w:t>shall inform the competent authority of such State, before performing any on-site audit or inspection of such facilities.</w:t>
      </w:r>
    </w:p>
    <w:p w14:paraId="06D5A96D" w14:textId="77777777" w:rsidR="00CE192B" w:rsidRDefault="0017577F">
      <w:pPr>
        <w:pStyle w:val="ListParagraph"/>
        <w:numPr>
          <w:ilvl w:val="0"/>
          <w:numId w:val="38"/>
        </w:numPr>
        <w:tabs>
          <w:tab w:val="left" w:pos="922"/>
          <w:tab w:val="left" w:pos="926"/>
        </w:tabs>
        <w:spacing w:before="120"/>
        <w:ind w:right="353"/>
        <w:jc w:val="both"/>
      </w:pPr>
      <w:r>
        <w:t>The</w:t>
      </w:r>
      <w:r>
        <w:rPr>
          <w:spacing w:val="-10"/>
        </w:rPr>
        <w:t xml:space="preserve"> </w:t>
      </w:r>
      <w:r>
        <w:t>competent</w:t>
      </w:r>
      <w:r>
        <w:rPr>
          <w:spacing w:val="-10"/>
        </w:rPr>
        <w:t xml:space="preserve"> </w:t>
      </w:r>
      <w:r>
        <w:t>authority</w:t>
      </w:r>
      <w:r>
        <w:rPr>
          <w:spacing w:val="-10"/>
        </w:rPr>
        <w:t xml:space="preserve"> </w:t>
      </w:r>
      <w:r>
        <w:t>shall</w:t>
      </w:r>
      <w:r>
        <w:rPr>
          <w:spacing w:val="-11"/>
        </w:rPr>
        <w:t xml:space="preserve"> </w:t>
      </w:r>
      <w:r>
        <w:t>collect</w:t>
      </w:r>
      <w:r>
        <w:rPr>
          <w:spacing w:val="-9"/>
        </w:rPr>
        <w:t xml:space="preserve"> </w:t>
      </w:r>
      <w:r>
        <w:t>and</w:t>
      </w:r>
      <w:r>
        <w:rPr>
          <w:spacing w:val="-11"/>
        </w:rPr>
        <w:t xml:space="preserve"> </w:t>
      </w:r>
      <w:r>
        <w:t>process</w:t>
      </w:r>
      <w:r>
        <w:rPr>
          <w:spacing w:val="-10"/>
        </w:rPr>
        <w:t xml:space="preserve"> </w:t>
      </w:r>
      <w:r>
        <w:t>any</w:t>
      </w:r>
      <w:r>
        <w:rPr>
          <w:spacing w:val="-12"/>
        </w:rPr>
        <w:t xml:space="preserve"> </w:t>
      </w:r>
      <w:r>
        <w:t>information</w:t>
      </w:r>
      <w:r>
        <w:rPr>
          <w:spacing w:val="-11"/>
        </w:rPr>
        <w:t xml:space="preserve"> </w:t>
      </w:r>
      <w:r>
        <w:t>deemed</w:t>
      </w:r>
      <w:r>
        <w:rPr>
          <w:spacing w:val="-11"/>
        </w:rPr>
        <w:t xml:space="preserve"> </w:t>
      </w:r>
      <w:r>
        <w:t>useful</w:t>
      </w:r>
      <w:r>
        <w:rPr>
          <w:spacing w:val="-11"/>
        </w:rPr>
        <w:t xml:space="preserve"> </w:t>
      </w:r>
      <w:r>
        <w:t>for</w:t>
      </w:r>
      <w:r>
        <w:rPr>
          <w:spacing w:val="-11"/>
        </w:rPr>
        <w:t xml:space="preserve"> </w:t>
      </w:r>
      <w:r>
        <w:t>oversight, including for unannounced inspections.</w:t>
      </w:r>
    </w:p>
    <w:p w14:paraId="4DD1683A" w14:textId="77777777" w:rsidR="00CE192B" w:rsidRDefault="0017577F">
      <w:pPr>
        <w:pStyle w:val="ListParagraph"/>
        <w:numPr>
          <w:ilvl w:val="0"/>
          <w:numId w:val="38"/>
        </w:numPr>
        <w:tabs>
          <w:tab w:val="left" w:pos="922"/>
          <w:tab w:val="left" w:pos="926"/>
        </w:tabs>
        <w:ind w:right="354"/>
        <w:jc w:val="both"/>
      </w:pPr>
      <w:r>
        <w:t xml:space="preserve">When a contract is concluded in accordance with point </w:t>
      </w:r>
      <w:r>
        <w:rPr>
          <w:color w:val="0000FF"/>
          <w:u w:val="single" w:color="0000FF"/>
        </w:rPr>
        <w:t>M.A.201(</w:t>
      </w:r>
      <w:proofErr w:type="spellStart"/>
      <w:r>
        <w:rPr>
          <w:color w:val="0000FF"/>
          <w:u w:val="single" w:color="0000FF"/>
        </w:rPr>
        <w:t>ea</w:t>
      </w:r>
      <w:proofErr w:type="spellEnd"/>
      <w:r>
        <w:rPr>
          <w:color w:val="0000FF"/>
          <w:u w:val="single" w:color="0000FF"/>
        </w:rPr>
        <w:t>)</w:t>
      </w:r>
      <w:r>
        <w:rPr>
          <w:color w:val="0000FF"/>
        </w:rPr>
        <w:t xml:space="preserve"> </w:t>
      </w:r>
      <w:r>
        <w:t>of Annex I (Part-M), the competent</w:t>
      </w:r>
      <w:r>
        <w:rPr>
          <w:spacing w:val="-4"/>
        </w:rPr>
        <w:t xml:space="preserve"> </w:t>
      </w:r>
      <w:r>
        <w:t>authority</w:t>
      </w:r>
      <w:r>
        <w:rPr>
          <w:spacing w:val="-3"/>
        </w:rPr>
        <w:t xml:space="preserve"> </w:t>
      </w:r>
      <w:r>
        <w:t>responsible</w:t>
      </w:r>
      <w:r>
        <w:rPr>
          <w:spacing w:val="-4"/>
        </w:rPr>
        <w:t xml:space="preserve"> </w:t>
      </w:r>
      <w:r>
        <w:t>for</w:t>
      </w:r>
      <w:r>
        <w:rPr>
          <w:spacing w:val="-4"/>
        </w:rPr>
        <w:t xml:space="preserve"> </w:t>
      </w:r>
      <w:r>
        <w:t>the</w:t>
      </w:r>
      <w:r>
        <w:rPr>
          <w:spacing w:val="-6"/>
        </w:rPr>
        <w:t xml:space="preserve"> </w:t>
      </w:r>
      <w:r>
        <w:t>oversight</w:t>
      </w:r>
      <w:r>
        <w:rPr>
          <w:spacing w:val="-4"/>
        </w:rPr>
        <w:t xml:space="preserve"> </w:t>
      </w:r>
      <w:r>
        <w:t>of</w:t>
      </w:r>
      <w:r>
        <w:rPr>
          <w:spacing w:val="-4"/>
        </w:rPr>
        <w:t xml:space="preserve"> </w:t>
      </w:r>
      <w:r>
        <w:t>the</w:t>
      </w:r>
      <w:r>
        <w:rPr>
          <w:spacing w:val="-4"/>
        </w:rPr>
        <w:t xml:space="preserve"> </w:t>
      </w:r>
      <w:r>
        <w:t>CAMO</w:t>
      </w:r>
      <w:r>
        <w:rPr>
          <w:spacing w:val="-4"/>
        </w:rPr>
        <w:t xml:space="preserve"> </w:t>
      </w:r>
      <w:r>
        <w:t>and</w:t>
      </w:r>
      <w:r>
        <w:rPr>
          <w:spacing w:val="-5"/>
        </w:rPr>
        <w:t xml:space="preserve"> </w:t>
      </w:r>
      <w:r>
        <w:t>the</w:t>
      </w:r>
      <w:r>
        <w:rPr>
          <w:spacing w:val="-4"/>
        </w:rPr>
        <w:t xml:space="preserve"> </w:t>
      </w:r>
      <w:r>
        <w:t>competent</w:t>
      </w:r>
      <w:r>
        <w:rPr>
          <w:spacing w:val="-4"/>
        </w:rPr>
        <w:t xml:space="preserve"> </w:t>
      </w:r>
      <w:r>
        <w:t>authorities responsible for the oversight of the operators concerned shall cooperate to ensure the exchange</w:t>
      </w:r>
      <w:r>
        <w:rPr>
          <w:spacing w:val="-1"/>
        </w:rPr>
        <w:t xml:space="preserve"> </w:t>
      </w:r>
      <w:r>
        <w:t>of information which is relevant</w:t>
      </w:r>
      <w:r>
        <w:rPr>
          <w:spacing w:val="-1"/>
        </w:rPr>
        <w:t xml:space="preserve"> </w:t>
      </w:r>
      <w:r>
        <w:t>for</w:t>
      </w:r>
      <w:r>
        <w:rPr>
          <w:spacing w:val="-1"/>
        </w:rPr>
        <w:t xml:space="preserve"> </w:t>
      </w:r>
      <w:r>
        <w:t>the</w:t>
      </w:r>
      <w:r>
        <w:rPr>
          <w:spacing w:val="-1"/>
        </w:rPr>
        <w:t xml:space="preserve"> </w:t>
      </w:r>
      <w:r>
        <w:t>performance of</w:t>
      </w:r>
      <w:r>
        <w:rPr>
          <w:spacing w:val="-1"/>
        </w:rPr>
        <w:t xml:space="preserve"> </w:t>
      </w:r>
      <w:r>
        <w:t>their</w:t>
      </w:r>
      <w:r>
        <w:rPr>
          <w:spacing w:val="-1"/>
        </w:rPr>
        <w:t xml:space="preserve"> </w:t>
      </w:r>
      <w:r>
        <w:t>tasks.</w:t>
      </w:r>
      <w:r>
        <w:rPr>
          <w:spacing w:val="-1"/>
        </w:rPr>
        <w:t xml:space="preserve"> </w:t>
      </w:r>
      <w:r>
        <w:t>This cooperation shall include the exchange of information on results of the oversight activities performed by those</w:t>
      </w:r>
      <w:r>
        <w:rPr>
          <w:spacing w:val="-6"/>
        </w:rPr>
        <w:t xml:space="preserve"> </w:t>
      </w:r>
      <w:r>
        <w:t>competent</w:t>
      </w:r>
      <w:r>
        <w:rPr>
          <w:spacing w:val="-7"/>
        </w:rPr>
        <w:t xml:space="preserve"> </w:t>
      </w:r>
      <w:r>
        <w:t>authorities</w:t>
      </w:r>
      <w:r>
        <w:rPr>
          <w:spacing w:val="-4"/>
        </w:rPr>
        <w:t xml:space="preserve"> </w:t>
      </w:r>
      <w:r>
        <w:t>and</w:t>
      </w:r>
      <w:r>
        <w:rPr>
          <w:spacing w:val="-7"/>
        </w:rPr>
        <w:t xml:space="preserve"> </w:t>
      </w:r>
      <w:r>
        <w:t>may</w:t>
      </w:r>
      <w:r>
        <w:rPr>
          <w:spacing w:val="-6"/>
        </w:rPr>
        <w:t xml:space="preserve"> </w:t>
      </w:r>
      <w:r>
        <w:t>include</w:t>
      </w:r>
      <w:r>
        <w:rPr>
          <w:spacing w:val="-6"/>
        </w:rPr>
        <w:t xml:space="preserve"> </w:t>
      </w:r>
      <w:r>
        <w:t>the</w:t>
      </w:r>
      <w:r>
        <w:rPr>
          <w:spacing w:val="-6"/>
        </w:rPr>
        <w:t xml:space="preserve"> </w:t>
      </w:r>
      <w:r>
        <w:t>performance</w:t>
      </w:r>
      <w:r>
        <w:rPr>
          <w:spacing w:val="-6"/>
        </w:rPr>
        <w:t xml:space="preserve"> </w:t>
      </w:r>
      <w:r>
        <w:t>of</w:t>
      </w:r>
      <w:r>
        <w:rPr>
          <w:spacing w:val="-9"/>
        </w:rPr>
        <w:t xml:space="preserve"> </w:t>
      </w:r>
      <w:r>
        <w:t>oversight</w:t>
      </w:r>
      <w:r>
        <w:rPr>
          <w:spacing w:val="-6"/>
        </w:rPr>
        <w:t xml:space="preserve"> </w:t>
      </w:r>
      <w:r>
        <w:t>tasks</w:t>
      </w:r>
      <w:r>
        <w:rPr>
          <w:spacing w:val="-7"/>
        </w:rPr>
        <w:t xml:space="preserve"> </w:t>
      </w:r>
      <w:r>
        <w:t>on</w:t>
      </w:r>
      <w:r>
        <w:rPr>
          <w:spacing w:val="-5"/>
        </w:rPr>
        <w:t xml:space="preserve"> </w:t>
      </w:r>
      <w:r>
        <w:t>the</w:t>
      </w:r>
      <w:r>
        <w:rPr>
          <w:spacing w:val="-4"/>
        </w:rPr>
        <w:t xml:space="preserve"> </w:t>
      </w:r>
      <w:r>
        <w:t>CAMO by the competent authorities responsible for the operators.</w:t>
      </w:r>
    </w:p>
    <w:p w14:paraId="75986AA9" w14:textId="77777777" w:rsidR="00CE192B" w:rsidRDefault="0017577F">
      <w:pPr>
        <w:pStyle w:val="BodyText"/>
        <w:spacing w:before="120"/>
        <w:ind w:left="360" w:firstLine="0"/>
      </w:pPr>
      <w:r>
        <w:rPr>
          <w:color w:val="A15EAB"/>
        </w:rPr>
        <w:t>(g)</w:t>
      </w:r>
      <w:r>
        <w:rPr>
          <w:color w:val="A15EAB"/>
          <w:spacing w:val="58"/>
        </w:rPr>
        <w:t xml:space="preserve">   </w:t>
      </w:r>
      <w:r>
        <w:rPr>
          <w:color w:val="A15EAB"/>
          <w:spacing w:val="-2"/>
        </w:rPr>
        <w:t>Reserved.</w:t>
      </w:r>
    </w:p>
    <w:p w14:paraId="7340BD51"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52352" behindDoc="1" locked="0" layoutInCell="1" allowOverlap="1" wp14:anchorId="2F40511C" wp14:editId="51745DF6">
                <wp:simplePos x="0" y="0"/>
                <wp:positionH relativeFrom="page">
                  <wp:posOffset>896416</wp:posOffset>
                </wp:positionH>
                <wp:positionV relativeFrom="paragraph">
                  <wp:posOffset>229097</wp:posOffset>
                </wp:positionV>
                <wp:extent cx="5769610" cy="248920"/>
                <wp:effectExtent l="0" t="0" r="0" b="0"/>
                <wp:wrapTopAndBottom/>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E07D195" w14:textId="77777777" w:rsidR="00CE192B" w:rsidRDefault="0017577F">
                            <w:pPr>
                              <w:ind w:left="28"/>
                              <w:rPr>
                                <w:b/>
                                <w:color w:val="000000"/>
                                <w:sz w:val="32"/>
                              </w:rPr>
                            </w:pPr>
                            <w:bookmarkStart w:id="271" w:name="_bookmark152"/>
                            <w:bookmarkEnd w:id="271"/>
                            <w:r>
                              <w:rPr>
                                <w:b/>
                                <w:color w:val="FFFFFF"/>
                                <w:spacing w:val="-2"/>
                                <w:sz w:val="32"/>
                              </w:rPr>
                              <w:t>AMC1</w:t>
                            </w:r>
                            <w:r>
                              <w:rPr>
                                <w:b/>
                                <w:color w:val="FFFFFF"/>
                                <w:spacing w:val="2"/>
                                <w:sz w:val="32"/>
                              </w:rPr>
                              <w:t xml:space="preserve"> </w:t>
                            </w:r>
                            <w:r>
                              <w:rPr>
                                <w:b/>
                                <w:color w:val="FFFFFF"/>
                                <w:spacing w:val="-2"/>
                                <w:sz w:val="32"/>
                              </w:rPr>
                              <w:t>CAMO.B.300(a);(b);(c)</w:t>
                            </w:r>
                            <w:r>
                              <w:rPr>
                                <w:b/>
                                <w:color w:val="FFFFFF"/>
                                <w:spacing w:val="3"/>
                                <w:sz w:val="32"/>
                              </w:rPr>
                              <w:t xml:space="preserve"> </w:t>
                            </w:r>
                            <w:r>
                              <w:rPr>
                                <w:b/>
                                <w:color w:val="FFFFFF"/>
                                <w:spacing w:val="-2"/>
                                <w:sz w:val="32"/>
                              </w:rPr>
                              <w:t>Oversight</w:t>
                            </w:r>
                            <w:r>
                              <w:rPr>
                                <w:b/>
                                <w:color w:val="FFFFFF"/>
                                <w:spacing w:val="5"/>
                                <w:sz w:val="32"/>
                              </w:rPr>
                              <w:t xml:space="preserve"> </w:t>
                            </w:r>
                            <w:r>
                              <w:rPr>
                                <w:b/>
                                <w:color w:val="FFFFFF"/>
                                <w:spacing w:val="-2"/>
                                <w:sz w:val="32"/>
                              </w:rPr>
                              <w:t>principles</w:t>
                            </w:r>
                          </w:p>
                        </w:txbxContent>
                      </wps:txbx>
                      <wps:bodyPr wrap="square" lIns="0" tIns="0" rIns="0" bIns="0" rtlCol="0">
                        <a:noAutofit/>
                      </wps:bodyPr>
                    </wps:wsp>
                  </a:graphicData>
                </a:graphic>
              </wp:anchor>
            </w:drawing>
          </mc:Choice>
          <mc:Fallback>
            <w:pict>
              <v:shape w14:anchorId="2F40511C" id="Textbox 221" o:spid="_x0000_s1145" type="#_x0000_t202" style="position:absolute;margin-left:70.6pt;margin-top:18.05pt;width:454.3pt;height:19.6pt;z-index:-15664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mlDuQEAAFg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" fillcolor="#fabb39" stroked="f">
                <v:textbox inset="0,0,0,0">
                  <w:txbxContent>
                    <w:p w14:paraId="2E07D195" w14:textId="77777777" w:rsidR="00CE192B" w:rsidRDefault="0017577F">
                      <w:pPr>
                        <w:ind w:left="28"/>
                        <w:rPr>
                          <w:b/>
                          <w:color w:val="000000"/>
                          <w:sz w:val="32"/>
                        </w:rPr>
                      </w:pPr>
                      <w:bookmarkStart w:id="272" w:name="_bookmark152"/>
                      <w:bookmarkEnd w:id="272"/>
                      <w:r>
                        <w:rPr>
                          <w:b/>
                          <w:color w:val="FFFFFF"/>
                          <w:spacing w:val="-2"/>
                          <w:sz w:val="32"/>
                        </w:rPr>
                        <w:t>AMC1</w:t>
                      </w:r>
                      <w:r>
                        <w:rPr>
                          <w:b/>
                          <w:color w:val="FFFFFF"/>
                          <w:spacing w:val="2"/>
                          <w:sz w:val="32"/>
                        </w:rPr>
                        <w:t xml:space="preserve"> </w:t>
                      </w:r>
                      <w:r>
                        <w:rPr>
                          <w:b/>
                          <w:color w:val="FFFFFF"/>
                          <w:spacing w:val="-2"/>
                          <w:sz w:val="32"/>
                        </w:rPr>
                        <w:t>CAMO.B.300(a);(b);(c)</w:t>
                      </w:r>
                      <w:r>
                        <w:rPr>
                          <w:b/>
                          <w:color w:val="FFFFFF"/>
                          <w:spacing w:val="3"/>
                          <w:sz w:val="32"/>
                        </w:rPr>
                        <w:t xml:space="preserve"> </w:t>
                      </w:r>
                      <w:r>
                        <w:rPr>
                          <w:b/>
                          <w:color w:val="FFFFFF"/>
                          <w:spacing w:val="-2"/>
                          <w:sz w:val="32"/>
                        </w:rPr>
                        <w:t>Oversight</w:t>
                      </w:r>
                      <w:r>
                        <w:rPr>
                          <w:b/>
                          <w:color w:val="FFFFFF"/>
                          <w:spacing w:val="5"/>
                          <w:sz w:val="32"/>
                        </w:rPr>
                        <w:t xml:space="preserve"> </w:t>
                      </w:r>
                      <w:r>
                        <w:rPr>
                          <w:b/>
                          <w:color w:val="FFFFFF"/>
                          <w:spacing w:val="-2"/>
                          <w:sz w:val="32"/>
                        </w:rPr>
                        <w:t>principles</w:t>
                      </w:r>
                    </w:p>
                  </w:txbxContent>
                </v:textbox>
                <w10:wrap type="topAndBottom" anchorx="page"/>
              </v:shape>
            </w:pict>
          </mc:Fallback>
        </mc:AlternateContent>
      </w:r>
    </w:p>
    <w:p w14:paraId="15ABCA3C"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A7A125F" w14:textId="77777777" w:rsidR="00CE192B" w:rsidRDefault="0017577F">
      <w:pPr>
        <w:spacing w:before="121"/>
        <w:ind w:left="360"/>
        <w:rPr>
          <w:b/>
          <w:sz w:val="20"/>
        </w:rPr>
      </w:pPr>
      <w:r>
        <w:rPr>
          <w:b/>
          <w:sz w:val="20"/>
        </w:rPr>
        <w:t>MANAGEMENT</w:t>
      </w:r>
      <w:r>
        <w:rPr>
          <w:b/>
          <w:spacing w:val="-12"/>
          <w:sz w:val="20"/>
        </w:rPr>
        <w:t xml:space="preserve"> </w:t>
      </w:r>
      <w:r>
        <w:rPr>
          <w:b/>
          <w:sz w:val="20"/>
        </w:rPr>
        <w:t>SYSTEM</w:t>
      </w:r>
      <w:r>
        <w:rPr>
          <w:b/>
          <w:spacing w:val="-10"/>
          <w:sz w:val="20"/>
        </w:rPr>
        <w:t xml:space="preserve"> </w:t>
      </w:r>
      <w:r>
        <w:rPr>
          <w:b/>
          <w:spacing w:val="-2"/>
          <w:sz w:val="20"/>
        </w:rPr>
        <w:t>ASSESSMENT</w:t>
      </w:r>
    </w:p>
    <w:p w14:paraId="381FB7A7" w14:textId="77777777" w:rsidR="00CE192B" w:rsidRDefault="0017577F">
      <w:pPr>
        <w:pStyle w:val="BodyText"/>
        <w:spacing w:before="118"/>
        <w:ind w:left="360" w:right="361" w:firstLine="0"/>
      </w:pPr>
      <w:r>
        <w:t xml:space="preserve">As part of the initial certification of an </w:t>
      </w:r>
      <w:proofErr w:type="spellStart"/>
      <w:r>
        <w:t>organisation</w:t>
      </w:r>
      <w:proofErr w:type="spellEnd"/>
      <w:r>
        <w:t xml:space="preserve">, the competent authority should assess the </w:t>
      </w:r>
      <w:proofErr w:type="spellStart"/>
      <w:r>
        <w:t>organisation’s</w:t>
      </w:r>
      <w:proofErr w:type="spellEnd"/>
      <w:r>
        <w:t xml:space="preserve"> management system and processes to make sure that all the required enablers of a functioning management system are present and suitable.</w:t>
      </w:r>
    </w:p>
    <w:p w14:paraId="33D5664C" w14:textId="77777777" w:rsidR="00CE192B" w:rsidRDefault="0017577F">
      <w:pPr>
        <w:pStyle w:val="BodyText"/>
        <w:spacing w:before="119"/>
        <w:ind w:left="360" w:right="359" w:firstLine="0"/>
      </w:pPr>
      <w:r>
        <w:t xml:space="preserve">As part of its continuing oversight activities, the competent authority should verify that the required enablers remain present and operational, and assess the effectiveness of the </w:t>
      </w:r>
      <w:proofErr w:type="spellStart"/>
      <w:r>
        <w:t>organisation’s</w:t>
      </w:r>
      <w:proofErr w:type="spellEnd"/>
      <w:r>
        <w:t xml:space="preserve"> management system and processes.</w:t>
      </w:r>
    </w:p>
    <w:p w14:paraId="1CC24947" w14:textId="77777777" w:rsidR="00CE192B" w:rsidRDefault="0017577F">
      <w:pPr>
        <w:pStyle w:val="BodyText"/>
        <w:ind w:left="360" w:right="359" w:firstLine="0"/>
      </w:pPr>
      <w:r>
        <w:t xml:space="preserve">When significant changes take place in the </w:t>
      </w:r>
      <w:proofErr w:type="spellStart"/>
      <w:r>
        <w:t>organisation</w:t>
      </w:r>
      <w:proofErr w:type="spellEnd"/>
      <w:r>
        <w:t>, the competent authority should determine whether there is a need to review the existing assessment to ensure that it is still appropriate.</w:t>
      </w:r>
    </w:p>
    <w:p w14:paraId="6481F033"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52864" behindDoc="1" locked="0" layoutInCell="1" allowOverlap="1" wp14:anchorId="78458872" wp14:editId="1E9074B4">
                <wp:simplePos x="0" y="0"/>
                <wp:positionH relativeFrom="page">
                  <wp:posOffset>896416</wp:posOffset>
                </wp:positionH>
                <wp:positionV relativeFrom="paragraph">
                  <wp:posOffset>229440</wp:posOffset>
                </wp:positionV>
                <wp:extent cx="5769610" cy="248920"/>
                <wp:effectExtent l="0" t="0" r="0" b="0"/>
                <wp:wrapTopAndBottom/>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072038E4" w14:textId="77777777" w:rsidR="00CE192B" w:rsidRDefault="0017577F">
                            <w:pPr>
                              <w:ind w:left="28"/>
                              <w:rPr>
                                <w:b/>
                                <w:color w:val="000000"/>
                                <w:sz w:val="32"/>
                              </w:rPr>
                            </w:pPr>
                            <w:bookmarkStart w:id="273" w:name="_bookmark153"/>
                            <w:bookmarkEnd w:id="273"/>
                            <w:r>
                              <w:rPr>
                                <w:b/>
                                <w:color w:val="FFFFFF"/>
                                <w:sz w:val="32"/>
                              </w:rPr>
                              <w:t>GM1</w:t>
                            </w:r>
                            <w:r>
                              <w:rPr>
                                <w:b/>
                                <w:color w:val="FFFFFF"/>
                                <w:spacing w:val="-18"/>
                                <w:sz w:val="32"/>
                              </w:rPr>
                              <w:t xml:space="preserve"> </w:t>
                            </w:r>
                            <w:r>
                              <w:rPr>
                                <w:b/>
                                <w:color w:val="FFFFFF"/>
                                <w:sz w:val="32"/>
                              </w:rPr>
                              <w:t>CAMO.B.300(a);(b);(c)</w:t>
                            </w:r>
                            <w:r>
                              <w:rPr>
                                <w:b/>
                                <w:color w:val="FFFFFF"/>
                                <w:spacing w:val="-18"/>
                                <w:sz w:val="32"/>
                              </w:rPr>
                              <w:t xml:space="preserve"> </w:t>
                            </w:r>
                            <w:r>
                              <w:rPr>
                                <w:b/>
                                <w:color w:val="FFFFFF"/>
                                <w:sz w:val="32"/>
                              </w:rPr>
                              <w:t>Oversight</w:t>
                            </w:r>
                            <w:r>
                              <w:rPr>
                                <w:b/>
                                <w:color w:val="FFFFFF"/>
                                <w:spacing w:val="-18"/>
                                <w:sz w:val="32"/>
                              </w:rPr>
                              <w:t xml:space="preserve"> </w:t>
                            </w:r>
                            <w:r>
                              <w:rPr>
                                <w:b/>
                                <w:color w:val="FFFFFF"/>
                                <w:spacing w:val="-2"/>
                                <w:sz w:val="32"/>
                              </w:rPr>
                              <w:t>principles</w:t>
                            </w:r>
                          </w:p>
                        </w:txbxContent>
                      </wps:txbx>
                      <wps:bodyPr wrap="square" lIns="0" tIns="0" rIns="0" bIns="0" rtlCol="0">
                        <a:noAutofit/>
                      </wps:bodyPr>
                    </wps:wsp>
                  </a:graphicData>
                </a:graphic>
              </wp:anchor>
            </w:drawing>
          </mc:Choice>
          <mc:Fallback>
            <w:pict>
              <v:shape w14:anchorId="78458872" id="Textbox 222" o:spid="_x0000_s1146" type="#_x0000_t202" style="position:absolute;margin-left:70.6pt;margin-top:18.05pt;width:454.3pt;height:19.6pt;z-index:-15663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" fillcolor="#16cc7e" stroked="f">
                <v:textbox inset="0,0,0,0">
                  <w:txbxContent>
                    <w:p w14:paraId="072038E4" w14:textId="77777777" w:rsidR="00CE192B" w:rsidRDefault="0017577F">
                      <w:pPr>
                        <w:ind w:left="28"/>
                        <w:rPr>
                          <w:b/>
                          <w:color w:val="000000"/>
                          <w:sz w:val="32"/>
                        </w:rPr>
                      </w:pPr>
                      <w:bookmarkStart w:id="274" w:name="_bookmark153"/>
                      <w:bookmarkEnd w:id="274"/>
                      <w:r>
                        <w:rPr>
                          <w:b/>
                          <w:color w:val="FFFFFF"/>
                          <w:sz w:val="32"/>
                        </w:rPr>
                        <w:t>GM1</w:t>
                      </w:r>
                      <w:r>
                        <w:rPr>
                          <w:b/>
                          <w:color w:val="FFFFFF"/>
                          <w:spacing w:val="-18"/>
                          <w:sz w:val="32"/>
                        </w:rPr>
                        <w:t xml:space="preserve"> </w:t>
                      </w:r>
                      <w:r>
                        <w:rPr>
                          <w:b/>
                          <w:color w:val="FFFFFF"/>
                          <w:sz w:val="32"/>
                        </w:rPr>
                        <w:t>CAMO.B.300(a);(b);(c)</w:t>
                      </w:r>
                      <w:r>
                        <w:rPr>
                          <w:b/>
                          <w:color w:val="FFFFFF"/>
                          <w:spacing w:val="-18"/>
                          <w:sz w:val="32"/>
                        </w:rPr>
                        <w:t xml:space="preserve"> </w:t>
                      </w:r>
                      <w:r>
                        <w:rPr>
                          <w:b/>
                          <w:color w:val="FFFFFF"/>
                          <w:sz w:val="32"/>
                        </w:rPr>
                        <w:t>Oversight</w:t>
                      </w:r>
                      <w:r>
                        <w:rPr>
                          <w:b/>
                          <w:color w:val="FFFFFF"/>
                          <w:spacing w:val="-18"/>
                          <w:sz w:val="32"/>
                        </w:rPr>
                        <w:t xml:space="preserve"> </w:t>
                      </w:r>
                      <w:r>
                        <w:rPr>
                          <w:b/>
                          <w:color w:val="FFFFFF"/>
                          <w:spacing w:val="-2"/>
                          <w:sz w:val="32"/>
                        </w:rPr>
                        <w:t>principles</w:t>
                      </w:r>
                    </w:p>
                  </w:txbxContent>
                </v:textbox>
                <w10:wrap type="topAndBottom" anchorx="page"/>
              </v:shape>
            </w:pict>
          </mc:Fallback>
        </mc:AlternateContent>
      </w:r>
    </w:p>
    <w:p w14:paraId="67E8B256"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50E76F7" w14:textId="77777777" w:rsidR="00CE192B" w:rsidRDefault="0017577F">
      <w:pPr>
        <w:spacing w:before="121"/>
        <w:ind w:left="360"/>
        <w:rPr>
          <w:b/>
          <w:sz w:val="20"/>
        </w:rPr>
      </w:pPr>
      <w:r>
        <w:rPr>
          <w:b/>
          <w:sz w:val="20"/>
        </w:rPr>
        <w:t>MANAGEMENT</w:t>
      </w:r>
      <w:r>
        <w:rPr>
          <w:b/>
          <w:spacing w:val="-11"/>
          <w:sz w:val="20"/>
        </w:rPr>
        <w:t xml:space="preserve"> </w:t>
      </w:r>
      <w:r>
        <w:rPr>
          <w:b/>
          <w:sz w:val="20"/>
        </w:rPr>
        <w:t>SYSTEM</w:t>
      </w:r>
      <w:r>
        <w:rPr>
          <w:b/>
          <w:spacing w:val="-9"/>
          <w:sz w:val="20"/>
        </w:rPr>
        <w:t xml:space="preserve"> </w:t>
      </w:r>
      <w:r>
        <w:rPr>
          <w:b/>
          <w:sz w:val="20"/>
        </w:rPr>
        <w:t>MATURITY</w:t>
      </w:r>
      <w:r>
        <w:rPr>
          <w:b/>
          <w:spacing w:val="-11"/>
          <w:sz w:val="20"/>
        </w:rPr>
        <w:t xml:space="preserve"> </w:t>
      </w:r>
      <w:r>
        <w:rPr>
          <w:b/>
          <w:spacing w:val="-2"/>
          <w:sz w:val="20"/>
        </w:rPr>
        <w:t>LEVELS</w:t>
      </w:r>
    </w:p>
    <w:p w14:paraId="76F6C6E1" w14:textId="77777777" w:rsidR="00CE192B" w:rsidRDefault="0017577F">
      <w:pPr>
        <w:pStyle w:val="BodyText"/>
        <w:spacing w:before="119"/>
        <w:ind w:left="360" w:firstLine="0"/>
        <w:jc w:val="left"/>
      </w:pPr>
      <w:r>
        <w:t>Regarding</w:t>
      </w:r>
      <w:r>
        <w:rPr>
          <w:spacing w:val="-15"/>
        </w:rPr>
        <w:t xml:space="preserve"> </w:t>
      </w:r>
      <w:r>
        <w:t>the</w:t>
      </w:r>
      <w:r>
        <w:rPr>
          <w:spacing w:val="-10"/>
        </w:rPr>
        <w:t xml:space="preserve"> </w:t>
      </w:r>
      <w:r>
        <w:t>evaluation</w:t>
      </w:r>
      <w:r>
        <w:rPr>
          <w:spacing w:val="-12"/>
        </w:rPr>
        <w:t xml:space="preserve"> </w:t>
      </w:r>
      <w:r>
        <w:t>of</w:t>
      </w:r>
      <w:r>
        <w:rPr>
          <w:spacing w:val="-12"/>
        </w:rPr>
        <w:t xml:space="preserve"> </w:t>
      </w:r>
      <w:r>
        <w:t>the</w:t>
      </w:r>
      <w:r>
        <w:rPr>
          <w:spacing w:val="-11"/>
        </w:rPr>
        <w:t xml:space="preserve"> </w:t>
      </w:r>
      <w:r>
        <w:t>maturity</w:t>
      </w:r>
      <w:r>
        <w:rPr>
          <w:spacing w:val="-10"/>
        </w:rPr>
        <w:t xml:space="preserve"> </w:t>
      </w:r>
      <w:r>
        <w:t>of</w:t>
      </w:r>
      <w:r>
        <w:rPr>
          <w:spacing w:val="-10"/>
        </w:rPr>
        <w:t xml:space="preserve"> </w:t>
      </w:r>
      <w:r>
        <w:t>the</w:t>
      </w:r>
      <w:r>
        <w:rPr>
          <w:spacing w:val="-10"/>
        </w:rPr>
        <w:t xml:space="preserve"> </w:t>
      </w:r>
      <w:r>
        <w:t>management</w:t>
      </w:r>
      <w:r>
        <w:rPr>
          <w:spacing w:val="-10"/>
        </w:rPr>
        <w:t xml:space="preserve"> </w:t>
      </w:r>
      <w:r>
        <w:t>systems,</w:t>
      </w:r>
      <w:r>
        <w:rPr>
          <w:spacing w:val="-11"/>
        </w:rPr>
        <w:t xml:space="preserve"> </w:t>
      </w:r>
      <w:r>
        <w:t>the</w:t>
      </w:r>
      <w:r>
        <w:rPr>
          <w:spacing w:val="-10"/>
        </w:rPr>
        <w:t xml:space="preserve"> </w:t>
      </w:r>
      <w:r>
        <w:t>following</w:t>
      </w:r>
      <w:r>
        <w:rPr>
          <w:spacing w:val="-12"/>
        </w:rPr>
        <w:t xml:space="preserve"> </w:t>
      </w:r>
      <w:r>
        <w:t>definitions</w:t>
      </w:r>
      <w:r>
        <w:rPr>
          <w:spacing w:val="-10"/>
        </w:rPr>
        <w:t xml:space="preserve"> </w:t>
      </w:r>
      <w:r>
        <w:rPr>
          <w:spacing w:val="-2"/>
        </w:rPr>
        <w:t>apply:</w:t>
      </w:r>
    </w:p>
    <w:p w14:paraId="7438AE2E" w14:textId="77777777" w:rsidR="00CE192B" w:rsidRDefault="0017577F">
      <w:pPr>
        <w:pStyle w:val="ListParagraph"/>
        <w:numPr>
          <w:ilvl w:val="0"/>
          <w:numId w:val="37"/>
        </w:numPr>
        <w:tabs>
          <w:tab w:val="left" w:pos="926"/>
        </w:tabs>
        <w:spacing w:before="118"/>
        <w:ind w:right="357"/>
        <w:jc w:val="left"/>
      </w:pPr>
      <w:r>
        <w:t>‘present’:</w:t>
      </w:r>
      <w:r>
        <w:rPr>
          <w:spacing w:val="40"/>
        </w:rPr>
        <w:t xml:space="preserve"> </w:t>
      </w:r>
      <w:r>
        <w:t>there</w:t>
      </w:r>
      <w:r>
        <w:rPr>
          <w:spacing w:val="40"/>
        </w:rPr>
        <w:t xml:space="preserve"> </w:t>
      </w:r>
      <w:r>
        <w:t>is</w:t>
      </w:r>
      <w:r>
        <w:rPr>
          <w:spacing w:val="40"/>
        </w:rPr>
        <w:t xml:space="preserve"> </w:t>
      </w:r>
      <w:r>
        <w:t>evidence</w:t>
      </w:r>
      <w:r>
        <w:rPr>
          <w:spacing w:val="40"/>
        </w:rPr>
        <w:t xml:space="preserve"> </w:t>
      </w:r>
      <w:r>
        <w:t>that</w:t>
      </w:r>
      <w:r>
        <w:rPr>
          <w:spacing w:val="40"/>
        </w:rPr>
        <w:t xml:space="preserve"> </w:t>
      </w:r>
      <w:r>
        <w:t>the</w:t>
      </w:r>
      <w:r>
        <w:rPr>
          <w:spacing w:val="40"/>
        </w:rPr>
        <w:t xml:space="preserve"> </w:t>
      </w:r>
      <w:r>
        <w:t>process/feature</w:t>
      </w:r>
      <w:r>
        <w:rPr>
          <w:spacing w:val="40"/>
        </w:rPr>
        <w:t xml:space="preserve"> </w:t>
      </w:r>
      <w:r>
        <w:t>is</w:t>
      </w:r>
      <w:r>
        <w:rPr>
          <w:spacing w:val="40"/>
        </w:rPr>
        <w:t xml:space="preserve"> </w:t>
      </w:r>
      <w:r>
        <w:t>documented</w:t>
      </w:r>
      <w:r>
        <w:rPr>
          <w:spacing w:val="40"/>
        </w:rPr>
        <w:t xml:space="preserve"> </w:t>
      </w:r>
      <w:r>
        <w:t>in</w:t>
      </w:r>
      <w:r>
        <w:rPr>
          <w:spacing w:val="40"/>
        </w:rPr>
        <w:t xml:space="preserve"> </w:t>
      </w:r>
      <w:r>
        <w:t>the</w:t>
      </w:r>
      <w:r>
        <w:rPr>
          <w:spacing w:val="40"/>
        </w:rPr>
        <w:t xml:space="preserve"> </w:t>
      </w:r>
      <w:proofErr w:type="spellStart"/>
      <w:r>
        <w:t>organisation’s</w:t>
      </w:r>
      <w:proofErr w:type="spellEnd"/>
      <w:r>
        <w:t xml:space="preserve"> management system/safety management system (SMS) documentation;</w:t>
      </w:r>
    </w:p>
    <w:p w14:paraId="3D7F1212" w14:textId="77777777" w:rsidR="00CE192B" w:rsidRDefault="0017577F">
      <w:pPr>
        <w:pStyle w:val="ListParagraph"/>
        <w:numPr>
          <w:ilvl w:val="0"/>
          <w:numId w:val="37"/>
        </w:numPr>
        <w:tabs>
          <w:tab w:val="left" w:pos="926"/>
        </w:tabs>
        <w:ind w:right="359"/>
        <w:jc w:val="left"/>
      </w:pPr>
      <w:r>
        <w:t>‘suitable’:</w:t>
      </w:r>
      <w:r>
        <w:rPr>
          <w:spacing w:val="33"/>
        </w:rPr>
        <w:t xml:space="preserve"> </w:t>
      </w:r>
      <w:r>
        <w:t>the</w:t>
      </w:r>
      <w:r>
        <w:rPr>
          <w:spacing w:val="34"/>
        </w:rPr>
        <w:t xml:space="preserve"> </w:t>
      </w:r>
      <w:r>
        <w:t>process/feature</w:t>
      </w:r>
      <w:r>
        <w:rPr>
          <w:spacing w:val="34"/>
        </w:rPr>
        <w:t xml:space="preserve"> </w:t>
      </w:r>
      <w:r>
        <w:t>is</w:t>
      </w:r>
      <w:r>
        <w:rPr>
          <w:spacing w:val="34"/>
        </w:rPr>
        <w:t xml:space="preserve"> </w:t>
      </w:r>
      <w:r>
        <w:t>suitable</w:t>
      </w:r>
      <w:r>
        <w:rPr>
          <w:spacing w:val="35"/>
        </w:rPr>
        <w:t xml:space="preserve"> </w:t>
      </w:r>
      <w:r>
        <w:t>based</w:t>
      </w:r>
      <w:r>
        <w:rPr>
          <w:spacing w:val="31"/>
        </w:rPr>
        <w:t xml:space="preserve"> </w:t>
      </w:r>
      <w:r>
        <w:t>on</w:t>
      </w:r>
      <w:r>
        <w:rPr>
          <w:spacing w:val="31"/>
        </w:rPr>
        <w:t xml:space="preserve"> </w:t>
      </w:r>
      <w:r>
        <w:t>the</w:t>
      </w:r>
      <w:r>
        <w:rPr>
          <w:spacing w:val="34"/>
        </w:rPr>
        <w:t xml:space="preserve"> </w:t>
      </w:r>
      <w:r>
        <w:t>size,</w:t>
      </w:r>
      <w:r>
        <w:rPr>
          <w:spacing w:val="35"/>
        </w:rPr>
        <w:t xml:space="preserve"> </w:t>
      </w:r>
      <w:r>
        <w:t>nature,</w:t>
      </w:r>
      <w:r>
        <w:rPr>
          <w:spacing w:val="34"/>
        </w:rPr>
        <w:t xml:space="preserve"> </w:t>
      </w:r>
      <w:r>
        <w:t>and</w:t>
      </w:r>
      <w:r>
        <w:rPr>
          <w:spacing w:val="33"/>
        </w:rPr>
        <w:t xml:space="preserve"> </w:t>
      </w:r>
      <w:r>
        <w:t>complexity</w:t>
      </w:r>
      <w:r>
        <w:rPr>
          <w:spacing w:val="33"/>
        </w:rPr>
        <w:t xml:space="preserve"> </w:t>
      </w:r>
      <w:r>
        <w:t>of</w:t>
      </w:r>
      <w:r>
        <w:rPr>
          <w:spacing w:val="32"/>
        </w:rPr>
        <w:t xml:space="preserve"> </w:t>
      </w:r>
      <w:r>
        <w:t xml:space="preserve">the </w:t>
      </w:r>
      <w:proofErr w:type="spellStart"/>
      <w:r>
        <w:t>organisation</w:t>
      </w:r>
      <w:proofErr w:type="spellEnd"/>
      <w:r>
        <w:t>, and the inherent risk in the activity;</w:t>
      </w:r>
    </w:p>
    <w:p w14:paraId="4EE52404" w14:textId="77777777" w:rsidR="00CE192B" w:rsidRDefault="00CE192B">
      <w:pPr>
        <w:pStyle w:val="ListParagraph"/>
        <w:jc w:val="left"/>
        <w:sectPr w:rsidR="00CE192B">
          <w:pgSz w:w="11910" w:h="16840"/>
          <w:pgMar w:top="1840" w:right="1080" w:bottom="1260" w:left="1080" w:header="720" w:footer="994" w:gutter="0"/>
          <w:cols w:space="720"/>
        </w:sectPr>
      </w:pPr>
    </w:p>
    <w:p w14:paraId="47A3815F" w14:textId="77777777" w:rsidR="00CE192B" w:rsidRDefault="0017577F">
      <w:pPr>
        <w:pStyle w:val="ListParagraph"/>
        <w:numPr>
          <w:ilvl w:val="0"/>
          <w:numId w:val="37"/>
        </w:numPr>
        <w:tabs>
          <w:tab w:val="left" w:pos="926"/>
        </w:tabs>
        <w:spacing w:before="91"/>
        <w:ind w:hanging="566"/>
        <w:jc w:val="left"/>
      </w:pPr>
      <w:r>
        <w:rPr>
          <w:spacing w:val="-2"/>
        </w:rPr>
        <w:lastRenderedPageBreak/>
        <w:t>‘operating’:</w:t>
      </w:r>
      <w:r>
        <w:rPr>
          <w:spacing w:val="-7"/>
        </w:rPr>
        <w:t xml:space="preserve"> </w:t>
      </w:r>
      <w:r>
        <w:rPr>
          <w:spacing w:val="-2"/>
        </w:rPr>
        <w:t>there</w:t>
      </w:r>
      <w:r>
        <w:rPr>
          <w:spacing w:val="-4"/>
        </w:rPr>
        <w:t xml:space="preserve"> </w:t>
      </w:r>
      <w:r>
        <w:rPr>
          <w:spacing w:val="-2"/>
        </w:rPr>
        <w:t>is</w:t>
      </w:r>
      <w:r>
        <w:rPr>
          <w:spacing w:val="-5"/>
        </w:rPr>
        <w:t xml:space="preserve"> </w:t>
      </w:r>
      <w:r>
        <w:rPr>
          <w:spacing w:val="-2"/>
        </w:rPr>
        <w:t>evidence</w:t>
      </w:r>
      <w:r>
        <w:rPr>
          <w:spacing w:val="-4"/>
        </w:rPr>
        <w:t xml:space="preserve"> </w:t>
      </w:r>
      <w:r>
        <w:rPr>
          <w:spacing w:val="-2"/>
        </w:rPr>
        <w:t>that</w:t>
      </w:r>
      <w:r>
        <w:rPr>
          <w:spacing w:val="-5"/>
        </w:rPr>
        <w:t xml:space="preserve"> </w:t>
      </w:r>
      <w:r>
        <w:rPr>
          <w:spacing w:val="-2"/>
        </w:rPr>
        <w:t>the</w:t>
      </w:r>
      <w:r>
        <w:rPr>
          <w:spacing w:val="-4"/>
        </w:rPr>
        <w:t xml:space="preserve"> </w:t>
      </w:r>
      <w:r>
        <w:rPr>
          <w:spacing w:val="-2"/>
        </w:rPr>
        <w:t>process/feature</w:t>
      </w:r>
      <w:r>
        <w:rPr>
          <w:spacing w:val="-4"/>
        </w:rPr>
        <w:t xml:space="preserve"> </w:t>
      </w:r>
      <w:r>
        <w:rPr>
          <w:spacing w:val="-2"/>
        </w:rPr>
        <w:t>is</w:t>
      </w:r>
      <w:r>
        <w:rPr>
          <w:spacing w:val="-5"/>
        </w:rPr>
        <w:t xml:space="preserve"> </w:t>
      </w:r>
      <w:r>
        <w:rPr>
          <w:spacing w:val="-2"/>
        </w:rPr>
        <w:t>in</w:t>
      </w:r>
      <w:r>
        <w:rPr>
          <w:spacing w:val="-7"/>
        </w:rPr>
        <w:t xml:space="preserve"> </w:t>
      </w:r>
      <w:r>
        <w:rPr>
          <w:spacing w:val="-2"/>
        </w:rPr>
        <w:t>use</w:t>
      </w:r>
      <w:r>
        <w:rPr>
          <w:spacing w:val="-4"/>
        </w:rPr>
        <w:t xml:space="preserve"> </w:t>
      </w:r>
      <w:r>
        <w:rPr>
          <w:spacing w:val="-2"/>
        </w:rPr>
        <w:t>and</w:t>
      </w:r>
      <w:r>
        <w:rPr>
          <w:spacing w:val="-6"/>
        </w:rPr>
        <w:t xml:space="preserve"> </w:t>
      </w:r>
      <w:r>
        <w:rPr>
          <w:spacing w:val="-2"/>
        </w:rPr>
        <w:t>an</w:t>
      </w:r>
      <w:r>
        <w:rPr>
          <w:spacing w:val="-7"/>
        </w:rPr>
        <w:t xml:space="preserve"> </w:t>
      </w:r>
      <w:r>
        <w:rPr>
          <w:spacing w:val="-2"/>
        </w:rPr>
        <w:t>output</w:t>
      </w:r>
      <w:r>
        <w:rPr>
          <w:spacing w:val="-4"/>
        </w:rPr>
        <w:t xml:space="preserve"> </w:t>
      </w:r>
      <w:r>
        <w:rPr>
          <w:spacing w:val="-2"/>
        </w:rPr>
        <w:t>is</w:t>
      </w:r>
      <w:r>
        <w:rPr>
          <w:spacing w:val="-5"/>
        </w:rPr>
        <w:t xml:space="preserve"> </w:t>
      </w:r>
      <w:r>
        <w:rPr>
          <w:spacing w:val="-2"/>
        </w:rPr>
        <w:t>being</w:t>
      </w:r>
      <w:r>
        <w:rPr>
          <w:spacing w:val="-6"/>
        </w:rPr>
        <w:t xml:space="preserve"> </w:t>
      </w:r>
      <w:r>
        <w:rPr>
          <w:spacing w:val="-2"/>
        </w:rPr>
        <w:t>produced;</w:t>
      </w:r>
    </w:p>
    <w:p w14:paraId="66A70422" w14:textId="77777777" w:rsidR="00CE192B" w:rsidRDefault="0017577F">
      <w:pPr>
        <w:pStyle w:val="ListParagraph"/>
        <w:numPr>
          <w:ilvl w:val="0"/>
          <w:numId w:val="37"/>
        </w:numPr>
        <w:tabs>
          <w:tab w:val="left" w:pos="926"/>
        </w:tabs>
        <w:spacing w:before="120"/>
        <w:ind w:right="360"/>
        <w:jc w:val="left"/>
      </w:pPr>
      <w:r>
        <w:t>‘effective’:</w:t>
      </w:r>
      <w:r>
        <w:rPr>
          <w:spacing w:val="-6"/>
        </w:rPr>
        <w:t xml:space="preserve"> </w:t>
      </w:r>
      <w:r>
        <w:t>there</w:t>
      </w:r>
      <w:r>
        <w:rPr>
          <w:spacing w:val="-6"/>
        </w:rPr>
        <w:t xml:space="preserve"> </w:t>
      </w:r>
      <w:r>
        <w:t>is</w:t>
      </w:r>
      <w:r>
        <w:rPr>
          <w:spacing w:val="-7"/>
        </w:rPr>
        <w:t xml:space="preserve"> </w:t>
      </w:r>
      <w:r>
        <w:t>evidence</w:t>
      </w:r>
      <w:r>
        <w:rPr>
          <w:spacing w:val="-4"/>
        </w:rPr>
        <w:t xml:space="preserve"> </w:t>
      </w:r>
      <w:r>
        <w:t>that</w:t>
      </w:r>
      <w:r>
        <w:rPr>
          <w:spacing w:val="-7"/>
        </w:rPr>
        <w:t xml:space="preserve"> </w:t>
      </w:r>
      <w:r>
        <w:t>the</w:t>
      </w:r>
      <w:r>
        <w:rPr>
          <w:spacing w:val="-6"/>
        </w:rPr>
        <w:t xml:space="preserve"> </w:t>
      </w:r>
      <w:r>
        <w:t>process/feature</w:t>
      </w:r>
      <w:r>
        <w:rPr>
          <w:spacing w:val="-4"/>
        </w:rPr>
        <w:t xml:space="preserve"> </w:t>
      </w:r>
      <w:r>
        <w:t>is</w:t>
      </w:r>
      <w:r>
        <w:rPr>
          <w:spacing w:val="-4"/>
        </w:rPr>
        <w:t xml:space="preserve"> </w:t>
      </w:r>
      <w:r>
        <w:t>achieving</w:t>
      </w:r>
      <w:r>
        <w:rPr>
          <w:spacing w:val="-5"/>
        </w:rPr>
        <w:t xml:space="preserve"> </w:t>
      </w:r>
      <w:r>
        <w:t>the</w:t>
      </w:r>
      <w:r>
        <w:rPr>
          <w:spacing w:val="-6"/>
        </w:rPr>
        <w:t xml:space="preserve"> </w:t>
      </w:r>
      <w:r>
        <w:t>desired</w:t>
      </w:r>
      <w:r>
        <w:rPr>
          <w:spacing w:val="-7"/>
        </w:rPr>
        <w:t xml:space="preserve"> </w:t>
      </w:r>
      <w:r>
        <w:t>outcome</w:t>
      </w:r>
      <w:r>
        <w:rPr>
          <w:spacing w:val="-6"/>
        </w:rPr>
        <w:t xml:space="preserve"> </w:t>
      </w:r>
      <w:r>
        <w:t>and</w:t>
      </w:r>
      <w:r>
        <w:rPr>
          <w:spacing w:val="-5"/>
        </w:rPr>
        <w:t xml:space="preserve"> </w:t>
      </w:r>
      <w:r>
        <w:t>has a positive safety impact.</w:t>
      </w:r>
    </w:p>
    <w:p w14:paraId="30567866"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53376" behindDoc="1" locked="0" layoutInCell="1" allowOverlap="1" wp14:anchorId="26D9D776" wp14:editId="0E2B9AF1">
                <wp:simplePos x="0" y="0"/>
                <wp:positionH relativeFrom="page">
                  <wp:posOffset>896416</wp:posOffset>
                </wp:positionH>
                <wp:positionV relativeFrom="paragraph">
                  <wp:posOffset>229554</wp:posOffset>
                </wp:positionV>
                <wp:extent cx="5769610" cy="248920"/>
                <wp:effectExtent l="0" t="0" r="0" b="0"/>
                <wp:wrapTopAndBottom/>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1B049102" w14:textId="77777777" w:rsidR="00CE192B" w:rsidRDefault="0017577F">
                            <w:pPr>
                              <w:ind w:left="28"/>
                              <w:rPr>
                                <w:b/>
                                <w:color w:val="000000"/>
                                <w:sz w:val="32"/>
                              </w:rPr>
                            </w:pPr>
                            <w:bookmarkStart w:id="275" w:name="_bookmark154"/>
                            <w:bookmarkEnd w:id="275"/>
                            <w:r>
                              <w:rPr>
                                <w:b/>
                                <w:color w:val="FFFFFF"/>
                                <w:sz w:val="32"/>
                              </w:rPr>
                              <w:t>AMC1</w:t>
                            </w:r>
                            <w:r>
                              <w:rPr>
                                <w:b/>
                                <w:color w:val="FFFFFF"/>
                                <w:spacing w:val="-17"/>
                                <w:sz w:val="32"/>
                              </w:rPr>
                              <w:t xml:space="preserve"> </w:t>
                            </w:r>
                            <w:r>
                              <w:rPr>
                                <w:b/>
                                <w:color w:val="FFFFFF"/>
                                <w:sz w:val="32"/>
                              </w:rPr>
                              <w:t>CAMO.B.300(f)</w:t>
                            </w:r>
                            <w:r>
                              <w:rPr>
                                <w:b/>
                                <w:color w:val="FFFFFF"/>
                                <w:spacing w:val="-17"/>
                                <w:sz w:val="32"/>
                              </w:rPr>
                              <w:t xml:space="preserve"> </w:t>
                            </w:r>
                            <w:r>
                              <w:rPr>
                                <w:b/>
                                <w:color w:val="FFFFFF"/>
                                <w:sz w:val="32"/>
                              </w:rPr>
                              <w:t>Oversight</w:t>
                            </w:r>
                            <w:r>
                              <w:rPr>
                                <w:b/>
                                <w:color w:val="FFFFFF"/>
                                <w:spacing w:val="-16"/>
                                <w:sz w:val="32"/>
                              </w:rPr>
                              <w:t xml:space="preserve"> </w:t>
                            </w:r>
                            <w:r>
                              <w:rPr>
                                <w:b/>
                                <w:color w:val="FFFFFF"/>
                                <w:spacing w:val="-2"/>
                                <w:sz w:val="32"/>
                              </w:rPr>
                              <w:t>principles</w:t>
                            </w:r>
                          </w:p>
                        </w:txbxContent>
                      </wps:txbx>
                      <wps:bodyPr wrap="square" lIns="0" tIns="0" rIns="0" bIns="0" rtlCol="0">
                        <a:noAutofit/>
                      </wps:bodyPr>
                    </wps:wsp>
                  </a:graphicData>
                </a:graphic>
              </wp:anchor>
            </w:drawing>
          </mc:Choice>
          <mc:Fallback>
            <w:pict>
              <v:shape w14:anchorId="26D9D776" id="Textbox 223" o:spid="_x0000_s1147" type="#_x0000_t202" style="position:absolute;margin-left:70.6pt;margin-top:18.1pt;width:454.3pt;height:19.6pt;z-index:-15663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C618eaugEAAFgDAAAOAAAAAAAAAAAAAAAAAC4CAABkcnMv&#10;ZTJvRG9jLnhtbFBLAQItABQABgAIAAAAIQCyixsM3QAAAAoBAAAPAAAAAAAAAAAAAAAAABQEAABk&#10;cnMvZG93bnJldi54bWxQSwUGAAAAAAQABADzAAAAHgUAAAAA&#10;" fillcolor="#fabb39" stroked="f">
                <v:textbox inset="0,0,0,0">
                  <w:txbxContent>
                    <w:p w14:paraId="1B049102" w14:textId="77777777" w:rsidR="00CE192B" w:rsidRDefault="0017577F">
                      <w:pPr>
                        <w:ind w:left="28"/>
                        <w:rPr>
                          <w:b/>
                          <w:color w:val="000000"/>
                          <w:sz w:val="32"/>
                        </w:rPr>
                      </w:pPr>
                      <w:bookmarkStart w:id="276" w:name="_bookmark154"/>
                      <w:bookmarkEnd w:id="276"/>
                      <w:r>
                        <w:rPr>
                          <w:b/>
                          <w:color w:val="FFFFFF"/>
                          <w:sz w:val="32"/>
                        </w:rPr>
                        <w:t>AMC1</w:t>
                      </w:r>
                      <w:r>
                        <w:rPr>
                          <w:b/>
                          <w:color w:val="FFFFFF"/>
                          <w:spacing w:val="-17"/>
                          <w:sz w:val="32"/>
                        </w:rPr>
                        <w:t xml:space="preserve"> </w:t>
                      </w:r>
                      <w:r>
                        <w:rPr>
                          <w:b/>
                          <w:color w:val="FFFFFF"/>
                          <w:sz w:val="32"/>
                        </w:rPr>
                        <w:t>CAMO.B.300(f)</w:t>
                      </w:r>
                      <w:r>
                        <w:rPr>
                          <w:b/>
                          <w:color w:val="FFFFFF"/>
                          <w:spacing w:val="-17"/>
                          <w:sz w:val="32"/>
                        </w:rPr>
                        <w:t xml:space="preserve"> </w:t>
                      </w:r>
                      <w:r>
                        <w:rPr>
                          <w:b/>
                          <w:color w:val="FFFFFF"/>
                          <w:sz w:val="32"/>
                        </w:rPr>
                        <w:t>Oversight</w:t>
                      </w:r>
                      <w:r>
                        <w:rPr>
                          <w:b/>
                          <w:color w:val="FFFFFF"/>
                          <w:spacing w:val="-16"/>
                          <w:sz w:val="32"/>
                        </w:rPr>
                        <w:t xml:space="preserve"> </w:t>
                      </w:r>
                      <w:r>
                        <w:rPr>
                          <w:b/>
                          <w:color w:val="FFFFFF"/>
                          <w:spacing w:val="-2"/>
                          <w:sz w:val="32"/>
                        </w:rPr>
                        <w:t>principles</w:t>
                      </w:r>
                    </w:p>
                  </w:txbxContent>
                </v:textbox>
                <w10:wrap type="topAndBottom" anchorx="page"/>
              </v:shape>
            </w:pict>
          </mc:Fallback>
        </mc:AlternateContent>
      </w:r>
    </w:p>
    <w:p w14:paraId="0055B80D"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38279C6" w14:textId="77777777" w:rsidR="00CE192B" w:rsidRDefault="0017577F">
      <w:pPr>
        <w:spacing w:before="121"/>
        <w:ind w:left="360"/>
        <w:rPr>
          <w:b/>
          <w:sz w:val="20"/>
        </w:rPr>
      </w:pPr>
      <w:r>
        <w:rPr>
          <w:b/>
          <w:sz w:val="20"/>
        </w:rPr>
        <w:t>INFORMATION</w:t>
      </w:r>
      <w:r>
        <w:rPr>
          <w:b/>
          <w:spacing w:val="-8"/>
          <w:sz w:val="20"/>
        </w:rPr>
        <w:t xml:space="preserve"> </w:t>
      </w:r>
      <w:r>
        <w:rPr>
          <w:b/>
          <w:sz w:val="20"/>
        </w:rPr>
        <w:t>DEEMED</w:t>
      </w:r>
      <w:r>
        <w:rPr>
          <w:b/>
          <w:spacing w:val="-6"/>
          <w:sz w:val="20"/>
        </w:rPr>
        <w:t xml:space="preserve"> </w:t>
      </w:r>
      <w:r>
        <w:rPr>
          <w:b/>
          <w:sz w:val="20"/>
        </w:rPr>
        <w:t>USEFUL</w:t>
      </w:r>
      <w:r>
        <w:rPr>
          <w:b/>
          <w:spacing w:val="-8"/>
          <w:sz w:val="20"/>
        </w:rPr>
        <w:t xml:space="preserve"> </w:t>
      </w:r>
      <w:r>
        <w:rPr>
          <w:b/>
          <w:sz w:val="20"/>
        </w:rPr>
        <w:t>FOR</w:t>
      </w:r>
      <w:r>
        <w:rPr>
          <w:b/>
          <w:spacing w:val="-8"/>
          <w:sz w:val="20"/>
        </w:rPr>
        <w:t xml:space="preserve"> </w:t>
      </w:r>
      <w:r>
        <w:rPr>
          <w:b/>
          <w:spacing w:val="-2"/>
          <w:sz w:val="20"/>
        </w:rPr>
        <w:t>OVERSIGHT</w:t>
      </w:r>
    </w:p>
    <w:p w14:paraId="6F86A3D4" w14:textId="77777777" w:rsidR="00CE192B" w:rsidRDefault="0017577F">
      <w:pPr>
        <w:pStyle w:val="BodyText"/>
        <w:spacing w:before="118"/>
        <w:ind w:left="360" w:firstLine="0"/>
        <w:jc w:val="left"/>
      </w:pPr>
      <w:r>
        <w:t>This</w:t>
      </w:r>
      <w:r>
        <w:rPr>
          <w:spacing w:val="-5"/>
        </w:rPr>
        <w:t xml:space="preserve"> </w:t>
      </w:r>
      <w:r>
        <w:t>information</w:t>
      </w:r>
      <w:r>
        <w:rPr>
          <w:spacing w:val="-5"/>
        </w:rPr>
        <w:t xml:space="preserve"> </w:t>
      </w:r>
      <w:r>
        <w:t>should</w:t>
      </w:r>
      <w:r>
        <w:rPr>
          <w:spacing w:val="-6"/>
        </w:rPr>
        <w:t xml:space="preserve"> </w:t>
      </w:r>
      <w:r>
        <w:t>include,</w:t>
      </w:r>
      <w:r>
        <w:rPr>
          <w:spacing w:val="-4"/>
        </w:rPr>
        <w:t xml:space="preserve"> </w:t>
      </w:r>
      <w:r>
        <w:t>as</w:t>
      </w:r>
      <w:r>
        <w:rPr>
          <w:spacing w:val="-4"/>
        </w:rPr>
        <w:t xml:space="preserve"> </w:t>
      </w:r>
      <w:r>
        <w:t>a</w:t>
      </w:r>
      <w:r>
        <w:rPr>
          <w:spacing w:val="-6"/>
        </w:rPr>
        <w:t xml:space="preserve"> </w:t>
      </w:r>
      <w:r>
        <w:rPr>
          <w:spacing w:val="-2"/>
        </w:rPr>
        <w:t>minimum:</w:t>
      </w:r>
    </w:p>
    <w:p w14:paraId="1B47F0D5" w14:textId="77777777" w:rsidR="00CE192B" w:rsidRDefault="0017577F">
      <w:pPr>
        <w:pStyle w:val="ListParagraph"/>
        <w:numPr>
          <w:ilvl w:val="0"/>
          <w:numId w:val="36"/>
        </w:numPr>
        <w:tabs>
          <w:tab w:val="left" w:pos="926"/>
        </w:tabs>
        <w:spacing w:before="119"/>
        <w:ind w:hanging="566"/>
      </w:pPr>
      <w:r>
        <w:t>any</w:t>
      </w:r>
      <w:r>
        <w:rPr>
          <w:spacing w:val="-5"/>
        </w:rPr>
        <w:t xml:space="preserve"> </w:t>
      </w:r>
      <w:r>
        <w:t>occurrence</w:t>
      </w:r>
      <w:r>
        <w:rPr>
          <w:spacing w:val="-5"/>
        </w:rPr>
        <w:t xml:space="preserve"> </w:t>
      </w:r>
      <w:r>
        <w:t>reports</w:t>
      </w:r>
      <w:r>
        <w:rPr>
          <w:spacing w:val="-8"/>
        </w:rPr>
        <w:t xml:space="preserve"> </w:t>
      </w:r>
      <w:r>
        <w:t>received</w:t>
      </w:r>
      <w:r>
        <w:rPr>
          <w:spacing w:val="-5"/>
        </w:rPr>
        <w:t xml:space="preserve"> </w:t>
      </w:r>
      <w:r>
        <w:t>by</w:t>
      </w:r>
      <w:r>
        <w:rPr>
          <w:spacing w:val="-5"/>
        </w:rPr>
        <w:t xml:space="preserve"> </w:t>
      </w:r>
      <w:r>
        <w:t>the</w:t>
      </w:r>
      <w:r>
        <w:rPr>
          <w:spacing w:val="-5"/>
        </w:rPr>
        <w:t xml:space="preserve"> </w:t>
      </w:r>
      <w:r>
        <w:t>competent</w:t>
      </w:r>
      <w:r>
        <w:rPr>
          <w:spacing w:val="-4"/>
        </w:rPr>
        <w:t xml:space="preserve"> </w:t>
      </w:r>
      <w:r>
        <w:rPr>
          <w:spacing w:val="-2"/>
        </w:rPr>
        <w:t>authority;</w:t>
      </w:r>
    </w:p>
    <w:p w14:paraId="31EED5C0" w14:textId="77777777" w:rsidR="00CE192B" w:rsidRDefault="0017577F">
      <w:pPr>
        <w:pStyle w:val="ListParagraph"/>
        <w:numPr>
          <w:ilvl w:val="0"/>
          <w:numId w:val="36"/>
        </w:numPr>
        <w:tabs>
          <w:tab w:val="left" w:pos="926"/>
        </w:tabs>
        <w:spacing w:before="120"/>
        <w:ind w:right="361"/>
      </w:pPr>
      <w:r>
        <w:t>the</w:t>
      </w:r>
      <w:r>
        <w:rPr>
          <w:spacing w:val="35"/>
        </w:rPr>
        <w:t xml:space="preserve"> </w:t>
      </w:r>
      <w:r>
        <w:t>results</w:t>
      </w:r>
      <w:r>
        <w:rPr>
          <w:spacing w:val="33"/>
        </w:rPr>
        <w:t xml:space="preserve"> </w:t>
      </w:r>
      <w:r>
        <w:t>of</w:t>
      </w:r>
      <w:r>
        <w:rPr>
          <w:spacing w:val="35"/>
        </w:rPr>
        <w:t xml:space="preserve"> </w:t>
      </w:r>
      <w:r>
        <w:t>the</w:t>
      </w:r>
      <w:r>
        <w:rPr>
          <w:spacing w:val="35"/>
        </w:rPr>
        <w:t xml:space="preserve"> </w:t>
      </w:r>
      <w:r>
        <w:t>following</w:t>
      </w:r>
      <w:r>
        <w:rPr>
          <w:spacing w:val="34"/>
        </w:rPr>
        <w:t xml:space="preserve"> </w:t>
      </w:r>
      <w:r>
        <w:t>types</w:t>
      </w:r>
      <w:r>
        <w:rPr>
          <w:spacing w:val="33"/>
        </w:rPr>
        <w:t xml:space="preserve"> </w:t>
      </w:r>
      <w:r>
        <w:t>of</w:t>
      </w:r>
      <w:r>
        <w:rPr>
          <w:spacing w:val="35"/>
        </w:rPr>
        <w:t xml:space="preserve"> </w:t>
      </w:r>
      <w:r>
        <w:t>inspections</w:t>
      </w:r>
      <w:r>
        <w:rPr>
          <w:spacing w:val="35"/>
        </w:rPr>
        <w:t xml:space="preserve"> </w:t>
      </w:r>
      <w:r>
        <w:t>and</w:t>
      </w:r>
      <w:r>
        <w:rPr>
          <w:spacing w:val="34"/>
        </w:rPr>
        <w:t xml:space="preserve"> </w:t>
      </w:r>
      <w:r>
        <w:t>surveys</w:t>
      </w:r>
      <w:r>
        <w:rPr>
          <w:spacing w:val="35"/>
        </w:rPr>
        <w:t xml:space="preserve"> </w:t>
      </w:r>
      <w:r>
        <w:t>if</w:t>
      </w:r>
      <w:r>
        <w:rPr>
          <w:spacing w:val="32"/>
        </w:rPr>
        <w:t xml:space="preserve"> </w:t>
      </w:r>
      <w:r>
        <w:t>they</w:t>
      </w:r>
      <w:r>
        <w:rPr>
          <w:spacing w:val="36"/>
        </w:rPr>
        <w:t xml:space="preserve"> </w:t>
      </w:r>
      <w:r>
        <w:t>indicate</w:t>
      </w:r>
      <w:r>
        <w:rPr>
          <w:spacing w:val="33"/>
        </w:rPr>
        <w:t xml:space="preserve"> </w:t>
      </w:r>
      <w:r>
        <w:t>an</w:t>
      </w:r>
      <w:r>
        <w:rPr>
          <w:spacing w:val="34"/>
        </w:rPr>
        <w:t xml:space="preserve"> </w:t>
      </w:r>
      <w:r>
        <w:t>issue</w:t>
      </w:r>
      <w:r>
        <w:rPr>
          <w:spacing w:val="36"/>
        </w:rPr>
        <w:t xml:space="preserve"> </w:t>
      </w:r>
      <w:r>
        <w:t xml:space="preserve">that originates from a Part-CAMO </w:t>
      </w:r>
      <w:proofErr w:type="spellStart"/>
      <w:r>
        <w:t>organisation</w:t>
      </w:r>
      <w:proofErr w:type="spellEnd"/>
      <w:r>
        <w:t>:</w:t>
      </w:r>
    </w:p>
    <w:p w14:paraId="328AED55" w14:textId="77777777" w:rsidR="00CE192B" w:rsidRDefault="0017577F">
      <w:pPr>
        <w:pStyle w:val="ListParagraph"/>
        <w:numPr>
          <w:ilvl w:val="1"/>
          <w:numId w:val="36"/>
        </w:numPr>
        <w:tabs>
          <w:tab w:val="left" w:pos="1493"/>
        </w:tabs>
        <w:spacing w:before="120"/>
        <w:ind w:right="353"/>
      </w:pPr>
      <w:r>
        <w:t>ramp</w:t>
      </w:r>
      <w:r>
        <w:rPr>
          <w:spacing w:val="-3"/>
        </w:rPr>
        <w:t xml:space="preserve"> </w:t>
      </w:r>
      <w:r>
        <w:t>inspections</w:t>
      </w:r>
      <w:r>
        <w:rPr>
          <w:spacing w:val="-2"/>
        </w:rPr>
        <w:t xml:space="preserve"> </w:t>
      </w:r>
      <w:r>
        <w:t>performed</w:t>
      </w:r>
      <w:r>
        <w:rPr>
          <w:spacing w:val="-3"/>
        </w:rPr>
        <w:t xml:space="preserve"> </w:t>
      </w:r>
      <w:r>
        <w:t>in</w:t>
      </w:r>
      <w:r>
        <w:rPr>
          <w:spacing w:val="-2"/>
        </w:rPr>
        <w:t xml:space="preserve"> </w:t>
      </w:r>
      <w:r>
        <w:t>accordance</w:t>
      </w:r>
      <w:r>
        <w:rPr>
          <w:spacing w:val="-4"/>
        </w:rPr>
        <w:t xml:space="preserve"> </w:t>
      </w:r>
      <w:r>
        <w:t>with</w:t>
      </w:r>
      <w:r>
        <w:rPr>
          <w:spacing w:val="-2"/>
        </w:rPr>
        <w:t xml:space="preserve"> </w:t>
      </w:r>
      <w:r>
        <w:t>Subpart</w:t>
      </w:r>
      <w:r>
        <w:rPr>
          <w:spacing w:val="-2"/>
        </w:rPr>
        <w:t xml:space="preserve"> </w:t>
      </w:r>
      <w:r>
        <w:t>RAMP</w:t>
      </w:r>
      <w:r>
        <w:rPr>
          <w:spacing w:val="-3"/>
        </w:rPr>
        <w:t xml:space="preserve"> </w:t>
      </w:r>
      <w:r>
        <w:t>of</w:t>
      </w:r>
      <w:r>
        <w:rPr>
          <w:spacing w:val="-2"/>
        </w:rPr>
        <w:t xml:space="preserve"> </w:t>
      </w:r>
      <w:r>
        <w:t>Annex</w:t>
      </w:r>
      <w:r>
        <w:rPr>
          <w:spacing w:val="-2"/>
        </w:rPr>
        <w:t xml:space="preserve"> </w:t>
      </w:r>
      <w:r>
        <w:t>II</w:t>
      </w:r>
      <w:r>
        <w:rPr>
          <w:spacing w:val="-2"/>
        </w:rPr>
        <w:t xml:space="preserve"> </w:t>
      </w:r>
      <w:r>
        <w:t>(Part-ARO)</w:t>
      </w:r>
      <w:r>
        <w:rPr>
          <w:spacing w:val="-1"/>
        </w:rPr>
        <w:t xml:space="preserve"> </w:t>
      </w:r>
      <w:r>
        <w:t>of Regulation on Air Operations;</w:t>
      </w:r>
    </w:p>
    <w:p w14:paraId="16BFB3C4" w14:textId="77777777" w:rsidR="00CE192B" w:rsidRDefault="0017577F">
      <w:pPr>
        <w:pStyle w:val="ListParagraph"/>
        <w:numPr>
          <w:ilvl w:val="1"/>
          <w:numId w:val="36"/>
        </w:numPr>
        <w:tabs>
          <w:tab w:val="left" w:pos="1493"/>
        </w:tabs>
      </w:pPr>
      <w:r>
        <w:t>product</w:t>
      </w:r>
      <w:r>
        <w:rPr>
          <w:spacing w:val="-3"/>
        </w:rPr>
        <w:t xml:space="preserve"> </w:t>
      </w:r>
      <w:r>
        <w:t>surveys</w:t>
      </w:r>
      <w:r>
        <w:rPr>
          <w:spacing w:val="-6"/>
        </w:rPr>
        <w:t xml:space="preserve"> </w:t>
      </w:r>
      <w:r>
        <w:t>of</w:t>
      </w:r>
      <w:r>
        <w:rPr>
          <w:spacing w:val="-3"/>
        </w:rPr>
        <w:t xml:space="preserve"> </w:t>
      </w:r>
      <w:r>
        <w:t>aircraft</w:t>
      </w:r>
      <w:r>
        <w:rPr>
          <w:spacing w:val="-6"/>
        </w:rPr>
        <w:t xml:space="preserve"> </w:t>
      </w:r>
      <w:r>
        <w:t>pursuant</w:t>
      </w:r>
      <w:r>
        <w:rPr>
          <w:spacing w:val="-3"/>
        </w:rPr>
        <w:t xml:space="preserve"> </w:t>
      </w:r>
      <w:r>
        <w:t>to</w:t>
      </w:r>
      <w:r>
        <w:rPr>
          <w:spacing w:val="-3"/>
        </w:rPr>
        <w:t xml:space="preserve"> </w:t>
      </w:r>
      <w:r>
        <w:t>points</w:t>
      </w:r>
      <w:r>
        <w:rPr>
          <w:spacing w:val="-3"/>
        </w:rPr>
        <w:t xml:space="preserve"> </w:t>
      </w:r>
      <w:r>
        <w:rPr>
          <w:color w:val="0000FF"/>
          <w:u w:val="single" w:color="0000FF"/>
        </w:rPr>
        <w:t>M.B.303</w:t>
      </w:r>
      <w:r>
        <w:rPr>
          <w:color w:val="0000FF"/>
          <w:spacing w:val="-4"/>
        </w:rPr>
        <w:t xml:space="preserve"> </w:t>
      </w:r>
      <w:r>
        <w:t>or</w:t>
      </w:r>
      <w:r>
        <w:rPr>
          <w:spacing w:val="-5"/>
        </w:rPr>
        <w:t xml:space="preserve"> </w:t>
      </w:r>
      <w:r>
        <w:rPr>
          <w:color w:val="0000FF"/>
          <w:spacing w:val="-2"/>
          <w:u w:val="single" w:color="0000FF"/>
        </w:rPr>
        <w:t>ML.B.303</w:t>
      </w:r>
      <w:r>
        <w:rPr>
          <w:spacing w:val="-2"/>
        </w:rPr>
        <w:t>;</w:t>
      </w:r>
    </w:p>
    <w:p w14:paraId="53603088" w14:textId="77777777" w:rsidR="00CE192B" w:rsidRDefault="0017577F">
      <w:pPr>
        <w:pStyle w:val="ListParagraph"/>
        <w:numPr>
          <w:ilvl w:val="1"/>
          <w:numId w:val="36"/>
        </w:numPr>
        <w:tabs>
          <w:tab w:val="left" w:pos="1493"/>
        </w:tabs>
        <w:spacing w:before="120"/>
      </w:pPr>
      <w:r>
        <w:t>results</w:t>
      </w:r>
      <w:r>
        <w:rPr>
          <w:spacing w:val="-7"/>
        </w:rPr>
        <w:t xml:space="preserve"> </w:t>
      </w:r>
      <w:r>
        <w:t>of</w:t>
      </w:r>
      <w:r>
        <w:rPr>
          <w:spacing w:val="-5"/>
        </w:rPr>
        <w:t xml:space="preserve"> </w:t>
      </w:r>
      <w:r>
        <w:t>aircraft</w:t>
      </w:r>
      <w:r>
        <w:rPr>
          <w:spacing w:val="-5"/>
        </w:rPr>
        <w:t xml:space="preserve"> </w:t>
      </w:r>
      <w:r>
        <w:t>sample</w:t>
      </w:r>
      <w:r>
        <w:rPr>
          <w:spacing w:val="-8"/>
        </w:rPr>
        <w:t xml:space="preserve"> </w:t>
      </w:r>
      <w:r>
        <w:t>surveys</w:t>
      </w:r>
      <w:r>
        <w:rPr>
          <w:spacing w:val="-5"/>
        </w:rPr>
        <w:t xml:space="preserve"> </w:t>
      </w:r>
      <w:r>
        <w:t>conducted</w:t>
      </w:r>
      <w:r>
        <w:rPr>
          <w:spacing w:val="-6"/>
        </w:rPr>
        <w:t xml:space="preserve"> </w:t>
      </w:r>
      <w:r>
        <w:t>pursuant</w:t>
      </w:r>
      <w:r>
        <w:rPr>
          <w:spacing w:val="-6"/>
        </w:rPr>
        <w:t xml:space="preserve"> </w:t>
      </w:r>
      <w:r>
        <w:t>to</w:t>
      </w:r>
      <w:r>
        <w:rPr>
          <w:spacing w:val="-4"/>
        </w:rPr>
        <w:t xml:space="preserve"> </w:t>
      </w:r>
      <w:r>
        <w:t>point</w:t>
      </w:r>
      <w:r>
        <w:rPr>
          <w:spacing w:val="-3"/>
        </w:rPr>
        <w:t xml:space="preserve"> </w:t>
      </w:r>
      <w:hyperlink w:anchor="_bookmark157" w:history="1">
        <w:r>
          <w:rPr>
            <w:color w:val="0000FF"/>
            <w:u w:val="single" w:color="0000FF"/>
          </w:rPr>
          <w:t>CAMO.B.305(b)(1)</w:t>
        </w:r>
      </w:hyperlink>
      <w:r>
        <w:t>;</w:t>
      </w:r>
      <w:r>
        <w:rPr>
          <w:spacing w:val="-4"/>
        </w:rPr>
        <w:t xml:space="preserve"> </w:t>
      </w:r>
      <w:r>
        <w:rPr>
          <w:spacing w:val="-5"/>
        </w:rPr>
        <w:t>and</w:t>
      </w:r>
    </w:p>
    <w:p w14:paraId="2C32B271" w14:textId="77777777" w:rsidR="00CE192B" w:rsidRDefault="0017577F">
      <w:pPr>
        <w:pStyle w:val="ListParagraph"/>
        <w:numPr>
          <w:ilvl w:val="1"/>
          <w:numId w:val="36"/>
        </w:numPr>
        <w:tabs>
          <w:tab w:val="left" w:pos="1493"/>
        </w:tabs>
        <w:spacing w:before="120"/>
        <w:ind w:right="357"/>
      </w:pPr>
      <w:r>
        <w:t>results of physical surveys</w:t>
      </w:r>
      <w:r>
        <w:rPr>
          <w:spacing w:val="-2"/>
        </w:rPr>
        <w:t xml:space="preserve"> </w:t>
      </w:r>
      <w:r>
        <w:t xml:space="preserve">or partial airworthiness reviews performed by the competent authority in line with point </w:t>
      </w:r>
      <w:r>
        <w:rPr>
          <w:color w:val="0000FF"/>
          <w:u w:val="single" w:color="0000FF"/>
        </w:rPr>
        <w:t>M.B.901</w:t>
      </w:r>
      <w:r>
        <w:t>.</w:t>
      </w:r>
    </w:p>
    <w:p w14:paraId="2FF45525" w14:textId="77777777" w:rsidR="00CE192B" w:rsidRDefault="0017577F">
      <w:pPr>
        <w:pStyle w:val="BodyText"/>
        <w:spacing w:before="91"/>
        <w:ind w:left="0" w:firstLine="0"/>
        <w:jc w:val="left"/>
        <w:rPr>
          <w:sz w:val="20"/>
        </w:rPr>
      </w:pPr>
      <w:r>
        <w:rPr>
          <w:noProof/>
          <w:sz w:val="20"/>
        </w:rPr>
        <mc:AlternateContent>
          <mc:Choice Requires="wps">
            <w:drawing>
              <wp:anchor distT="0" distB="0" distL="0" distR="0" simplePos="0" relativeHeight="487653888" behindDoc="1" locked="0" layoutInCell="1" allowOverlap="1" wp14:anchorId="39E3D78F" wp14:editId="74D151C7">
                <wp:simplePos x="0" y="0"/>
                <wp:positionH relativeFrom="page">
                  <wp:posOffset>896416</wp:posOffset>
                </wp:positionH>
                <wp:positionV relativeFrom="paragraph">
                  <wp:posOffset>228481</wp:posOffset>
                </wp:positionV>
                <wp:extent cx="5769610" cy="248920"/>
                <wp:effectExtent l="0" t="0" r="0" b="0"/>
                <wp:wrapTopAndBottom/>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247E5263" w14:textId="77777777" w:rsidR="00CE192B" w:rsidRDefault="0017577F">
                            <w:pPr>
                              <w:ind w:left="28"/>
                              <w:rPr>
                                <w:b/>
                                <w:color w:val="000000"/>
                                <w:sz w:val="32"/>
                              </w:rPr>
                            </w:pPr>
                            <w:bookmarkStart w:id="277" w:name="_bookmark155"/>
                            <w:bookmarkEnd w:id="277"/>
                            <w:r>
                              <w:rPr>
                                <w:b/>
                                <w:color w:val="FFFFFF"/>
                                <w:sz w:val="32"/>
                              </w:rPr>
                              <w:t>GM1</w:t>
                            </w:r>
                            <w:r>
                              <w:rPr>
                                <w:b/>
                                <w:color w:val="FFFFFF"/>
                                <w:spacing w:val="-15"/>
                                <w:sz w:val="32"/>
                              </w:rPr>
                              <w:t xml:space="preserve"> </w:t>
                            </w:r>
                            <w:r>
                              <w:rPr>
                                <w:b/>
                                <w:color w:val="FFFFFF"/>
                                <w:sz w:val="32"/>
                              </w:rPr>
                              <w:t>CAMO.B.300(g)</w:t>
                            </w:r>
                            <w:r>
                              <w:rPr>
                                <w:b/>
                                <w:color w:val="FFFFFF"/>
                                <w:spacing w:val="-14"/>
                                <w:sz w:val="32"/>
                              </w:rPr>
                              <w:t xml:space="preserve"> </w:t>
                            </w:r>
                            <w:r>
                              <w:rPr>
                                <w:b/>
                                <w:color w:val="FFFFFF"/>
                                <w:sz w:val="32"/>
                              </w:rPr>
                              <w:t>Oversight</w:t>
                            </w:r>
                            <w:r>
                              <w:rPr>
                                <w:b/>
                                <w:color w:val="FFFFFF"/>
                                <w:spacing w:val="-14"/>
                                <w:sz w:val="32"/>
                              </w:rPr>
                              <w:t xml:space="preserve"> </w:t>
                            </w:r>
                            <w:r>
                              <w:rPr>
                                <w:b/>
                                <w:color w:val="FFFFFF"/>
                                <w:spacing w:val="-2"/>
                                <w:sz w:val="32"/>
                              </w:rPr>
                              <w:t>principles</w:t>
                            </w:r>
                          </w:p>
                        </w:txbxContent>
                      </wps:txbx>
                      <wps:bodyPr wrap="square" lIns="0" tIns="0" rIns="0" bIns="0" rtlCol="0">
                        <a:noAutofit/>
                      </wps:bodyPr>
                    </wps:wsp>
                  </a:graphicData>
                </a:graphic>
              </wp:anchor>
            </w:drawing>
          </mc:Choice>
          <mc:Fallback>
            <w:pict>
              <v:shape w14:anchorId="39E3D78F" id="Textbox 224" o:spid="_x0000_s1148" type="#_x0000_t202" style="position:absolute;margin-left:70.6pt;margin-top:18pt;width:454.3pt;height:19.6pt;z-index:-15662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" fillcolor="#16cc7e" stroked="f">
                <v:textbox inset="0,0,0,0">
                  <w:txbxContent>
                    <w:p w14:paraId="247E5263" w14:textId="77777777" w:rsidR="00CE192B" w:rsidRDefault="0017577F">
                      <w:pPr>
                        <w:ind w:left="28"/>
                        <w:rPr>
                          <w:b/>
                          <w:color w:val="000000"/>
                          <w:sz w:val="32"/>
                        </w:rPr>
                      </w:pPr>
                      <w:bookmarkStart w:id="278" w:name="_bookmark155"/>
                      <w:bookmarkEnd w:id="278"/>
                      <w:r>
                        <w:rPr>
                          <w:b/>
                          <w:color w:val="FFFFFF"/>
                          <w:sz w:val="32"/>
                        </w:rPr>
                        <w:t>GM1</w:t>
                      </w:r>
                      <w:r>
                        <w:rPr>
                          <w:b/>
                          <w:color w:val="FFFFFF"/>
                          <w:spacing w:val="-15"/>
                          <w:sz w:val="32"/>
                        </w:rPr>
                        <w:t xml:space="preserve"> </w:t>
                      </w:r>
                      <w:r>
                        <w:rPr>
                          <w:b/>
                          <w:color w:val="FFFFFF"/>
                          <w:sz w:val="32"/>
                        </w:rPr>
                        <w:t>CAMO.B.300(g)</w:t>
                      </w:r>
                      <w:r>
                        <w:rPr>
                          <w:b/>
                          <w:color w:val="FFFFFF"/>
                          <w:spacing w:val="-14"/>
                          <w:sz w:val="32"/>
                        </w:rPr>
                        <w:t xml:space="preserve"> </w:t>
                      </w:r>
                      <w:r>
                        <w:rPr>
                          <w:b/>
                          <w:color w:val="FFFFFF"/>
                          <w:sz w:val="32"/>
                        </w:rPr>
                        <w:t>Oversight</w:t>
                      </w:r>
                      <w:r>
                        <w:rPr>
                          <w:b/>
                          <w:color w:val="FFFFFF"/>
                          <w:spacing w:val="-14"/>
                          <w:sz w:val="32"/>
                        </w:rPr>
                        <w:t xml:space="preserve"> </w:t>
                      </w:r>
                      <w:r>
                        <w:rPr>
                          <w:b/>
                          <w:color w:val="FFFFFF"/>
                          <w:spacing w:val="-2"/>
                          <w:sz w:val="32"/>
                        </w:rPr>
                        <w:t>principles</w:t>
                      </w:r>
                    </w:p>
                  </w:txbxContent>
                </v:textbox>
                <w10:wrap type="topAndBottom" anchorx="page"/>
              </v:shape>
            </w:pict>
          </mc:Fallback>
        </mc:AlternateContent>
      </w:r>
    </w:p>
    <w:p w14:paraId="4B7339D8"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E7EDF4C" w14:textId="77777777" w:rsidR="00CE192B" w:rsidRDefault="0017577F">
      <w:pPr>
        <w:spacing w:before="121"/>
        <w:ind w:left="360"/>
        <w:rPr>
          <w:b/>
          <w:sz w:val="20"/>
        </w:rPr>
      </w:pPr>
      <w:r>
        <w:rPr>
          <w:b/>
          <w:spacing w:val="-2"/>
          <w:sz w:val="20"/>
        </w:rPr>
        <w:t>COOPERATION</w:t>
      </w:r>
      <w:r>
        <w:rPr>
          <w:b/>
          <w:spacing w:val="5"/>
          <w:sz w:val="20"/>
        </w:rPr>
        <w:t xml:space="preserve"> </w:t>
      </w:r>
      <w:r>
        <w:rPr>
          <w:b/>
          <w:spacing w:val="-2"/>
          <w:sz w:val="20"/>
        </w:rPr>
        <w:t>BETWEEN</w:t>
      </w:r>
      <w:r>
        <w:rPr>
          <w:b/>
          <w:spacing w:val="5"/>
          <w:sz w:val="20"/>
        </w:rPr>
        <w:t xml:space="preserve"> </w:t>
      </w:r>
      <w:r>
        <w:rPr>
          <w:b/>
          <w:spacing w:val="-2"/>
          <w:sz w:val="20"/>
        </w:rPr>
        <w:t>COMPETENT</w:t>
      </w:r>
      <w:r>
        <w:rPr>
          <w:b/>
          <w:spacing w:val="4"/>
          <w:sz w:val="20"/>
        </w:rPr>
        <w:t xml:space="preserve"> </w:t>
      </w:r>
      <w:r>
        <w:rPr>
          <w:b/>
          <w:spacing w:val="-2"/>
          <w:sz w:val="20"/>
        </w:rPr>
        <w:t>AUTHORITIES</w:t>
      </w:r>
    </w:p>
    <w:p w14:paraId="0449398F" w14:textId="77777777" w:rsidR="00CE192B" w:rsidRDefault="0017577F">
      <w:pPr>
        <w:pStyle w:val="BodyText"/>
        <w:spacing w:before="118"/>
        <w:ind w:left="360" w:right="354" w:firstLine="0"/>
      </w:pPr>
      <w:r>
        <w:t>When</w:t>
      </w:r>
      <w:r>
        <w:rPr>
          <w:spacing w:val="80"/>
        </w:rPr>
        <w:t xml:space="preserve"> </w:t>
      </w:r>
      <w:r>
        <w:t>a</w:t>
      </w:r>
      <w:r>
        <w:rPr>
          <w:spacing w:val="80"/>
        </w:rPr>
        <w:t xml:space="preserve"> </w:t>
      </w:r>
      <w:r>
        <w:t>contract</w:t>
      </w:r>
      <w:r>
        <w:rPr>
          <w:spacing w:val="80"/>
        </w:rPr>
        <w:t xml:space="preserve"> </w:t>
      </w:r>
      <w:r>
        <w:t>is</w:t>
      </w:r>
      <w:r>
        <w:rPr>
          <w:spacing w:val="80"/>
        </w:rPr>
        <w:t xml:space="preserve"> </w:t>
      </w:r>
      <w:r>
        <w:t>concluded</w:t>
      </w:r>
      <w:r>
        <w:rPr>
          <w:spacing w:val="80"/>
        </w:rPr>
        <w:t xml:space="preserve"> </w:t>
      </w:r>
      <w:r>
        <w:t>between</w:t>
      </w:r>
      <w:r>
        <w:rPr>
          <w:spacing w:val="80"/>
        </w:rPr>
        <w:t xml:space="preserve"> </w:t>
      </w:r>
      <w:r>
        <w:t>a</w:t>
      </w:r>
      <w:r>
        <w:rPr>
          <w:spacing w:val="80"/>
        </w:rPr>
        <w:t xml:space="preserve"> </w:t>
      </w:r>
      <w:r>
        <w:t>CAMO</w:t>
      </w:r>
      <w:r>
        <w:rPr>
          <w:spacing w:val="80"/>
        </w:rPr>
        <w:t xml:space="preserve"> </w:t>
      </w:r>
      <w:r>
        <w:t>and</w:t>
      </w:r>
      <w:r>
        <w:rPr>
          <w:spacing w:val="80"/>
        </w:rPr>
        <w:t xml:space="preserve"> </w:t>
      </w:r>
      <w:r>
        <w:t>an</w:t>
      </w:r>
      <w:r>
        <w:rPr>
          <w:spacing w:val="80"/>
        </w:rPr>
        <w:t xml:space="preserve"> </w:t>
      </w:r>
      <w:r>
        <w:t>operator</w:t>
      </w:r>
      <w:r>
        <w:rPr>
          <w:spacing w:val="80"/>
        </w:rPr>
        <w:t xml:space="preserve"> </w:t>
      </w:r>
      <w:r>
        <w:t>in</w:t>
      </w:r>
      <w:r>
        <w:rPr>
          <w:spacing w:val="80"/>
        </w:rPr>
        <w:t xml:space="preserve"> </w:t>
      </w:r>
      <w:r>
        <w:t>accordance</w:t>
      </w:r>
      <w:r>
        <w:rPr>
          <w:spacing w:val="80"/>
        </w:rPr>
        <w:t xml:space="preserve"> </w:t>
      </w:r>
      <w:r>
        <w:t>with</w:t>
      </w:r>
      <w:r>
        <w:rPr>
          <w:spacing w:val="40"/>
        </w:rPr>
        <w:t xml:space="preserve"> </w:t>
      </w:r>
      <w:r>
        <w:t xml:space="preserve">point </w:t>
      </w:r>
      <w:r>
        <w:rPr>
          <w:color w:val="0000FF"/>
          <w:u w:val="single" w:color="0000FF"/>
        </w:rPr>
        <w:t>M.A.201(</w:t>
      </w:r>
      <w:proofErr w:type="spellStart"/>
      <w:r>
        <w:rPr>
          <w:color w:val="0000FF"/>
          <w:u w:val="single" w:color="0000FF"/>
        </w:rPr>
        <w:t>ea</w:t>
      </w:r>
      <w:proofErr w:type="spellEnd"/>
      <w:r>
        <w:rPr>
          <w:color w:val="0000FF"/>
          <w:u w:val="single" w:color="0000FF"/>
        </w:rPr>
        <w:t>)</w:t>
      </w:r>
      <w:r>
        <w:t>,</w:t>
      </w:r>
      <w:r>
        <w:rPr>
          <w:spacing w:val="-5"/>
        </w:rPr>
        <w:t xml:space="preserve"> </w:t>
      </w:r>
      <w:r>
        <w:t>which</w:t>
      </w:r>
      <w:r>
        <w:rPr>
          <w:spacing w:val="-7"/>
        </w:rPr>
        <w:t xml:space="preserve"> </w:t>
      </w:r>
      <w:r>
        <w:t>may</w:t>
      </w:r>
      <w:r>
        <w:rPr>
          <w:spacing w:val="-7"/>
        </w:rPr>
        <w:t xml:space="preserve"> </w:t>
      </w:r>
      <w:r>
        <w:t>occur</w:t>
      </w:r>
      <w:r>
        <w:rPr>
          <w:spacing w:val="-4"/>
        </w:rPr>
        <w:t xml:space="preserve"> </w:t>
      </w:r>
      <w:r>
        <w:t>during</w:t>
      </w:r>
      <w:r>
        <w:rPr>
          <w:spacing w:val="-4"/>
        </w:rPr>
        <w:t xml:space="preserve"> </w:t>
      </w:r>
      <w:r>
        <w:t>an</w:t>
      </w:r>
      <w:r>
        <w:rPr>
          <w:spacing w:val="-7"/>
        </w:rPr>
        <w:t xml:space="preserve"> </w:t>
      </w:r>
      <w:r>
        <w:t>initial</w:t>
      </w:r>
      <w:r>
        <w:rPr>
          <w:spacing w:val="-6"/>
        </w:rPr>
        <w:t xml:space="preserve"> </w:t>
      </w:r>
      <w:r>
        <w:t>CAMO</w:t>
      </w:r>
      <w:r>
        <w:rPr>
          <w:spacing w:val="-4"/>
        </w:rPr>
        <w:t xml:space="preserve"> </w:t>
      </w:r>
      <w:r>
        <w:t>application</w:t>
      </w:r>
      <w:r>
        <w:rPr>
          <w:spacing w:val="-6"/>
        </w:rPr>
        <w:t xml:space="preserve"> </w:t>
      </w:r>
      <w:r>
        <w:t>or</w:t>
      </w:r>
      <w:r>
        <w:rPr>
          <w:spacing w:val="-6"/>
        </w:rPr>
        <w:t xml:space="preserve"> </w:t>
      </w:r>
      <w:r>
        <w:t>an</w:t>
      </w:r>
      <w:r>
        <w:rPr>
          <w:spacing w:val="-4"/>
        </w:rPr>
        <w:t xml:space="preserve"> </w:t>
      </w:r>
      <w:r>
        <w:t>application</w:t>
      </w:r>
      <w:r>
        <w:rPr>
          <w:spacing w:val="-4"/>
        </w:rPr>
        <w:t xml:space="preserve"> </w:t>
      </w:r>
      <w:r>
        <w:t>for</w:t>
      </w:r>
      <w:r>
        <w:rPr>
          <w:spacing w:val="-6"/>
        </w:rPr>
        <w:t xml:space="preserve"> </w:t>
      </w:r>
      <w:r>
        <w:t>a</w:t>
      </w:r>
      <w:r>
        <w:rPr>
          <w:spacing w:val="-3"/>
        </w:rPr>
        <w:t xml:space="preserve"> </w:t>
      </w:r>
      <w:r>
        <w:t xml:space="preserve">change (requiring prior approval), the competent authorities of the CAMO and of the operator need to </w:t>
      </w:r>
      <w:r>
        <w:rPr>
          <w:spacing w:val="-2"/>
        </w:rPr>
        <w:t>cooperate.</w:t>
      </w:r>
    </w:p>
    <w:p w14:paraId="0831D95A" w14:textId="77777777" w:rsidR="00CE192B" w:rsidRDefault="0017577F">
      <w:pPr>
        <w:pStyle w:val="BodyText"/>
        <w:ind w:left="360" w:right="359" w:firstLine="0"/>
      </w:pPr>
      <w:r>
        <w:t>This cooperation between the different competent authorities may be established through a cooperative oversight agreement. That agreement will focus on the information that is relevant for performing</w:t>
      </w:r>
      <w:r>
        <w:rPr>
          <w:spacing w:val="-2"/>
        </w:rPr>
        <w:t xml:space="preserve"> </w:t>
      </w:r>
      <w:r>
        <w:t>the</w:t>
      </w:r>
      <w:r>
        <w:rPr>
          <w:spacing w:val="-3"/>
        </w:rPr>
        <w:t xml:space="preserve"> </w:t>
      </w:r>
      <w:r>
        <w:t>competent</w:t>
      </w:r>
      <w:r>
        <w:rPr>
          <w:spacing w:val="-6"/>
        </w:rPr>
        <w:t xml:space="preserve"> </w:t>
      </w:r>
      <w:r>
        <w:t>authority’s</w:t>
      </w:r>
      <w:r>
        <w:rPr>
          <w:spacing w:val="-1"/>
        </w:rPr>
        <w:t xml:space="preserve"> </w:t>
      </w:r>
      <w:r>
        <w:t>tasks,</w:t>
      </w:r>
      <w:r>
        <w:rPr>
          <w:spacing w:val="-3"/>
        </w:rPr>
        <w:t xml:space="preserve"> </w:t>
      </w:r>
      <w:r>
        <w:t>and</w:t>
      </w:r>
      <w:r>
        <w:rPr>
          <w:spacing w:val="-3"/>
        </w:rPr>
        <w:t xml:space="preserve"> </w:t>
      </w:r>
      <w:r>
        <w:t>be</w:t>
      </w:r>
      <w:r>
        <w:rPr>
          <w:spacing w:val="-3"/>
        </w:rPr>
        <w:t xml:space="preserve"> </w:t>
      </w:r>
      <w:r>
        <w:t>proportional</w:t>
      </w:r>
      <w:r>
        <w:rPr>
          <w:spacing w:val="-4"/>
        </w:rPr>
        <w:t xml:space="preserve"> </w:t>
      </w:r>
      <w:r>
        <w:t>to</w:t>
      </w:r>
      <w:r>
        <w:rPr>
          <w:spacing w:val="-2"/>
        </w:rPr>
        <w:t xml:space="preserve"> </w:t>
      </w:r>
      <w:r>
        <w:t>the</w:t>
      </w:r>
      <w:r>
        <w:rPr>
          <w:spacing w:val="-3"/>
        </w:rPr>
        <w:t xml:space="preserve"> </w:t>
      </w:r>
      <w:r>
        <w:t>nature</w:t>
      </w:r>
      <w:r>
        <w:rPr>
          <w:spacing w:val="-3"/>
        </w:rPr>
        <w:t xml:space="preserve"> </w:t>
      </w:r>
      <w:r>
        <w:t>and</w:t>
      </w:r>
      <w:r>
        <w:rPr>
          <w:spacing w:val="-3"/>
        </w:rPr>
        <w:t xml:space="preserve"> </w:t>
      </w:r>
      <w:r>
        <w:t>complexity</w:t>
      </w:r>
      <w:r>
        <w:rPr>
          <w:spacing w:val="-2"/>
        </w:rPr>
        <w:t xml:space="preserve"> </w:t>
      </w:r>
      <w:r>
        <w:t>of</w:t>
      </w:r>
      <w:r>
        <w:rPr>
          <w:spacing w:val="-4"/>
        </w:rPr>
        <w:t xml:space="preserve"> </w:t>
      </w:r>
      <w:r>
        <w:t xml:space="preserve">the </w:t>
      </w:r>
      <w:proofErr w:type="spellStart"/>
      <w:r>
        <w:t>organisations’</w:t>
      </w:r>
      <w:proofErr w:type="spellEnd"/>
      <w:r>
        <w:t xml:space="preserve"> activities. It will cover at least the following aspects:</w:t>
      </w:r>
    </w:p>
    <w:p w14:paraId="7B6C0039" w14:textId="77777777" w:rsidR="00CE192B" w:rsidRDefault="0017577F">
      <w:pPr>
        <w:pStyle w:val="ListParagraph"/>
        <w:numPr>
          <w:ilvl w:val="0"/>
          <w:numId w:val="35"/>
        </w:numPr>
        <w:tabs>
          <w:tab w:val="left" w:pos="923"/>
        </w:tabs>
        <w:spacing w:before="119"/>
        <w:ind w:left="923" w:hanging="563"/>
        <w:jc w:val="both"/>
      </w:pPr>
      <w:r>
        <w:t>General</w:t>
      </w:r>
      <w:r>
        <w:rPr>
          <w:spacing w:val="-3"/>
        </w:rPr>
        <w:t xml:space="preserve"> </w:t>
      </w:r>
      <w:r>
        <w:rPr>
          <w:spacing w:val="-2"/>
        </w:rPr>
        <w:t>information</w:t>
      </w:r>
    </w:p>
    <w:p w14:paraId="79518330" w14:textId="77777777" w:rsidR="00CE192B" w:rsidRDefault="0017577F">
      <w:pPr>
        <w:pStyle w:val="ListParagraph"/>
        <w:numPr>
          <w:ilvl w:val="1"/>
          <w:numId w:val="35"/>
        </w:numPr>
        <w:tabs>
          <w:tab w:val="left" w:pos="1491"/>
          <w:tab w:val="left" w:pos="1493"/>
        </w:tabs>
        <w:ind w:right="361"/>
        <w:jc w:val="both"/>
      </w:pPr>
      <w:r>
        <w:t>Scope of the cooperation and identification of the operator (or operators if the competent authorities agree to include in</w:t>
      </w:r>
      <w:r>
        <w:rPr>
          <w:spacing w:val="-2"/>
        </w:rPr>
        <w:t xml:space="preserve"> </w:t>
      </w:r>
      <w:r>
        <w:t>a</w:t>
      </w:r>
      <w:r>
        <w:rPr>
          <w:spacing w:val="-1"/>
        </w:rPr>
        <w:t xml:space="preserve"> </w:t>
      </w:r>
      <w:r>
        <w:t>single</w:t>
      </w:r>
      <w:r>
        <w:rPr>
          <w:spacing w:val="-1"/>
        </w:rPr>
        <w:t xml:space="preserve"> </w:t>
      </w:r>
      <w:r>
        <w:t>agreement several</w:t>
      </w:r>
      <w:r>
        <w:rPr>
          <w:spacing w:val="-3"/>
        </w:rPr>
        <w:t xml:space="preserve"> </w:t>
      </w:r>
      <w:r>
        <w:t>operators</w:t>
      </w:r>
      <w:r>
        <w:rPr>
          <w:spacing w:val="-3"/>
        </w:rPr>
        <w:t xml:space="preserve"> </w:t>
      </w:r>
      <w:r>
        <w:t>that use the same CAMO) and the CAMO.</w:t>
      </w:r>
    </w:p>
    <w:p w14:paraId="4722CBA3" w14:textId="77777777" w:rsidR="00CE192B" w:rsidRDefault="0017577F">
      <w:pPr>
        <w:pStyle w:val="ListParagraph"/>
        <w:numPr>
          <w:ilvl w:val="1"/>
          <w:numId w:val="35"/>
        </w:numPr>
        <w:tabs>
          <w:tab w:val="left" w:pos="1493"/>
        </w:tabs>
        <w:spacing w:before="120"/>
        <w:ind w:right="361"/>
      </w:pPr>
      <w:r>
        <w:t>Nomination of focal points in each competent authority; changing the focal points does not imply a full revision of the cooperation agreement.</w:t>
      </w:r>
    </w:p>
    <w:p w14:paraId="1CEB0828" w14:textId="77777777" w:rsidR="00CE192B" w:rsidRDefault="0017577F">
      <w:pPr>
        <w:pStyle w:val="ListParagraph"/>
        <w:numPr>
          <w:ilvl w:val="1"/>
          <w:numId w:val="35"/>
        </w:numPr>
        <w:tabs>
          <w:tab w:val="left" w:pos="1493"/>
        </w:tabs>
        <w:ind w:right="359"/>
      </w:pPr>
      <w:r>
        <w:t>Meetings</w:t>
      </w:r>
      <w:r>
        <w:rPr>
          <w:spacing w:val="-2"/>
        </w:rPr>
        <w:t xml:space="preserve"> </w:t>
      </w:r>
      <w:r>
        <w:t>held</w:t>
      </w:r>
      <w:r>
        <w:rPr>
          <w:spacing w:val="-3"/>
        </w:rPr>
        <w:t xml:space="preserve"> </w:t>
      </w:r>
      <w:r>
        <w:t>between</w:t>
      </w:r>
      <w:r>
        <w:rPr>
          <w:spacing w:val="-2"/>
        </w:rPr>
        <w:t xml:space="preserve"> </w:t>
      </w:r>
      <w:r>
        <w:t>the</w:t>
      </w:r>
      <w:r>
        <w:rPr>
          <w:spacing w:val="-2"/>
        </w:rPr>
        <w:t xml:space="preserve"> </w:t>
      </w:r>
      <w:r>
        <w:t>competent</w:t>
      </w:r>
      <w:r>
        <w:rPr>
          <w:spacing w:val="-4"/>
        </w:rPr>
        <w:t xml:space="preserve"> </w:t>
      </w:r>
      <w:r>
        <w:t>authorities</w:t>
      </w:r>
      <w:r>
        <w:rPr>
          <w:spacing w:val="-1"/>
        </w:rPr>
        <w:t xml:space="preserve"> </w:t>
      </w:r>
      <w:r>
        <w:t>to</w:t>
      </w:r>
      <w:r>
        <w:rPr>
          <w:spacing w:val="-3"/>
        </w:rPr>
        <w:t xml:space="preserve"> </w:t>
      </w:r>
      <w:r>
        <w:t>ensure</w:t>
      </w:r>
      <w:r>
        <w:rPr>
          <w:spacing w:val="-2"/>
        </w:rPr>
        <w:t xml:space="preserve"> </w:t>
      </w:r>
      <w:r>
        <w:t>that</w:t>
      </w:r>
      <w:r>
        <w:rPr>
          <w:spacing w:val="-5"/>
        </w:rPr>
        <w:t xml:space="preserve"> </w:t>
      </w:r>
      <w:r>
        <w:t>all</w:t>
      </w:r>
      <w:r>
        <w:rPr>
          <w:spacing w:val="-2"/>
        </w:rPr>
        <w:t xml:space="preserve"> </w:t>
      </w:r>
      <w:r>
        <w:t>remain</w:t>
      </w:r>
      <w:r>
        <w:rPr>
          <w:spacing w:val="-4"/>
        </w:rPr>
        <w:t xml:space="preserve"> </w:t>
      </w:r>
      <w:r>
        <w:t>informed</w:t>
      </w:r>
      <w:r>
        <w:rPr>
          <w:spacing w:val="-5"/>
        </w:rPr>
        <w:t xml:space="preserve"> </w:t>
      </w:r>
      <w:r>
        <w:t>of significant issues.</w:t>
      </w:r>
    </w:p>
    <w:p w14:paraId="7FA49522" w14:textId="77777777" w:rsidR="00CE192B" w:rsidRDefault="0017577F">
      <w:pPr>
        <w:pStyle w:val="ListParagraph"/>
        <w:numPr>
          <w:ilvl w:val="1"/>
          <w:numId w:val="35"/>
        </w:numPr>
        <w:tabs>
          <w:tab w:val="left" w:pos="1493"/>
        </w:tabs>
      </w:pPr>
      <w:r>
        <w:t>Provisions</w:t>
      </w:r>
      <w:r>
        <w:rPr>
          <w:spacing w:val="-4"/>
        </w:rPr>
        <w:t xml:space="preserve"> </w:t>
      </w:r>
      <w:r>
        <w:t>for</w:t>
      </w:r>
      <w:r>
        <w:rPr>
          <w:spacing w:val="-3"/>
        </w:rPr>
        <w:t xml:space="preserve"> </w:t>
      </w:r>
      <w:r>
        <w:t>the</w:t>
      </w:r>
      <w:r>
        <w:rPr>
          <w:spacing w:val="-5"/>
        </w:rPr>
        <w:t xml:space="preserve"> </w:t>
      </w:r>
      <w:r>
        <w:t>resolution</w:t>
      </w:r>
      <w:r>
        <w:rPr>
          <w:spacing w:val="-4"/>
        </w:rPr>
        <w:t xml:space="preserve"> </w:t>
      </w:r>
      <w:r>
        <w:t>of</w:t>
      </w:r>
      <w:r>
        <w:rPr>
          <w:spacing w:val="-3"/>
        </w:rPr>
        <w:t xml:space="preserve"> </w:t>
      </w:r>
      <w:r>
        <w:t>conflicts</w:t>
      </w:r>
      <w:r>
        <w:rPr>
          <w:spacing w:val="-5"/>
        </w:rPr>
        <w:t xml:space="preserve"> </w:t>
      </w:r>
      <w:r>
        <w:t>or</w:t>
      </w:r>
      <w:r>
        <w:rPr>
          <w:spacing w:val="-5"/>
        </w:rPr>
        <w:t xml:space="preserve"> </w:t>
      </w:r>
      <w:r>
        <w:rPr>
          <w:spacing w:val="-2"/>
        </w:rPr>
        <w:t>disagreements.</w:t>
      </w:r>
    </w:p>
    <w:p w14:paraId="67FA38CD" w14:textId="77777777" w:rsidR="00CE192B" w:rsidRDefault="0017577F">
      <w:pPr>
        <w:pStyle w:val="ListParagraph"/>
        <w:numPr>
          <w:ilvl w:val="0"/>
          <w:numId w:val="35"/>
        </w:numPr>
        <w:tabs>
          <w:tab w:val="left" w:pos="926"/>
        </w:tabs>
        <w:spacing w:before="118"/>
        <w:ind w:hanging="566"/>
      </w:pPr>
      <w:r>
        <w:rPr>
          <w:spacing w:val="-2"/>
        </w:rPr>
        <w:t>Oversight</w:t>
      </w:r>
    </w:p>
    <w:p w14:paraId="05620FA1" w14:textId="77777777" w:rsidR="00CE192B" w:rsidRDefault="00CE192B">
      <w:pPr>
        <w:pStyle w:val="ListParagraph"/>
        <w:jc w:val="left"/>
        <w:sectPr w:rsidR="00CE192B">
          <w:pgSz w:w="11910" w:h="16840"/>
          <w:pgMar w:top="1840" w:right="1080" w:bottom="1180" w:left="1080" w:header="720" w:footer="994" w:gutter="0"/>
          <w:cols w:space="720"/>
        </w:sectPr>
      </w:pPr>
    </w:p>
    <w:p w14:paraId="1DFE5055" w14:textId="77777777" w:rsidR="00CE192B" w:rsidRDefault="0017577F">
      <w:pPr>
        <w:pStyle w:val="ListParagraph"/>
        <w:numPr>
          <w:ilvl w:val="1"/>
          <w:numId w:val="35"/>
        </w:numPr>
        <w:tabs>
          <w:tab w:val="left" w:pos="1491"/>
          <w:tab w:val="left" w:pos="1493"/>
        </w:tabs>
        <w:spacing w:before="90"/>
        <w:ind w:right="359"/>
        <w:jc w:val="both"/>
      </w:pPr>
      <w:r>
        <w:lastRenderedPageBreak/>
        <w:t xml:space="preserve">Sharing of the oversight </w:t>
      </w:r>
      <w:proofErr w:type="spellStart"/>
      <w:r>
        <w:t>programme</w:t>
      </w:r>
      <w:proofErr w:type="spellEnd"/>
      <w:r>
        <w:t xml:space="preserve"> that is implemented by each competent authority (e.g. audit plan and audit </w:t>
      </w:r>
      <w:proofErr w:type="spellStart"/>
      <w:r>
        <w:t>programme</w:t>
      </w:r>
      <w:proofErr w:type="spellEnd"/>
      <w:r>
        <w:t xml:space="preserve"> especially regarding the oversight of the </w:t>
      </w:r>
      <w:r>
        <w:rPr>
          <w:spacing w:val="-2"/>
        </w:rPr>
        <w:t xml:space="preserve">management system), including the competent authorities’ assessment of the complexity </w:t>
      </w:r>
      <w:r>
        <w:t xml:space="preserve">of the </w:t>
      </w:r>
      <w:proofErr w:type="spellStart"/>
      <w:r>
        <w:t>organisations’</w:t>
      </w:r>
      <w:proofErr w:type="spellEnd"/>
      <w:r>
        <w:t xml:space="preserve"> activities.</w:t>
      </w:r>
    </w:p>
    <w:p w14:paraId="405C933D" w14:textId="77777777" w:rsidR="00CE192B" w:rsidRDefault="0017577F">
      <w:pPr>
        <w:pStyle w:val="ListParagraph"/>
        <w:numPr>
          <w:ilvl w:val="1"/>
          <w:numId w:val="35"/>
        </w:numPr>
        <w:tabs>
          <w:tab w:val="left" w:pos="1491"/>
          <w:tab w:val="left" w:pos="1493"/>
        </w:tabs>
        <w:ind w:right="357"/>
        <w:jc w:val="both"/>
      </w:pPr>
      <w:r>
        <w:t>Sharing</w:t>
      </w:r>
      <w:r>
        <w:rPr>
          <w:spacing w:val="-12"/>
        </w:rPr>
        <w:t xml:space="preserve"> </w:t>
      </w:r>
      <w:r>
        <w:t>of</w:t>
      </w:r>
      <w:r>
        <w:rPr>
          <w:spacing w:val="-12"/>
        </w:rPr>
        <w:t xml:space="preserve"> </w:t>
      </w:r>
      <w:r>
        <w:t>the</w:t>
      </w:r>
      <w:r>
        <w:rPr>
          <w:spacing w:val="-11"/>
        </w:rPr>
        <w:t xml:space="preserve"> </w:t>
      </w:r>
      <w:r>
        <w:t>management</w:t>
      </w:r>
      <w:r>
        <w:rPr>
          <w:spacing w:val="-11"/>
        </w:rPr>
        <w:t xml:space="preserve"> </w:t>
      </w:r>
      <w:r>
        <w:t>system</w:t>
      </w:r>
      <w:r>
        <w:rPr>
          <w:spacing w:val="-10"/>
        </w:rPr>
        <w:t xml:space="preserve"> </w:t>
      </w:r>
      <w:r>
        <w:t>assessment</w:t>
      </w:r>
      <w:r>
        <w:rPr>
          <w:spacing w:val="-11"/>
        </w:rPr>
        <w:t xml:space="preserve"> </w:t>
      </w:r>
      <w:r>
        <w:t>approach</w:t>
      </w:r>
      <w:r>
        <w:rPr>
          <w:spacing w:val="-12"/>
        </w:rPr>
        <w:t xml:space="preserve"> </w:t>
      </w:r>
      <w:r>
        <w:t>that</w:t>
      </w:r>
      <w:r>
        <w:rPr>
          <w:spacing w:val="-11"/>
        </w:rPr>
        <w:t xml:space="preserve"> </w:t>
      </w:r>
      <w:r>
        <w:t>is</w:t>
      </w:r>
      <w:r>
        <w:rPr>
          <w:spacing w:val="-12"/>
        </w:rPr>
        <w:t xml:space="preserve"> </w:t>
      </w:r>
      <w:r>
        <w:t>used</w:t>
      </w:r>
      <w:r>
        <w:rPr>
          <w:spacing w:val="-12"/>
        </w:rPr>
        <w:t xml:space="preserve"> </w:t>
      </w:r>
      <w:r>
        <w:t>by</w:t>
      </w:r>
      <w:r>
        <w:rPr>
          <w:spacing w:val="-11"/>
        </w:rPr>
        <w:t xml:space="preserve"> </w:t>
      </w:r>
      <w:r>
        <w:t>each</w:t>
      </w:r>
      <w:r>
        <w:rPr>
          <w:spacing w:val="-12"/>
        </w:rPr>
        <w:t xml:space="preserve"> </w:t>
      </w:r>
      <w:r>
        <w:t xml:space="preserve">competent authority (refer also to </w:t>
      </w:r>
      <w:hyperlink w:anchor="_bookmark156" w:history="1">
        <w:r>
          <w:rPr>
            <w:color w:val="0000FF"/>
            <w:u w:val="single" w:color="0000FF"/>
          </w:rPr>
          <w:t>GM2 CAMO.B.300(g)</w:t>
        </w:r>
      </w:hyperlink>
      <w:r>
        <w:t>).</w:t>
      </w:r>
    </w:p>
    <w:p w14:paraId="3A895424" w14:textId="77777777" w:rsidR="00CE192B" w:rsidRDefault="0017577F">
      <w:pPr>
        <w:pStyle w:val="ListParagraph"/>
        <w:numPr>
          <w:ilvl w:val="1"/>
          <w:numId w:val="35"/>
        </w:numPr>
        <w:tabs>
          <w:tab w:val="left" w:pos="1491"/>
        </w:tabs>
        <w:ind w:left="1491" w:hanging="565"/>
        <w:jc w:val="both"/>
      </w:pPr>
      <w:r>
        <w:t>Sharing</w:t>
      </w:r>
      <w:r>
        <w:rPr>
          <w:spacing w:val="-4"/>
        </w:rPr>
        <w:t xml:space="preserve"> </w:t>
      </w:r>
      <w:r>
        <w:t>of</w:t>
      </w:r>
      <w:r>
        <w:rPr>
          <w:spacing w:val="-3"/>
        </w:rPr>
        <w:t xml:space="preserve"> </w:t>
      </w:r>
      <w:r>
        <w:t>the</w:t>
      </w:r>
      <w:r>
        <w:rPr>
          <w:spacing w:val="-4"/>
        </w:rPr>
        <w:t xml:space="preserve"> </w:t>
      </w:r>
      <w:r>
        <w:t>results</w:t>
      </w:r>
      <w:r>
        <w:rPr>
          <w:spacing w:val="-4"/>
        </w:rPr>
        <w:t xml:space="preserve"> </w:t>
      </w:r>
      <w:r>
        <w:t>of</w:t>
      </w:r>
      <w:r>
        <w:rPr>
          <w:spacing w:val="-6"/>
        </w:rPr>
        <w:t xml:space="preserve"> </w:t>
      </w:r>
      <w:r>
        <w:t>the</w:t>
      </w:r>
      <w:r>
        <w:rPr>
          <w:spacing w:val="-2"/>
        </w:rPr>
        <w:t xml:space="preserve"> </w:t>
      </w:r>
      <w:r>
        <w:t>management</w:t>
      </w:r>
      <w:r>
        <w:rPr>
          <w:spacing w:val="-3"/>
        </w:rPr>
        <w:t xml:space="preserve"> </w:t>
      </w:r>
      <w:r>
        <w:t>system</w:t>
      </w:r>
      <w:r>
        <w:rPr>
          <w:spacing w:val="-3"/>
        </w:rPr>
        <w:t xml:space="preserve"> </w:t>
      </w:r>
      <w:r>
        <w:rPr>
          <w:spacing w:val="-2"/>
        </w:rPr>
        <w:t>assessments.</w:t>
      </w:r>
    </w:p>
    <w:p w14:paraId="416DBFC5" w14:textId="77777777" w:rsidR="00CE192B" w:rsidRDefault="0017577F">
      <w:pPr>
        <w:pStyle w:val="ListParagraph"/>
        <w:numPr>
          <w:ilvl w:val="1"/>
          <w:numId w:val="35"/>
        </w:numPr>
        <w:tabs>
          <w:tab w:val="left" w:pos="1491"/>
          <w:tab w:val="left" w:pos="1493"/>
        </w:tabs>
        <w:spacing w:before="120"/>
        <w:ind w:right="359"/>
        <w:jc w:val="both"/>
      </w:pPr>
      <w:r>
        <w:t>Performance of oversight tasks on the CAMO by the competent authorities responsible for</w:t>
      </w:r>
      <w:r>
        <w:rPr>
          <w:spacing w:val="-9"/>
        </w:rPr>
        <w:t xml:space="preserve"> </w:t>
      </w:r>
      <w:r>
        <w:t>the</w:t>
      </w:r>
      <w:r>
        <w:rPr>
          <w:spacing w:val="-11"/>
        </w:rPr>
        <w:t xml:space="preserve"> </w:t>
      </w:r>
      <w:r>
        <w:t>operator,</w:t>
      </w:r>
      <w:r>
        <w:rPr>
          <w:spacing w:val="-11"/>
        </w:rPr>
        <w:t xml:space="preserve"> </w:t>
      </w:r>
      <w:r>
        <w:t>on</w:t>
      </w:r>
      <w:r>
        <w:rPr>
          <w:spacing w:val="-10"/>
        </w:rPr>
        <w:t xml:space="preserve"> </w:t>
      </w:r>
      <w:r>
        <w:t>behalf</w:t>
      </w:r>
      <w:r>
        <w:rPr>
          <w:spacing w:val="-12"/>
        </w:rPr>
        <w:t xml:space="preserve"> </w:t>
      </w:r>
      <w:r>
        <w:t>of</w:t>
      </w:r>
      <w:r>
        <w:rPr>
          <w:spacing w:val="-9"/>
        </w:rPr>
        <w:t xml:space="preserve"> </w:t>
      </w:r>
      <w:r>
        <w:t>the</w:t>
      </w:r>
      <w:r>
        <w:rPr>
          <w:spacing w:val="-8"/>
        </w:rPr>
        <w:t xml:space="preserve"> </w:t>
      </w:r>
      <w:r>
        <w:t>competent</w:t>
      </w:r>
      <w:r>
        <w:rPr>
          <w:spacing w:val="-8"/>
        </w:rPr>
        <w:t xml:space="preserve"> </w:t>
      </w:r>
      <w:r>
        <w:t>authority</w:t>
      </w:r>
      <w:r>
        <w:rPr>
          <w:spacing w:val="-11"/>
        </w:rPr>
        <w:t xml:space="preserve"> </w:t>
      </w:r>
      <w:r>
        <w:t>of</w:t>
      </w:r>
      <w:r>
        <w:rPr>
          <w:spacing w:val="-12"/>
        </w:rPr>
        <w:t xml:space="preserve"> </w:t>
      </w:r>
      <w:r>
        <w:t>the</w:t>
      </w:r>
      <w:r>
        <w:rPr>
          <w:spacing w:val="-9"/>
        </w:rPr>
        <w:t xml:space="preserve"> </w:t>
      </w:r>
      <w:r>
        <w:t>CAMO,</w:t>
      </w:r>
      <w:r>
        <w:rPr>
          <w:spacing w:val="-11"/>
        </w:rPr>
        <w:t xml:space="preserve"> </w:t>
      </w:r>
      <w:r>
        <w:t>if</w:t>
      </w:r>
      <w:r>
        <w:rPr>
          <w:spacing w:val="-10"/>
        </w:rPr>
        <w:t xml:space="preserve"> </w:t>
      </w:r>
      <w:r>
        <w:t>such</w:t>
      </w:r>
      <w:r>
        <w:rPr>
          <w:spacing w:val="-13"/>
        </w:rPr>
        <w:t xml:space="preserve"> </w:t>
      </w:r>
      <w:r>
        <w:t xml:space="preserve">arrangement </w:t>
      </w:r>
      <w:r>
        <w:rPr>
          <w:spacing w:val="-2"/>
        </w:rPr>
        <w:t>exists.</w:t>
      </w:r>
    </w:p>
    <w:p w14:paraId="2A62C87A" w14:textId="77777777" w:rsidR="00CE192B" w:rsidRDefault="0017577F">
      <w:pPr>
        <w:pStyle w:val="ListParagraph"/>
        <w:numPr>
          <w:ilvl w:val="1"/>
          <w:numId w:val="35"/>
        </w:numPr>
        <w:tabs>
          <w:tab w:val="left" w:pos="1491"/>
          <w:tab w:val="left" w:pos="1493"/>
        </w:tabs>
        <w:spacing w:before="119"/>
        <w:ind w:right="361"/>
        <w:jc w:val="both"/>
      </w:pPr>
      <w:r>
        <w:t>Participation of inspectors from one competent authority as observers during the performance of oversight tasks by another competent authority, or joint audits/assessments by different competent authorities.</w:t>
      </w:r>
    </w:p>
    <w:p w14:paraId="2AB1B6FB" w14:textId="77777777" w:rsidR="00CE192B" w:rsidRDefault="0017577F">
      <w:pPr>
        <w:pStyle w:val="ListParagraph"/>
        <w:numPr>
          <w:ilvl w:val="1"/>
          <w:numId w:val="35"/>
        </w:numPr>
        <w:tabs>
          <w:tab w:val="left" w:pos="1491"/>
          <w:tab w:val="left" w:pos="1493"/>
        </w:tabs>
        <w:ind w:right="360"/>
        <w:jc w:val="both"/>
      </w:pPr>
      <w:r>
        <w:t>Specific support, if needed, to assist in the inclusion of an aircraft into the AOC, when transferred from one AOC holder to another within the group.</w:t>
      </w:r>
    </w:p>
    <w:p w14:paraId="7EC579AC" w14:textId="77777777" w:rsidR="00CE192B" w:rsidRDefault="0017577F">
      <w:pPr>
        <w:pStyle w:val="ListParagraph"/>
        <w:numPr>
          <w:ilvl w:val="1"/>
          <w:numId w:val="35"/>
        </w:numPr>
        <w:tabs>
          <w:tab w:val="left" w:pos="1491"/>
          <w:tab w:val="left" w:pos="1493"/>
        </w:tabs>
        <w:spacing w:before="120"/>
        <w:ind w:right="362"/>
        <w:jc w:val="both"/>
      </w:pPr>
      <w:r>
        <w:t>Sharing of information on how the CAMO and operator manage their tasks, to adapt oversight accordingly, such as, but not limited to, the following:</w:t>
      </w:r>
    </w:p>
    <w:p w14:paraId="78D9A80D" w14:textId="77777777" w:rsidR="00CE192B" w:rsidRDefault="0017577F">
      <w:pPr>
        <w:pStyle w:val="ListParagraph"/>
        <w:numPr>
          <w:ilvl w:val="2"/>
          <w:numId w:val="35"/>
        </w:numPr>
        <w:tabs>
          <w:tab w:val="left" w:pos="2059"/>
          <w:tab w:val="left" w:pos="2062"/>
        </w:tabs>
        <w:ind w:right="359"/>
        <w:jc w:val="both"/>
      </w:pPr>
      <w:r>
        <w:t>the selection of aircraft subject to product audits as part of the oversight of the CAMO may consider information that comes from the competent authorities of the operator(s), which is provided to the competent authority of the CAMO;</w:t>
      </w:r>
    </w:p>
    <w:p w14:paraId="51110291" w14:textId="77777777" w:rsidR="00CE192B" w:rsidRDefault="0017577F">
      <w:pPr>
        <w:pStyle w:val="ListParagraph"/>
        <w:numPr>
          <w:ilvl w:val="2"/>
          <w:numId w:val="35"/>
        </w:numPr>
        <w:tabs>
          <w:tab w:val="left" w:pos="2058"/>
          <w:tab w:val="left" w:pos="2062"/>
        </w:tabs>
        <w:spacing w:before="118"/>
        <w:ind w:right="360"/>
        <w:jc w:val="both"/>
      </w:pPr>
      <w:r>
        <w:t xml:space="preserve">information on the use and completion of the aircraft technical log system or on the use of the minimum equipment list (MEL) by the operator, which is reported by the competent authority of the CAMO to the competent authority of the relevant operator, may be considered in the operator’s oversight </w:t>
      </w:r>
      <w:proofErr w:type="spellStart"/>
      <w:r>
        <w:t>programme</w:t>
      </w:r>
      <w:proofErr w:type="spellEnd"/>
      <w:r>
        <w:t>;</w:t>
      </w:r>
    </w:p>
    <w:p w14:paraId="149C5AA8" w14:textId="77777777" w:rsidR="00CE192B" w:rsidRDefault="0017577F">
      <w:pPr>
        <w:pStyle w:val="ListParagraph"/>
        <w:numPr>
          <w:ilvl w:val="2"/>
          <w:numId w:val="35"/>
        </w:numPr>
        <w:tabs>
          <w:tab w:val="left" w:pos="2060"/>
          <w:tab w:val="left" w:pos="2062"/>
        </w:tabs>
        <w:ind w:right="358"/>
        <w:jc w:val="both"/>
      </w:pPr>
      <w:r>
        <w:t>sharing of information on the interfaces between the operator(s) and the CAMO regarding</w:t>
      </w:r>
      <w:r>
        <w:rPr>
          <w:spacing w:val="-8"/>
        </w:rPr>
        <w:t xml:space="preserve"> </w:t>
      </w:r>
      <w:r>
        <w:t>the</w:t>
      </w:r>
      <w:r>
        <w:rPr>
          <w:spacing w:val="-7"/>
        </w:rPr>
        <w:t xml:space="preserve"> </w:t>
      </w:r>
      <w:r>
        <w:t>assessment</w:t>
      </w:r>
      <w:r>
        <w:rPr>
          <w:spacing w:val="-9"/>
        </w:rPr>
        <w:t xml:space="preserve"> </w:t>
      </w:r>
      <w:r>
        <w:t>of</w:t>
      </w:r>
      <w:r>
        <w:rPr>
          <w:spacing w:val="-7"/>
        </w:rPr>
        <w:t xml:space="preserve"> </w:t>
      </w:r>
      <w:r>
        <w:t>non-mandatory</w:t>
      </w:r>
      <w:r>
        <w:rPr>
          <w:spacing w:val="-9"/>
        </w:rPr>
        <w:t xml:space="preserve"> </w:t>
      </w:r>
      <w:r>
        <w:t>modifications</w:t>
      </w:r>
      <w:r>
        <w:rPr>
          <w:spacing w:val="-7"/>
        </w:rPr>
        <w:t xml:space="preserve"> </w:t>
      </w:r>
      <w:r>
        <w:t>and/or</w:t>
      </w:r>
      <w:r>
        <w:rPr>
          <w:spacing w:val="-7"/>
        </w:rPr>
        <w:t xml:space="preserve"> </w:t>
      </w:r>
      <w:r>
        <w:t>inspections</w:t>
      </w:r>
      <w:r>
        <w:rPr>
          <w:spacing w:val="-7"/>
        </w:rPr>
        <w:t xml:space="preserve"> </w:t>
      </w:r>
      <w:r>
        <w:t xml:space="preserve">and the decision on their application as per point </w:t>
      </w:r>
      <w:hyperlink w:anchor="_bookmark103" w:history="1">
        <w:r>
          <w:rPr>
            <w:color w:val="0000FF"/>
            <w:u w:val="single" w:color="0000FF"/>
          </w:rPr>
          <w:t>CAMO.A.315(b)(4)</w:t>
        </w:r>
      </w:hyperlink>
      <w:r>
        <w:t>; and</w:t>
      </w:r>
    </w:p>
    <w:p w14:paraId="4D4E9AAC" w14:textId="77777777" w:rsidR="00CE192B" w:rsidRDefault="0017577F">
      <w:pPr>
        <w:pStyle w:val="ListParagraph"/>
        <w:numPr>
          <w:ilvl w:val="2"/>
          <w:numId w:val="35"/>
        </w:numPr>
        <w:tabs>
          <w:tab w:val="left" w:pos="2060"/>
          <w:tab w:val="left" w:pos="2062"/>
        </w:tabs>
        <w:spacing w:before="119"/>
        <w:ind w:right="359"/>
        <w:jc w:val="both"/>
      </w:pPr>
      <w:r>
        <w:t>sharing of information on the system in place between the operator(s) and the CAMO to ensure that pre-flight inspections are properly accomplished.</w:t>
      </w:r>
    </w:p>
    <w:p w14:paraId="5B90A8CD" w14:textId="77777777" w:rsidR="00CE192B" w:rsidRDefault="0017577F">
      <w:pPr>
        <w:pStyle w:val="ListParagraph"/>
        <w:numPr>
          <w:ilvl w:val="0"/>
          <w:numId w:val="35"/>
        </w:numPr>
        <w:tabs>
          <w:tab w:val="left" w:pos="925"/>
        </w:tabs>
        <w:ind w:left="925" w:hanging="565"/>
        <w:jc w:val="both"/>
      </w:pPr>
      <w:r>
        <w:t>Additional</w:t>
      </w:r>
      <w:r>
        <w:rPr>
          <w:spacing w:val="-9"/>
        </w:rPr>
        <w:t xml:space="preserve"> </w:t>
      </w:r>
      <w:r>
        <w:t>cooperation</w:t>
      </w:r>
      <w:r>
        <w:rPr>
          <w:spacing w:val="-11"/>
        </w:rPr>
        <w:t xml:space="preserve"> </w:t>
      </w:r>
      <w:r>
        <w:rPr>
          <w:spacing w:val="-2"/>
        </w:rPr>
        <w:t>provisions</w:t>
      </w:r>
    </w:p>
    <w:p w14:paraId="57A8A506" w14:textId="77777777" w:rsidR="00CE192B" w:rsidRDefault="0017577F">
      <w:pPr>
        <w:pStyle w:val="ListParagraph"/>
        <w:numPr>
          <w:ilvl w:val="1"/>
          <w:numId w:val="35"/>
        </w:numPr>
        <w:tabs>
          <w:tab w:val="left" w:pos="1491"/>
          <w:tab w:val="left" w:pos="1493"/>
        </w:tabs>
        <w:spacing w:before="120"/>
        <w:ind w:right="360"/>
        <w:jc w:val="both"/>
      </w:pPr>
      <w:r>
        <w:t>Sharing of information between competent authorities, as well as methods and timing for that sharing, e.g. the result of the assessment of the management system is shared every time the assessment is conducted by one of the competent authorities.</w:t>
      </w:r>
    </w:p>
    <w:p w14:paraId="7BCFCE3D" w14:textId="77777777" w:rsidR="00CE192B" w:rsidRDefault="0017577F">
      <w:pPr>
        <w:pStyle w:val="ListParagraph"/>
        <w:numPr>
          <w:ilvl w:val="1"/>
          <w:numId w:val="35"/>
        </w:numPr>
        <w:tabs>
          <w:tab w:val="left" w:pos="1491"/>
          <w:tab w:val="left" w:pos="1493"/>
        </w:tabs>
        <w:ind w:right="356"/>
        <w:jc w:val="both"/>
      </w:pPr>
      <w:r>
        <w:t>A</w:t>
      </w:r>
      <w:r>
        <w:rPr>
          <w:spacing w:val="-7"/>
        </w:rPr>
        <w:t xml:space="preserve"> </w:t>
      </w:r>
      <w:r>
        <w:t>cooperation</w:t>
      </w:r>
      <w:r>
        <w:rPr>
          <w:spacing w:val="-10"/>
        </w:rPr>
        <w:t xml:space="preserve"> </w:t>
      </w:r>
      <w:r>
        <w:t>mechanism</w:t>
      </w:r>
      <w:r>
        <w:rPr>
          <w:spacing w:val="-8"/>
        </w:rPr>
        <w:t xml:space="preserve"> </w:t>
      </w:r>
      <w:r>
        <w:t>to</w:t>
      </w:r>
      <w:r>
        <w:rPr>
          <w:spacing w:val="-5"/>
        </w:rPr>
        <w:t xml:space="preserve"> </w:t>
      </w:r>
      <w:r>
        <w:t>ensure</w:t>
      </w:r>
      <w:r>
        <w:rPr>
          <w:spacing w:val="-6"/>
        </w:rPr>
        <w:t xml:space="preserve"> </w:t>
      </w:r>
      <w:r>
        <w:t>prompt</w:t>
      </w:r>
      <w:r>
        <w:rPr>
          <w:spacing w:val="-8"/>
        </w:rPr>
        <w:t xml:space="preserve"> </w:t>
      </w:r>
      <w:r>
        <w:t>reaction</w:t>
      </w:r>
      <w:r>
        <w:rPr>
          <w:spacing w:val="-10"/>
        </w:rPr>
        <w:t xml:space="preserve"> </w:t>
      </w:r>
      <w:r>
        <w:t>if</w:t>
      </w:r>
      <w:r>
        <w:rPr>
          <w:spacing w:val="-9"/>
        </w:rPr>
        <w:t xml:space="preserve"> </w:t>
      </w:r>
      <w:r>
        <w:t>one</w:t>
      </w:r>
      <w:r>
        <w:rPr>
          <w:spacing w:val="-8"/>
        </w:rPr>
        <w:t xml:space="preserve"> </w:t>
      </w:r>
      <w:r>
        <w:t>of</w:t>
      </w:r>
      <w:r>
        <w:rPr>
          <w:spacing w:val="-9"/>
        </w:rPr>
        <w:t xml:space="preserve"> </w:t>
      </w:r>
      <w:r>
        <w:t>the</w:t>
      </w:r>
      <w:r>
        <w:rPr>
          <w:spacing w:val="-9"/>
        </w:rPr>
        <w:t xml:space="preserve"> </w:t>
      </w:r>
      <w:r>
        <w:t>competent</w:t>
      </w:r>
      <w:r>
        <w:rPr>
          <w:spacing w:val="-8"/>
        </w:rPr>
        <w:t xml:space="preserve"> </w:t>
      </w:r>
      <w:r>
        <w:t xml:space="preserve">authorities shares serious concerns about the </w:t>
      </w:r>
      <w:proofErr w:type="spellStart"/>
      <w:r>
        <w:t>organisation</w:t>
      </w:r>
      <w:proofErr w:type="spellEnd"/>
      <w:r>
        <w:t xml:space="preserve"> with another competent authority.</w:t>
      </w:r>
    </w:p>
    <w:p w14:paraId="6E27EC0C" w14:textId="77777777" w:rsidR="00CE192B" w:rsidRDefault="0017577F">
      <w:pPr>
        <w:pStyle w:val="ListParagraph"/>
        <w:numPr>
          <w:ilvl w:val="1"/>
          <w:numId w:val="35"/>
        </w:numPr>
        <w:tabs>
          <w:tab w:val="left" w:pos="1491"/>
          <w:tab w:val="left" w:pos="1493"/>
        </w:tabs>
        <w:spacing w:before="120"/>
        <w:ind w:right="355"/>
        <w:jc w:val="both"/>
      </w:pPr>
      <w:r>
        <w:t>Information</w:t>
      </w:r>
      <w:r>
        <w:rPr>
          <w:spacing w:val="-13"/>
        </w:rPr>
        <w:t xml:space="preserve"> </w:t>
      </w:r>
      <w:r>
        <w:t>to</w:t>
      </w:r>
      <w:r>
        <w:rPr>
          <w:spacing w:val="-12"/>
        </w:rPr>
        <w:t xml:space="preserve"> </w:t>
      </w:r>
      <w:r>
        <w:t>be</w:t>
      </w:r>
      <w:r>
        <w:rPr>
          <w:spacing w:val="-13"/>
        </w:rPr>
        <w:t xml:space="preserve"> </w:t>
      </w:r>
      <w:r>
        <w:t>provided</w:t>
      </w:r>
      <w:r>
        <w:rPr>
          <w:spacing w:val="-12"/>
        </w:rPr>
        <w:t xml:space="preserve"> </w:t>
      </w:r>
      <w:r>
        <w:t>to</w:t>
      </w:r>
      <w:r>
        <w:rPr>
          <w:spacing w:val="-13"/>
        </w:rPr>
        <w:t xml:space="preserve"> </w:t>
      </w:r>
      <w:r>
        <w:t>the</w:t>
      </w:r>
      <w:r>
        <w:rPr>
          <w:spacing w:val="-12"/>
        </w:rPr>
        <w:t xml:space="preserve"> </w:t>
      </w:r>
      <w:r>
        <w:t>competent</w:t>
      </w:r>
      <w:r>
        <w:rPr>
          <w:spacing w:val="-13"/>
        </w:rPr>
        <w:t xml:space="preserve"> </w:t>
      </w:r>
      <w:r>
        <w:t>authority</w:t>
      </w:r>
      <w:r>
        <w:rPr>
          <w:spacing w:val="-12"/>
        </w:rPr>
        <w:t xml:space="preserve"> </w:t>
      </w:r>
      <w:r>
        <w:t>of</w:t>
      </w:r>
      <w:r>
        <w:rPr>
          <w:spacing w:val="-12"/>
        </w:rPr>
        <w:t xml:space="preserve"> </w:t>
      </w:r>
      <w:r>
        <w:t>the</w:t>
      </w:r>
      <w:r>
        <w:rPr>
          <w:spacing w:val="-13"/>
        </w:rPr>
        <w:t xml:space="preserve"> </w:t>
      </w:r>
      <w:r>
        <w:t>operator</w:t>
      </w:r>
      <w:r>
        <w:rPr>
          <w:spacing w:val="-12"/>
        </w:rPr>
        <w:t xml:space="preserve"> </w:t>
      </w:r>
      <w:r>
        <w:t>before</w:t>
      </w:r>
      <w:r>
        <w:rPr>
          <w:spacing w:val="-13"/>
        </w:rPr>
        <w:t xml:space="preserve"> </w:t>
      </w:r>
      <w:r>
        <w:t>integrating an aircraft to the AOC.</w:t>
      </w:r>
    </w:p>
    <w:p w14:paraId="0C978C29" w14:textId="77777777" w:rsidR="00CE192B" w:rsidRDefault="0017577F">
      <w:pPr>
        <w:pStyle w:val="ListParagraph"/>
        <w:numPr>
          <w:ilvl w:val="1"/>
          <w:numId w:val="35"/>
        </w:numPr>
        <w:tabs>
          <w:tab w:val="left" w:pos="1491"/>
          <w:tab w:val="left" w:pos="1493"/>
        </w:tabs>
        <w:spacing w:before="119"/>
        <w:ind w:right="362"/>
        <w:jc w:val="both"/>
      </w:pPr>
      <w:r>
        <w:t>Sharing of information between competent authorities before granting any specific approval, e.g. Part-SPA, AMC 20-6 (EASA), etc.</w:t>
      </w:r>
    </w:p>
    <w:p w14:paraId="2CE8C7DA" w14:textId="77777777" w:rsidR="00CE192B" w:rsidRDefault="0017577F">
      <w:pPr>
        <w:pStyle w:val="ListParagraph"/>
        <w:numPr>
          <w:ilvl w:val="1"/>
          <w:numId w:val="35"/>
        </w:numPr>
        <w:tabs>
          <w:tab w:val="left" w:pos="1491"/>
          <w:tab w:val="left" w:pos="1493"/>
        </w:tabs>
        <w:spacing w:before="120"/>
        <w:ind w:right="361"/>
        <w:jc w:val="both"/>
      </w:pPr>
      <w:r>
        <w:t>Sharing of the relevant operator’s and CAMO’s occurrence reports as well as of the procedures in place between relevant competent authorities to ensure coordinated follow-up and resolution, where applicable.</w:t>
      </w:r>
    </w:p>
    <w:p w14:paraId="7947D08E" w14:textId="77777777" w:rsidR="00CE192B" w:rsidRDefault="00CE192B">
      <w:pPr>
        <w:pStyle w:val="ListParagraph"/>
        <w:sectPr w:rsidR="00CE192B">
          <w:pgSz w:w="11910" w:h="16840"/>
          <w:pgMar w:top="1840" w:right="1080" w:bottom="1180" w:left="1080" w:header="720" w:footer="994" w:gutter="0"/>
          <w:cols w:space="720"/>
        </w:sectPr>
      </w:pPr>
    </w:p>
    <w:p w14:paraId="5318DA09" w14:textId="77777777" w:rsidR="00CE192B" w:rsidRDefault="0017577F">
      <w:pPr>
        <w:pStyle w:val="ListParagraph"/>
        <w:numPr>
          <w:ilvl w:val="1"/>
          <w:numId w:val="35"/>
        </w:numPr>
        <w:tabs>
          <w:tab w:val="left" w:pos="1493"/>
        </w:tabs>
        <w:spacing w:before="90"/>
        <w:ind w:right="359"/>
      </w:pPr>
      <w:r>
        <w:lastRenderedPageBreak/>
        <w:t>Sharing</w:t>
      </w:r>
      <w:r>
        <w:rPr>
          <w:spacing w:val="80"/>
        </w:rPr>
        <w:t xml:space="preserve"> </w:t>
      </w:r>
      <w:r>
        <w:t>of</w:t>
      </w:r>
      <w:r>
        <w:rPr>
          <w:spacing w:val="80"/>
        </w:rPr>
        <w:t xml:space="preserve"> </w:t>
      </w:r>
      <w:r>
        <w:t>changes</w:t>
      </w:r>
      <w:r>
        <w:rPr>
          <w:spacing w:val="80"/>
        </w:rPr>
        <w:t xml:space="preserve"> </w:t>
      </w:r>
      <w:r>
        <w:t>in</w:t>
      </w:r>
      <w:r>
        <w:rPr>
          <w:spacing w:val="80"/>
        </w:rPr>
        <w:t xml:space="preserve"> </w:t>
      </w:r>
      <w:r>
        <w:t>the</w:t>
      </w:r>
      <w:r>
        <w:rPr>
          <w:spacing w:val="80"/>
        </w:rPr>
        <w:t xml:space="preserve"> </w:t>
      </w:r>
      <w:r>
        <w:t>exposition</w:t>
      </w:r>
      <w:r>
        <w:rPr>
          <w:spacing w:val="80"/>
        </w:rPr>
        <w:t xml:space="preserve"> </w:t>
      </w:r>
      <w:r>
        <w:t>and</w:t>
      </w:r>
      <w:r>
        <w:rPr>
          <w:spacing w:val="80"/>
        </w:rPr>
        <w:t xml:space="preserve"> </w:t>
      </w:r>
      <w:r>
        <w:t>manuals</w:t>
      </w:r>
      <w:r>
        <w:rPr>
          <w:spacing w:val="80"/>
        </w:rPr>
        <w:t xml:space="preserve"> </w:t>
      </w:r>
      <w:r>
        <w:t>when</w:t>
      </w:r>
      <w:r>
        <w:rPr>
          <w:spacing w:val="80"/>
        </w:rPr>
        <w:t xml:space="preserve"> </w:t>
      </w:r>
      <w:r>
        <w:t>those</w:t>
      </w:r>
      <w:r>
        <w:rPr>
          <w:spacing w:val="80"/>
        </w:rPr>
        <w:t xml:space="preserve"> </w:t>
      </w:r>
      <w:r>
        <w:t>changes</w:t>
      </w:r>
      <w:r>
        <w:rPr>
          <w:spacing w:val="80"/>
        </w:rPr>
        <w:t xml:space="preserve"> </w:t>
      </w:r>
      <w:r>
        <w:t xml:space="preserve">impact </w:t>
      </w:r>
      <w:proofErr w:type="spellStart"/>
      <w:r>
        <w:t>harmonised</w:t>
      </w:r>
      <w:proofErr w:type="spellEnd"/>
      <w:r>
        <w:t xml:space="preserve"> procedures.</w:t>
      </w:r>
    </w:p>
    <w:p w14:paraId="7B716E3F" w14:textId="77777777" w:rsidR="00CE192B" w:rsidRDefault="0017577F">
      <w:pPr>
        <w:pStyle w:val="Heading3"/>
        <w:tabs>
          <w:tab w:val="left" w:pos="9416"/>
        </w:tabs>
        <w:spacing w:before="361" w:line="390" w:lineRule="exact"/>
        <w:ind w:left="360"/>
      </w:pPr>
      <w:bookmarkStart w:id="279" w:name="_bookmark156"/>
      <w:bookmarkEnd w:id="279"/>
      <w:r>
        <w:rPr>
          <w:color w:val="FFFFFF"/>
          <w:shd w:val="clear" w:color="auto" w:fill="16CC7E"/>
        </w:rPr>
        <w:t>GM2</w:t>
      </w:r>
      <w:r>
        <w:rPr>
          <w:color w:val="FFFFFF"/>
          <w:spacing w:val="-15"/>
          <w:shd w:val="clear" w:color="auto" w:fill="16CC7E"/>
        </w:rPr>
        <w:t xml:space="preserve"> </w:t>
      </w:r>
      <w:r>
        <w:rPr>
          <w:color w:val="FFFFFF"/>
          <w:shd w:val="clear" w:color="auto" w:fill="16CC7E"/>
        </w:rPr>
        <w:t>CAMO.B.300(g)</w:t>
      </w:r>
      <w:r>
        <w:rPr>
          <w:color w:val="FFFFFF"/>
          <w:spacing w:val="-15"/>
          <w:shd w:val="clear" w:color="auto" w:fill="16CC7E"/>
        </w:rPr>
        <w:t xml:space="preserve"> </w:t>
      </w:r>
      <w:r>
        <w:rPr>
          <w:color w:val="FFFFFF"/>
          <w:shd w:val="clear" w:color="auto" w:fill="16CC7E"/>
        </w:rPr>
        <w:t>Oversight</w:t>
      </w:r>
      <w:r>
        <w:rPr>
          <w:color w:val="FFFFFF"/>
          <w:spacing w:val="-14"/>
          <w:shd w:val="clear" w:color="auto" w:fill="16CC7E"/>
        </w:rPr>
        <w:t xml:space="preserve"> </w:t>
      </w:r>
      <w:r>
        <w:rPr>
          <w:color w:val="FFFFFF"/>
          <w:spacing w:val="-2"/>
          <w:shd w:val="clear" w:color="auto" w:fill="16CC7E"/>
        </w:rPr>
        <w:t>principles</w:t>
      </w:r>
      <w:r>
        <w:rPr>
          <w:color w:val="FFFFFF"/>
          <w:shd w:val="clear" w:color="auto" w:fill="16CC7E"/>
        </w:rPr>
        <w:tab/>
      </w:r>
    </w:p>
    <w:p w14:paraId="499F6511"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2F51286" w14:textId="77777777" w:rsidR="00CE192B" w:rsidRDefault="0017577F">
      <w:pPr>
        <w:spacing w:before="123"/>
        <w:ind w:left="360"/>
        <w:rPr>
          <w:b/>
          <w:sz w:val="20"/>
        </w:rPr>
      </w:pPr>
      <w:r>
        <w:rPr>
          <w:b/>
          <w:sz w:val="20"/>
        </w:rPr>
        <w:t>ASSESSMENT</w:t>
      </w:r>
      <w:r>
        <w:rPr>
          <w:b/>
          <w:spacing w:val="-9"/>
          <w:sz w:val="20"/>
        </w:rPr>
        <w:t xml:space="preserve"> </w:t>
      </w:r>
      <w:r>
        <w:rPr>
          <w:b/>
          <w:sz w:val="20"/>
        </w:rPr>
        <w:t>OF</w:t>
      </w:r>
      <w:r>
        <w:rPr>
          <w:b/>
          <w:spacing w:val="-11"/>
          <w:sz w:val="20"/>
        </w:rPr>
        <w:t xml:space="preserve"> </w:t>
      </w:r>
      <w:r>
        <w:rPr>
          <w:b/>
          <w:sz w:val="20"/>
        </w:rPr>
        <w:t>HARMONISED</w:t>
      </w:r>
      <w:r>
        <w:rPr>
          <w:b/>
          <w:spacing w:val="-11"/>
          <w:sz w:val="20"/>
        </w:rPr>
        <w:t xml:space="preserve"> </w:t>
      </w:r>
      <w:r>
        <w:rPr>
          <w:b/>
          <w:sz w:val="20"/>
        </w:rPr>
        <w:t>MANAGEMENT</w:t>
      </w:r>
      <w:r>
        <w:rPr>
          <w:b/>
          <w:spacing w:val="-11"/>
          <w:sz w:val="20"/>
        </w:rPr>
        <w:t xml:space="preserve"> </w:t>
      </w:r>
      <w:r>
        <w:rPr>
          <w:b/>
          <w:spacing w:val="-2"/>
          <w:sz w:val="20"/>
        </w:rPr>
        <w:t>SYSTEMS</w:t>
      </w:r>
    </w:p>
    <w:p w14:paraId="0ED44DE3" w14:textId="77777777" w:rsidR="00CE192B" w:rsidRDefault="0017577F">
      <w:pPr>
        <w:pStyle w:val="ListParagraph"/>
        <w:numPr>
          <w:ilvl w:val="0"/>
          <w:numId w:val="34"/>
        </w:numPr>
        <w:tabs>
          <w:tab w:val="left" w:pos="922"/>
          <w:tab w:val="left" w:pos="926"/>
        </w:tabs>
        <w:spacing w:before="118"/>
        <w:ind w:right="355"/>
        <w:jc w:val="both"/>
      </w:pPr>
      <w:r>
        <w:t>One of the core capabilities that are required for supporting the effective implementation of safety</w:t>
      </w:r>
      <w:r>
        <w:rPr>
          <w:spacing w:val="-12"/>
        </w:rPr>
        <w:t xml:space="preserve"> </w:t>
      </w:r>
      <w:r>
        <w:t>management</w:t>
      </w:r>
      <w:r>
        <w:rPr>
          <w:spacing w:val="-9"/>
        </w:rPr>
        <w:t xml:space="preserve"> </w:t>
      </w:r>
      <w:r>
        <w:t>is</w:t>
      </w:r>
      <w:r>
        <w:rPr>
          <w:spacing w:val="-9"/>
        </w:rPr>
        <w:t xml:space="preserve"> </w:t>
      </w:r>
      <w:r>
        <w:t>the</w:t>
      </w:r>
      <w:r>
        <w:rPr>
          <w:spacing w:val="-11"/>
        </w:rPr>
        <w:t xml:space="preserve"> </w:t>
      </w:r>
      <w:r>
        <w:t>ability</w:t>
      </w:r>
      <w:r>
        <w:rPr>
          <w:spacing w:val="-8"/>
        </w:rPr>
        <w:t xml:space="preserve"> </w:t>
      </w:r>
      <w:r>
        <w:t>to</w:t>
      </w:r>
      <w:r>
        <w:rPr>
          <w:spacing w:val="-10"/>
        </w:rPr>
        <w:t xml:space="preserve"> </w:t>
      </w:r>
      <w:r>
        <w:t>monitor</w:t>
      </w:r>
      <w:r>
        <w:rPr>
          <w:spacing w:val="-12"/>
        </w:rPr>
        <w:t xml:space="preserve"> </w:t>
      </w:r>
      <w:r>
        <w:t>the</w:t>
      </w:r>
      <w:r>
        <w:rPr>
          <w:spacing w:val="-11"/>
        </w:rPr>
        <w:t xml:space="preserve"> </w:t>
      </w:r>
      <w:r>
        <w:t>effectiveness</w:t>
      </w:r>
      <w:r>
        <w:rPr>
          <w:spacing w:val="-11"/>
        </w:rPr>
        <w:t xml:space="preserve"> </w:t>
      </w:r>
      <w:r>
        <w:t>of</w:t>
      </w:r>
      <w:r>
        <w:rPr>
          <w:spacing w:val="-9"/>
        </w:rPr>
        <w:t xml:space="preserve"> </w:t>
      </w:r>
      <w:r>
        <w:t>an</w:t>
      </w:r>
      <w:r>
        <w:rPr>
          <w:spacing w:val="-12"/>
        </w:rPr>
        <w:t xml:space="preserve"> </w:t>
      </w:r>
      <w:proofErr w:type="spellStart"/>
      <w:r>
        <w:t>organisation’s</w:t>
      </w:r>
      <w:proofErr w:type="spellEnd"/>
      <w:r>
        <w:rPr>
          <w:spacing w:val="-11"/>
        </w:rPr>
        <w:t xml:space="preserve"> </w:t>
      </w:r>
      <w:r>
        <w:t>management system. Competent authorities assess that effectiveness as part of their oversight activities. Cooperation</w:t>
      </w:r>
      <w:r>
        <w:rPr>
          <w:spacing w:val="-13"/>
        </w:rPr>
        <w:t xml:space="preserve"> </w:t>
      </w:r>
      <w:r>
        <w:t>between</w:t>
      </w:r>
      <w:r>
        <w:rPr>
          <w:spacing w:val="-12"/>
        </w:rPr>
        <w:t xml:space="preserve"> </w:t>
      </w:r>
      <w:r>
        <w:t>several</w:t>
      </w:r>
      <w:r>
        <w:rPr>
          <w:spacing w:val="-13"/>
        </w:rPr>
        <w:t xml:space="preserve"> </w:t>
      </w:r>
      <w:r>
        <w:t>competent</w:t>
      </w:r>
      <w:r>
        <w:rPr>
          <w:spacing w:val="-12"/>
        </w:rPr>
        <w:t xml:space="preserve"> </w:t>
      </w:r>
      <w:r>
        <w:t>authorities</w:t>
      </w:r>
      <w:r>
        <w:rPr>
          <w:spacing w:val="-13"/>
        </w:rPr>
        <w:t xml:space="preserve"> </w:t>
      </w:r>
      <w:r>
        <w:t>on</w:t>
      </w:r>
      <w:r>
        <w:rPr>
          <w:spacing w:val="-12"/>
        </w:rPr>
        <w:t xml:space="preserve"> </w:t>
      </w:r>
      <w:r>
        <w:t>that</w:t>
      </w:r>
      <w:r>
        <w:rPr>
          <w:spacing w:val="-13"/>
        </w:rPr>
        <w:t xml:space="preserve"> </w:t>
      </w:r>
      <w:r>
        <w:t>assessment</w:t>
      </w:r>
      <w:r>
        <w:rPr>
          <w:spacing w:val="-12"/>
        </w:rPr>
        <w:t xml:space="preserve"> </w:t>
      </w:r>
      <w:r>
        <w:t>is</w:t>
      </w:r>
      <w:r>
        <w:rPr>
          <w:spacing w:val="-12"/>
        </w:rPr>
        <w:t xml:space="preserve"> </w:t>
      </w:r>
      <w:r>
        <w:t>necessary,</w:t>
      </w:r>
      <w:r>
        <w:rPr>
          <w:spacing w:val="-13"/>
        </w:rPr>
        <w:t xml:space="preserve"> </w:t>
      </w:r>
      <w:r>
        <w:t xml:space="preserve">especially when different </w:t>
      </w:r>
      <w:proofErr w:type="spellStart"/>
      <w:r>
        <w:t>organisations</w:t>
      </w:r>
      <w:proofErr w:type="spellEnd"/>
      <w:r>
        <w:t xml:space="preserve"> have </w:t>
      </w:r>
      <w:proofErr w:type="spellStart"/>
      <w:r>
        <w:t>harmonised</w:t>
      </w:r>
      <w:proofErr w:type="spellEnd"/>
      <w:r>
        <w:t xml:space="preserve"> management systems as required by point </w:t>
      </w:r>
      <w:r>
        <w:rPr>
          <w:color w:val="0000FF"/>
          <w:spacing w:val="-2"/>
          <w:u w:val="single" w:color="0000FF"/>
        </w:rPr>
        <w:t>M.A.201(</w:t>
      </w:r>
      <w:proofErr w:type="spellStart"/>
      <w:r>
        <w:rPr>
          <w:color w:val="0000FF"/>
          <w:spacing w:val="-2"/>
          <w:u w:val="single" w:color="0000FF"/>
        </w:rPr>
        <w:t>ea</w:t>
      </w:r>
      <w:proofErr w:type="spellEnd"/>
      <w:r>
        <w:rPr>
          <w:color w:val="0000FF"/>
          <w:spacing w:val="-2"/>
          <w:u w:val="single" w:color="0000FF"/>
        </w:rPr>
        <w:t>)</w:t>
      </w:r>
      <w:r>
        <w:rPr>
          <w:spacing w:val="-2"/>
        </w:rPr>
        <w:t>.</w:t>
      </w:r>
    </w:p>
    <w:p w14:paraId="01BCC195" w14:textId="77777777" w:rsidR="00CE192B" w:rsidRDefault="0017577F">
      <w:pPr>
        <w:pStyle w:val="ListParagraph"/>
        <w:numPr>
          <w:ilvl w:val="0"/>
          <w:numId w:val="34"/>
        </w:numPr>
        <w:tabs>
          <w:tab w:val="left" w:pos="923"/>
          <w:tab w:val="left" w:pos="926"/>
        </w:tabs>
        <w:spacing w:before="120"/>
        <w:ind w:right="354"/>
        <w:jc w:val="both"/>
      </w:pPr>
      <w:r>
        <w:t>To</w:t>
      </w:r>
      <w:r>
        <w:rPr>
          <w:spacing w:val="-6"/>
        </w:rPr>
        <w:t xml:space="preserve"> </w:t>
      </w:r>
      <w:r>
        <w:t>ensure</w:t>
      </w:r>
      <w:r>
        <w:rPr>
          <w:spacing w:val="-7"/>
        </w:rPr>
        <w:t xml:space="preserve"> </w:t>
      </w:r>
      <w:r>
        <w:t>cooperative</w:t>
      </w:r>
      <w:r>
        <w:rPr>
          <w:spacing w:val="-7"/>
        </w:rPr>
        <w:t xml:space="preserve"> </w:t>
      </w:r>
      <w:r>
        <w:t>oversight</w:t>
      </w:r>
      <w:r>
        <w:rPr>
          <w:spacing w:val="-5"/>
        </w:rPr>
        <w:t xml:space="preserve"> </w:t>
      </w:r>
      <w:r>
        <w:t>and</w:t>
      </w:r>
      <w:r>
        <w:rPr>
          <w:spacing w:val="-6"/>
        </w:rPr>
        <w:t xml:space="preserve"> </w:t>
      </w:r>
      <w:r>
        <w:t>sound</w:t>
      </w:r>
      <w:r>
        <w:rPr>
          <w:spacing w:val="-6"/>
        </w:rPr>
        <w:t xml:space="preserve"> </w:t>
      </w:r>
      <w:r>
        <w:t>decision-making</w:t>
      </w:r>
      <w:r>
        <w:rPr>
          <w:spacing w:val="-6"/>
        </w:rPr>
        <w:t xml:space="preserve"> </w:t>
      </w:r>
      <w:r>
        <w:t>regarding</w:t>
      </w:r>
      <w:r>
        <w:rPr>
          <w:spacing w:val="-7"/>
        </w:rPr>
        <w:t xml:space="preserve"> </w:t>
      </w:r>
      <w:r>
        <w:t>oversight</w:t>
      </w:r>
      <w:r>
        <w:rPr>
          <w:spacing w:val="-5"/>
        </w:rPr>
        <w:t xml:space="preserve"> </w:t>
      </w:r>
      <w:r>
        <w:t>across</w:t>
      </w:r>
      <w:r>
        <w:rPr>
          <w:spacing w:val="-7"/>
        </w:rPr>
        <w:t xml:space="preserve"> </w:t>
      </w:r>
      <w:r>
        <w:t>a</w:t>
      </w:r>
      <w:r>
        <w:rPr>
          <w:spacing w:val="-5"/>
        </w:rPr>
        <w:t xml:space="preserve"> </w:t>
      </w:r>
      <w:r>
        <w:t>single air carrier business grouping, the competent authorities involved are expected to provide for the following:</w:t>
      </w:r>
    </w:p>
    <w:p w14:paraId="415B1984" w14:textId="77777777" w:rsidR="00CE192B" w:rsidRDefault="0017577F">
      <w:pPr>
        <w:pStyle w:val="ListParagraph"/>
        <w:numPr>
          <w:ilvl w:val="1"/>
          <w:numId w:val="34"/>
        </w:numPr>
        <w:tabs>
          <w:tab w:val="left" w:pos="1491"/>
          <w:tab w:val="left" w:pos="1493"/>
        </w:tabs>
        <w:ind w:right="354"/>
        <w:jc w:val="both"/>
      </w:pPr>
      <w:r>
        <w:t xml:space="preserve">Use a common approach to the assessment of the management system, including the continuous improvement of the management systems across the operator(s) and the CAMO involved. Different competent authorities may not necessarily use the same tool to assess the maturity of the </w:t>
      </w:r>
      <w:proofErr w:type="spellStart"/>
      <w:r>
        <w:t>harmonised</w:t>
      </w:r>
      <w:proofErr w:type="spellEnd"/>
      <w:r>
        <w:t xml:space="preserve"> management systems. However, they will coordinate on this matter</w:t>
      </w:r>
      <w:r>
        <w:rPr>
          <w:spacing w:val="-1"/>
        </w:rPr>
        <w:t xml:space="preserve"> </w:t>
      </w:r>
      <w:r>
        <w:t>and share with one another to which extent their assessment approach</w:t>
      </w:r>
      <w:r>
        <w:rPr>
          <w:spacing w:val="-4"/>
        </w:rPr>
        <w:t xml:space="preserve"> </w:t>
      </w:r>
      <w:r>
        <w:t>follows</w:t>
      </w:r>
      <w:r>
        <w:rPr>
          <w:spacing w:val="-2"/>
        </w:rPr>
        <w:t xml:space="preserve"> </w:t>
      </w:r>
      <w:r>
        <w:t>the</w:t>
      </w:r>
      <w:r>
        <w:rPr>
          <w:spacing w:val="-3"/>
        </w:rPr>
        <w:t xml:space="preserve"> </w:t>
      </w:r>
      <w:r>
        <w:t>principles</w:t>
      </w:r>
      <w:r>
        <w:rPr>
          <w:spacing w:val="-3"/>
        </w:rPr>
        <w:t xml:space="preserve"> </w:t>
      </w:r>
      <w:r>
        <w:t>that</w:t>
      </w:r>
      <w:r>
        <w:rPr>
          <w:spacing w:val="-3"/>
        </w:rPr>
        <w:t xml:space="preserve"> </w:t>
      </w:r>
      <w:r>
        <w:t>are</w:t>
      </w:r>
      <w:r>
        <w:rPr>
          <w:spacing w:val="-3"/>
        </w:rPr>
        <w:t xml:space="preserve"> </w:t>
      </w:r>
      <w:r>
        <w:t>set</w:t>
      </w:r>
      <w:r>
        <w:rPr>
          <w:spacing w:val="-1"/>
        </w:rPr>
        <w:t xml:space="preserve"> </w:t>
      </w:r>
      <w:r>
        <w:t>out</w:t>
      </w:r>
      <w:r>
        <w:rPr>
          <w:spacing w:val="-3"/>
        </w:rPr>
        <w:t xml:space="preserve"> </w:t>
      </w:r>
      <w:r>
        <w:t>in</w:t>
      </w:r>
      <w:r>
        <w:rPr>
          <w:spacing w:val="-6"/>
        </w:rPr>
        <w:t xml:space="preserve"> </w:t>
      </w:r>
      <w:hyperlink w:anchor="_bookmark153" w:history="1">
        <w:r>
          <w:rPr>
            <w:color w:val="0000FF"/>
            <w:u w:val="single" w:color="0000FF"/>
          </w:rPr>
          <w:t>GM1</w:t>
        </w:r>
        <w:r>
          <w:rPr>
            <w:color w:val="0000FF"/>
            <w:spacing w:val="-3"/>
            <w:u w:val="single" w:color="0000FF"/>
          </w:rPr>
          <w:t xml:space="preserve"> </w:t>
        </w:r>
        <w:r>
          <w:rPr>
            <w:color w:val="0000FF"/>
            <w:u w:val="single" w:color="0000FF"/>
          </w:rPr>
          <w:t>CAMO.B.300(a);(b);(c)</w:t>
        </w:r>
        <w:r>
          <w:t>.</w:t>
        </w:r>
      </w:hyperlink>
      <w:r>
        <w:rPr>
          <w:spacing w:val="-3"/>
        </w:rPr>
        <w:t xml:space="preserve"> </w:t>
      </w:r>
      <w:r>
        <w:t>This</w:t>
      </w:r>
      <w:r>
        <w:rPr>
          <w:spacing w:val="-3"/>
        </w:rPr>
        <w:t xml:space="preserve"> </w:t>
      </w:r>
      <w:r>
        <w:t xml:space="preserve">way, all competent authorities involved will have an overall understanding of how each competent authority evaluates compliance and effectiveness of the management </w:t>
      </w:r>
      <w:r>
        <w:rPr>
          <w:spacing w:val="-2"/>
        </w:rPr>
        <w:t>system(s).</w:t>
      </w:r>
    </w:p>
    <w:p w14:paraId="5EEEB31F" w14:textId="77777777" w:rsidR="00CE192B" w:rsidRDefault="0017577F">
      <w:pPr>
        <w:pStyle w:val="ListParagraph"/>
        <w:numPr>
          <w:ilvl w:val="1"/>
          <w:numId w:val="34"/>
        </w:numPr>
        <w:tabs>
          <w:tab w:val="left" w:pos="1491"/>
          <w:tab w:val="left" w:pos="1493"/>
        </w:tabs>
        <w:spacing w:before="120"/>
        <w:ind w:right="355"/>
        <w:jc w:val="both"/>
      </w:pPr>
      <w:r>
        <w:t>When</w:t>
      </w:r>
      <w:r>
        <w:rPr>
          <w:spacing w:val="-4"/>
        </w:rPr>
        <w:t xml:space="preserve"> </w:t>
      </w:r>
      <w:r>
        <w:t>a</w:t>
      </w:r>
      <w:r>
        <w:rPr>
          <w:spacing w:val="-3"/>
        </w:rPr>
        <w:t xml:space="preserve"> </w:t>
      </w:r>
      <w:r>
        <w:t>finding</w:t>
      </w:r>
      <w:r>
        <w:rPr>
          <w:spacing w:val="-4"/>
        </w:rPr>
        <w:t xml:space="preserve"> </w:t>
      </w:r>
      <w:r>
        <w:t>is</w:t>
      </w:r>
      <w:r>
        <w:rPr>
          <w:spacing w:val="-4"/>
        </w:rPr>
        <w:t xml:space="preserve"> </w:t>
      </w:r>
      <w:r>
        <w:t>raised</w:t>
      </w:r>
      <w:r>
        <w:rPr>
          <w:spacing w:val="-6"/>
        </w:rPr>
        <w:t xml:space="preserve"> </w:t>
      </w:r>
      <w:r>
        <w:t>on</w:t>
      </w:r>
      <w:r>
        <w:rPr>
          <w:spacing w:val="-6"/>
        </w:rPr>
        <w:t xml:space="preserve"> </w:t>
      </w:r>
      <w:r>
        <w:t>a</w:t>
      </w:r>
      <w:r>
        <w:rPr>
          <w:spacing w:val="-3"/>
        </w:rPr>
        <w:t xml:space="preserve"> </w:t>
      </w:r>
      <w:proofErr w:type="spellStart"/>
      <w:r>
        <w:t>harmonised</w:t>
      </w:r>
      <w:proofErr w:type="spellEnd"/>
      <w:r>
        <w:rPr>
          <w:spacing w:val="-4"/>
        </w:rPr>
        <w:t xml:space="preserve"> </w:t>
      </w:r>
      <w:r>
        <w:t>procedure</w:t>
      </w:r>
      <w:r>
        <w:rPr>
          <w:spacing w:val="-5"/>
        </w:rPr>
        <w:t xml:space="preserve"> </w:t>
      </w:r>
      <w:r>
        <w:t>or,</w:t>
      </w:r>
      <w:r>
        <w:rPr>
          <w:spacing w:val="-3"/>
        </w:rPr>
        <w:t xml:space="preserve"> </w:t>
      </w:r>
      <w:r>
        <w:t>if</w:t>
      </w:r>
      <w:r>
        <w:rPr>
          <w:spacing w:val="-4"/>
        </w:rPr>
        <w:t xml:space="preserve"> </w:t>
      </w:r>
      <w:r>
        <w:t>used,</w:t>
      </w:r>
      <w:r>
        <w:rPr>
          <w:spacing w:val="-6"/>
        </w:rPr>
        <w:t xml:space="preserve"> </w:t>
      </w:r>
      <w:r>
        <w:t>on</w:t>
      </w:r>
      <w:r>
        <w:rPr>
          <w:spacing w:val="-4"/>
        </w:rPr>
        <w:t xml:space="preserve"> </w:t>
      </w:r>
      <w:r>
        <w:t>a</w:t>
      </w:r>
      <w:r>
        <w:rPr>
          <w:spacing w:val="-3"/>
        </w:rPr>
        <w:t xml:space="preserve"> </w:t>
      </w:r>
      <w:r>
        <w:t>group</w:t>
      </w:r>
      <w:r>
        <w:rPr>
          <w:spacing w:val="-4"/>
        </w:rPr>
        <w:t xml:space="preserve"> </w:t>
      </w:r>
      <w:r>
        <w:t>standard,</w:t>
      </w:r>
      <w:r>
        <w:rPr>
          <w:spacing w:val="-3"/>
        </w:rPr>
        <w:t xml:space="preserve"> </w:t>
      </w:r>
      <w:r>
        <w:t>the other competent authority(</w:t>
      </w:r>
      <w:proofErr w:type="spellStart"/>
      <w:r>
        <w:t>ies</w:t>
      </w:r>
      <w:proofErr w:type="spellEnd"/>
      <w:r>
        <w:t>) is/are informed, and the related root cause analysis and corrective action plan that are developed by the operator(s) and CAMO concerned are shared with all competent authorities involved. In addition, the informed competent authority(</w:t>
      </w:r>
      <w:proofErr w:type="spellStart"/>
      <w:r>
        <w:t>ies</w:t>
      </w:r>
      <w:proofErr w:type="spellEnd"/>
      <w:r>
        <w:t xml:space="preserve">) will assess if such a finding is relevant for the </w:t>
      </w:r>
      <w:proofErr w:type="spellStart"/>
      <w:r>
        <w:t>organisation</w:t>
      </w:r>
      <w:proofErr w:type="spellEnd"/>
      <w:r>
        <w:t xml:space="preserve"> under its/their oversight</w:t>
      </w:r>
      <w:r>
        <w:rPr>
          <w:spacing w:val="-4"/>
        </w:rPr>
        <w:t xml:space="preserve"> </w:t>
      </w:r>
      <w:r>
        <w:t>and,</w:t>
      </w:r>
      <w:r>
        <w:rPr>
          <w:spacing w:val="-4"/>
        </w:rPr>
        <w:t xml:space="preserve"> </w:t>
      </w:r>
      <w:r>
        <w:t>depending</w:t>
      </w:r>
      <w:r>
        <w:rPr>
          <w:spacing w:val="-5"/>
        </w:rPr>
        <w:t xml:space="preserve"> </w:t>
      </w:r>
      <w:r>
        <w:t>on</w:t>
      </w:r>
      <w:r>
        <w:rPr>
          <w:spacing w:val="-5"/>
        </w:rPr>
        <w:t xml:space="preserve"> </w:t>
      </w:r>
      <w:r>
        <w:t>the</w:t>
      </w:r>
      <w:r>
        <w:rPr>
          <w:spacing w:val="-4"/>
        </w:rPr>
        <w:t xml:space="preserve"> </w:t>
      </w:r>
      <w:r>
        <w:t>conclusion</w:t>
      </w:r>
      <w:r>
        <w:rPr>
          <w:spacing w:val="-5"/>
        </w:rPr>
        <w:t xml:space="preserve"> </w:t>
      </w:r>
      <w:r>
        <w:t>of</w:t>
      </w:r>
      <w:r>
        <w:rPr>
          <w:spacing w:val="-7"/>
        </w:rPr>
        <w:t xml:space="preserve"> </w:t>
      </w:r>
      <w:r>
        <w:t>such</w:t>
      </w:r>
      <w:r>
        <w:rPr>
          <w:spacing w:val="-6"/>
        </w:rPr>
        <w:t xml:space="preserve"> </w:t>
      </w:r>
      <w:r>
        <w:t>an</w:t>
      </w:r>
      <w:r>
        <w:rPr>
          <w:spacing w:val="-5"/>
        </w:rPr>
        <w:t xml:space="preserve"> </w:t>
      </w:r>
      <w:r>
        <w:t>assessment,</w:t>
      </w:r>
      <w:r>
        <w:rPr>
          <w:spacing w:val="-6"/>
        </w:rPr>
        <w:t xml:space="preserve"> </w:t>
      </w:r>
      <w:r>
        <w:t>will</w:t>
      </w:r>
      <w:r>
        <w:rPr>
          <w:spacing w:val="-5"/>
        </w:rPr>
        <w:t xml:space="preserve"> </w:t>
      </w:r>
      <w:r>
        <w:t>take</w:t>
      </w:r>
      <w:r>
        <w:rPr>
          <w:spacing w:val="-4"/>
        </w:rPr>
        <w:t xml:space="preserve"> </w:t>
      </w:r>
      <w:r>
        <w:t xml:space="preserve">appropriate action (e.g. take no action, communicate with the </w:t>
      </w:r>
      <w:proofErr w:type="spellStart"/>
      <w:r>
        <w:t>organisation</w:t>
      </w:r>
      <w:proofErr w:type="spellEnd"/>
      <w:r>
        <w:t xml:space="preserve"> or with the competent authority that raised the finding, or raise a finding itself/themselves).</w:t>
      </w:r>
    </w:p>
    <w:p w14:paraId="065A98C3" w14:textId="77777777" w:rsidR="00CE192B" w:rsidRDefault="0017577F">
      <w:pPr>
        <w:pStyle w:val="ListParagraph"/>
        <w:numPr>
          <w:ilvl w:val="0"/>
          <w:numId w:val="34"/>
        </w:numPr>
        <w:tabs>
          <w:tab w:val="left" w:pos="924"/>
          <w:tab w:val="left" w:pos="926"/>
        </w:tabs>
        <w:spacing w:before="120"/>
        <w:ind w:right="355"/>
        <w:jc w:val="both"/>
      </w:pPr>
      <w:r>
        <w:t>Regarding</w:t>
      </w:r>
      <w:r>
        <w:rPr>
          <w:spacing w:val="-10"/>
        </w:rPr>
        <w:t xml:space="preserve"> </w:t>
      </w:r>
      <w:r>
        <w:t>the</w:t>
      </w:r>
      <w:r>
        <w:rPr>
          <w:spacing w:val="-11"/>
        </w:rPr>
        <w:t xml:space="preserve"> </w:t>
      </w:r>
      <w:r>
        <w:t>duration</w:t>
      </w:r>
      <w:r>
        <w:rPr>
          <w:spacing w:val="-12"/>
        </w:rPr>
        <w:t xml:space="preserve"> </w:t>
      </w:r>
      <w:r>
        <w:t>of</w:t>
      </w:r>
      <w:r>
        <w:rPr>
          <w:spacing w:val="-12"/>
        </w:rPr>
        <w:t xml:space="preserve"> </w:t>
      </w:r>
      <w:r>
        <w:t>the</w:t>
      </w:r>
      <w:r>
        <w:rPr>
          <w:spacing w:val="-8"/>
        </w:rPr>
        <w:t xml:space="preserve"> </w:t>
      </w:r>
      <w:r>
        <w:t>oversight</w:t>
      </w:r>
      <w:r>
        <w:rPr>
          <w:spacing w:val="-8"/>
        </w:rPr>
        <w:t xml:space="preserve"> </w:t>
      </w:r>
      <w:r>
        <w:t>planning</w:t>
      </w:r>
      <w:r>
        <w:rPr>
          <w:spacing w:val="-10"/>
        </w:rPr>
        <w:t xml:space="preserve"> </w:t>
      </w:r>
      <w:r>
        <w:t>cycle</w:t>
      </w:r>
      <w:r>
        <w:rPr>
          <w:spacing w:val="-13"/>
        </w:rPr>
        <w:t xml:space="preserve"> </w:t>
      </w:r>
      <w:r>
        <w:t>of</w:t>
      </w:r>
      <w:r>
        <w:rPr>
          <w:spacing w:val="-9"/>
        </w:rPr>
        <w:t xml:space="preserve"> </w:t>
      </w:r>
      <w:r>
        <w:t>the</w:t>
      </w:r>
      <w:r>
        <w:rPr>
          <w:spacing w:val="-11"/>
        </w:rPr>
        <w:t xml:space="preserve"> </w:t>
      </w:r>
      <w:proofErr w:type="spellStart"/>
      <w:r>
        <w:t>organisations</w:t>
      </w:r>
      <w:proofErr w:type="spellEnd"/>
      <w:r>
        <w:rPr>
          <w:spacing w:val="-11"/>
        </w:rPr>
        <w:t xml:space="preserve"> </w:t>
      </w:r>
      <w:r>
        <w:t>whose</w:t>
      </w:r>
      <w:r>
        <w:rPr>
          <w:spacing w:val="-11"/>
        </w:rPr>
        <w:t xml:space="preserve"> </w:t>
      </w:r>
      <w:r>
        <w:t xml:space="preserve">management systems are </w:t>
      </w:r>
      <w:proofErr w:type="spellStart"/>
      <w:r>
        <w:t>harmonised</w:t>
      </w:r>
      <w:proofErr w:type="spellEnd"/>
      <w:r>
        <w:t>:</w:t>
      </w:r>
    </w:p>
    <w:p w14:paraId="5CA324EA" w14:textId="77777777" w:rsidR="00CE192B" w:rsidRDefault="0017577F">
      <w:pPr>
        <w:pStyle w:val="ListParagraph"/>
        <w:numPr>
          <w:ilvl w:val="1"/>
          <w:numId w:val="34"/>
        </w:numPr>
        <w:tabs>
          <w:tab w:val="left" w:pos="1491"/>
          <w:tab w:val="left" w:pos="1493"/>
        </w:tabs>
        <w:ind w:right="358"/>
        <w:jc w:val="both"/>
      </w:pPr>
      <w:r>
        <w:t xml:space="preserve">even if the management systems of </w:t>
      </w:r>
      <w:proofErr w:type="spellStart"/>
      <w:r>
        <w:t>organisations</w:t>
      </w:r>
      <w:proofErr w:type="spellEnd"/>
      <w:r>
        <w:t xml:space="preserve"> are </w:t>
      </w:r>
      <w:proofErr w:type="spellStart"/>
      <w:r>
        <w:t>harmonised</w:t>
      </w:r>
      <w:proofErr w:type="spellEnd"/>
      <w:r>
        <w:t xml:space="preserve"> with each other, the maturity</w:t>
      </w:r>
      <w:r>
        <w:rPr>
          <w:spacing w:val="-4"/>
        </w:rPr>
        <w:t xml:space="preserve"> </w:t>
      </w:r>
      <w:r>
        <w:t>levels</w:t>
      </w:r>
      <w:r>
        <w:rPr>
          <w:spacing w:val="-7"/>
        </w:rPr>
        <w:t xml:space="preserve"> </w:t>
      </w:r>
      <w:r>
        <w:t>of</w:t>
      </w:r>
      <w:r>
        <w:rPr>
          <w:spacing w:val="-7"/>
        </w:rPr>
        <w:t xml:space="preserve"> </w:t>
      </w:r>
      <w:r>
        <w:t>those</w:t>
      </w:r>
      <w:r>
        <w:rPr>
          <w:spacing w:val="-6"/>
        </w:rPr>
        <w:t xml:space="preserve"> </w:t>
      </w:r>
      <w:r>
        <w:t>management</w:t>
      </w:r>
      <w:r>
        <w:rPr>
          <w:spacing w:val="-7"/>
        </w:rPr>
        <w:t xml:space="preserve"> </w:t>
      </w:r>
      <w:r>
        <w:t>systems</w:t>
      </w:r>
      <w:r>
        <w:rPr>
          <w:spacing w:val="-9"/>
        </w:rPr>
        <w:t xml:space="preserve"> </w:t>
      </w:r>
      <w:r>
        <w:t>may</w:t>
      </w:r>
      <w:r>
        <w:rPr>
          <w:spacing w:val="-6"/>
        </w:rPr>
        <w:t xml:space="preserve"> </w:t>
      </w:r>
      <w:r>
        <w:t>differ;</w:t>
      </w:r>
      <w:r>
        <w:rPr>
          <w:spacing w:val="-6"/>
        </w:rPr>
        <w:t xml:space="preserve"> </w:t>
      </w:r>
      <w:r>
        <w:t>as</w:t>
      </w:r>
      <w:r>
        <w:rPr>
          <w:spacing w:val="-4"/>
        </w:rPr>
        <w:t xml:space="preserve"> </w:t>
      </w:r>
      <w:r>
        <w:t>the</w:t>
      </w:r>
      <w:r>
        <w:rPr>
          <w:spacing w:val="-6"/>
        </w:rPr>
        <w:t xml:space="preserve"> </w:t>
      </w:r>
      <w:r>
        <w:t>oversight</w:t>
      </w:r>
      <w:r>
        <w:rPr>
          <w:spacing w:val="-6"/>
        </w:rPr>
        <w:t xml:space="preserve"> </w:t>
      </w:r>
      <w:r>
        <w:t>planning</w:t>
      </w:r>
      <w:r>
        <w:rPr>
          <w:spacing w:val="-5"/>
        </w:rPr>
        <w:t xml:space="preserve"> </w:t>
      </w:r>
      <w:r>
        <w:t>cycle is</w:t>
      </w:r>
      <w:r>
        <w:rPr>
          <w:spacing w:val="-13"/>
        </w:rPr>
        <w:t xml:space="preserve"> </w:t>
      </w:r>
      <w:r>
        <w:t>mainly</w:t>
      </w:r>
      <w:r>
        <w:rPr>
          <w:spacing w:val="-12"/>
        </w:rPr>
        <w:t xml:space="preserve"> </w:t>
      </w:r>
      <w:r>
        <w:t>driven</w:t>
      </w:r>
      <w:r>
        <w:rPr>
          <w:spacing w:val="-13"/>
        </w:rPr>
        <w:t xml:space="preserve"> </w:t>
      </w:r>
      <w:r>
        <w:t>by</w:t>
      </w:r>
      <w:r>
        <w:rPr>
          <w:spacing w:val="-12"/>
        </w:rPr>
        <w:t xml:space="preserve"> </w:t>
      </w:r>
      <w:r>
        <w:t>the</w:t>
      </w:r>
      <w:r>
        <w:rPr>
          <w:spacing w:val="-13"/>
        </w:rPr>
        <w:t xml:space="preserve"> </w:t>
      </w:r>
      <w:r>
        <w:t>management</w:t>
      </w:r>
      <w:r>
        <w:rPr>
          <w:spacing w:val="-12"/>
        </w:rPr>
        <w:t xml:space="preserve"> </w:t>
      </w:r>
      <w:r>
        <w:t>system’s</w:t>
      </w:r>
      <w:r>
        <w:rPr>
          <w:spacing w:val="-13"/>
        </w:rPr>
        <w:t xml:space="preserve"> </w:t>
      </w:r>
      <w:r>
        <w:t>maturity</w:t>
      </w:r>
      <w:r>
        <w:rPr>
          <w:spacing w:val="-12"/>
        </w:rPr>
        <w:t xml:space="preserve"> </w:t>
      </w:r>
      <w:r>
        <w:t>and</w:t>
      </w:r>
      <w:r>
        <w:rPr>
          <w:spacing w:val="-12"/>
        </w:rPr>
        <w:t xml:space="preserve"> </w:t>
      </w:r>
      <w:r>
        <w:t>the</w:t>
      </w:r>
      <w:r>
        <w:rPr>
          <w:spacing w:val="-13"/>
        </w:rPr>
        <w:t xml:space="preserve"> </w:t>
      </w:r>
      <w:proofErr w:type="spellStart"/>
      <w:r>
        <w:t>organisation’s</w:t>
      </w:r>
      <w:proofErr w:type="spellEnd"/>
      <w:r>
        <w:rPr>
          <w:spacing w:val="-12"/>
        </w:rPr>
        <w:t xml:space="preserve"> </w:t>
      </w:r>
      <w:r>
        <w:t>compliance records,</w:t>
      </w:r>
      <w:r>
        <w:rPr>
          <w:spacing w:val="-5"/>
        </w:rPr>
        <w:t xml:space="preserve"> </w:t>
      </w:r>
      <w:r>
        <w:t>some</w:t>
      </w:r>
      <w:r>
        <w:rPr>
          <w:spacing w:val="-4"/>
        </w:rPr>
        <w:t xml:space="preserve"> </w:t>
      </w:r>
      <w:proofErr w:type="spellStart"/>
      <w:r>
        <w:t>organisations</w:t>
      </w:r>
      <w:proofErr w:type="spellEnd"/>
      <w:r>
        <w:rPr>
          <w:spacing w:val="-2"/>
        </w:rPr>
        <w:t xml:space="preserve"> </w:t>
      </w:r>
      <w:r>
        <w:t>may</w:t>
      </w:r>
      <w:r>
        <w:rPr>
          <w:spacing w:val="-2"/>
        </w:rPr>
        <w:t xml:space="preserve"> </w:t>
      </w:r>
      <w:r>
        <w:t>have</w:t>
      </w:r>
      <w:r>
        <w:rPr>
          <w:spacing w:val="-2"/>
        </w:rPr>
        <w:t xml:space="preserve"> </w:t>
      </w:r>
      <w:r>
        <w:t>an</w:t>
      </w:r>
      <w:r>
        <w:rPr>
          <w:spacing w:val="-5"/>
        </w:rPr>
        <w:t xml:space="preserve"> </w:t>
      </w:r>
      <w:r>
        <w:t>oversight</w:t>
      </w:r>
      <w:r>
        <w:rPr>
          <w:spacing w:val="-2"/>
        </w:rPr>
        <w:t xml:space="preserve"> </w:t>
      </w:r>
      <w:r>
        <w:t>planning</w:t>
      </w:r>
      <w:r>
        <w:rPr>
          <w:spacing w:val="-3"/>
        </w:rPr>
        <w:t xml:space="preserve"> </w:t>
      </w:r>
      <w:r>
        <w:t>cycle</w:t>
      </w:r>
      <w:r>
        <w:rPr>
          <w:spacing w:val="-4"/>
        </w:rPr>
        <w:t xml:space="preserve"> </w:t>
      </w:r>
      <w:r>
        <w:t>of</w:t>
      </w:r>
      <w:r>
        <w:rPr>
          <w:spacing w:val="-4"/>
        </w:rPr>
        <w:t xml:space="preserve"> </w:t>
      </w:r>
      <w:r>
        <w:t>24</w:t>
      </w:r>
      <w:r>
        <w:rPr>
          <w:spacing w:val="-4"/>
        </w:rPr>
        <w:t xml:space="preserve"> </w:t>
      </w:r>
      <w:r>
        <w:t>months</w:t>
      </w:r>
      <w:r>
        <w:rPr>
          <w:spacing w:val="-5"/>
        </w:rPr>
        <w:t xml:space="preserve"> </w:t>
      </w:r>
      <w:r>
        <w:t>(or</w:t>
      </w:r>
      <w:r>
        <w:rPr>
          <w:spacing w:val="-2"/>
        </w:rPr>
        <w:t xml:space="preserve"> </w:t>
      </w:r>
      <w:r>
        <w:t>less) and others a 36- or 48-month cycle;</w:t>
      </w:r>
    </w:p>
    <w:p w14:paraId="79CC080F" w14:textId="77777777" w:rsidR="00CE192B" w:rsidRDefault="0017577F">
      <w:pPr>
        <w:pStyle w:val="ListParagraph"/>
        <w:numPr>
          <w:ilvl w:val="1"/>
          <w:numId w:val="34"/>
        </w:numPr>
        <w:tabs>
          <w:tab w:val="left" w:pos="1491"/>
          <w:tab w:val="left" w:pos="1493"/>
        </w:tabs>
        <w:spacing w:before="118"/>
        <w:ind w:right="356"/>
        <w:jc w:val="both"/>
      </w:pPr>
      <w:r>
        <w:t>the competent authorities involved will inform each other when the duration of the oversight</w:t>
      </w:r>
      <w:r>
        <w:rPr>
          <w:spacing w:val="-4"/>
        </w:rPr>
        <w:t xml:space="preserve"> </w:t>
      </w:r>
      <w:r>
        <w:t>planning</w:t>
      </w:r>
      <w:r>
        <w:rPr>
          <w:spacing w:val="-3"/>
        </w:rPr>
        <w:t xml:space="preserve"> </w:t>
      </w:r>
      <w:r>
        <w:t>cycle</w:t>
      </w:r>
      <w:r>
        <w:rPr>
          <w:spacing w:val="-4"/>
        </w:rPr>
        <w:t xml:space="preserve"> </w:t>
      </w:r>
      <w:r>
        <w:t>of</w:t>
      </w:r>
      <w:r>
        <w:rPr>
          <w:spacing w:val="-7"/>
        </w:rPr>
        <w:t xml:space="preserve"> </w:t>
      </w:r>
      <w:r>
        <w:t>the</w:t>
      </w:r>
      <w:r>
        <w:rPr>
          <w:spacing w:val="-4"/>
        </w:rPr>
        <w:t xml:space="preserve"> </w:t>
      </w:r>
      <w:proofErr w:type="spellStart"/>
      <w:r>
        <w:t>organisation</w:t>
      </w:r>
      <w:proofErr w:type="spellEnd"/>
      <w:r>
        <w:t>(s)</w:t>
      </w:r>
      <w:r>
        <w:rPr>
          <w:spacing w:val="-4"/>
        </w:rPr>
        <w:t xml:space="preserve"> </w:t>
      </w:r>
      <w:r>
        <w:t>under</w:t>
      </w:r>
      <w:r>
        <w:rPr>
          <w:spacing w:val="-4"/>
        </w:rPr>
        <w:t xml:space="preserve"> </w:t>
      </w:r>
      <w:r>
        <w:t>their</w:t>
      </w:r>
      <w:r>
        <w:rPr>
          <w:spacing w:val="-4"/>
        </w:rPr>
        <w:t xml:space="preserve"> </w:t>
      </w:r>
      <w:r>
        <w:t>oversight</w:t>
      </w:r>
      <w:r>
        <w:rPr>
          <w:spacing w:val="-4"/>
        </w:rPr>
        <w:t xml:space="preserve"> </w:t>
      </w:r>
      <w:r>
        <w:t>is</w:t>
      </w:r>
      <w:r>
        <w:rPr>
          <w:spacing w:val="-4"/>
        </w:rPr>
        <w:t xml:space="preserve"> </w:t>
      </w:r>
      <w:r>
        <w:t>to</w:t>
      </w:r>
      <w:r>
        <w:rPr>
          <w:spacing w:val="-3"/>
        </w:rPr>
        <w:t xml:space="preserve"> </w:t>
      </w:r>
      <w:r>
        <w:t>be</w:t>
      </w:r>
      <w:r>
        <w:rPr>
          <w:spacing w:val="-4"/>
        </w:rPr>
        <w:t xml:space="preserve"> </w:t>
      </w:r>
      <w:r>
        <w:t>increased</w:t>
      </w:r>
      <w:r>
        <w:rPr>
          <w:spacing w:val="-5"/>
        </w:rPr>
        <w:t xml:space="preserve"> </w:t>
      </w:r>
      <w:r>
        <w:t xml:space="preserve">or </w:t>
      </w:r>
      <w:r>
        <w:rPr>
          <w:spacing w:val="-2"/>
        </w:rPr>
        <w:t>reduced.</w:t>
      </w:r>
    </w:p>
    <w:p w14:paraId="235E2C99" w14:textId="77777777" w:rsidR="00CE192B" w:rsidRDefault="00CE192B">
      <w:pPr>
        <w:pStyle w:val="ListParagraph"/>
        <w:sectPr w:rsidR="00CE192B">
          <w:pgSz w:w="11910" w:h="16840"/>
          <w:pgMar w:top="1840" w:right="1080" w:bottom="1180" w:left="1080" w:header="720" w:footer="994" w:gutter="0"/>
          <w:cols w:space="720"/>
        </w:sectPr>
      </w:pPr>
    </w:p>
    <w:p w14:paraId="6EE1BAE0" w14:textId="77777777" w:rsidR="00CE192B" w:rsidRDefault="0017577F">
      <w:pPr>
        <w:pStyle w:val="Heading3"/>
        <w:tabs>
          <w:tab w:val="left" w:pos="9416"/>
        </w:tabs>
        <w:spacing w:before="91" w:line="390" w:lineRule="exact"/>
        <w:ind w:left="360"/>
      </w:pPr>
      <w:bookmarkStart w:id="280" w:name="_bookmark157"/>
      <w:bookmarkEnd w:id="280"/>
      <w:r>
        <w:rPr>
          <w:color w:val="FFFFFF"/>
          <w:shd w:val="clear" w:color="auto" w:fill="007EC2"/>
        </w:rPr>
        <w:lastRenderedPageBreak/>
        <w:t>CAMO.B.305</w:t>
      </w:r>
      <w:r>
        <w:rPr>
          <w:color w:val="FFFFFF"/>
          <w:spacing w:val="-18"/>
          <w:shd w:val="clear" w:color="auto" w:fill="007EC2"/>
        </w:rPr>
        <w:t xml:space="preserve"> </w:t>
      </w:r>
      <w:r>
        <w:rPr>
          <w:color w:val="FFFFFF"/>
          <w:shd w:val="clear" w:color="auto" w:fill="007EC2"/>
        </w:rPr>
        <w:t>Oversight</w:t>
      </w:r>
      <w:r>
        <w:rPr>
          <w:color w:val="FFFFFF"/>
          <w:spacing w:val="-15"/>
          <w:shd w:val="clear" w:color="auto" w:fill="007EC2"/>
        </w:rPr>
        <w:t xml:space="preserve"> </w:t>
      </w:r>
      <w:proofErr w:type="spellStart"/>
      <w:r>
        <w:rPr>
          <w:color w:val="FFFFFF"/>
          <w:spacing w:val="-2"/>
          <w:shd w:val="clear" w:color="auto" w:fill="007EC2"/>
        </w:rPr>
        <w:t>programme</w:t>
      </w:r>
      <w:proofErr w:type="spellEnd"/>
      <w:r>
        <w:rPr>
          <w:color w:val="FFFFFF"/>
          <w:shd w:val="clear" w:color="auto" w:fill="007EC2"/>
        </w:rPr>
        <w:tab/>
      </w:r>
    </w:p>
    <w:p w14:paraId="64CB26A6"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0969122" w14:textId="77777777" w:rsidR="00CE192B" w:rsidRDefault="0017577F">
      <w:pPr>
        <w:pStyle w:val="ListParagraph"/>
        <w:numPr>
          <w:ilvl w:val="0"/>
          <w:numId w:val="33"/>
        </w:numPr>
        <w:tabs>
          <w:tab w:val="left" w:pos="922"/>
          <w:tab w:val="left" w:pos="926"/>
        </w:tabs>
        <w:spacing w:before="120"/>
        <w:ind w:right="360"/>
        <w:jc w:val="both"/>
      </w:pPr>
      <w:r>
        <w:t xml:space="preserve">The competent authority shall establish and maintain an oversight </w:t>
      </w:r>
      <w:proofErr w:type="spellStart"/>
      <w:r>
        <w:t>programme</w:t>
      </w:r>
      <w:proofErr w:type="spellEnd"/>
      <w:r>
        <w:t xml:space="preserve"> covering the oversight activities required by point </w:t>
      </w:r>
      <w:hyperlink w:anchor="_bookmark151" w:history="1">
        <w:r>
          <w:rPr>
            <w:color w:val="0000FF"/>
            <w:u w:val="single" w:color="0000FF"/>
          </w:rPr>
          <w:t>CAMO.B.300</w:t>
        </w:r>
        <w:r>
          <w:t>.</w:t>
        </w:r>
      </w:hyperlink>
    </w:p>
    <w:p w14:paraId="0B4AB599" w14:textId="77777777" w:rsidR="00CE192B" w:rsidRDefault="0017577F">
      <w:pPr>
        <w:pStyle w:val="ListParagraph"/>
        <w:numPr>
          <w:ilvl w:val="0"/>
          <w:numId w:val="33"/>
        </w:numPr>
        <w:tabs>
          <w:tab w:val="left" w:pos="923"/>
          <w:tab w:val="left" w:pos="926"/>
        </w:tabs>
        <w:ind w:right="354"/>
        <w:jc w:val="both"/>
      </w:pPr>
      <w:r>
        <w:t xml:space="preserve">The oversight </w:t>
      </w:r>
      <w:proofErr w:type="spellStart"/>
      <w:r>
        <w:t>programme</w:t>
      </w:r>
      <w:proofErr w:type="spellEnd"/>
      <w:r>
        <w:t xml:space="preserve"> shall be developed taking into account the specific nature of the </w:t>
      </w:r>
      <w:proofErr w:type="spellStart"/>
      <w:r>
        <w:t>organisation</w:t>
      </w:r>
      <w:proofErr w:type="spellEnd"/>
      <w:r>
        <w:t>, the complexity of its activities, the results of past certification and/or oversight activities, and shall be based on the assessment</w:t>
      </w:r>
      <w:r>
        <w:rPr>
          <w:spacing w:val="-1"/>
        </w:rPr>
        <w:t xml:space="preserve"> </w:t>
      </w:r>
      <w:r>
        <w:t>of associated risks. It shall include within each oversight planning cycle:</w:t>
      </w:r>
    </w:p>
    <w:p w14:paraId="4C2565CE" w14:textId="77777777" w:rsidR="00CE192B" w:rsidRDefault="0017577F">
      <w:pPr>
        <w:pStyle w:val="ListParagraph"/>
        <w:numPr>
          <w:ilvl w:val="1"/>
          <w:numId w:val="33"/>
        </w:numPr>
        <w:tabs>
          <w:tab w:val="left" w:pos="1491"/>
          <w:tab w:val="left" w:pos="1493"/>
        </w:tabs>
        <w:ind w:right="360"/>
        <w:jc w:val="both"/>
      </w:pPr>
      <w:r>
        <w:t xml:space="preserve">assessments, audits and inspections, including unannounced inspections and, as </w:t>
      </w:r>
      <w:r>
        <w:rPr>
          <w:spacing w:val="-2"/>
        </w:rPr>
        <w:t>applicable:</w:t>
      </w:r>
    </w:p>
    <w:p w14:paraId="51BF64A7" w14:textId="77777777" w:rsidR="00CE192B" w:rsidRDefault="0017577F">
      <w:pPr>
        <w:pStyle w:val="ListParagraph"/>
        <w:numPr>
          <w:ilvl w:val="2"/>
          <w:numId w:val="33"/>
        </w:numPr>
        <w:tabs>
          <w:tab w:val="left" w:pos="2061"/>
        </w:tabs>
        <w:ind w:left="2061" w:hanging="568"/>
      </w:pPr>
      <w:r>
        <w:t>management</w:t>
      </w:r>
      <w:r>
        <w:rPr>
          <w:spacing w:val="-9"/>
        </w:rPr>
        <w:t xml:space="preserve"> </w:t>
      </w:r>
      <w:r>
        <w:t>system</w:t>
      </w:r>
      <w:r>
        <w:rPr>
          <w:spacing w:val="-5"/>
        </w:rPr>
        <w:t xml:space="preserve"> </w:t>
      </w:r>
      <w:r>
        <w:t>assessments</w:t>
      </w:r>
      <w:r>
        <w:rPr>
          <w:spacing w:val="-6"/>
        </w:rPr>
        <w:t xml:space="preserve"> </w:t>
      </w:r>
      <w:r>
        <w:t>and</w:t>
      </w:r>
      <w:r>
        <w:rPr>
          <w:spacing w:val="-7"/>
        </w:rPr>
        <w:t xml:space="preserve"> </w:t>
      </w:r>
      <w:r>
        <w:t>process</w:t>
      </w:r>
      <w:r>
        <w:rPr>
          <w:spacing w:val="-8"/>
        </w:rPr>
        <w:t xml:space="preserve"> </w:t>
      </w:r>
      <w:r>
        <w:rPr>
          <w:spacing w:val="-2"/>
        </w:rPr>
        <w:t>audits;</w:t>
      </w:r>
    </w:p>
    <w:p w14:paraId="36854C2F" w14:textId="77777777" w:rsidR="00CE192B" w:rsidRDefault="0017577F">
      <w:pPr>
        <w:pStyle w:val="ListParagraph"/>
        <w:numPr>
          <w:ilvl w:val="2"/>
          <w:numId w:val="33"/>
        </w:numPr>
        <w:tabs>
          <w:tab w:val="left" w:pos="2061"/>
        </w:tabs>
        <w:spacing w:before="118"/>
        <w:ind w:left="2061" w:hanging="568"/>
      </w:pPr>
      <w:r>
        <w:t>product</w:t>
      </w:r>
      <w:r>
        <w:rPr>
          <w:spacing w:val="-5"/>
        </w:rPr>
        <w:t xml:space="preserve"> </w:t>
      </w:r>
      <w:r>
        <w:t>audits</w:t>
      </w:r>
      <w:r>
        <w:rPr>
          <w:spacing w:val="-5"/>
        </w:rPr>
        <w:t xml:space="preserve"> </w:t>
      </w:r>
      <w:r>
        <w:t>of</w:t>
      </w:r>
      <w:r>
        <w:rPr>
          <w:spacing w:val="-3"/>
        </w:rPr>
        <w:t xml:space="preserve"> </w:t>
      </w:r>
      <w:r>
        <w:t>a</w:t>
      </w:r>
      <w:r>
        <w:rPr>
          <w:spacing w:val="-5"/>
        </w:rPr>
        <w:t xml:space="preserve"> </w:t>
      </w:r>
      <w:r>
        <w:t>relevant</w:t>
      </w:r>
      <w:r>
        <w:rPr>
          <w:spacing w:val="-4"/>
        </w:rPr>
        <w:t xml:space="preserve"> </w:t>
      </w:r>
      <w:r>
        <w:t>sample</w:t>
      </w:r>
      <w:r>
        <w:rPr>
          <w:spacing w:val="-4"/>
        </w:rPr>
        <w:t xml:space="preserve"> </w:t>
      </w:r>
      <w:r>
        <w:t>of</w:t>
      </w:r>
      <w:r>
        <w:rPr>
          <w:spacing w:val="-4"/>
        </w:rPr>
        <w:t xml:space="preserve"> </w:t>
      </w:r>
      <w:r>
        <w:t>aircraft</w:t>
      </w:r>
      <w:r>
        <w:rPr>
          <w:spacing w:val="-4"/>
        </w:rPr>
        <w:t xml:space="preserve"> </w:t>
      </w:r>
      <w:r>
        <w:t>managed</w:t>
      </w:r>
      <w:r>
        <w:rPr>
          <w:spacing w:val="-4"/>
        </w:rPr>
        <w:t xml:space="preserve"> </w:t>
      </w:r>
      <w:r>
        <w:t>by</w:t>
      </w:r>
      <w:r>
        <w:rPr>
          <w:spacing w:val="-3"/>
        </w:rPr>
        <w:t xml:space="preserve"> </w:t>
      </w:r>
      <w:r>
        <w:t>the</w:t>
      </w:r>
      <w:r>
        <w:rPr>
          <w:spacing w:val="-4"/>
        </w:rPr>
        <w:t xml:space="preserve"> </w:t>
      </w:r>
      <w:proofErr w:type="spellStart"/>
      <w:r>
        <w:rPr>
          <w:spacing w:val="-2"/>
        </w:rPr>
        <w:t>organisation</w:t>
      </w:r>
      <w:proofErr w:type="spellEnd"/>
      <w:r>
        <w:rPr>
          <w:spacing w:val="-2"/>
        </w:rPr>
        <w:t>;</w:t>
      </w:r>
    </w:p>
    <w:p w14:paraId="32C88808" w14:textId="77777777" w:rsidR="00CE192B" w:rsidRDefault="0017577F">
      <w:pPr>
        <w:pStyle w:val="ListParagraph"/>
        <w:numPr>
          <w:ilvl w:val="2"/>
          <w:numId w:val="33"/>
        </w:numPr>
        <w:tabs>
          <w:tab w:val="left" w:pos="2061"/>
        </w:tabs>
        <w:spacing w:before="120"/>
        <w:ind w:left="2061" w:hanging="568"/>
      </w:pPr>
      <w:r>
        <w:t>sampling</w:t>
      </w:r>
      <w:r>
        <w:rPr>
          <w:spacing w:val="-5"/>
        </w:rPr>
        <w:t xml:space="preserve"> </w:t>
      </w:r>
      <w:r>
        <w:t>of</w:t>
      </w:r>
      <w:r>
        <w:rPr>
          <w:spacing w:val="-7"/>
        </w:rPr>
        <w:t xml:space="preserve"> </w:t>
      </w:r>
      <w:r>
        <w:t>airworthiness</w:t>
      </w:r>
      <w:r>
        <w:rPr>
          <w:spacing w:val="-4"/>
        </w:rPr>
        <w:t xml:space="preserve"> </w:t>
      </w:r>
      <w:r>
        <w:t>reviews</w:t>
      </w:r>
      <w:r>
        <w:rPr>
          <w:spacing w:val="-2"/>
        </w:rPr>
        <w:t xml:space="preserve"> performed;</w:t>
      </w:r>
    </w:p>
    <w:p w14:paraId="52177665" w14:textId="77777777" w:rsidR="00CE192B" w:rsidRDefault="0017577F">
      <w:pPr>
        <w:pStyle w:val="ListParagraph"/>
        <w:numPr>
          <w:ilvl w:val="2"/>
          <w:numId w:val="33"/>
        </w:numPr>
        <w:tabs>
          <w:tab w:val="left" w:pos="2061"/>
        </w:tabs>
        <w:spacing w:before="120"/>
        <w:ind w:left="2061" w:hanging="568"/>
      </w:pPr>
      <w:r>
        <w:t>sampling</w:t>
      </w:r>
      <w:r>
        <w:rPr>
          <w:spacing w:val="-3"/>
        </w:rPr>
        <w:t xml:space="preserve"> </w:t>
      </w:r>
      <w:r>
        <w:t>of</w:t>
      </w:r>
      <w:r>
        <w:rPr>
          <w:spacing w:val="-5"/>
        </w:rPr>
        <w:t xml:space="preserve"> </w:t>
      </w:r>
      <w:r>
        <w:t>permits</w:t>
      </w:r>
      <w:r>
        <w:rPr>
          <w:spacing w:val="-3"/>
        </w:rPr>
        <w:t xml:space="preserve"> </w:t>
      </w:r>
      <w:r>
        <w:t>to</w:t>
      </w:r>
      <w:r>
        <w:rPr>
          <w:spacing w:val="-3"/>
        </w:rPr>
        <w:t xml:space="preserve"> </w:t>
      </w:r>
      <w:r>
        <w:t>fly</w:t>
      </w:r>
      <w:r>
        <w:rPr>
          <w:spacing w:val="-1"/>
        </w:rPr>
        <w:t xml:space="preserve"> </w:t>
      </w:r>
      <w:r>
        <w:rPr>
          <w:spacing w:val="-2"/>
        </w:rPr>
        <w:t>issued;</w:t>
      </w:r>
    </w:p>
    <w:p w14:paraId="6925D236" w14:textId="77777777" w:rsidR="00CE192B" w:rsidRDefault="0017577F">
      <w:pPr>
        <w:pStyle w:val="ListParagraph"/>
        <w:numPr>
          <w:ilvl w:val="1"/>
          <w:numId w:val="33"/>
        </w:numPr>
        <w:tabs>
          <w:tab w:val="left" w:pos="1493"/>
        </w:tabs>
        <w:spacing w:before="120"/>
        <w:ind w:right="358"/>
      </w:pPr>
      <w:r>
        <w:t>meetings convened between the accountable manager and the competent authority to ensure both remain informed of significant issues.</w:t>
      </w:r>
    </w:p>
    <w:p w14:paraId="6AFE536E" w14:textId="77777777" w:rsidR="00CE192B" w:rsidRDefault="0017577F">
      <w:pPr>
        <w:pStyle w:val="ListParagraph"/>
        <w:numPr>
          <w:ilvl w:val="0"/>
          <w:numId w:val="33"/>
        </w:numPr>
        <w:tabs>
          <w:tab w:val="left" w:pos="926"/>
        </w:tabs>
        <w:ind w:right="358"/>
      </w:pPr>
      <w:r>
        <w:t>For</w:t>
      </w:r>
      <w:r>
        <w:rPr>
          <w:spacing w:val="40"/>
        </w:rPr>
        <w:t xml:space="preserve"> </w:t>
      </w:r>
      <w:proofErr w:type="spellStart"/>
      <w:r>
        <w:t>organisations</w:t>
      </w:r>
      <w:proofErr w:type="spellEnd"/>
      <w:r>
        <w:rPr>
          <w:spacing w:val="40"/>
        </w:rPr>
        <w:t xml:space="preserve"> </w:t>
      </w:r>
      <w:r>
        <w:t>certified</w:t>
      </w:r>
      <w:r>
        <w:rPr>
          <w:spacing w:val="40"/>
        </w:rPr>
        <w:t xml:space="preserve"> </w:t>
      </w:r>
      <w:r>
        <w:t>by</w:t>
      </w:r>
      <w:r>
        <w:rPr>
          <w:spacing w:val="40"/>
        </w:rPr>
        <w:t xml:space="preserve"> </w:t>
      </w:r>
      <w:r>
        <w:t>the</w:t>
      </w:r>
      <w:r>
        <w:rPr>
          <w:spacing w:val="40"/>
        </w:rPr>
        <w:t xml:space="preserve"> </w:t>
      </w:r>
      <w:r>
        <w:t>competent</w:t>
      </w:r>
      <w:r>
        <w:rPr>
          <w:spacing w:val="40"/>
        </w:rPr>
        <w:t xml:space="preserve"> </w:t>
      </w:r>
      <w:r>
        <w:t>authority,</w:t>
      </w:r>
      <w:r>
        <w:rPr>
          <w:spacing w:val="40"/>
        </w:rPr>
        <w:t xml:space="preserve"> </w:t>
      </w:r>
      <w:r>
        <w:t>an</w:t>
      </w:r>
      <w:r>
        <w:rPr>
          <w:spacing w:val="40"/>
        </w:rPr>
        <w:t xml:space="preserve"> </w:t>
      </w:r>
      <w:r>
        <w:t>oversight</w:t>
      </w:r>
      <w:r>
        <w:rPr>
          <w:spacing w:val="40"/>
        </w:rPr>
        <w:t xml:space="preserve"> </w:t>
      </w:r>
      <w:r>
        <w:t>planning</w:t>
      </w:r>
      <w:r>
        <w:rPr>
          <w:spacing w:val="40"/>
        </w:rPr>
        <w:t xml:space="preserve"> </w:t>
      </w:r>
      <w:r>
        <w:t>cycle</w:t>
      </w:r>
      <w:r>
        <w:rPr>
          <w:spacing w:val="40"/>
        </w:rPr>
        <w:t xml:space="preserve"> </w:t>
      </w:r>
      <w:r>
        <w:t>not</w:t>
      </w:r>
      <w:r>
        <w:rPr>
          <w:spacing w:val="40"/>
        </w:rPr>
        <w:t xml:space="preserve"> </w:t>
      </w:r>
      <w:r>
        <w:t>exceeding 24 months shall be applied.</w:t>
      </w:r>
    </w:p>
    <w:p w14:paraId="39D39FCB" w14:textId="77777777" w:rsidR="00CE192B" w:rsidRDefault="0017577F">
      <w:pPr>
        <w:pStyle w:val="ListParagraph"/>
        <w:numPr>
          <w:ilvl w:val="0"/>
          <w:numId w:val="33"/>
        </w:numPr>
        <w:tabs>
          <w:tab w:val="left" w:pos="926"/>
        </w:tabs>
        <w:ind w:right="353"/>
      </w:pPr>
      <w:r>
        <w:t>Notwithstanding</w:t>
      </w:r>
      <w:r>
        <w:rPr>
          <w:spacing w:val="-7"/>
        </w:rPr>
        <w:t xml:space="preserve"> </w:t>
      </w:r>
      <w:r>
        <w:t>point</w:t>
      </w:r>
      <w:r>
        <w:rPr>
          <w:spacing w:val="-8"/>
        </w:rPr>
        <w:t xml:space="preserve"> </w:t>
      </w:r>
      <w:r>
        <w:t>(c),</w:t>
      </w:r>
      <w:r>
        <w:rPr>
          <w:spacing w:val="-6"/>
        </w:rPr>
        <w:t xml:space="preserve"> </w:t>
      </w:r>
      <w:r>
        <w:t>the</w:t>
      </w:r>
      <w:r>
        <w:rPr>
          <w:spacing w:val="-6"/>
        </w:rPr>
        <w:t xml:space="preserve"> </w:t>
      </w:r>
      <w:r>
        <w:t>oversight</w:t>
      </w:r>
      <w:r>
        <w:rPr>
          <w:spacing w:val="-6"/>
        </w:rPr>
        <w:t xml:space="preserve"> </w:t>
      </w:r>
      <w:r>
        <w:t>planning</w:t>
      </w:r>
      <w:r>
        <w:rPr>
          <w:spacing w:val="-7"/>
        </w:rPr>
        <w:t xml:space="preserve"> </w:t>
      </w:r>
      <w:r>
        <w:t>cycle</w:t>
      </w:r>
      <w:r>
        <w:rPr>
          <w:spacing w:val="-11"/>
        </w:rPr>
        <w:t xml:space="preserve"> </w:t>
      </w:r>
      <w:r>
        <w:t>may</w:t>
      </w:r>
      <w:r>
        <w:rPr>
          <w:spacing w:val="-8"/>
        </w:rPr>
        <w:t xml:space="preserve"> </w:t>
      </w:r>
      <w:r>
        <w:t>be</w:t>
      </w:r>
      <w:r>
        <w:rPr>
          <w:spacing w:val="-8"/>
        </w:rPr>
        <w:t xml:space="preserve"> </w:t>
      </w:r>
      <w:r>
        <w:t>extended</w:t>
      </w:r>
      <w:r>
        <w:rPr>
          <w:spacing w:val="-7"/>
        </w:rPr>
        <w:t xml:space="preserve"> </w:t>
      </w:r>
      <w:r>
        <w:t>up</w:t>
      </w:r>
      <w:r>
        <w:rPr>
          <w:spacing w:val="-10"/>
        </w:rPr>
        <w:t xml:space="preserve"> </w:t>
      </w:r>
      <w:r>
        <w:t>to</w:t>
      </w:r>
      <w:r>
        <w:rPr>
          <w:spacing w:val="-7"/>
        </w:rPr>
        <w:t xml:space="preserve"> </w:t>
      </w:r>
      <w:r>
        <w:t>36 months</w:t>
      </w:r>
      <w:r>
        <w:rPr>
          <w:spacing w:val="-7"/>
        </w:rPr>
        <w:t xml:space="preserve"> </w:t>
      </w:r>
      <w:r>
        <w:t>if</w:t>
      </w:r>
      <w:r>
        <w:rPr>
          <w:spacing w:val="-9"/>
        </w:rPr>
        <w:t xml:space="preserve"> </w:t>
      </w:r>
      <w:r>
        <w:t>the competent authority has established that during the previous 24 months:</w:t>
      </w:r>
    </w:p>
    <w:p w14:paraId="06A5F9E7" w14:textId="77777777" w:rsidR="00CE192B" w:rsidRDefault="0017577F">
      <w:pPr>
        <w:pStyle w:val="ListParagraph"/>
        <w:numPr>
          <w:ilvl w:val="1"/>
          <w:numId w:val="33"/>
        </w:numPr>
        <w:tabs>
          <w:tab w:val="left" w:pos="1493"/>
        </w:tabs>
        <w:spacing w:before="118"/>
        <w:ind w:right="360"/>
      </w:pPr>
      <w:r>
        <w:t xml:space="preserve">the </w:t>
      </w:r>
      <w:proofErr w:type="spellStart"/>
      <w:r>
        <w:t>organisation</w:t>
      </w:r>
      <w:proofErr w:type="spellEnd"/>
      <w:r>
        <w:t xml:space="preserve"> has demonstrated an effective identification of aviation safety hazards and management of associated risks;</w:t>
      </w:r>
    </w:p>
    <w:p w14:paraId="2870CD83" w14:textId="77777777" w:rsidR="00CE192B" w:rsidRDefault="0017577F">
      <w:pPr>
        <w:pStyle w:val="ListParagraph"/>
        <w:numPr>
          <w:ilvl w:val="1"/>
          <w:numId w:val="33"/>
        </w:numPr>
        <w:tabs>
          <w:tab w:val="left" w:pos="1493"/>
        </w:tabs>
        <w:spacing w:before="120"/>
        <w:ind w:right="357"/>
      </w:pPr>
      <w:r>
        <w:t>the</w:t>
      </w:r>
      <w:r>
        <w:rPr>
          <w:spacing w:val="-7"/>
        </w:rPr>
        <w:t xml:space="preserve"> </w:t>
      </w:r>
      <w:proofErr w:type="spellStart"/>
      <w:r>
        <w:t>organisation</w:t>
      </w:r>
      <w:proofErr w:type="spellEnd"/>
      <w:r>
        <w:rPr>
          <w:spacing w:val="-6"/>
        </w:rPr>
        <w:t xml:space="preserve"> </w:t>
      </w:r>
      <w:r>
        <w:t>has</w:t>
      </w:r>
      <w:r>
        <w:rPr>
          <w:spacing w:val="-8"/>
        </w:rPr>
        <w:t xml:space="preserve"> </w:t>
      </w:r>
      <w:r>
        <w:t>continuously</w:t>
      </w:r>
      <w:r>
        <w:rPr>
          <w:spacing w:val="-7"/>
        </w:rPr>
        <w:t xml:space="preserve"> </w:t>
      </w:r>
      <w:r>
        <w:t>demonstrated</w:t>
      </w:r>
      <w:r>
        <w:rPr>
          <w:spacing w:val="-8"/>
        </w:rPr>
        <w:t xml:space="preserve"> </w:t>
      </w:r>
      <w:r>
        <w:t>under</w:t>
      </w:r>
      <w:r>
        <w:rPr>
          <w:spacing w:val="-5"/>
        </w:rPr>
        <w:t xml:space="preserve"> </w:t>
      </w:r>
      <w:r>
        <w:t>point</w:t>
      </w:r>
      <w:r>
        <w:rPr>
          <w:spacing w:val="-5"/>
        </w:rPr>
        <w:t xml:space="preserve"> </w:t>
      </w:r>
      <w:hyperlink w:anchor="_bookmark21" w:history="1">
        <w:r>
          <w:rPr>
            <w:color w:val="0000FF"/>
            <w:u w:val="single" w:color="0000FF"/>
          </w:rPr>
          <w:t>CAMO.A.130</w:t>
        </w:r>
      </w:hyperlink>
      <w:r>
        <w:rPr>
          <w:color w:val="0000FF"/>
          <w:spacing w:val="-6"/>
        </w:rPr>
        <w:t xml:space="preserve"> </w:t>
      </w:r>
      <w:r>
        <w:t>that</w:t>
      </w:r>
      <w:r>
        <w:rPr>
          <w:spacing w:val="-8"/>
        </w:rPr>
        <w:t xml:space="preserve"> </w:t>
      </w:r>
      <w:r>
        <w:t>it</w:t>
      </w:r>
      <w:r>
        <w:rPr>
          <w:spacing w:val="-10"/>
        </w:rPr>
        <w:t xml:space="preserve"> </w:t>
      </w:r>
      <w:r>
        <w:t>has</w:t>
      </w:r>
      <w:r>
        <w:rPr>
          <w:spacing w:val="-5"/>
        </w:rPr>
        <w:t xml:space="preserve"> </w:t>
      </w:r>
      <w:r>
        <w:t>full control over all changes;</w:t>
      </w:r>
    </w:p>
    <w:p w14:paraId="0A88F615" w14:textId="77777777" w:rsidR="00CE192B" w:rsidRDefault="0017577F">
      <w:pPr>
        <w:pStyle w:val="ListParagraph"/>
        <w:numPr>
          <w:ilvl w:val="1"/>
          <w:numId w:val="33"/>
        </w:numPr>
        <w:tabs>
          <w:tab w:val="left" w:pos="1493"/>
        </w:tabs>
      </w:pPr>
      <w:r>
        <w:t>no</w:t>
      </w:r>
      <w:r>
        <w:rPr>
          <w:spacing w:val="-2"/>
        </w:rPr>
        <w:t xml:space="preserve"> </w:t>
      </w:r>
      <w:r>
        <w:t>level</w:t>
      </w:r>
      <w:r>
        <w:rPr>
          <w:spacing w:val="-5"/>
        </w:rPr>
        <w:t xml:space="preserve"> </w:t>
      </w:r>
      <w:r>
        <w:t>1</w:t>
      </w:r>
      <w:r>
        <w:rPr>
          <w:spacing w:val="-3"/>
        </w:rPr>
        <w:t xml:space="preserve"> </w:t>
      </w:r>
      <w:r>
        <w:t>findings</w:t>
      </w:r>
      <w:r>
        <w:rPr>
          <w:spacing w:val="-3"/>
        </w:rPr>
        <w:t xml:space="preserve"> </w:t>
      </w:r>
      <w:r>
        <w:t>have</w:t>
      </w:r>
      <w:r>
        <w:rPr>
          <w:spacing w:val="-3"/>
        </w:rPr>
        <w:t xml:space="preserve"> </w:t>
      </w:r>
      <w:r>
        <w:t>been</w:t>
      </w:r>
      <w:r>
        <w:rPr>
          <w:spacing w:val="-2"/>
        </w:rPr>
        <w:t xml:space="preserve"> issued;</w:t>
      </w:r>
    </w:p>
    <w:p w14:paraId="43552ECA" w14:textId="77777777" w:rsidR="00CE192B" w:rsidRDefault="0017577F">
      <w:pPr>
        <w:pStyle w:val="ListParagraph"/>
        <w:numPr>
          <w:ilvl w:val="1"/>
          <w:numId w:val="33"/>
        </w:numPr>
        <w:tabs>
          <w:tab w:val="left" w:pos="1493"/>
        </w:tabs>
        <w:spacing w:before="120"/>
        <w:ind w:right="358"/>
      </w:pPr>
      <w:r>
        <w:t>all</w:t>
      </w:r>
      <w:r>
        <w:rPr>
          <w:spacing w:val="40"/>
        </w:rPr>
        <w:t xml:space="preserve"> </w:t>
      </w:r>
      <w:r>
        <w:t>corrective</w:t>
      </w:r>
      <w:r>
        <w:rPr>
          <w:spacing w:val="40"/>
        </w:rPr>
        <w:t xml:space="preserve"> </w:t>
      </w:r>
      <w:r>
        <w:t>actions</w:t>
      </w:r>
      <w:r>
        <w:rPr>
          <w:spacing w:val="40"/>
        </w:rPr>
        <w:t xml:space="preserve"> </w:t>
      </w:r>
      <w:r>
        <w:t>have</w:t>
      </w:r>
      <w:r>
        <w:rPr>
          <w:spacing w:val="40"/>
        </w:rPr>
        <w:t xml:space="preserve"> </w:t>
      </w:r>
      <w:r>
        <w:t>been</w:t>
      </w:r>
      <w:r>
        <w:rPr>
          <w:spacing w:val="40"/>
        </w:rPr>
        <w:t xml:space="preserve"> </w:t>
      </w:r>
      <w:r>
        <w:t>implemented</w:t>
      </w:r>
      <w:r>
        <w:rPr>
          <w:spacing w:val="40"/>
        </w:rPr>
        <w:t xml:space="preserve"> </w:t>
      </w:r>
      <w:r>
        <w:t>within</w:t>
      </w:r>
      <w:r>
        <w:rPr>
          <w:spacing w:val="40"/>
        </w:rPr>
        <w:t xml:space="preserve"> </w:t>
      </w:r>
      <w:r>
        <w:t>the</w:t>
      </w:r>
      <w:r>
        <w:rPr>
          <w:spacing w:val="40"/>
        </w:rPr>
        <w:t xml:space="preserve"> </w:t>
      </w:r>
      <w:r>
        <w:t>time</w:t>
      </w:r>
      <w:r>
        <w:rPr>
          <w:spacing w:val="40"/>
        </w:rPr>
        <w:t xml:space="preserve"> </w:t>
      </w:r>
      <w:r>
        <w:t>period</w:t>
      </w:r>
      <w:r>
        <w:rPr>
          <w:spacing w:val="40"/>
        </w:rPr>
        <w:t xml:space="preserve"> </w:t>
      </w:r>
      <w:r>
        <w:t>accepted</w:t>
      </w:r>
      <w:r>
        <w:rPr>
          <w:spacing w:val="40"/>
        </w:rPr>
        <w:t xml:space="preserve"> </w:t>
      </w:r>
      <w:r>
        <w:t xml:space="preserve">or extended by the competent authority as defined in point </w:t>
      </w:r>
      <w:hyperlink w:anchor="_bookmark178" w:history="1">
        <w:r>
          <w:rPr>
            <w:color w:val="0000FF"/>
            <w:u w:val="single" w:color="0000FF"/>
          </w:rPr>
          <w:t>CAMO.B.350</w:t>
        </w:r>
      </w:hyperlink>
      <w:r>
        <w:t>.</w:t>
      </w:r>
    </w:p>
    <w:p w14:paraId="35F0C6D6" w14:textId="77777777" w:rsidR="00CE192B" w:rsidRDefault="0017577F">
      <w:pPr>
        <w:pStyle w:val="BodyText"/>
        <w:ind w:right="353" w:firstLine="0"/>
      </w:pPr>
      <w:r>
        <w:t>Notwithstanding</w:t>
      </w:r>
      <w:r>
        <w:rPr>
          <w:spacing w:val="-7"/>
        </w:rPr>
        <w:t xml:space="preserve"> </w:t>
      </w:r>
      <w:r>
        <w:t>point</w:t>
      </w:r>
      <w:r>
        <w:rPr>
          <w:spacing w:val="-6"/>
        </w:rPr>
        <w:t xml:space="preserve"> </w:t>
      </w:r>
      <w:r>
        <w:t>(c),</w:t>
      </w:r>
      <w:r>
        <w:rPr>
          <w:spacing w:val="-9"/>
        </w:rPr>
        <w:t xml:space="preserve"> </w:t>
      </w:r>
      <w:r>
        <w:t>the</w:t>
      </w:r>
      <w:r>
        <w:rPr>
          <w:spacing w:val="-6"/>
        </w:rPr>
        <w:t xml:space="preserve"> </w:t>
      </w:r>
      <w:r>
        <w:t>oversight</w:t>
      </w:r>
      <w:r>
        <w:rPr>
          <w:spacing w:val="-6"/>
        </w:rPr>
        <w:t xml:space="preserve"> </w:t>
      </w:r>
      <w:r>
        <w:t>planning</w:t>
      </w:r>
      <w:r>
        <w:rPr>
          <w:spacing w:val="-7"/>
        </w:rPr>
        <w:t xml:space="preserve"> </w:t>
      </w:r>
      <w:r>
        <w:t>cycle</w:t>
      </w:r>
      <w:r>
        <w:rPr>
          <w:spacing w:val="-6"/>
        </w:rPr>
        <w:t xml:space="preserve"> </w:t>
      </w:r>
      <w:r>
        <w:t>may</w:t>
      </w:r>
      <w:r>
        <w:rPr>
          <w:spacing w:val="-6"/>
        </w:rPr>
        <w:t xml:space="preserve"> </w:t>
      </w:r>
      <w:r>
        <w:t>be</w:t>
      </w:r>
      <w:r>
        <w:rPr>
          <w:spacing w:val="-6"/>
        </w:rPr>
        <w:t xml:space="preserve"> </w:t>
      </w:r>
      <w:r>
        <w:t>further</w:t>
      </w:r>
      <w:r>
        <w:rPr>
          <w:spacing w:val="-6"/>
        </w:rPr>
        <w:t xml:space="preserve"> </w:t>
      </w:r>
      <w:r>
        <w:t>extended</w:t>
      </w:r>
      <w:r>
        <w:rPr>
          <w:spacing w:val="-9"/>
        </w:rPr>
        <w:t xml:space="preserve"> </w:t>
      </w:r>
      <w:r>
        <w:t>to</w:t>
      </w:r>
      <w:r>
        <w:rPr>
          <w:spacing w:val="-5"/>
        </w:rPr>
        <w:t xml:space="preserve"> </w:t>
      </w:r>
      <w:r>
        <w:t>a</w:t>
      </w:r>
      <w:r>
        <w:rPr>
          <w:spacing w:val="-9"/>
        </w:rPr>
        <w:t xml:space="preserve"> </w:t>
      </w:r>
      <w:r>
        <w:t>maximum of 48</w:t>
      </w:r>
      <w:r>
        <w:rPr>
          <w:spacing w:val="-1"/>
        </w:rPr>
        <w:t xml:space="preserve"> </w:t>
      </w:r>
      <w:r>
        <w:t>months if, in addition to the conditions provided in points (1) to (4) of the first subparagraph,</w:t>
      </w:r>
      <w:r>
        <w:rPr>
          <w:spacing w:val="-7"/>
        </w:rPr>
        <w:t xml:space="preserve"> </w:t>
      </w:r>
      <w:r>
        <w:t>the</w:t>
      </w:r>
      <w:r>
        <w:rPr>
          <w:spacing w:val="-7"/>
        </w:rPr>
        <w:t xml:space="preserve"> </w:t>
      </w:r>
      <w:proofErr w:type="spellStart"/>
      <w:r>
        <w:t>organisation</w:t>
      </w:r>
      <w:proofErr w:type="spellEnd"/>
      <w:r>
        <w:rPr>
          <w:spacing w:val="-8"/>
        </w:rPr>
        <w:t xml:space="preserve"> </w:t>
      </w:r>
      <w:r>
        <w:t>has</w:t>
      </w:r>
      <w:r>
        <w:rPr>
          <w:spacing w:val="-10"/>
        </w:rPr>
        <w:t xml:space="preserve"> </w:t>
      </w:r>
      <w:r>
        <w:t>established,</w:t>
      </w:r>
      <w:r>
        <w:rPr>
          <w:spacing w:val="-8"/>
        </w:rPr>
        <w:t xml:space="preserve"> </w:t>
      </w:r>
      <w:r>
        <w:t>and</w:t>
      </w:r>
      <w:r>
        <w:rPr>
          <w:spacing w:val="-8"/>
        </w:rPr>
        <w:t xml:space="preserve"> </w:t>
      </w:r>
      <w:r>
        <w:t>the</w:t>
      </w:r>
      <w:r>
        <w:rPr>
          <w:spacing w:val="-7"/>
        </w:rPr>
        <w:t xml:space="preserve"> </w:t>
      </w:r>
      <w:r>
        <w:t>competent</w:t>
      </w:r>
      <w:r>
        <w:rPr>
          <w:spacing w:val="-10"/>
        </w:rPr>
        <w:t xml:space="preserve"> </w:t>
      </w:r>
      <w:r>
        <w:t>authority</w:t>
      </w:r>
      <w:r>
        <w:rPr>
          <w:spacing w:val="-6"/>
        </w:rPr>
        <w:t xml:space="preserve"> </w:t>
      </w:r>
      <w:r>
        <w:t>has</w:t>
      </w:r>
      <w:r>
        <w:rPr>
          <w:spacing w:val="-10"/>
        </w:rPr>
        <w:t xml:space="preserve"> </w:t>
      </w:r>
      <w:r>
        <w:t>approved,</w:t>
      </w:r>
      <w:r>
        <w:rPr>
          <w:spacing w:val="-10"/>
        </w:rPr>
        <w:t xml:space="preserve"> </w:t>
      </w:r>
      <w:r>
        <w:t xml:space="preserve">an effective continuous reporting system to the competent authority on the safety performance and regulatory compliance of the </w:t>
      </w:r>
      <w:proofErr w:type="spellStart"/>
      <w:r>
        <w:t>organisation</w:t>
      </w:r>
      <w:proofErr w:type="spellEnd"/>
      <w:r>
        <w:t xml:space="preserve"> itself.</w:t>
      </w:r>
    </w:p>
    <w:p w14:paraId="7108D635" w14:textId="77777777" w:rsidR="00CE192B" w:rsidRDefault="0017577F">
      <w:pPr>
        <w:pStyle w:val="ListParagraph"/>
        <w:numPr>
          <w:ilvl w:val="0"/>
          <w:numId w:val="33"/>
        </w:numPr>
        <w:tabs>
          <w:tab w:val="left" w:pos="926"/>
        </w:tabs>
        <w:spacing w:before="119"/>
        <w:ind w:right="361"/>
      </w:pPr>
      <w:r>
        <w:t>The</w:t>
      </w:r>
      <w:r>
        <w:rPr>
          <w:spacing w:val="66"/>
        </w:rPr>
        <w:t xml:space="preserve"> </w:t>
      </w:r>
      <w:r>
        <w:t>oversight</w:t>
      </w:r>
      <w:r>
        <w:rPr>
          <w:spacing w:val="68"/>
        </w:rPr>
        <w:t xml:space="preserve"> </w:t>
      </w:r>
      <w:r>
        <w:t>planning</w:t>
      </w:r>
      <w:r>
        <w:rPr>
          <w:spacing w:val="67"/>
        </w:rPr>
        <w:t xml:space="preserve"> </w:t>
      </w:r>
      <w:r>
        <w:t>cycle</w:t>
      </w:r>
      <w:r>
        <w:rPr>
          <w:spacing w:val="66"/>
        </w:rPr>
        <w:t xml:space="preserve"> </w:t>
      </w:r>
      <w:r>
        <w:t>may</w:t>
      </w:r>
      <w:r>
        <w:rPr>
          <w:spacing w:val="68"/>
        </w:rPr>
        <w:t xml:space="preserve"> </w:t>
      </w:r>
      <w:r>
        <w:t>be</w:t>
      </w:r>
      <w:r>
        <w:rPr>
          <w:spacing w:val="66"/>
        </w:rPr>
        <w:t xml:space="preserve"> </w:t>
      </w:r>
      <w:r>
        <w:t>reduced</w:t>
      </w:r>
      <w:r>
        <w:rPr>
          <w:spacing w:val="67"/>
        </w:rPr>
        <w:t xml:space="preserve"> </w:t>
      </w:r>
      <w:r>
        <w:t>if</w:t>
      </w:r>
      <w:r>
        <w:rPr>
          <w:spacing w:val="65"/>
        </w:rPr>
        <w:t xml:space="preserve"> </w:t>
      </w:r>
      <w:r>
        <w:t>there</w:t>
      </w:r>
      <w:r>
        <w:rPr>
          <w:spacing w:val="68"/>
        </w:rPr>
        <w:t xml:space="preserve"> </w:t>
      </w:r>
      <w:r>
        <w:t>is</w:t>
      </w:r>
      <w:r>
        <w:rPr>
          <w:spacing w:val="65"/>
        </w:rPr>
        <w:t xml:space="preserve"> </w:t>
      </w:r>
      <w:r>
        <w:t>any</w:t>
      </w:r>
      <w:r>
        <w:rPr>
          <w:spacing w:val="66"/>
        </w:rPr>
        <w:t xml:space="preserve"> </w:t>
      </w:r>
      <w:r>
        <w:t>evidence</w:t>
      </w:r>
      <w:r>
        <w:rPr>
          <w:spacing w:val="66"/>
        </w:rPr>
        <w:t xml:space="preserve"> </w:t>
      </w:r>
      <w:r>
        <w:t>that</w:t>
      </w:r>
      <w:r>
        <w:rPr>
          <w:spacing w:val="68"/>
        </w:rPr>
        <w:t xml:space="preserve"> </w:t>
      </w:r>
      <w:r>
        <w:t>the</w:t>
      </w:r>
      <w:r>
        <w:rPr>
          <w:spacing w:val="66"/>
        </w:rPr>
        <w:t xml:space="preserve"> </w:t>
      </w:r>
      <w:r>
        <w:t xml:space="preserve">safety performance of the </w:t>
      </w:r>
      <w:proofErr w:type="spellStart"/>
      <w:r>
        <w:t>organisation</w:t>
      </w:r>
      <w:proofErr w:type="spellEnd"/>
      <w:r>
        <w:t xml:space="preserve"> has decreased.</w:t>
      </w:r>
    </w:p>
    <w:p w14:paraId="7B0EA09E" w14:textId="77777777" w:rsidR="00CE192B" w:rsidRDefault="0017577F">
      <w:pPr>
        <w:pStyle w:val="ListParagraph"/>
        <w:numPr>
          <w:ilvl w:val="0"/>
          <w:numId w:val="33"/>
        </w:numPr>
        <w:tabs>
          <w:tab w:val="left" w:pos="926"/>
        </w:tabs>
        <w:spacing w:before="120"/>
        <w:ind w:right="359"/>
      </w:pPr>
      <w:r>
        <w:t>The</w:t>
      </w:r>
      <w:r>
        <w:rPr>
          <w:spacing w:val="38"/>
        </w:rPr>
        <w:t xml:space="preserve"> </w:t>
      </w:r>
      <w:r>
        <w:t>oversight</w:t>
      </w:r>
      <w:r>
        <w:rPr>
          <w:spacing w:val="38"/>
        </w:rPr>
        <w:t xml:space="preserve"> </w:t>
      </w:r>
      <w:proofErr w:type="spellStart"/>
      <w:r>
        <w:t>programme</w:t>
      </w:r>
      <w:proofErr w:type="spellEnd"/>
      <w:r>
        <w:rPr>
          <w:spacing w:val="37"/>
        </w:rPr>
        <w:t xml:space="preserve"> </w:t>
      </w:r>
      <w:r>
        <w:t>shall</w:t>
      </w:r>
      <w:r>
        <w:rPr>
          <w:spacing w:val="38"/>
        </w:rPr>
        <w:t xml:space="preserve"> </w:t>
      </w:r>
      <w:r>
        <w:t>include</w:t>
      </w:r>
      <w:r>
        <w:rPr>
          <w:spacing w:val="39"/>
        </w:rPr>
        <w:t xml:space="preserve"> </w:t>
      </w:r>
      <w:r>
        <w:t>records</w:t>
      </w:r>
      <w:r>
        <w:rPr>
          <w:spacing w:val="37"/>
        </w:rPr>
        <w:t xml:space="preserve"> </w:t>
      </w:r>
      <w:r>
        <w:t>of</w:t>
      </w:r>
      <w:r>
        <w:rPr>
          <w:spacing w:val="38"/>
        </w:rPr>
        <w:t xml:space="preserve"> </w:t>
      </w:r>
      <w:r>
        <w:t>the</w:t>
      </w:r>
      <w:r>
        <w:rPr>
          <w:spacing w:val="39"/>
        </w:rPr>
        <w:t xml:space="preserve"> </w:t>
      </w:r>
      <w:r>
        <w:t>dates</w:t>
      </w:r>
      <w:r>
        <w:rPr>
          <w:spacing w:val="37"/>
        </w:rPr>
        <w:t xml:space="preserve"> </w:t>
      </w:r>
      <w:r>
        <w:t>when</w:t>
      </w:r>
      <w:r>
        <w:rPr>
          <w:spacing w:val="38"/>
        </w:rPr>
        <w:t xml:space="preserve"> </w:t>
      </w:r>
      <w:r>
        <w:t>audits,</w:t>
      </w:r>
      <w:r>
        <w:rPr>
          <w:spacing w:val="37"/>
        </w:rPr>
        <w:t xml:space="preserve"> </w:t>
      </w:r>
      <w:r>
        <w:t>inspections</w:t>
      </w:r>
      <w:r>
        <w:rPr>
          <w:spacing w:val="37"/>
        </w:rPr>
        <w:t xml:space="preserve"> </w:t>
      </w:r>
      <w:r>
        <w:t>and meetings are due, and when such audits, inspections and meetings have been carried out.</w:t>
      </w:r>
    </w:p>
    <w:p w14:paraId="7B34C6DB" w14:textId="77777777" w:rsidR="00CE192B" w:rsidRDefault="0017577F">
      <w:pPr>
        <w:pStyle w:val="ListParagraph"/>
        <w:numPr>
          <w:ilvl w:val="0"/>
          <w:numId w:val="33"/>
        </w:numPr>
        <w:tabs>
          <w:tab w:val="left" w:pos="926"/>
        </w:tabs>
        <w:ind w:right="357"/>
      </w:pPr>
      <w:r>
        <w:t>At</w:t>
      </w:r>
      <w:r>
        <w:rPr>
          <w:spacing w:val="38"/>
        </w:rPr>
        <w:t xml:space="preserve"> </w:t>
      </w:r>
      <w:r>
        <w:t>the</w:t>
      </w:r>
      <w:r>
        <w:rPr>
          <w:spacing w:val="36"/>
        </w:rPr>
        <w:t xml:space="preserve"> </w:t>
      </w:r>
      <w:r>
        <w:t>completion</w:t>
      </w:r>
      <w:r>
        <w:rPr>
          <w:spacing w:val="35"/>
        </w:rPr>
        <w:t xml:space="preserve"> </w:t>
      </w:r>
      <w:r>
        <w:t>of</w:t>
      </w:r>
      <w:r>
        <w:rPr>
          <w:spacing w:val="35"/>
        </w:rPr>
        <w:t xml:space="preserve"> </w:t>
      </w:r>
      <w:r>
        <w:t>each</w:t>
      </w:r>
      <w:r>
        <w:rPr>
          <w:spacing w:val="37"/>
        </w:rPr>
        <w:t xml:space="preserve"> </w:t>
      </w:r>
      <w:r>
        <w:t>oversight</w:t>
      </w:r>
      <w:r>
        <w:rPr>
          <w:spacing w:val="36"/>
        </w:rPr>
        <w:t xml:space="preserve"> </w:t>
      </w:r>
      <w:r>
        <w:t>planning</w:t>
      </w:r>
      <w:r>
        <w:rPr>
          <w:spacing w:val="37"/>
        </w:rPr>
        <w:t xml:space="preserve"> </w:t>
      </w:r>
      <w:r>
        <w:t>cycle,</w:t>
      </w:r>
      <w:r>
        <w:rPr>
          <w:spacing w:val="38"/>
        </w:rPr>
        <w:t xml:space="preserve"> </w:t>
      </w:r>
      <w:r>
        <w:t>the</w:t>
      </w:r>
      <w:r>
        <w:rPr>
          <w:spacing w:val="36"/>
        </w:rPr>
        <w:t xml:space="preserve"> </w:t>
      </w:r>
      <w:r>
        <w:t>competent</w:t>
      </w:r>
      <w:r>
        <w:rPr>
          <w:spacing w:val="38"/>
        </w:rPr>
        <w:t xml:space="preserve"> </w:t>
      </w:r>
      <w:r>
        <w:t>authority</w:t>
      </w:r>
      <w:r>
        <w:rPr>
          <w:spacing w:val="37"/>
        </w:rPr>
        <w:t xml:space="preserve"> </w:t>
      </w:r>
      <w:r>
        <w:t>shall</w:t>
      </w:r>
      <w:r>
        <w:rPr>
          <w:spacing w:val="37"/>
        </w:rPr>
        <w:t xml:space="preserve"> </w:t>
      </w:r>
      <w:r>
        <w:t>issue</w:t>
      </w:r>
      <w:r>
        <w:rPr>
          <w:spacing w:val="35"/>
        </w:rPr>
        <w:t xml:space="preserve"> </w:t>
      </w:r>
      <w:r>
        <w:t>a recommendation</w:t>
      </w:r>
      <w:r>
        <w:rPr>
          <w:spacing w:val="-2"/>
        </w:rPr>
        <w:t xml:space="preserve"> </w:t>
      </w:r>
      <w:r>
        <w:t>report</w:t>
      </w:r>
      <w:r>
        <w:rPr>
          <w:spacing w:val="-3"/>
        </w:rPr>
        <w:t xml:space="preserve"> </w:t>
      </w:r>
      <w:r>
        <w:t>on</w:t>
      </w:r>
      <w:r>
        <w:rPr>
          <w:spacing w:val="-5"/>
        </w:rPr>
        <w:t xml:space="preserve"> </w:t>
      </w:r>
      <w:r>
        <w:t>the</w:t>
      </w:r>
      <w:r>
        <w:rPr>
          <w:spacing w:val="-3"/>
        </w:rPr>
        <w:t xml:space="preserve"> </w:t>
      </w:r>
      <w:r>
        <w:t>continuation</w:t>
      </w:r>
      <w:r>
        <w:rPr>
          <w:spacing w:val="-5"/>
        </w:rPr>
        <w:t xml:space="preserve"> </w:t>
      </w:r>
      <w:r>
        <w:t>of</w:t>
      </w:r>
      <w:r>
        <w:rPr>
          <w:spacing w:val="-4"/>
        </w:rPr>
        <w:t xml:space="preserve"> </w:t>
      </w:r>
      <w:r>
        <w:t>the</w:t>
      </w:r>
      <w:r>
        <w:rPr>
          <w:spacing w:val="-3"/>
        </w:rPr>
        <w:t xml:space="preserve"> </w:t>
      </w:r>
      <w:r>
        <w:t>approval</w:t>
      </w:r>
      <w:r>
        <w:rPr>
          <w:spacing w:val="-4"/>
        </w:rPr>
        <w:t xml:space="preserve"> </w:t>
      </w:r>
      <w:r>
        <w:t>reflecting</w:t>
      </w:r>
      <w:r>
        <w:rPr>
          <w:spacing w:val="-4"/>
        </w:rPr>
        <w:t xml:space="preserve"> </w:t>
      </w:r>
      <w:r>
        <w:t>the</w:t>
      </w:r>
      <w:r>
        <w:rPr>
          <w:spacing w:val="-1"/>
        </w:rPr>
        <w:t xml:space="preserve"> </w:t>
      </w:r>
      <w:r>
        <w:t>results</w:t>
      </w:r>
      <w:r>
        <w:rPr>
          <w:spacing w:val="-2"/>
        </w:rPr>
        <w:t xml:space="preserve"> </w:t>
      </w:r>
      <w:r>
        <w:t>of</w:t>
      </w:r>
      <w:r>
        <w:rPr>
          <w:spacing w:val="-6"/>
        </w:rPr>
        <w:t xml:space="preserve"> </w:t>
      </w:r>
      <w:r>
        <w:t>oversight.</w:t>
      </w:r>
    </w:p>
    <w:p w14:paraId="32BDAA55" w14:textId="77777777" w:rsidR="00CE192B" w:rsidRDefault="00CE192B">
      <w:pPr>
        <w:pStyle w:val="ListParagraph"/>
        <w:jc w:val="left"/>
        <w:sectPr w:rsidR="00CE192B">
          <w:pgSz w:w="11910" w:h="16840"/>
          <w:pgMar w:top="1840" w:right="1080" w:bottom="1180" w:left="1080" w:header="720" w:footer="994" w:gutter="0"/>
          <w:cols w:space="720"/>
        </w:sectPr>
      </w:pPr>
    </w:p>
    <w:p w14:paraId="313C5293" w14:textId="77777777" w:rsidR="00CE192B" w:rsidRDefault="00CE192B">
      <w:pPr>
        <w:pStyle w:val="BodyText"/>
        <w:spacing w:before="5"/>
        <w:ind w:left="0" w:firstLine="0"/>
        <w:jc w:val="left"/>
        <w:rPr>
          <w:sz w:val="7"/>
        </w:rPr>
      </w:pPr>
    </w:p>
    <w:p w14:paraId="7238A71E"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1D3B2E6A" wp14:editId="02705A60">
                <wp:extent cx="5780405" cy="248920"/>
                <wp:effectExtent l="0" t="0" r="0" b="0"/>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269974C5" w14:textId="77777777" w:rsidR="00CE192B" w:rsidRDefault="0017577F">
                            <w:pPr>
                              <w:ind w:left="28"/>
                              <w:rPr>
                                <w:b/>
                                <w:color w:val="000000"/>
                                <w:sz w:val="32"/>
                              </w:rPr>
                            </w:pPr>
                            <w:bookmarkStart w:id="281" w:name="_bookmark158"/>
                            <w:bookmarkEnd w:id="281"/>
                            <w:r>
                              <w:rPr>
                                <w:b/>
                                <w:color w:val="FFFFFF"/>
                                <w:sz w:val="32"/>
                              </w:rPr>
                              <w:t>AMC1</w:t>
                            </w:r>
                            <w:r>
                              <w:rPr>
                                <w:b/>
                                <w:color w:val="FFFFFF"/>
                                <w:spacing w:val="-19"/>
                                <w:sz w:val="32"/>
                              </w:rPr>
                              <w:t xml:space="preserve"> </w:t>
                            </w:r>
                            <w:r>
                              <w:rPr>
                                <w:b/>
                                <w:color w:val="FFFFFF"/>
                                <w:sz w:val="32"/>
                              </w:rPr>
                              <w:t>CAMO.B.305(a);(b)</w:t>
                            </w:r>
                            <w:r>
                              <w:rPr>
                                <w:b/>
                                <w:color w:val="FFFFFF"/>
                                <w:spacing w:val="-18"/>
                                <w:sz w:val="32"/>
                              </w:rPr>
                              <w:t xml:space="preserve"> </w:t>
                            </w:r>
                            <w:r>
                              <w:rPr>
                                <w:b/>
                                <w:color w:val="FFFFFF"/>
                                <w:sz w:val="32"/>
                              </w:rPr>
                              <w:t>Oversight</w:t>
                            </w:r>
                            <w:r>
                              <w:rPr>
                                <w:b/>
                                <w:color w:val="FFFFFF"/>
                                <w:spacing w:val="-17"/>
                                <w:sz w:val="32"/>
                              </w:rPr>
                              <w:t xml:space="preserve"> </w:t>
                            </w:r>
                            <w:r>
                              <w:rPr>
                                <w:b/>
                                <w:color w:val="FFFFFF"/>
                                <w:spacing w:val="-2"/>
                                <w:sz w:val="32"/>
                              </w:rPr>
                              <w:t>programme</w:t>
                            </w:r>
                          </w:p>
                        </w:txbxContent>
                      </wps:txbx>
                      <wps:bodyPr wrap="square" lIns="0" tIns="0" rIns="0" bIns="0" rtlCol="0">
                        <a:noAutofit/>
                      </wps:bodyPr>
                    </wps:wsp>
                  </a:graphicData>
                </a:graphic>
              </wp:inline>
            </w:drawing>
          </mc:Choice>
          <mc:Fallback>
            <w:pict>
              <v:shape w14:anchorId="1D3B2E6A" id="Textbox 225" o:spid="_x0000_s1149"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" fillcolor="#fabb39" stroked="f">
                <v:textbox inset="0,0,0,0">
                  <w:txbxContent>
                    <w:p w14:paraId="269974C5" w14:textId="77777777" w:rsidR="00CE192B" w:rsidRDefault="0017577F">
                      <w:pPr>
                        <w:ind w:left="28"/>
                        <w:rPr>
                          <w:b/>
                          <w:color w:val="000000"/>
                          <w:sz w:val="32"/>
                        </w:rPr>
                      </w:pPr>
                      <w:bookmarkStart w:id="282" w:name="_bookmark158"/>
                      <w:bookmarkEnd w:id="282"/>
                      <w:r>
                        <w:rPr>
                          <w:b/>
                          <w:color w:val="FFFFFF"/>
                          <w:sz w:val="32"/>
                        </w:rPr>
                        <w:t>AMC1</w:t>
                      </w:r>
                      <w:r>
                        <w:rPr>
                          <w:b/>
                          <w:color w:val="FFFFFF"/>
                          <w:spacing w:val="-19"/>
                          <w:sz w:val="32"/>
                        </w:rPr>
                        <w:t xml:space="preserve"> </w:t>
                      </w:r>
                      <w:r>
                        <w:rPr>
                          <w:b/>
                          <w:color w:val="FFFFFF"/>
                          <w:sz w:val="32"/>
                        </w:rPr>
                        <w:t>CAMO.B.305(a);(b)</w:t>
                      </w:r>
                      <w:r>
                        <w:rPr>
                          <w:b/>
                          <w:color w:val="FFFFFF"/>
                          <w:spacing w:val="-18"/>
                          <w:sz w:val="32"/>
                        </w:rPr>
                        <w:t xml:space="preserve"> </w:t>
                      </w:r>
                      <w:r>
                        <w:rPr>
                          <w:b/>
                          <w:color w:val="FFFFFF"/>
                          <w:sz w:val="32"/>
                        </w:rPr>
                        <w:t>Oversight</w:t>
                      </w:r>
                      <w:r>
                        <w:rPr>
                          <w:b/>
                          <w:color w:val="FFFFFF"/>
                          <w:spacing w:val="-17"/>
                          <w:sz w:val="32"/>
                        </w:rPr>
                        <w:t xml:space="preserve"> </w:t>
                      </w:r>
                      <w:r>
                        <w:rPr>
                          <w:b/>
                          <w:color w:val="FFFFFF"/>
                          <w:spacing w:val="-2"/>
                          <w:sz w:val="32"/>
                        </w:rPr>
                        <w:t>programme</w:t>
                      </w:r>
                    </w:p>
                  </w:txbxContent>
                </v:textbox>
                <w10:anchorlock/>
              </v:shape>
            </w:pict>
          </mc:Fallback>
        </mc:AlternateContent>
      </w:r>
    </w:p>
    <w:p w14:paraId="02702250"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2E106A5" w14:textId="77777777" w:rsidR="00CE192B" w:rsidRDefault="0017577F">
      <w:pPr>
        <w:spacing w:before="92"/>
        <w:ind w:left="360"/>
        <w:rPr>
          <w:b/>
          <w:sz w:val="20"/>
        </w:rPr>
      </w:pPr>
      <w:r>
        <w:rPr>
          <w:b/>
          <w:sz w:val="20"/>
        </w:rPr>
        <w:t>ANNUAL</w:t>
      </w:r>
      <w:r>
        <w:rPr>
          <w:b/>
          <w:spacing w:val="-12"/>
          <w:sz w:val="20"/>
        </w:rPr>
        <w:t xml:space="preserve"> </w:t>
      </w:r>
      <w:r>
        <w:rPr>
          <w:b/>
          <w:spacing w:val="-2"/>
          <w:sz w:val="20"/>
        </w:rPr>
        <w:t>REVIEW</w:t>
      </w:r>
    </w:p>
    <w:p w14:paraId="2DC8A889" w14:textId="77777777" w:rsidR="00CE192B" w:rsidRDefault="0017577F">
      <w:pPr>
        <w:pStyle w:val="ListParagraph"/>
        <w:numPr>
          <w:ilvl w:val="0"/>
          <w:numId w:val="32"/>
        </w:numPr>
        <w:tabs>
          <w:tab w:val="left" w:pos="922"/>
          <w:tab w:val="left" w:pos="926"/>
        </w:tabs>
        <w:spacing w:before="118"/>
        <w:ind w:right="357"/>
        <w:jc w:val="both"/>
      </w:pPr>
      <w:r>
        <w:t>The</w:t>
      </w:r>
      <w:r>
        <w:rPr>
          <w:spacing w:val="-9"/>
        </w:rPr>
        <w:t xml:space="preserve"> </w:t>
      </w:r>
      <w:r>
        <w:t>oversight</w:t>
      </w:r>
      <w:r>
        <w:rPr>
          <w:spacing w:val="-9"/>
        </w:rPr>
        <w:t xml:space="preserve"> </w:t>
      </w:r>
      <w:r>
        <w:t>planning</w:t>
      </w:r>
      <w:r>
        <w:rPr>
          <w:spacing w:val="-10"/>
        </w:rPr>
        <w:t xml:space="preserve"> </w:t>
      </w:r>
      <w:r>
        <w:t>cycle</w:t>
      </w:r>
      <w:r>
        <w:rPr>
          <w:spacing w:val="-8"/>
        </w:rPr>
        <w:t xml:space="preserve"> </w:t>
      </w:r>
      <w:r>
        <w:t>and</w:t>
      </w:r>
      <w:r>
        <w:rPr>
          <w:spacing w:val="-10"/>
        </w:rPr>
        <w:t xml:space="preserve"> </w:t>
      </w:r>
      <w:r>
        <w:t>the</w:t>
      </w:r>
      <w:r>
        <w:rPr>
          <w:spacing w:val="-9"/>
        </w:rPr>
        <w:t xml:space="preserve"> </w:t>
      </w:r>
      <w:r>
        <w:t>related</w:t>
      </w:r>
      <w:r>
        <w:rPr>
          <w:spacing w:val="-9"/>
        </w:rPr>
        <w:t xml:space="preserve"> </w:t>
      </w:r>
      <w:r>
        <w:t>oversight</w:t>
      </w:r>
      <w:r>
        <w:rPr>
          <w:spacing w:val="-11"/>
        </w:rPr>
        <w:t xml:space="preserve"> </w:t>
      </w:r>
      <w:proofErr w:type="spellStart"/>
      <w:r>
        <w:t>programme</w:t>
      </w:r>
      <w:proofErr w:type="spellEnd"/>
      <w:r>
        <w:rPr>
          <w:spacing w:val="-8"/>
        </w:rPr>
        <w:t xml:space="preserve"> </w:t>
      </w:r>
      <w:r>
        <w:t>for</w:t>
      </w:r>
      <w:r>
        <w:rPr>
          <w:spacing w:val="-12"/>
        </w:rPr>
        <w:t xml:space="preserve"> </w:t>
      </w:r>
      <w:r>
        <w:t>each</w:t>
      </w:r>
      <w:r>
        <w:rPr>
          <w:spacing w:val="-9"/>
        </w:rPr>
        <w:t xml:space="preserve"> </w:t>
      </w:r>
      <w:proofErr w:type="spellStart"/>
      <w:r>
        <w:t>organisation</w:t>
      </w:r>
      <w:proofErr w:type="spellEnd"/>
      <w:r>
        <w:rPr>
          <w:spacing w:val="-10"/>
        </w:rPr>
        <w:t xml:space="preserve"> </w:t>
      </w:r>
      <w:r>
        <w:t>should be</w:t>
      </w:r>
      <w:r>
        <w:rPr>
          <w:spacing w:val="-11"/>
        </w:rPr>
        <w:t xml:space="preserve"> </w:t>
      </w:r>
      <w:r>
        <w:t>reviewed</w:t>
      </w:r>
      <w:r>
        <w:rPr>
          <w:spacing w:val="-12"/>
        </w:rPr>
        <w:t xml:space="preserve"> </w:t>
      </w:r>
      <w:r>
        <w:t>annually</w:t>
      </w:r>
      <w:r>
        <w:rPr>
          <w:spacing w:val="-13"/>
        </w:rPr>
        <w:t xml:space="preserve"> </w:t>
      </w:r>
      <w:r>
        <w:t>to</w:t>
      </w:r>
      <w:r>
        <w:rPr>
          <w:spacing w:val="-11"/>
        </w:rPr>
        <w:t xml:space="preserve"> </w:t>
      </w:r>
      <w:r>
        <w:t>ensure</w:t>
      </w:r>
      <w:r>
        <w:rPr>
          <w:spacing w:val="-11"/>
        </w:rPr>
        <w:t xml:space="preserve"> </w:t>
      </w:r>
      <w:r>
        <w:t>that</w:t>
      </w:r>
      <w:r>
        <w:rPr>
          <w:spacing w:val="-11"/>
        </w:rPr>
        <w:t xml:space="preserve"> </w:t>
      </w:r>
      <w:r>
        <w:t>they</w:t>
      </w:r>
      <w:r>
        <w:rPr>
          <w:spacing w:val="-11"/>
        </w:rPr>
        <w:t xml:space="preserve"> </w:t>
      </w:r>
      <w:r>
        <w:t>remain</w:t>
      </w:r>
      <w:r>
        <w:rPr>
          <w:spacing w:val="-13"/>
        </w:rPr>
        <w:t xml:space="preserve"> </w:t>
      </w:r>
      <w:r>
        <w:t>adequate</w:t>
      </w:r>
      <w:r>
        <w:rPr>
          <w:spacing w:val="-10"/>
        </w:rPr>
        <w:t xml:space="preserve"> </w:t>
      </w:r>
      <w:r>
        <w:t>regarding</w:t>
      </w:r>
      <w:r>
        <w:rPr>
          <w:spacing w:val="-12"/>
        </w:rPr>
        <w:t xml:space="preserve"> </w:t>
      </w:r>
      <w:r>
        <w:t>any</w:t>
      </w:r>
      <w:r>
        <w:rPr>
          <w:spacing w:val="-11"/>
        </w:rPr>
        <w:t xml:space="preserve"> </w:t>
      </w:r>
      <w:r>
        <w:t>changes</w:t>
      </w:r>
      <w:r>
        <w:rPr>
          <w:spacing w:val="-13"/>
        </w:rPr>
        <w:t xml:space="preserve"> </w:t>
      </w:r>
      <w:r>
        <w:t>in</w:t>
      </w:r>
      <w:r>
        <w:rPr>
          <w:spacing w:val="-12"/>
        </w:rPr>
        <w:t xml:space="preserve"> </w:t>
      </w:r>
      <w:r>
        <w:t>the</w:t>
      </w:r>
      <w:r>
        <w:rPr>
          <w:spacing w:val="-11"/>
        </w:rPr>
        <w:t xml:space="preserve"> </w:t>
      </w:r>
      <w:r>
        <w:t xml:space="preserve">nature, complexity or the safety performance of the </w:t>
      </w:r>
      <w:proofErr w:type="spellStart"/>
      <w:r>
        <w:t>organisation</w:t>
      </w:r>
      <w:proofErr w:type="spellEnd"/>
      <w:r>
        <w:t>.</w:t>
      </w:r>
    </w:p>
    <w:p w14:paraId="05F649EB" w14:textId="77777777" w:rsidR="00CE192B" w:rsidRDefault="0017577F">
      <w:pPr>
        <w:pStyle w:val="ListParagraph"/>
        <w:numPr>
          <w:ilvl w:val="0"/>
          <w:numId w:val="32"/>
        </w:numPr>
        <w:tabs>
          <w:tab w:val="left" w:pos="923"/>
          <w:tab w:val="left" w:pos="926"/>
        </w:tabs>
        <w:ind w:right="358"/>
        <w:jc w:val="both"/>
      </w:pPr>
      <w:r>
        <w:t xml:space="preserve">When reviewing the oversight planning cycle and the related oversight </w:t>
      </w:r>
      <w:proofErr w:type="spellStart"/>
      <w:r>
        <w:t>programme</w:t>
      </w:r>
      <w:proofErr w:type="spellEnd"/>
      <w:r>
        <w:t xml:space="preserve">, the competent authority should also consider any relevant information collected in accordance with points </w:t>
      </w:r>
      <w:hyperlink w:anchor="_bookmark35" w:history="1">
        <w:r>
          <w:rPr>
            <w:color w:val="0000FF"/>
            <w:u w:val="single" w:color="0000FF"/>
          </w:rPr>
          <w:t>CAMO.A.160</w:t>
        </w:r>
      </w:hyperlink>
      <w:r>
        <w:rPr>
          <w:color w:val="0000FF"/>
        </w:rPr>
        <w:t xml:space="preserve"> </w:t>
      </w:r>
      <w:r>
        <w:t xml:space="preserve">and </w:t>
      </w:r>
      <w:hyperlink w:anchor="_bookmark151" w:history="1">
        <w:r>
          <w:rPr>
            <w:color w:val="0000FF"/>
            <w:u w:val="single" w:color="0000FF"/>
          </w:rPr>
          <w:t>CAMO.B.300(f)</w:t>
        </w:r>
      </w:hyperlink>
      <w:r>
        <w:t>.</w:t>
      </w:r>
    </w:p>
    <w:p w14:paraId="547E6E0C" w14:textId="77777777" w:rsidR="00CE192B" w:rsidRDefault="0017577F">
      <w:pPr>
        <w:pStyle w:val="BodyText"/>
        <w:spacing w:before="91"/>
        <w:ind w:left="0" w:firstLine="0"/>
        <w:jc w:val="left"/>
        <w:rPr>
          <w:sz w:val="20"/>
        </w:rPr>
      </w:pPr>
      <w:r>
        <w:rPr>
          <w:noProof/>
          <w:sz w:val="20"/>
        </w:rPr>
        <mc:AlternateContent>
          <mc:Choice Requires="wps">
            <w:drawing>
              <wp:anchor distT="0" distB="0" distL="0" distR="0" simplePos="0" relativeHeight="487654912" behindDoc="1" locked="0" layoutInCell="1" allowOverlap="1" wp14:anchorId="2B47BB64" wp14:editId="79ECACBD">
                <wp:simplePos x="0" y="0"/>
                <wp:positionH relativeFrom="page">
                  <wp:posOffset>896416</wp:posOffset>
                </wp:positionH>
                <wp:positionV relativeFrom="paragraph">
                  <wp:posOffset>228620</wp:posOffset>
                </wp:positionV>
                <wp:extent cx="5780405" cy="248920"/>
                <wp:effectExtent l="0" t="0" r="0" b="0"/>
                <wp:wrapTopAndBottom/>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66CC94B2" w14:textId="77777777" w:rsidR="00CE192B" w:rsidRDefault="0017577F">
                            <w:pPr>
                              <w:ind w:left="28"/>
                              <w:rPr>
                                <w:b/>
                                <w:color w:val="000000"/>
                                <w:sz w:val="32"/>
                              </w:rPr>
                            </w:pPr>
                            <w:bookmarkStart w:id="283" w:name="_bookmark159"/>
                            <w:bookmarkEnd w:id="283"/>
                            <w:r>
                              <w:rPr>
                                <w:b/>
                                <w:color w:val="FFFFFF"/>
                                <w:sz w:val="32"/>
                              </w:rPr>
                              <w:t>AMC1</w:t>
                            </w:r>
                            <w:r>
                              <w:rPr>
                                <w:b/>
                                <w:color w:val="FFFFFF"/>
                                <w:spacing w:val="-18"/>
                                <w:sz w:val="32"/>
                              </w:rPr>
                              <w:t xml:space="preserve"> </w:t>
                            </w:r>
                            <w:r>
                              <w:rPr>
                                <w:b/>
                                <w:color w:val="FFFFFF"/>
                                <w:sz w:val="32"/>
                              </w:rPr>
                              <w:t>CAMO.B.305(b)</w:t>
                            </w:r>
                            <w:r>
                              <w:rPr>
                                <w:b/>
                                <w:color w:val="FFFFFF"/>
                                <w:spacing w:val="-15"/>
                                <w:sz w:val="32"/>
                              </w:rPr>
                              <w:t xml:space="preserve"> </w:t>
                            </w:r>
                            <w:r>
                              <w:rPr>
                                <w:b/>
                                <w:color w:val="FFFFFF"/>
                                <w:sz w:val="32"/>
                              </w:rPr>
                              <w:t>Oversight</w:t>
                            </w:r>
                            <w:r>
                              <w:rPr>
                                <w:b/>
                                <w:color w:val="FFFFFF"/>
                                <w:spacing w:val="-15"/>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2B47BB64" id="Textbox 226" o:spid="_x0000_s1150" type="#_x0000_t202" style="position:absolute;margin-left:70.6pt;margin-top:18pt;width:455.15pt;height:19.6pt;z-index:-15661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" fillcolor="#fabb39" stroked="f">
                <v:textbox inset="0,0,0,0">
                  <w:txbxContent>
                    <w:p w14:paraId="66CC94B2" w14:textId="77777777" w:rsidR="00CE192B" w:rsidRDefault="0017577F">
                      <w:pPr>
                        <w:ind w:left="28"/>
                        <w:rPr>
                          <w:b/>
                          <w:color w:val="000000"/>
                          <w:sz w:val="32"/>
                        </w:rPr>
                      </w:pPr>
                      <w:bookmarkStart w:id="284" w:name="_bookmark159"/>
                      <w:bookmarkEnd w:id="284"/>
                      <w:r>
                        <w:rPr>
                          <w:b/>
                          <w:color w:val="FFFFFF"/>
                          <w:sz w:val="32"/>
                        </w:rPr>
                        <w:t>AMC1</w:t>
                      </w:r>
                      <w:r>
                        <w:rPr>
                          <w:b/>
                          <w:color w:val="FFFFFF"/>
                          <w:spacing w:val="-18"/>
                          <w:sz w:val="32"/>
                        </w:rPr>
                        <w:t xml:space="preserve"> </w:t>
                      </w:r>
                      <w:r>
                        <w:rPr>
                          <w:b/>
                          <w:color w:val="FFFFFF"/>
                          <w:sz w:val="32"/>
                        </w:rPr>
                        <w:t>CAMO.B.305(b)</w:t>
                      </w:r>
                      <w:r>
                        <w:rPr>
                          <w:b/>
                          <w:color w:val="FFFFFF"/>
                          <w:spacing w:val="-15"/>
                          <w:sz w:val="32"/>
                        </w:rPr>
                        <w:t xml:space="preserve"> </w:t>
                      </w:r>
                      <w:r>
                        <w:rPr>
                          <w:b/>
                          <w:color w:val="FFFFFF"/>
                          <w:sz w:val="32"/>
                        </w:rPr>
                        <w:t>Oversight</w:t>
                      </w:r>
                      <w:r>
                        <w:rPr>
                          <w:b/>
                          <w:color w:val="FFFFFF"/>
                          <w:spacing w:val="-15"/>
                          <w:sz w:val="32"/>
                        </w:rPr>
                        <w:t xml:space="preserve"> </w:t>
                      </w:r>
                      <w:r>
                        <w:rPr>
                          <w:b/>
                          <w:color w:val="FFFFFF"/>
                          <w:spacing w:val="-2"/>
                          <w:sz w:val="32"/>
                        </w:rPr>
                        <w:t>programme</w:t>
                      </w:r>
                    </w:p>
                  </w:txbxContent>
                </v:textbox>
                <w10:wrap type="topAndBottom" anchorx="page"/>
              </v:shape>
            </w:pict>
          </mc:Fallback>
        </mc:AlternateContent>
      </w:r>
    </w:p>
    <w:p w14:paraId="1150AC9C"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EFAA5E0" w14:textId="77777777" w:rsidR="00CE192B" w:rsidRDefault="0017577F">
      <w:pPr>
        <w:spacing w:before="121"/>
        <w:ind w:left="360"/>
        <w:rPr>
          <w:b/>
          <w:sz w:val="20"/>
        </w:rPr>
      </w:pPr>
      <w:r>
        <w:rPr>
          <w:b/>
          <w:sz w:val="20"/>
        </w:rPr>
        <w:t>SPECIFIC</w:t>
      </w:r>
      <w:r>
        <w:rPr>
          <w:b/>
          <w:spacing w:val="-6"/>
          <w:sz w:val="20"/>
        </w:rPr>
        <w:t xml:space="preserve"> </w:t>
      </w:r>
      <w:r>
        <w:rPr>
          <w:b/>
          <w:sz w:val="20"/>
        </w:rPr>
        <w:t>NATURE</w:t>
      </w:r>
      <w:r>
        <w:rPr>
          <w:b/>
          <w:spacing w:val="-8"/>
          <w:sz w:val="20"/>
        </w:rPr>
        <w:t xml:space="preserve"> </w:t>
      </w:r>
      <w:r>
        <w:rPr>
          <w:b/>
          <w:sz w:val="20"/>
        </w:rPr>
        <w:t>AND</w:t>
      </w:r>
      <w:r>
        <w:rPr>
          <w:b/>
          <w:spacing w:val="-6"/>
          <w:sz w:val="20"/>
        </w:rPr>
        <w:t xml:space="preserve"> </w:t>
      </w:r>
      <w:r>
        <w:rPr>
          <w:b/>
          <w:sz w:val="20"/>
        </w:rPr>
        <w:t>COMPLEXITY</w:t>
      </w:r>
      <w:r>
        <w:rPr>
          <w:b/>
          <w:spacing w:val="-7"/>
          <w:sz w:val="20"/>
        </w:rPr>
        <w:t xml:space="preserve"> </w:t>
      </w:r>
      <w:r>
        <w:rPr>
          <w:b/>
          <w:sz w:val="20"/>
        </w:rPr>
        <w:t>OF</w:t>
      </w:r>
      <w:r>
        <w:rPr>
          <w:b/>
          <w:spacing w:val="-6"/>
          <w:sz w:val="20"/>
        </w:rPr>
        <w:t xml:space="preserve"> </w:t>
      </w:r>
      <w:r>
        <w:rPr>
          <w:b/>
          <w:sz w:val="20"/>
        </w:rPr>
        <w:t>THE</w:t>
      </w:r>
      <w:r>
        <w:rPr>
          <w:b/>
          <w:spacing w:val="-5"/>
          <w:sz w:val="20"/>
        </w:rPr>
        <w:t xml:space="preserve"> </w:t>
      </w:r>
      <w:r>
        <w:rPr>
          <w:b/>
          <w:sz w:val="20"/>
        </w:rPr>
        <w:t>ORGANISATION</w:t>
      </w:r>
      <w:r>
        <w:rPr>
          <w:b/>
          <w:spacing w:val="-2"/>
          <w:sz w:val="20"/>
        </w:rPr>
        <w:t xml:space="preserve"> </w:t>
      </w:r>
      <w:r>
        <w:rPr>
          <w:b/>
          <w:sz w:val="20"/>
        </w:rPr>
        <w:t>—</w:t>
      </w:r>
      <w:r>
        <w:rPr>
          <w:b/>
          <w:spacing w:val="-5"/>
          <w:sz w:val="20"/>
        </w:rPr>
        <w:t xml:space="preserve"> </w:t>
      </w:r>
      <w:r>
        <w:rPr>
          <w:b/>
          <w:sz w:val="20"/>
        </w:rPr>
        <w:t>RESULTS</w:t>
      </w:r>
      <w:r>
        <w:rPr>
          <w:b/>
          <w:spacing w:val="-8"/>
          <w:sz w:val="20"/>
        </w:rPr>
        <w:t xml:space="preserve"> </w:t>
      </w:r>
      <w:r>
        <w:rPr>
          <w:b/>
          <w:sz w:val="20"/>
        </w:rPr>
        <w:t>OF</w:t>
      </w:r>
      <w:r>
        <w:rPr>
          <w:b/>
          <w:spacing w:val="-6"/>
          <w:sz w:val="20"/>
        </w:rPr>
        <w:t xml:space="preserve"> </w:t>
      </w:r>
      <w:r>
        <w:rPr>
          <w:b/>
          <w:sz w:val="20"/>
        </w:rPr>
        <w:t>PAST</w:t>
      </w:r>
      <w:r>
        <w:rPr>
          <w:b/>
          <w:spacing w:val="-7"/>
          <w:sz w:val="20"/>
        </w:rPr>
        <w:t xml:space="preserve"> </w:t>
      </w:r>
      <w:r>
        <w:rPr>
          <w:b/>
          <w:spacing w:val="-2"/>
          <w:sz w:val="20"/>
        </w:rPr>
        <w:t>OVERSIGHT</w:t>
      </w:r>
    </w:p>
    <w:p w14:paraId="50BA6DF9" w14:textId="77777777" w:rsidR="00CE192B" w:rsidRDefault="0017577F">
      <w:pPr>
        <w:pStyle w:val="BodyText"/>
        <w:spacing w:before="118"/>
        <w:ind w:left="360" w:right="359" w:firstLine="0"/>
        <w:jc w:val="left"/>
      </w:pPr>
      <w:r>
        <w:t xml:space="preserve">When determining the oversight </w:t>
      </w:r>
      <w:proofErr w:type="spellStart"/>
      <w:r>
        <w:t>programme</w:t>
      </w:r>
      <w:proofErr w:type="spellEnd"/>
      <w:r>
        <w:t>, including the product audits, the competent authority should consider in particular the following elements, as applicable:</w:t>
      </w:r>
    </w:p>
    <w:p w14:paraId="1B19BD01" w14:textId="77777777" w:rsidR="00CE192B" w:rsidRDefault="0017577F">
      <w:pPr>
        <w:pStyle w:val="ListParagraph"/>
        <w:numPr>
          <w:ilvl w:val="0"/>
          <w:numId w:val="31"/>
        </w:numPr>
        <w:tabs>
          <w:tab w:val="left" w:pos="926"/>
        </w:tabs>
        <w:ind w:right="363"/>
      </w:pPr>
      <w:r>
        <w:t>the</w:t>
      </w:r>
      <w:r>
        <w:rPr>
          <w:spacing w:val="40"/>
        </w:rPr>
        <w:t xml:space="preserve"> </w:t>
      </w:r>
      <w:r>
        <w:t>effectiveness</w:t>
      </w:r>
      <w:r>
        <w:rPr>
          <w:spacing w:val="40"/>
        </w:rPr>
        <w:t xml:space="preserve"> </w:t>
      </w:r>
      <w:r>
        <w:t>of</w:t>
      </w:r>
      <w:r>
        <w:rPr>
          <w:spacing w:val="40"/>
        </w:rPr>
        <w:t xml:space="preserve"> </w:t>
      </w:r>
      <w:r>
        <w:t>the</w:t>
      </w:r>
      <w:r>
        <w:rPr>
          <w:spacing w:val="40"/>
        </w:rPr>
        <w:t xml:space="preserve"> </w:t>
      </w:r>
      <w:proofErr w:type="spellStart"/>
      <w:r>
        <w:t>organisation’s</w:t>
      </w:r>
      <w:proofErr w:type="spellEnd"/>
      <w:r>
        <w:rPr>
          <w:spacing w:val="40"/>
        </w:rPr>
        <w:t xml:space="preserve"> </w:t>
      </w:r>
      <w:r>
        <w:t>management</w:t>
      </w:r>
      <w:r>
        <w:rPr>
          <w:spacing w:val="40"/>
        </w:rPr>
        <w:t xml:space="preserve"> </w:t>
      </w:r>
      <w:r>
        <w:t>system</w:t>
      </w:r>
      <w:r>
        <w:rPr>
          <w:spacing w:val="40"/>
        </w:rPr>
        <w:t xml:space="preserve"> </w:t>
      </w:r>
      <w:r>
        <w:t>in</w:t>
      </w:r>
      <w:r>
        <w:rPr>
          <w:spacing w:val="40"/>
        </w:rPr>
        <w:t xml:space="preserve"> </w:t>
      </w:r>
      <w:r>
        <w:t>identifying</w:t>
      </w:r>
      <w:r>
        <w:rPr>
          <w:spacing w:val="40"/>
        </w:rPr>
        <w:t xml:space="preserve"> </w:t>
      </w:r>
      <w:r>
        <w:t>and</w:t>
      </w:r>
      <w:r>
        <w:rPr>
          <w:spacing w:val="40"/>
        </w:rPr>
        <w:t xml:space="preserve"> </w:t>
      </w:r>
      <w:r>
        <w:t>addressing non-compliances and safety hazards;</w:t>
      </w:r>
    </w:p>
    <w:p w14:paraId="45749725" w14:textId="77777777" w:rsidR="00CE192B" w:rsidRDefault="0017577F">
      <w:pPr>
        <w:pStyle w:val="ListParagraph"/>
        <w:numPr>
          <w:ilvl w:val="0"/>
          <w:numId w:val="31"/>
        </w:numPr>
        <w:tabs>
          <w:tab w:val="left" w:pos="926"/>
        </w:tabs>
        <w:ind w:right="358"/>
      </w:pPr>
      <w:r>
        <w:t xml:space="preserve">the implementation by the </w:t>
      </w:r>
      <w:proofErr w:type="spellStart"/>
      <w:r>
        <w:t>organisation</w:t>
      </w:r>
      <w:proofErr w:type="spellEnd"/>
      <w:r>
        <w:t xml:space="preserve"> of any industry standards that are directly relevant to the </w:t>
      </w:r>
      <w:proofErr w:type="spellStart"/>
      <w:r>
        <w:t>organisation’s</w:t>
      </w:r>
      <w:proofErr w:type="spellEnd"/>
      <w:r>
        <w:t xml:space="preserve"> activity subject to this Regulation;</w:t>
      </w:r>
    </w:p>
    <w:p w14:paraId="24D740BB" w14:textId="77777777" w:rsidR="00CE192B" w:rsidRDefault="0017577F">
      <w:pPr>
        <w:pStyle w:val="ListParagraph"/>
        <w:numPr>
          <w:ilvl w:val="0"/>
          <w:numId w:val="31"/>
        </w:numPr>
        <w:tabs>
          <w:tab w:val="left" w:pos="926"/>
        </w:tabs>
        <w:spacing w:before="120"/>
        <w:ind w:hanging="566"/>
      </w:pPr>
      <w:r>
        <w:t>the</w:t>
      </w:r>
      <w:r>
        <w:rPr>
          <w:spacing w:val="-6"/>
        </w:rPr>
        <w:t xml:space="preserve"> </w:t>
      </w:r>
      <w:r>
        <w:t>procedure</w:t>
      </w:r>
      <w:r>
        <w:rPr>
          <w:spacing w:val="-3"/>
        </w:rPr>
        <w:t xml:space="preserve"> </w:t>
      </w:r>
      <w:r>
        <w:t>applied</w:t>
      </w:r>
      <w:r>
        <w:rPr>
          <w:spacing w:val="-6"/>
        </w:rPr>
        <w:t xml:space="preserve"> </w:t>
      </w:r>
      <w:r>
        <w:t>for</w:t>
      </w:r>
      <w:r>
        <w:rPr>
          <w:spacing w:val="-5"/>
        </w:rPr>
        <w:t xml:space="preserve"> </w:t>
      </w:r>
      <w:r>
        <w:t>and</w:t>
      </w:r>
      <w:r>
        <w:rPr>
          <w:spacing w:val="-5"/>
        </w:rPr>
        <w:t xml:space="preserve"> </w:t>
      </w:r>
      <w:r>
        <w:t>the</w:t>
      </w:r>
      <w:r>
        <w:rPr>
          <w:spacing w:val="-3"/>
        </w:rPr>
        <w:t xml:space="preserve"> </w:t>
      </w:r>
      <w:r>
        <w:t>scope</w:t>
      </w:r>
      <w:r>
        <w:rPr>
          <w:spacing w:val="-5"/>
        </w:rPr>
        <w:t xml:space="preserve"> </w:t>
      </w:r>
      <w:r>
        <w:t>of</w:t>
      </w:r>
      <w:r>
        <w:rPr>
          <w:spacing w:val="-3"/>
        </w:rPr>
        <w:t xml:space="preserve"> </w:t>
      </w:r>
      <w:r>
        <w:t>changes</w:t>
      </w:r>
      <w:r>
        <w:rPr>
          <w:spacing w:val="-4"/>
        </w:rPr>
        <w:t xml:space="preserve"> </w:t>
      </w:r>
      <w:r>
        <w:t>not</w:t>
      </w:r>
      <w:r>
        <w:rPr>
          <w:spacing w:val="-3"/>
        </w:rPr>
        <w:t xml:space="preserve"> </w:t>
      </w:r>
      <w:r>
        <w:t>requiring</w:t>
      </w:r>
      <w:r>
        <w:rPr>
          <w:spacing w:val="-4"/>
        </w:rPr>
        <w:t xml:space="preserve"> </w:t>
      </w:r>
      <w:r>
        <w:t>prior</w:t>
      </w:r>
      <w:r>
        <w:rPr>
          <w:spacing w:val="-3"/>
        </w:rPr>
        <w:t xml:space="preserve"> </w:t>
      </w:r>
      <w:r>
        <w:rPr>
          <w:spacing w:val="-2"/>
        </w:rPr>
        <w:t>approval;</w:t>
      </w:r>
    </w:p>
    <w:p w14:paraId="70DB1B0D" w14:textId="77777777" w:rsidR="00CE192B" w:rsidRDefault="0017577F">
      <w:pPr>
        <w:pStyle w:val="ListParagraph"/>
        <w:numPr>
          <w:ilvl w:val="0"/>
          <w:numId w:val="31"/>
        </w:numPr>
        <w:tabs>
          <w:tab w:val="left" w:pos="926"/>
        </w:tabs>
        <w:spacing w:before="118"/>
        <w:ind w:right="358"/>
      </w:pPr>
      <w:r>
        <w:t xml:space="preserve">any specific procedures implemented by the </w:t>
      </w:r>
      <w:proofErr w:type="spellStart"/>
      <w:r>
        <w:t>organisation</w:t>
      </w:r>
      <w:proofErr w:type="spellEnd"/>
      <w:r>
        <w:t xml:space="preserve"> that are related to any alternative</w:t>
      </w:r>
      <w:r>
        <w:rPr>
          <w:spacing w:val="40"/>
        </w:rPr>
        <w:t xml:space="preserve"> </w:t>
      </w:r>
      <w:r>
        <w:t>means of compliance used;</w:t>
      </w:r>
    </w:p>
    <w:p w14:paraId="20A9A8C0" w14:textId="77777777" w:rsidR="00CE192B" w:rsidRDefault="0017577F">
      <w:pPr>
        <w:pStyle w:val="ListParagraph"/>
        <w:numPr>
          <w:ilvl w:val="0"/>
          <w:numId w:val="31"/>
        </w:numPr>
        <w:tabs>
          <w:tab w:val="left" w:pos="926"/>
        </w:tabs>
        <w:spacing w:before="120"/>
        <w:ind w:hanging="566"/>
      </w:pPr>
      <w:r>
        <w:t>the</w:t>
      </w:r>
      <w:r>
        <w:rPr>
          <w:spacing w:val="-7"/>
        </w:rPr>
        <w:t xml:space="preserve"> </w:t>
      </w:r>
      <w:r>
        <w:t>number</w:t>
      </w:r>
      <w:r>
        <w:rPr>
          <w:spacing w:val="-6"/>
        </w:rPr>
        <w:t xml:space="preserve"> </w:t>
      </w:r>
      <w:r>
        <w:t>of</w:t>
      </w:r>
      <w:r>
        <w:rPr>
          <w:spacing w:val="-7"/>
        </w:rPr>
        <w:t xml:space="preserve"> </w:t>
      </w:r>
      <w:r>
        <w:t>approved</w:t>
      </w:r>
      <w:r>
        <w:rPr>
          <w:spacing w:val="-4"/>
        </w:rPr>
        <w:t xml:space="preserve"> </w:t>
      </w:r>
      <w:r>
        <w:t>locations</w:t>
      </w:r>
      <w:r>
        <w:rPr>
          <w:spacing w:val="-6"/>
        </w:rPr>
        <w:t xml:space="preserve"> </w:t>
      </w:r>
      <w:r>
        <w:t>and</w:t>
      </w:r>
      <w:r>
        <w:rPr>
          <w:spacing w:val="-5"/>
        </w:rPr>
        <w:t xml:space="preserve"> </w:t>
      </w:r>
      <w:r>
        <w:t>the</w:t>
      </w:r>
      <w:r>
        <w:rPr>
          <w:spacing w:val="-4"/>
        </w:rPr>
        <w:t xml:space="preserve"> </w:t>
      </w:r>
      <w:r>
        <w:t>activities</w:t>
      </w:r>
      <w:r>
        <w:rPr>
          <w:spacing w:val="-6"/>
        </w:rPr>
        <w:t xml:space="preserve"> </w:t>
      </w:r>
      <w:r>
        <w:t>performed</w:t>
      </w:r>
      <w:r>
        <w:rPr>
          <w:spacing w:val="-4"/>
        </w:rPr>
        <w:t xml:space="preserve"> </w:t>
      </w:r>
      <w:r>
        <w:t>at</w:t>
      </w:r>
      <w:r>
        <w:rPr>
          <w:spacing w:val="-4"/>
        </w:rPr>
        <w:t xml:space="preserve"> </w:t>
      </w:r>
      <w:r>
        <w:t>each</w:t>
      </w:r>
      <w:r>
        <w:rPr>
          <w:spacing w:val="-5"/>
        </w:rPr>
        <w:t xml:space="preserve"> </w:t>
      </w:r>
      <w:r>
        <w:rPr>
          <w:spacing w:val="-2"/>
        </w:rPr>
        <w:t>location;</w:t>
      </w:r>
    </w:p>
    <w:p w14:paraId="27BB9E4D" w14:textId="77777777" w:rsidR="00CE192B" w:rsidRDefault="0017577F">
      <w:pPr>
        <w:pStyle w:val="ListParagraph"/>
        <w:numPr>
          <w:ilvl w:val="0"/>
          <w:numId w:val="31"/>
        </w:numPr>
        <w:tabs>
          <w:tab w:val="left" w:pos="926"/>
        </w:tabs>
        <w:ind w:right="362"/>
      </w:pPr>
      <w:r>
        <w:t>the</w:t>
      </w:r>
      <w:r>
        <w:rPr>
          <w:spacing w:val="80"/>
        </w:rPr>
        <w:t xml:space="preserve"> </w:t>
      </w:r>
      <w:r>
        <w:t>number</w:t>
      </w:r>
      <w:r>
        <w:rPr>
          <w:spacing w:val="80"/>
        </w:rPr>
        <w:t xml:space="preserve"> </w:t>
      </w:r>
      <w:r>
        <w:t>and</w:t>
      </w:r>
      <w:r>
        <w:rPr>
          <w:spacing w:val="80"/>
        </w:rPr>
        <w:t xml:space="preserve"> </w:t>
      </w:r>
      <w:r>
        <w:t>type</w:t>
      </w:r>
      <w:r>
        <w:rPr>
          <w:spacing w:val="80"/>
        </w:rPr>
        <w:t xml:space="preserve"> </w:t>
      </w:r>
      <w:r>
        <w:t>of</w:t>
      </w:r>
      <w:r>
        <w:rPr>
          <w:spacing w:val="80"/>
        </w:rPr>
        <w:t xml:space="preserve"> </w:t>
      </w:r>
      <w:r>
        <w:t>any</w:t>
      </w:r>
      <w:r>
        <w:rPr>
          <w:spacing w:val="80"/>
        </w:rPr>
        <w:t xml:space="preserve"> </w:t>
      </w:r>
      <w:r>
        <w:t>subcontractors</w:t>
      </w:r>
      <w:r>
        <w:rPr>
          <w:spacing w:val="80"/>
        </w:rPr>
        <w:t xml:space="preserve"> </w:t>
      </w:r>
      <w:r>
        <w:t>who</w:t>
      </w:r>
      <w:r>
        <w:rPr>
          <w:spacing w:val="80"/>
        </w:rPr>
        <w:t xml:space="preserve"> </w:t>
      </w:r>
      <w:r>
        <w:t>perform</w:t>
      </w:r>
      <w:r>
        <w:rPr>
          <w:spacing w:val="80"/>
        </w:rPr>
        <w:t xml:space="preserve"> </w:t>
      </w:r>
      <w:r>
        <w:t>continuing</w:t>
      </w:r>
      <w:r>
        <w:rPr>
          <w:spacing w:val="80"/>
        </w:rPr>
        <w:t xml:space="preserve"> </w:t>
      </w:r>
      <w:r>
        <w:t>airworthiness</w:t>
      </w:r>
      <w:r>
        <w:rPr>
          <w:spacing w:val="40"/>
        </w:rPr>
        <w:t xml:space="preserve"> </w:t>
      </w:r>
      <w:r>
        <w:t>management tasks; and</w:t>
      </w:r>
    </w:p>
    <w:p w14:paraId="63B4AD90" w14:textId="77777777" w:rsidR="00CE192B" w:rsidRDefault="0017577F">
      <w:pPr>
        <w:pStyle w:val="ListParagraph"/>
        <w:numPr>
          <w:ilvl w:val="0"/>
          <w:numId w:val="31"/>
        </w:numPr>
        <w:tabs>
          <w:tab w:val="left" w:pos="926"/>
        </w:tabs>
        <w:spacing w:before="120"/>
        <w:ind w:hanging="566"/>
      </w:pPr>
      <w:r>
        <w:t>the</w:t>
      </w:r>
      <w:r>
        <w:rPr>
          <w:spacing w:val="-5"/>
        </w:rPr>
        <w:t xml:space="preserve"> </w:t>
      </w:r>
      <w:r>
        <w:t>volume</w:t>
      </w:r>
      <w:r>
        <w:rPr>
          <w:spacing w:val="-5"/>
        </w:rPr>
        <w:t xml:space="preserve"> </w:t>
      </w:r>
      <w:r>
        <w:t>of</w:t>
      </w:r>
      <w:r>
        <w:rPr>
          <w:spacing w:val="-3"/>
        </w:rPr>
        <w:t xml:space="preserve"> </w:t>
      </w:r>
      <w:r>
        <w:t>activity</w:t>
      </w:r>
      <w:r>
        <w:rPr>
          <w:spacing w:val="-1"/>
        </w:rPr>
        <w:t xml:space="preserve"> </w:t>
      </w:r>
      <w:r>
        <w:t>for</w:t>
      </w:r>
      <w:r>
        <w:rPr>
          <w:spacing w:val="-5"/>
        </w:rPr>
        <w:t xml:space="preserve"> </w:t>
      </w:r>
      <w:r>
        <w:t>each</w:t>
      </w:r>
      <w:r>
        <w:rPr>
          <w:spacing w:val="-4"/>
        </w:rPr>
        <w:t xml:space="preserve"> </w:t>
      </w:r>
      <w:r>
        <w:t>aircraft</w:t>
      </w:r>
      <w:r>
        <w:rPr>
          <w:spacing w:val="-4"/>
        </w:rPr>
        <w:t xml:space="preserve"> </w:t>
      </w:r>
      <w:r>
        <w:t>type</w:t>
      </w:r>
      <w:r>
        <w:rPr>
          <w:spacing w:val="-5"/>
        </w:rPr>
        <w:t xml:space="preserve"> </w:t>
      </w:r>
      <w:r>
        <w:t>/</w:t>
      </w:r>
      <w:r>
        <w:rPr>
          <w:spacing w:val="-1"/>
        </w:rPr>
        <w:t xml:space="preserve"> </w:t>
      </w:r>
      <w:r>
        <w:t>series</w:t>
      </w:r>
      <w:r>
        <w:rPr>
          <w:spacing w:val="-4"/>
        </w:rPr>
        <w:t xml:space="preserve"> </w:t>
      </w:r>
      <w:r>
        <w:t>/</w:t>
      </w:r>
      <w:r>
        <w:rPr>
          <w:spacing w:val="-2"/>
        </w:rPr>
        <w:t xml:space="preserve"> </w:t>
      </w:r>
      <w:r>
        <w:t>group,</w:t>
      </w:r>
      <w:r>
        <w:rPr>
          <w:spacing w:val="-3"/>
        </w:rPr>
        <w:t xml:space="preserve"> </w:t>
      </w:r>
      <w:r>
        <w:t>as</w:t>
      </w:r>
      <w:r>
        <w:rPr>
          <w:spacing w:val="-2"/>
        </w:rPr>
        <w:t xml:space="preserve"> applicable.</w:t>
      </w:r>
    </w:p>
    <w:p w14:paraId="257352FE"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55424" behindDoc="1" locked="0" layoutInCell="1" allowOverlap="1" wp14:anchorId="07ABD576" wp14:editId="6628BAA6">
                <wp:simplePos x="0" y="0"/>
                <wp:positionH relativeFrom="page">
                  <wp:posOffset>896416</wp:posOffset>
                </wp:positionH>
                <wp:positionV relativeFrom="paragraph">
                  <wp:posOffset>229838</wp:posOffset>
                </wp:positionV>
                <wp:extent cx="5780405" cy="248920"/>
                <wp:effectExtent l="0" t="0" r="0" b="0"/>
                <wp:wrapTopAndBottom/>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04F029C2" w14:textId="77777777" w:rsidR="00CE192B" w:rsidRDefault="0017577F">
                            <w:pPr>
                              <w:ind w:left="28"/>
                              <w:rPr>
                                <w:b/>
                                <w:color w:val="000000"/>
                                <w:sz w:val="32"/>
                              </w:rPr>
                            </w:pPr>
                            <w:bookmarkStart w:id="285" w:name="_bookmark160"/>
                            <w:bookmarkEnd w:id="285"/>
                            <w:r>
                              <w:rPr>
                                <w:b/>
                                <w:color w:val="FFFFFF"/>
                                <w:sz w:val="32"/>
                              </w:rPr>
                              <w:t>AMC2</w:t>
                            </w:r>
                            <w:r>
                              <w:rPr>
                                <w:b/>
                                <w:color w:val="FFFFFF"/>
                                <w:spacing w:val="-18"/>
                                <w:sz w:val="32"/>
                              </w:rPr>
                              <w:t xml:space="preserve"> </w:t>
                            </w:r>
                            <w:r>
                              <w:rPr>
                                <w:b/>
                                <w:color w:val="FFFFFF"/>
                                <w:sz w:val="32"/>
                              </w:rPr>
                              <w:t>CAMO.B.305(b)</w:t>
                            </w:r>
                            <w:r>
                              <w:rPr>
                                <w:b/>
                                <w:color w:val="FFFFFF"/>
                                <w:spacing w:val="-15"/>
                                <w:sz w:val="32"/>
                              </w:rPr>
                              <w:t xml:space="preserve"> </w:t>
                            </w:r>
                            <w:r>
                              <w:rPr>
                                <w:b/>
                                <w:color w:val="FFFFFF"/>
                                <w:sz w:val="32"/>
                              </w:rPr>
                              <w:t>Oversight</w:t>
                            </w:r>
                            <w:r>
                              <w:rPr>
                                <w:b/>
                                <w:color w:val="FFFFFF"/>
                                <w:spacing w:val="-15"/>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07ABD576" id="Textbox 227" o:spid="_x0000_s1151" type="#_x0000_t202" style="position:absolute;margin-left:70.6pt;margin-top:18.1pt;width:455.15pt;height:19.6pt;z-index:-15661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" fillcolor="#fabb39" stroked="f">
                <v:textbox inset="0,0,0,0">
                  <w:txbxContent>
                    <w:p w14:paraId="04F029C2" w14:textId="77777777" w:rsidR="00CE192B" w:rsidRDefault="0017577F">
                      <w:pPr>
                        <w:ind w:left="28"/>
                        <w:rPr>
                          <w:b/>
                          <w:color w:val="000000"/>
                          <w:sz w:val="32"/>
                        </w:rPr>
                      </w:pPr>
                      <w:bookmarkStart w:id="286" w:name="_bookmark160"/>
                      <w:bookmarkEnd w:id="286"/>
                      <w:r>
                        <w:rPr>
                          <w:b/>
                          <w:color w:val="FFFFFF"/>
                          <w:sz w:val="32"/>
                        </w:rPr>
                        <w:t>AMC2</w:t>
                      </w:r>
                      <w:r>
                        <w:rPr>
                          <w:b/>
                          <w:color w:val="FFFFFF"/>
                          <w:spacing w:val="-18"/>
                          <w:sz w:val="32"/>
                        </w:rPr>
                        <w:t xml:space="preserve"> </w:t>
                      </w:r>
                      <w:r>
                        <w:rPr>
                          <w:b/>
                          <w:color w:val="FFFFFF"/>
                          <w:sz w:val="32"/>
                        </w:rPr>
                        <w:t>CAMO.B.305(b)</w:t>
                      </w:r>
                      <w:r>
                        <w:rPr>
                          <w:b/>
                          <w:color w:val="FFFFFF"/>
                          <w:spacing w:val="-15"/>
                          <w:sz w:val="32"/>
                        </w:rPr>
                        <w:t xml:space="preserve"> </w:t>
                      </w:r>
                      <w:r>
                        <w:rPr>
                          <w:b/>
                          <w:color w:val="FFFFFF"/>
                          <w:sz w:val="32"/>
                        </w:rPr>
                        <w:t>Oversight</w:t>
                      </w:r>
                      <w:r>
                        <w:rPr>
                          <w:b/>
                          <w:color w:val="FFFFFF"/>
                          <w:spacing w:val="-15"/>
                          <w:sz w:val="32"/>
                        </w:rPr>
                        <w:t xml:space="preserve"> </w:t>
                      </w:r>
                      <w:r>
                        <w:rPr>
                          <w:b/>
                          <w:color w:val="FFFFFF"/>
                          <w:spacing w:val="-2"/>
                          <w:sz w:val="32"/>
                        </w:rPr>
                        <w:t>programme</w:t>
                      </w:r>
                    </w:p>
                  </w:txbxContent>
                </v:textbox>
                <w10:wrap type="topAndBottom" anchorx="page"/>
              </v:shape>
            </w:pict>
          </mc:Fallback>
        </mc:AlternateContent>
      </w:r>
    </w:p>
    <w:p w14:paraId="5443A068"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16D9038" w14:textId="77777777" w:rsidR="00CE192B" w:rsidRDefault="0017577F">
      <w:pPr>
        <w:spacing w:before="121"/>
        <w:ind w:left="360"/>
        <w:rPr>
          <w:b/>
          <w:sz w:val="20"/>
        </w:rPr>
      </w:pPr>
      <w:r>
        <w:rPr>
          <w:b/>
          <w:spacing w:val="-2"/>
          <w:sz w:val="20"/>
        </w:rPr>
        <w:t>SUBCONTRACTED</w:t>
      </w:r>
      <w:r>
        <w:rPr>
          <w:b/>
          <w:spacing w:val="8"/>
          <w:sz w:val="20"/>
        </w:rPr>
        <w:t xml:space="preserve"> </w:t>
      </w:r>
      <w:r>
        <w:rPr>
          <w:b/>
          <w:spacing w:val="-2"/>
          <w:sz w:val="20"/>
        </w:rPr>
        <w:t>ACTIVITIES</w:t>
      </w:r>
    </w:p>
    <w:p w14:paraId="23429767" w14:textId="77777777" w:rsidR="00CE192B" w:rsidRDefault="0017577F">
      <w:pPr>
        <w:pStyle w:val="BodyText"/>
        <w:spacing w:before="116"/>
        <w:ind w:left="360" w:right="355" w:firstLine="0"/>
      </w:pPr>
      <w:r>
        <w:t xml:space="preserve">When a CAMO subcontracts continuing airworthiness management tasks, all subcontracted </w:t>
      </w:r>
      <w:proofErr w:type="spellStart"/>
      <w:r>
        <w:t>organisations</w:t>
      </w:r>
      <w:proofErr w:type="spellEnd"/>
      <w:r>
        <w:t xml:space="preserve"> should also be audited by the competent authority at periods not exceeding the applicable oversight planning cycle (credits per </w:t>
      </w:r>
      <w:hyperlink w:anchor="_bookmark163" w:history="1">
        <w:r>
          <w:rPr>
            <w:color w:val="0000FF"/>
            <w:u w:val="single" w:color="0000FF"/>
          </w:rPr>
          <w:t>AMC2 CAMO.B.305(c)</w:t>
        </w:r>
      </w:hyperlink>
      <w:r>
        <w:rPr>
          <w:color w:val="0000FF"/>
        </w:rPr>
        <w:t xml:space="preserve"> </w:t>
      </w:r>
      <w:r>
        <w:t>point (d) are permitted) to ensure that the subcontracted continuing airworthiness management tasks are carried out in compliance with Part-CAMO, Part-M and Part-ML, as applicable.</w:t>
      </w:r>
    </w:p>
    <w:p w14:paraId="4CB702D7" w14:textId="77777777" w:rsidR="00CE192B" w:rsidRDefault="0017577F">
      <w:pPr>
        <w:pStyle w:val="BodyText"/>
        <w:ind w:left="360" w:right="358" w:firstLine="0"/>
      </w:pPr>
      <w:r>
        <w:t>For these audits, the competent authority inspector should ensure that he or she is accompanied throughout the audit by a senior technical member of the CAMO.</w:t>
      </w:r>
    </w:p>
    <w:p w14:paraId="23F4C354" w14:textId="77777777" w:rsidR="00CE192B" w:rsidRDefault="0017577F">
      <w:pPr>
        <w:pStyle w:val="BodyText"/>
        <w:ind w:left="360" w:right="357" w:firstLine="0"/>
      </w:pPr>
      <w:r>
        <w:t>NOTE: When a CAMO subcontracts continuing airworthiness management tasks, the competent authority</w:t>
      </w:r>
      <w:r>
        <w:rPr>
          <w:spacing w:val="-13"/>
        </w:rPr>
        <w:t xml:space="preserve"> </w:t>
      </w:r>
      <w:r>
        <w:t>should</w:t>
      </w:r>
      <w:r>
        <w:rPr>
          <w:spacing w:val="-12"/>
        </w:rPr>
        <w:t xml:space="preserve"> </w:t>
      </w:r>
      <w:r>
        <w:t>also</w:t>
      </w:r>
      <w:r>
        <w:rPr>
          <w:spacing w:val="-13"/>
        </w:rPr>
        <w:t xml:space="preserve"> </w:t>
      </w:r>
      <w:r>
        <w:t>ensure</w:t>
      </w:r>
      <w:r>
        <w:rPr>
          <w:spacing w:val="-12"/>
        </w:rPr>
        <w:t xml:space="preserve"> </w:t>
      </w:r>
      <w:r>
        <w:t>that</w:t>
      </w:r>
      <w:r>
        <w:rPr>
          <w:spacing w:val="-13"/>
        </w:rPr>
        <w:t xml:space="preserve"> </w:t>
      </w:r>
      <w:r>
        <w:t>the</w:t>
      </w:r>
      <w:r>
        <w:rPr>
          <w:spacing w:val="-12"/>
        </w:rPr>
        <w:t xml:space="preserve"> </w:t>
      </w:r>
      <w:r>
        <w:t>CAMO</w:t>
      </w:r>
      <w:r>
        <w:rPr>
          <w:spacing w:val="-13"/>
        </w:rPr>
        <w:t xml:space="preserve"> </w:t>
      </w:r>
      <w:r>
        <w:t>has</w:t>
      </w:r>
      <w:r>
        <w:rPr>
          <w:spacing w:val="-12"/>
        </w:rPr>
        <w:t xml:space="preserve"> </w:t>
      </w:r>
      <w:r>
        <w:t>sufficient</w:t>
      </w:r>
      <w:r>
        <w:rPr>
          <w:spacing w:val="-12"/>
        </w:rPr>
        <w:t xml:space="preserve"> </w:t>
      </w:r>
      <w:r>
        <w:t>control</w:t>
      </w:r>
      <w:r>
        <w:rPr>
          <w:spacing w:val="-13"/>
        </w:rPr>
        <w:t xml:space="preserve"> </w:t>
      </w:r>
      <w:r>
        <w:t>over</w:t>
      </w:r>
      <w:r>
        <w:rPr>
          <w:spacing w:val="-12"/>
        </w:rPr>
        <w:t xml:space="preserve"> </w:t>
      </w:r>
      <w:r>
        <w:t>the</w:t>
      </w:r>
      <w:r>
        <w:rPr>
          <w:spacing w:val="-13"/>
        </w:rPr>
        <w:t xml:space="preserve"> </w:t>
      </w:r>
      <w:r>
        <w:t>subcontracted</w:t>
      </w:r>
      <w:r>
        <w:rPr>
          <w:spacing w:val="-12"/>
        </w:rPr>
        <w:t xml:space="preserve"> </w:t>
      </w:r>
      <w:proofErr w:type="spellStart"/>
      <w:r>
        <w:t>organisation</w:t>
      </w:r>
      <w:proofErr w:type="spellEnd"/>
      <w:r>
        <w:t xml:space="preserve"> (see </w:t>
      </w:r>
      <w:hyperlink w:anchor="_bookmark18" w:history="1">
        <w:r>
          <w:rPr>
            <w:color w:val="0000FF"/>
            <w:u w:val="single" w:color="0000FF"/>
          </w:rPr>
          <w:t>AMC1 CAMO.A.125(d)(3)</w:t>
        </w:r>
      </w:hyperlink>
      <w:r>
        <w:t>).</w:t>
      </w:r>
    </w:p>
    <w:p w14:paraId="7FF64374" w14:textId="77777777" w:rsidR="00CE192B" w:rsidRDefault="00CE192B">
      <w:pPr>
        <w:pStyle w:val="BodyText"/>
        <w:sectPr w:rsidR="00CE192B">
          <w:pgSz w:w="11910" w:h="16840"/>
          <w:pgMar w:top="1840" w:right="1080" w:bottom="1180" w:left="1080" w:header="720" w:footer="994" w:gutter="0"/>
          <w:cols w:space="720"/>
        </w:sectPr>
      </w:pPr>
    </w:p>
    <w:p w14:paraId="2586C675" w14:textId="77777777" w:rsidR="00CE192B" w:rsidRDefault="00CE192B">
      <w:pPr>
        <w:pStyle w:val="BodyText"/>
        <w:spacing w:before="5"/>
        <w:ind w:left="0" w:firstLine="0"/>
        <w:jc w:val="left"/>
        <w:rPr>
          <w:sz w:val="7"/>
        </w:rPr>
      </w:pPr>
    </w:p>
    <w:p w14:paraId="3E784029"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438D67A4" wp14:editId="22CDE9A7">
                <wp:extent cx="5780405" cy="248920"/>
                <wp:effectExtent l="0" t="0" r="0" b="0"/>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74DE0860" w14:textId="77777777" w:rsidR="00CE192B" w:rsidRDefault="0017577F">
                            <w:pPr>
                              <w:ind w:left="28"/>
                              <w:rPr>
                                <w:b/>
                                <w:color w:val="000000"/>
                                <w:sz w:val="32"/>
                              </w:rPr>
                            </w:pPr>
                            <w:bookmarkStart w:id="287" w:name="_bookmark161"/>
                            <w:bookmarkEnd w:id="287"/>
                            <w:r>
                              <w:rPr>
                                <w:b/>
                                <w:color w:val="FFFFFF"/>
                                <w:sz w:val="32"/>
                              </w:rPr>
                              <w:t>AMC1</w:t>
                            </w:r>
                            <w:r>
                              <w:rPr>
                                <w:b/>
                                <w:color w:val="FFFFFF"/>
                                <w:spacing w:val="-18"/>
                                <w:sz w:val="32"/>
                              </w:rPr>
                              <w:t xml:space="preserve"> </w:t>
                            </w:r>
                            <w:r>
                              <w:rPr>
                                <w:b/>
                                <w:color w:val="FFFFFF"/>
                                <w:sz w:val="32"/>
                              </w:rPr>
                              <w:t>CAMO.B.305(b)(1)</w:t>
                            </w:r>
                            <w:r>
                              <w:rPr>
                                <w:b/>
                                <w:color w:val="FFFFFF"/>
                                <w:spacing w:val="-18"/>
                                <w:sz w:val="32"/>
                              </w:rPr>
                              <w:t xml:space="preserve"> </w:t>
                            </w:r>
                            <w:r>
                              <w:rPr>
                                <w:b/>
                                <w:color w:val="FFFFFF"/>
                                <w:sz w:val="32"/>
                              </w:rPr>
                              <w:t>Oversight</w:t>
                            </w:r>
                            <w:r>
                              <w:rPr>
                                <w:b/>
                                <w:color w:val="FFFFFF"/>
                                <w:spacing w:val="-16"/>
                                <w:sz w:val="32"/>
                              </w:rPr>
                              <w:t xml:space="preserve"> </w:t>
                            </w:r>
                            <w:r>
                              <w:rPr>
                                <w:b/>
                                <w:color w:val="FFFFFF"/>
                                <w:spacing w:val="-2"/>
                                <w:sz w:val="32"/>
                              </w:rPr>
                              <w:t>programme</w:t>
                            </w:r>
                          </w:p>
                        </w:txbxContent>
                      </wps:txbx>
                      <wps:bodyPr wrap="square" lIns="0" tIns="0" rIns="0" bIns="0" rtlCol="0">
                        <a:noAutofit/>
                      </wps:bodyPr>
                    </wps:wsp>
                  </a:graphicData>
                </a:graphic>
              </wp:inline>
            </w:drawing>
          </mc:Choice>
          <mc:Fallback>
            <w:pict>
              <v:shape w14:anchorId="438D67A4" id="Textbox 228" o:spid="_x0000_s1152"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" fillcolor="#fabb39" stroked="f">
                <v:textbox inset="0,0,0,0">
                  <w:txbxContent>
                    <w:p w14:paraId="74DE0860" w14:textId="77777777" w:rsidR="00CE192B" w:rsidRDefault="0017577F">
                      <w:pPr>
                        <w:ind w:left="28"/>
                        <w:rPr>
                          <w:b/>
                          <w:color w:val="000000"/>
                          <w:sz w:val="32"/>
                        </w:rPr>
                      </w:pPr>
                      <w:bookmarkStart w:id="288" w:name="_bookmark161"/>
                      <w:bookmarkEnd w:id="288"/>
                      <w:r>
                        <w:rPr>
                          <w:b/>
                          <w:color w:val="FFFFFF"/>
                          <w:sz w:val="32"/>
                        </w:rPr>
                        <w:t>AMC1</w:t>
                      </w:r>
                      <w:r>
                        <w:rPr>
                          <w:b/>
                          <w:color w:val="FFFFFF"/>
                          <w:spacing w:val="-18"/>
                          <w:sz w:val="32"/>
                        </w:rPr>
                        <w:t xml:space="preserve"> </w:t>
                      </w:r>
                      <w:r>
                        <w:rPr>
                          <w:b/>
                          <w:color w:val="FFFFFF"/>
                          <w:sz w:val="32"/>
                        </w:rPr>
                        <w:t>CAMO.B.305(b)(1)</w:t>
                      </w:r>
                      <w:r>
                        <w:rPr>
                          <w:b/>
                          <w:color w:val="FFFFFF"/>
                          <w:spacing w:val="-18"/>
                          <w:sz w:val="32"/>
                        </w:rPr>
                        <w:t xml:space="preserve"> </w:t>
                      </w:r>
                      <w:r>
                        <w:rPr>
                          <w:b/>
                          <w:color w:val="FFFFFF"/>
                          <w:sz w:val="32"/>
                        </w:rPr>
                        <w:t>Oversight</w:t>
                      </w:r>
                      <w:r>
                        <w:rPr>
                          <w:b/>
                          <w:color w:val="FFFFFF"/>
                          <w:spacing w:val="-16"/>
                          <w:sz w:val="32"/>
                        </w:rPr>
                        <w:t xml:space="preserve"> </w:t>
                      </w:r>
                      <w:r>
                        <w:rPr>
                          <w:b/>
                          <w:color w:val="FFFFFF"/>
                          <w:spacing w:val="-2"/>
                          <w:sz w:val="32"/>
                        </w:rPr>
                        <w:t>programme</w:t>
                      </w:r>
                    </w:p>
                  </w:txbxContent>
                </v:textbox>
                <w10:anchorlock/>
              </v:shape>
            </w:pict>
          </mc:Fallback>
        </mc:AlternateContent>
      </w:r>
    </w:p>
    <w:p w14:paraId="26422D94"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3DB4195" w14:textId="77777777" w:rsidR="00CE192B" w:rsidRDefault="0017577F">
      <w:pPr>
        <w:spacing w:before="92"/>
        <w:ind w:left="360"/>
        <w:rPr>
          <w:b/>
          <w:sz w:val="20"/>
        </w:rPr>
      </w:pPr>
      <w:r>
        <w:rPr>
          <w:b/>
          <w:spacing w:val="-4"/>
          <w:sz w:val="20"/>
        </w:rPr>
        <w:t>AUDIT</w:t>
      </w:r>
    </w:p>
    <w:p w14:paraId="1D6FE186" w14:textId="77777777" w:rsidR="00CE192B" w:rsidRDefault="0017577F">
      <w:pPr>
        <w:pStyle w:val="ListParagraph"/>
        <w:numPr>
          <w:ilvl w:val="1"/>
          <w:numId w:val="31"/>
        </w:numPr>
        <w:tabs>
          <w:tab w:val="left" w:pos="922"/>
          <w:tab w:val="left" w:pos="926"/>
        </w:tabs>
        <w:spacing w:before="118"/>
        <w:ind w:right="356"/>
        <w:jc w:val="both"/>
      </w:pPr>
      <w:r>
        <w:t>The</w:t>
      </w:r>
      <w:r>
        <w:rPr>
          <w:spacing w:val="-12"/>
        </w:rPr>
        <w:t xml:space="preserve"> </w:t>
      </w:r>
      <w:r>
        <w:t>oversight</w:t>
      </w:r>
      <w:r>
        <w:rPr>
          <w:spacing w:val="-10"/>
        </w:rPr>
        <w:t xml:space="preserve"> </w:t>
      </w:r>
      <w:proofErr w:type="spellStart"/>
      <w:r>
        <w:t>programme</w:t>
      </w:r>
      <w:proofErr w:type="spellEnd"/>
      <w:r>
        <w:rPr>
          <w:spacing w:val="-11"/>
        </w:rPr>
        <w:t xml:space="preserve"> </w:t>
      </w:r>
      <w:r>
        <w:t>should</w:t>
      </w:r>
      <w:r>
        <w:rPr>
          <w:spacing w:val="-13"/>
        </w:rPr>
        <w:t xml:space="preserve"> </w:t>
      </w:r>
      <w:r>
        <w:t>indicate</w:t>
      </w:r>
      <w:r>
        <w:rPr>
          <w:spacing w:val="-10"/>
        </w:rPr>
        <w:t xml:space="preserve"> </w:t>
      </w:r>
      <w:r>
        <w:t>which</w:t>
      </w:r>
      <w:r>
        <w:rPr>
          <w:spacing w:val="-13"/>
        </w:rPr>
        <w:t xml:space="preserve"> </w:t>
      </w:r>
      <w:r>
        <w:t>aspects</w:t>
      </w:r>
      <w:r>
        <w:rPr>
          <w:spacing w:val="-10"/>
        </w:rPr>
        <w:t xml:space="preserve"> </w:t>
      </w:r>
      <w:r>
        <w:t>of</w:t>
      </w:r>
      <w:r>
        <w:rPr>
          <w:spacing w:val="-13"/>
        </w:rPr>
        <w:t xml:space="preserve"> </w:t>
      </w:r>
      <w:r>
        <w:t>the</w:t>
      </w:r>
      <w:r>
        <w:rPr>
          <w:spacing w:val="-10"/>
        </w:rPr>
        <w:t xml:space="preserve"> </w:t>
      </w:r>
      <w:r>
        <w:t>approval</w:t>
      </w:r>
      <w:r>
        <w:rPr>
          <w:spacing w:val="-13"/>
        </w:rPr>
        <w:t xml:space="preserve"> </w:t>
      </w:r>
      <w:r>
        <w:t>will</w:t>
      </w:r>
      <w:r>
        <w:rPr>
          <w:spacing w:val="-11"/>
        </w:rPr>
        <w:t xml:space="preserve"> </w:t>
      </w:r>
      <w:r>
        <w:t>be</w:t>
      </w:r>
      <w:r>
        <w:rPr>
          <w:spacing w:val="-11"/>
        </w:rPr>
        <w:t xml:space="preserve"> </w:t>
      </w:r>
      <w:r>
        <w:t>covered</w:t>
      </w:r>
      <w:r>
        <w:rPr>
          <w:spacing w:val="-12"/>
        </w:rPr>
        <w:t xml:space="preserve"> </w:t>
      </w:r>
      <w:r>
        <w:t>by</w:t>
      </w:r>
      <w:r>
        <w:rPr>
          <w:spacing w:val="-11"/>
        </w:rPr>
        <w:t xml:space="preserve"> </w:t>
      </w:r>
      <w:r>
        <w:t xml:space="preserve">each </w:t>
      </w:r>
      <w:r>
        <w:rPr>
          <w:spacing w:val="-2"/>
        </w:rPr>
        <w:t>audit.</w:t>
      </w:r>
    </w:p>
    <w:p w14:paraId="682B96D6" w14:textId="77777777" w:rsidR="00CE192B" w:rsidRDefault="0017577F">
      <w:pPr>
        <w:pStyle w:val="ListParagraph"/>
        <w:numPr>
          <w:ilvl w:val="1"/>
          <w:numId w:val="31"/>
        </w:numPr>
        <w:tabs>
          <w:tab w:val="left" w:pos="923"/>
          <w:tab w:val="left" w:pos="926"/>
        </w:tabs>
        <w:ind w:right="357"/>
        <w:jc w:val="both"/>
      </w:pPr>
      <w:r>
        <w:t xml:space="preserve">Part of each audit should concentrate on the audit reports produced by the </w:t>
      </w:r>
      <w:proofErr w:type="spellStart"/>
      <w:r>
        <w:t>organisation’s</w:t>
      </w:r>
      <w:proofErr w:type="spellEnd"/>
      <w:r>
        <w:t xml:space="preserve"> compliance monitoring function, to determine whether the </w:t>
      </w:r>
      <w:proofErr w:type="spellStart"/>
      <w:r>
        <w:t>organisation</w:t>
      </w:r>
      <w:proofErr w:type="spellEnd"/>
      <w:r>
        <w:t xml:space="preserve"> has been identifying and correcting its problems.</w:t>
      </w:r>
    </w:p>
    <w:p w14:paraId="6B4682AE" w14:textId="77777777" w:rsidR="00CE192B" w:rsidRDefault="0017577F">
      <w:pPr>
        <w:pStyle w:val="ListParagraph"/>
        <w:numPr>
          <w:ilvl w:val="1"/>
          <w:numId w:val="31"/>
        </w:numPr>
        <w:tabs>
          <w:tab w:val="left" w:pos="924"/>
          <w:tab w:val="left" w:pos="926"/>
        </w:tabs>
        <w:spacing w:before="119"/>
        <w:ind w:right="356"/>
        <w:jc w:val="both"/>
      </w:pPr>
      <w:r>
        <w:t>At the conclusion of the audit, the auditing inspector should complete an audit report that identifies</w:t>
      </w:r>
      <w:r>
        <w:rPr>
          <w:spacing w:val="-4"/>
        </w:rPr>
        <w:t xml:space="preserve"> </w:t>
      </w:r>
      <w:r>
        <w:t>the</w:t>
      </w:r>
      <w:r>
        <w:rPr>
          <w:spacing w:val="-6"/>
        </w:rPr>
        <w:t xml:space="preserve"> </w:t>
      </w:r>
      <w:r>
        <w:t>areas</w:t>
      </w:r>
      <w:r>
        <w:rPr>
          <w:spacing w:val="-6"/>
        </w:rPr>
        <w:t xml:space="preserve"> </w:t>
      </w:r>
      <w:r>
        <w:t>and</w:t>
      </w:r>
      <w:r>
        <w:rPr>
          <w:spacing w:val="-5"/>
        </w:rPr>
        <w:t xml:space="preserve"> </w:t>
      </w:r>
      <w:r>
        <w:t>processes</w:t>
      </w:r>
      <w:r>
        <w:rPr>
          <w:spacing w:val="-6"/>
        </w:rPr>
        <w:t xml:space="preserve"> </w:t>
      </w:r>
      <w:r>
        <w:t>that</w:t>
      </w:r>
      <w:r>
        <w:rPr>
          <w:spacing w:val="-6"/>
        </w:rPr>
        <w:t xml:space="preserve"> </w:t>
      </w:r>
      <w:r>
        <w:t>were</w:t>
      </w:r>
      <w:r>
        <w:rPr>
          <w:spacing w:val="-6"/>
        </w:rPr>
        <w:t xml:space="preserve"> </w:t>
      </w:r>
      <w:r>
        <w:t>audited,</w:t>
      </w:r>
      <w:r>
        <w:rPr>
          <w:spacing w:val="-4"/>
        </w:rPr>
        <w:t xml:space="preserve"> </w:t>
      </w:r>
      <w:r>
        <w:t>and</w:t>
      </w:r>
      <w:r>
        <w:rPr>
          <w:spacing w:val="-5"/>
        </w:rPr>
        <w:t xml:space="preserve"> </w:t>
      </w:r>
      <w:r>
        <w:t>includes</w:t>
      </w:r>
      <w:r>
        <w:rPr>
          <w:spacing w:val="-4"/>
        </w:rPr>
        <w:t xml:space="preserve"> </w:t>
      </w:r>
      <w:r>
        <w:t>all</w:t>
      </w:r>
      <w:r>
        <w:rPr>
          <w:spacing w:val="-5"/>
        </w:rPr>
        <w:t xml:space="preserve"> </w:t>
      </w:r>
      <w:r>
        <w:t>findings</w:t>
      </w:r>
      <w:r>
        <w:rPr>
          <w:spacing w:val="-4"/>
        </w:rPr>
        <w:t xml:space="preserve"> </w:t>
      </w:r>
      <w:r>
        <w:t>that</w:t>
      </w:r>
      <w:r>
        <w:rPr>
          <w:spacing w:val="-4"/>
        </w:rPr>
        <w:t xml:space="preserve"> </w:t>
      </w:r>
      <w:r>
        <w:t>were</w:t>
      </w:r>
      <w:r>
        <w:rPr>
          <w:spacing w:val="-6"/>
        </w:rPr>
        <w:t xml:space="preserve"> </w:t>
      </w:r>
      <w:r>
        <w:t>raised.</w:t>
      </w:r>
    </w:p>
    <w:p w14:paraId="0B103F7B" w14:textId="77777777" w:rsidR="00CE192B" w:rsidRDefault="0017577F">
      <w:pPr>
        <w:pStyle w:val="ListParagraph"/>
        <w:numPr>
          <w:ilvl w:val="1"/>
          <w:numId w:val="31"/>
        </w:numPr>
        <w:tabs>
          <w:tab w:val="left" w:pos="924"/>
        </w:tabs>
        <w:spacing w:before="120"/>
        <w:ind w:left="924" w:hanging="564"/>
        <w:jc w:val="both"/>
      </w:pPr>
      <w:r>
        <w:t>At</w:t>
      </w:r>
      <w:r>
        <w:rPr>
          <w:spacing w:val="-5"/>
        </w:rPr>
        <w:t xml:space="preserve"> </w:t>
      </w:r>
      <w:r>
        <w:t>the</w:t>
      </w:r>
      <w:r>
        <w:rPr>
          <w:spacing w:val="-4"/>
        </w:rPr>
        <w:t xml:space="preserve"> </w:t>
      </w:r>
      <w:r>
        <w:t>completion</w:t>
      </w:r>
      <w:r>
        <w:rPr>
          <w:spacing w:val="-5"/>
        </w:rPr>
        <w:t xml:space="preserve"> </w:t>
      </w:r>
      <w:r>
        <w:t>of</w:t>
      </w:r>
      <w:r>
        <w:rPr>
          <w:spacing w:val="-5"/>
        </w:rPr>
        <w:t xml:space="preserve"> </w:t>
      </w:r>
      <w:r>
        <w:t>each</w:t>
      </w:r>
      <w:r>
        <w:rPr>
          <w:spacing w:val="-5"/>
        </w:rPr>
        <w:t xml:space="preserve"> </w:t>
      </w:r>
      <w:r>
        <w:t>oversight</w:t>
      </w:r>
      <w:r>
        <w:rPr>
          <w:spacing w:val="-2"/>
        </w:rPr>
        <w:t xml:space="preserve"> </w:t>
      </w:r>
      <w:r>
        <w:t>planning</w:t>
      </w:r>
      <w:r>
        <w:rPr>
          <w:spacing w:val="-3"/>
        </w:rPr>
        <w:t xml:space="preserve"> </w:t>
      </w:r>
      <w:r>
        <w:t>cycle,</w:t>
      </w:r>
      <w:r>
        <w:rPr>
          <w:spacing w:val="-3"/>
        </w:rPr>
        <w:t xml:space="preserve"> </w:t>
      </w:r>
      <w:r>
        <w:t>a</w:t>
      </w:r>
      <w:r>
        <w:rPr>
          <w:spacing w:val="-7"/>
        </w:rPr>
        <w:t xml:space="preserve"> </w:t>
      </w:r>
      <w:r>
        <w:t>new</w:t>
      </w:r>
      <w:r>
        <w:rPr>
          <w:spacing w:val="-2"/>
        </w:rPr>
        <w:t xml:space="preserve"> </w:t>
      </w:r>
      <w:r>
        <w:t>Form</w:t>
      </w:r>
      <w:r>
        <w:rPr>
          <w:spacing w:val="-4"/>
        </w:rPr>
        <w:t xml:space="preserve"> </w:t>
      </w:r>
      <w:r>
        <w:t>13-CAMO</w:t>
      </w:r>
      <w:r>
        <w:rPr>
          <w:spacing w:val="-3"/>
        </w:rPr>
        <w:t xml:space="preserve"> </w:t>
      </w:r>
      <w:r>
        <w:t>should</w:t>
      </w:r>
      <w:r>
        <w:rPr>
          <w:spacing w:val="-3"/>
        </w:rPr>
        <w:t xml:space="preserve"> </w:t>
      </w:r>
      <w:r>
        <w:t>be</w:t>
      </w:r>
      <w:r>
        <w:rPr>
          <w:spacing w:val="-2"/>
        </w:rPr>
        <w:t xml:space="preserve"> issued.</w:t>
      </w:r>
    </w:p>
    <w:p w14:paraId="09600550"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56448" behindDoc="1" locked="0" layoutInCell="1" allowOverlap="1" wp14:anchorId="508974CC" wp14:editId="44529ABD">
                <wp:simplePos x="0" y="0"/>
                <wp:positionH relativeFrom="page">
                  <wp:posOffset>896416</wp:posOffset>
                </wp:positionH>
                <wp:positionV relativeFrom="paragraph">
                  <wp:posOffset>229567</wp:posOffset>
                </wp:positionV>
                <wp:extent cx="5780405" cy="248920"/>
                <wp:effectExtent l="0" t="0" r="0" b="0"/>
                <wp:wrapTopAndBottom/>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29B4DE3D" w14:textId="77777777" w:rsidR="00CE192B" w:rsidRDefault="0017577F">
                            <w:pPr>
                              <w:ind w:left="28"/>
                              <w:rPr>
                                <w:b/>
                                <w:color w:val="000000"/>
                                <w:sz w:val="32"/>
                              </w:rPr>
                            </w:pPr>
                            <w:bookmarkStart w:id="289" w:name="_bookmark162"/>
                            <w:bookmarkEnd w:id="289"/>
                            <w:r>
                              <w:rPr>
                                <w:b/>
                                <w:color w:val="FFFFFF"/>
                                <w:sz w:val="32"/>
                              </w:rPr>
                              <w:t>AMC1</w:t>
                            </w:r>
                            <w:r>
                              <w:rPr>
                                <w:b/>
                                <w:color w:val="FFFFFF"/>
                                <w:spacing w:val="-17"/>
                                <w:sz w:val="32"/>
                              </w:rPr>
                              <w:t xml:space="preserve"> </w:t>
                            </w:r>
                            <w:r>
                              <w:rPr>
                                <w:b/>
                                <w:color w:val="FFFFFF"/>
                                <w:sz w:val="32"/>
                              </w:rPr>
                              <w:t>CAMO.B.305(c)</w:t>
                            </w:r>
                            <w:r>
                              <w:rPr>
                                <w:b/>
                                <w:color w:val="FFFFFF"/>
                                <w:spacing w:val="-15"/>
                                <w:sz w:val="32"/>
                              </w:rPr>
                              <w:t xml:space="preserve"> </w:t>
                            </w:r>
                            <w:r>
                              <w:rPr>
                                <w:b/>
                                <w:color w:val="FFFFFF"/>
                                <w:sz w:val="32"/>
                              </w:rPr>
                              <w:t>Oversight</w:t>
                            </w:r>
                            <w:r>
                              <w:rPr>
                                <w:b/>
                                <w:color w:val="FFFFFF"/>
                                <w:spacing w:val="-15"/>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508974CC" id="Textbox 229" o:spid="_x0000_s1153" type="#_x0000_t202" style="position:absolute;margin-left:70.6pt;margin-top:18.1pt;width:455.15pt;height:19.6pt;z-index:-1566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" fillcolor="#fabb39" stroked="f">
                <v:textbox inset="0,0,0,0">
                  <w:txbxContent>
                    <w:p w14:paraId="29B4DE3D" w14:textId="77777777" w:rsidR="00CE192B" w:rsidRDefault="0017577F">
                      <w:pPr>
                        <w:ind w:left="28"/>
                        <w:rPr>
                          <w:b/>
                          <w:color w:val="000000"/>
                          <w:sz w:val="32"/>
                        </w:rPr>
                      </w:pPr>
                      <w:bookmarkStart w:id="290" w:name="_bookmark162"/>
                      <w:bookmarkEnd w:id="290"/>
                      <w:r>
                        <w:rPr>
                          <w:b/>
                          <w:color w:val="FFFFFF"/>
                          <w:sz w:val="32"/>
                        </w:rPr>
                        <w:t>AMC1</w:t>
                      </w:r>
                      <w:r>
                        <w:rPr>
                          <w:b/>
                          <w:color w:val="FFFFFF"/>
                          <w:spacing w:val="-17"/>
                          <w:sz w:val="32"/>
                        </w:rPr>
                        <w:t xml:space="preserve"> </w:t>
                      </w:r>
                      <w:r>
                        <w:rPr>
                          <w:b/>
                          <w:color w:val="FFFFFF"/>
                          <w:sz w:val="32"/>
                        </w:rPr>
                        <w:t>CAMO.B.305(c)</w:t>
                      </w:r>
                      <w:r>
                        <w:rPr>
                          <w:b/>
                          <w:color w:val="FFFFFF"/>
                          <w:spacing w:val="-15"/>
                          <w:sz w:val="32"/>
                        </w:rPr>
                        <w:t xml:space="preserve"> </w:t>
                      </w:r>
                      <w:r>
                        <w:rPr>
                          <w:b/>
                          <w:color w:val="FFFFFF"/>
                          <w:sz w:val="32"/>
                        </w:rPr>
                        <w:t>Oversight</w:t>
                      </w:r>
                      <w:r>
                        <w:rPr>
                          <w:b/>
                          <w:color w:val="FFFFFF"/>
                          <w:spacing w:val="-15"/>
                          <w:sz w:val="32"/>
                        </w:rPr>
                        <w:t xml:space="preserve"> </w:t>
                      </w:r>
                      <w:r>
                        <w:rPr>
                          <w:b/>
                          <w:color w:val="FFFFFF"/>
                          <w:spacing w:val="-2"/>
                          <w:sz w:val="32"/>
                        </w:rPr>
                        <w:t>programme</w:t>
                      </w:r>
                    </w:p>
                  </w:txbxContent>
                </v:textbox>
                <w10:wrap type="topAndBottom" anchorx="page"/>
              </v:shape>
            </w:pict>
          </mc:Fallback>
        </mc:AlternateContent>
      </w:r>
    </w:p>
    <w:p w14:paraId="43B8874F" w14:textId="77777777" w:rsidR="00CE192B" w:rsidRDefault="0017577F">
      <w:pPr>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192BB2D9" w14:textId="77777777" w:rsidR="00CE192B" w:rsidRDefault="0017577F">
      <w:pPr>
        <w:spacing w:before="121"/>
        <w:ind w:left="360"/>
        <w:rPr>
          <w:b/>
          <w:sz w:val="20"/>
        </w:rPr>
      </w:pPr>
      <w:r>
        <w:rPr>
          <w:b/>
          <w:sz w:val="20"/>
        </w:rPr>
        <w:t>OVERSIGHT</w:t>
      </w:r>
      <w:r>
        <w:rPr>
          <w:b/>
          <w:spacing w:val="-7"/>
          <w:sz w:val="20"/>
        </w:rPr>
        <w:t xml:space="preserve"> </w:t>
      </w:r>
      <w:r>
        <w:rPr>
          <w:b/>
          <w:sz w:val="20"/>
        </w:rPr>
        <w:t>PLANNING</w:t>
      </w:r>
      <w:r>
        <w:rPr>
          <w:b/>
          <w:spacing w:val="-6"/>
          <w:sz w:val="20"/>
        </w:rPr>
        <w:t xml:space="preserve"> </w:t>
      </w:r>
      <w:r>
        <w:rPr>
          <w:b/>
          <w:sz w:val="20"/>
        </w:rPr>
        <w:t>CYCLE</w:t>
      </w:r>
      <w:r>
        <w:rPr>
          <w:b/>
          <w:spacing w:val="-3"/>
          <w:sz w:val="20"/>
        </w:rPr>
        <w:t xml:space="preserve"> </w:t>
      </w:r>
      <w:r>
        <w:rPr>
          <w:b/>
          <w:sz w:val="20"/>
        </w:rPr>
        <w:t>—</w:t>
      </w:r>
      <w:r>
        <w:rPr>
          <w:b/>
          <w:spacing w:val="-6"/>
          <w:sz w:val="20"/>
        </w:rPr>
        <w:t xml:space="preserve"> </w:t>
      </w:r>
      <w:r>
        <w:rPr>
          <w:b/>
          <w:sz w:val="20"/>
        </w:rPr>
        <w:t>AUDIT</w:t>
      </w:r>
      <w:r>
        <w:rPr>
          <w:b/>
          <w:spacing w:val="-7"/>
          <w:sz w:val="20"/>
        </w:rPr>
        <w:t xml:space="preserve"> </w:t>
      </w:r>
      <w:r>
        <w:rPr>
          <w:b/>
          <w:sz w:val="20"/>
        </w:rPr>
        <w:t>AND</w:t>
      </w:r>
      <w:r>
        <w:rPr>
          <w:b/>
          <w:spacing w:val="-7"/>
          <w:sz w:val="20"/>
        </w:rPr>
        <w:t xml:space="preserve"> </w:t>
      </w:r>
      <w:r>
        <w:rPr>
          <w:b/>
          <w:spacing w:val="-2"/>
          <w:sz w:val="20"/>
        </w:rPr>
        <w:t>INSPECTION</w:t>
      </w:r>
    </w:p>
    <w:p w14:paraId="3C78FDCF" w14:textId="77777777" w:rsidR="00CE192B" w:rsidRDefault="0017577F">
      <w:pPr>
        <w:pStyle w:val="ListParagraph"/>
        <w:numPr>
          <w:ilvl w:val="0"/>
          <w:numId w:val="30"/>
        </w:numPr>
        <w:tabs>
          <w:tab w:val="left" w:pos="922"/>
          <w:tab w:val="left" w:pos="926"/>
        </w:tabs>
        <w:spacing w:before="118"/>
        <w:ind w:right="359"/>
        <w:jc w:val="both"/>
      </w:pPr>
      <w:r>
        <w:t xml:space="preserve">When determining the oversight planning cycle and defining the oversight </w:t>
      </w:r>
      <w:proofErr w:type="spellStart"/>
      <w:r>
        <w:t>programme</w:t>
      </w:r>
      <w:proofErr w:type="spellEnd"/>
      <w:r>
        <w:t xml:space="preserve">, the competent authority should assess the risks related to the activity of each </w:t>
      </w:r>
      <w:proofErr w:type="spellStart"/>
      <w:r>
        <w:t>organisation</w:t>
      </w:r>
      <w:proofErr w:type="spellEnd"/>
      <w:r>
        <w:t xml:space="preserve">, and adapt the oversight to the level of risk identified and to the effectiveness of the </w:t>
      </w:r>
      <w:proofErr w:type="spellStart"/>
      <w:r>
        <w:t>organisation’s</w:t>
      </w:r>
      <w:proofErr w:type="spellEnd"/>
      <w:r>
        <w:t xml:space="preserve"> management system, in particular its ability to effectively manage safety risks.</w:t>
      </w:r>
    </w:p>
    <w:p w14:paraId="08ADB2EA" w14:textId="77777777" w:rsidR="00CE192B" w:rsidRDefault="0017577F">
      <w:pPr>
        <w:pStyle w:val="ListParagraph"/>
        <w:numPr>
          <w:ilvl w:val="0"/>
          <w:numId w:val="30"/>
        </w:numPr>
        <w:tabs>
          <w:tab w:val="left" w:pos="923"/>
          <w:tab w:val="left" w:pos="926"/>
        </w:tabs>
        <w:spacing w:before="119"/>
        <w:ind w:right="355"/>
        <w:jc w:val="both"/>
      </w:pPr>
      <w:r>
        <w:t xml:space="preserve">The competent authority should establish a schedule of audits and inspections that is appropriate to each </w:t>
      </w:r>
      <w:proofErr w:type="spellStart"/>
      <w:r>
        <w:t>organisation</w:t>
      </w:r>
      <w:proofErr w:type="spellEnd"/>
      <w:r>
        <w:t xml:space="preserve">. The planning of audits and inspections should take into account the results of the hazard identification and the risk assessment conducted and maintained by the </w:t>
      </w:r>
      <w:proofErr w:type="spellStart"/>
      <w:r>
        <w:t>organisation</w:t>
      </w:r>
      <w:proofErr w:type="spellEnd"/>
      <w:r>
        <w:t xml:space="preserve"> as part of the </w:t>
      </w:r>
      <w:proofErr w:type="spellStart"/>
      <w:r>
        <w:t>organisation’s</w:t>
      </w:r>
      <w:proofErr w:type="spellEnd"/>
      <w:r>
        <w:t xml:space="preserve"> management system. Inspectors should work in accordance with the schedule provided to them.</w:t>
      </w:r>
    </w:p>
    <w:p w14:paraId="0AB55DC7" w14:textId="77777777" w:rsidR="00CE192B" w:rsidRDefault="0017577F">
      <w:pPr>
        <w:pStyle w:val="ListParagraph"/>
        <w:numPr>
          <w:ilvl w:val="0"/>
          <w:numId w:val="30"/>
        </w:numPr>
        <w:tabs>
          <w:tab w:val="left" w:pos="924"/>
          <w:tab w:val="left" w:pos="926"/>
        </w:tabs>
        <w:ind w:right="359"/>
        <w:jc w:val="both"/>
      </w:pPr>
      <w:r>
        <w:t xml:space="preserve">When the competent authority, having regard to the level of risk identified and the effectiveness of the </w:t>
      </w:r>
      <w:proofErr w:type="spellStart"/>
      <w:r>
        <w:t>organisation’s</w:t>
      </w:r>
      <w:proofErr w:type="spellEnd"/>
      <w:r>
        <w:t xml:space="preserve"> management system, varies the frequency of an audit or inspection, it should ensure that all aspects of the </w:t>
      </w:r>
      <w:proofErr w:type="spellStart"/>
      <w:r>
        <w:t>organisation’s</w:t>
      </w:r>
      <w:proofErr w:type="spellEnd"/>
      <w:r>
        <w:t xml:space="preserve"> activity are audited and inspected within the applicable oversight planning cycle.</w:t>
      </w:r>
    </w:p>
    <w:p w14:paraId="6ADB598E" w14:textId="77777777" w:rsidR="00CE192B" w:rsidRDefault="0017577F">
      <w:pPr>
        <w:pStyle w:val="BodyText"/>
        <w:spacing w:before="94"/>
        <w:ind w:left="0" w:firstLine="0"/>
        <w:jc w:val="left"/>
        <w:rPr>
          <w:sz w:val="20"/>
        </w:rPr>
      </w:pPr>
      <w:r>
        <w:rPr>
          <w:noProof/>
          <w:sz w:val="20"/>
        </w:rPr>
        <mc:AlternateContent>
          <mc:Choice Requires="wps">
            <w:drawing>
              <wp:anchor distT="0" distB="0" distL="0" distR="0" simplePos="0" relativeHeight="487656960" behindDoc="1" locked="0" layoutInCell="1" allowOverlap="1" wp14:anchorId="30071C54" wp14:editId="1BD689ED">
                <wp:simplePos x="0" y="0"/>
                <wp:positionH relativeFrom="page">
                  <wp:posOffset>896416</wp:posOffset>
                </wp:positionH>
                <wp:positionV relativeFrom="paragraph">
                  <wp:posOffset>230473</wp:posOffset>
                </wp:positionV>
                <wp:extent cx="5780405" cy="247015"/>
                <wp:effectExtent l="0" t="0" r="0" b="0"/>
                <wp:wrapTopAndBottom/>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FABB39"/>
                        </a:solidFill>
                      </wps:spPr>
                      <wps:txbx>
                        <w:txbxContent>
                          <w:p w14:paraId="1E924694" w14:textId="77777777" w:rsidR="00CE192B" w:rsidRDefault="0017577F">
                            <w:pPr>
                              <w:spacing w:line="388" w:lineRule="exact"/>
                              <w:ind w:left="28"/>
                              <w:rPr>
                                <w:b/>
                                <w:color w:val="000000"/>
                                <w:sz w:val="32"/>
                              </w:rPr>
                            </w:pPr>
                            <w:bookmarkStart w:id="291" w:name="_bookmark163"/>
                            <w:bookmarkEnd w:id="291"/>
                            <w:r>
                              <w:rPr>
                                <w:b/>
                                <w:color w:val="FFFFFF"/>
                                <w:sz w:val="32"/>
                              </w:rPr>
                              <w:t>AMC2</w:t>
                            </w:r>
                            <w:r>
                              <w:rPr>
                                <w:b/>
                                <w:color w:val="FFFFFF"/>
                                <w:spacing w:val="-17"/>
                                <w:sz w:val="32"/>
                              </w:rPr>
                              <w:t xml:space="preserve"> </w:t>
                            </w:r>
                            <w:r>
                              <w:rPr>
                                <w:b/>
                                <w:color w:val="FFFFFF"/>
                                <w:sz w:val="32"/>
                              </w:rPr>
                              <w:t>CAMO.B.305(c)</w:t>
                            </w:r>
                            <w:r>
                              <w:rPr>
                                <w:b/>
                                <w:color w:val="FFFFFF"/>
                                <w:spacing w:val="-15"/>
                                <w:sz w:val="32"/>
                              </w:rPr>
                              <w:t xml:space="preserve"> </w:t>
                            </w:r>
                            <w:r>
                              <w:rPr>
                                <w:b/>
                                <w:color w:val="FFFFFF"/>
                                <w:sz w:val="32"/>
                              </w:rPr>
                              <w:t>Oversight</w:t>
                            </w:r>
                            <w:r>
                              <w:rPr>
                                <w:b/>
                                <w:color w:val="FFFFFF"/>
                                <w:spacing w:val="-15"/>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30071C54" id="Textbox 230" o:spid="_x0000_s1154" type="#_x0000_t202" style="position:absolute;margin-left:70.6pt;margin-top:18.15pt;width:455.15pt;height:19.45pt;z-index:-1565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" fillcolor="#fabb39" stroked="f">
                <v:textbox inset="0,0,0,0">
                  <w:txbxContent>
                    <w:p w14:paraId="1E924694" w14:textId="77777777" w:rsidR="00CE192B" w:rsidRDefault="0017577F">
                      <w:pPr>
                        <w:spacing w:line="388" w:lineRule="exact"/>
                        <w:ind w:left="28"/>
                        <w:rPr>
                          <w:b/>
                          <w:color w:val="000000"/>
                          <w:sz w:val="32"/>
                        </w:rPr>
                      </w:pPr>
                      <w:bookmarkStart w:id="292" w:name="_bookmark163"/>
                      <w:bookmarkEnd w:id="292"/>
                      <w:r>
                        <w:rPr>
                          <w:b/>
                          <w:color w:val="FFFFFF"/>
                          <w:sz w:val="32"/>
                        </w:rPr>
                        <w:t>AMC2</w:t>
                      </w:r>
                      <w:r>
                        <w:rPr>
                          <w:b/>
                          <w:color w:val="FFFFFF"/>
                          <w:spacing w:val="-17"/>
                          <w:sz w:val="32"/>
                        </w:rPr>
                        <w:t xml:space="preserve"> </w:t>
                      </w:r>
                      <w:r>
                        <w:rPr>
                          <w:b/>
                          <w:color w:val="FFFFFF"/>
                          <w:sz w:val="32"/>
                        </w:rPr>
                        <w:t>CAMO.B.305(c)</w:t>
                      </w:r>
                      <w:r>
                        <w:rPr>
                          <w:b/>
                          <w:color w:val="FFFFFF"/>
                          <w:spacing w:val="-15"/>
                          <w:sz w:val="32"/>
                        </w:rPr>
                        <w:t xml:space="preserve"> </w:t>
                      </w:r>
                      <w:r>
                        <w:rPr>
                          <w:b/>
                          <w:color w:val="FFFFFF"/>
                          <w:sz w:val="32"/>
                        </w:rPr>
                        <w:t>Oversight</w:t>
                      </w:r>
                      <w:r>
                        <w:rPr>
                          <w:b/>
                          <w:color w:val="FFFFFF"/>
                          <w:spacing w:val="-15"/>
                          <w:sz w:val="32"/>
                        </w:rPr>
                        <w:t xml:space="preserve"> </w:t>
                      </w:r>
                      <w:r>
                        <w:rPr>
                          <w:b/>
                          <w:color w:val="FFFFFF"/>
                          <w:spacing w:val="-2"/>
                          <w:sz w:val="32"/>
                        </w:rPr>
                        <w:t>programme</w:t>
                      </w:r>
                    </w:p>
                  </w:txbxContent>
                </v:textbox>
                <w10:wrap type="topAndBottom" anchorx="page"/>
              </v:shape>
            </w:pict>
          </mc:Fallback>
        </mc:AlternateContent>
      </w:r>
    </w:p>
    <w:p w14:paraId="7C079A9D"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AC366F4" w14:textId="77777777" w:rsidR="00CE192B" w:rsidRDefault="0017577F">
      <w:pPr>
        <w:spacing w:before="123"/>
        <w:ind w:left="360"/>
        <w:rPr>
          <w:b/>
          <w:sz w:val="20"/>
        </w:rPr>
      </w:pPr>
      <w:r>
        <w:rPr>
          <w:b/>
          <w:sz w:val="20"/>
        </w:rPr>
        <w:t>OVERSIGHT</w:t>
      </w:r>
      <w:r>
        <w:rPr>
          <w:b/>
          <w:spacing w:val="-8"/>
          <w:sz w:val="20"/>
        </w:rPr>
        <w:t xml:space="preserve"> </w:t>
      </w:r>
      <w:r>
        <w:rPr>
          <w:b/>
          <w:sz w:val="20"/>
        </w:rPr>
        <w:t>PLANNING</w:t>
      </w:r>
      <w:r>
        <w:rPr>
          <w:b/>
          <w:spacing w:val="-6"/>
          <w:sz w:val="20"/>
        </w:rPr>
        <w:t xml:space="preserve"> </w:t>
      </w:r>
      <w:r>
        <w:rPr>
          <w:b/>
          <w:sz w:val="20"/>
        </w:rPr>
        <w:t>CYCLE</w:t>
      </w:r>
      <w:r>
        <w:rPr>
          <w:b/>
          <w:spacing w:val="-4"/>
          <w:sz w:val="20"/>
        </w:rPr>
        <w:t xml:space="preserve"> </w:t>
      </w:r>
      <w:r>
        <w:rPr>
          <w:b/>
          <w:sz w:val="20"/>
        </w:rPr>
        <w:t>—</w:t>
      </w:r>
      <w:r>
        <w:rPr>
          <w:b/>
          <w:spacing w:val="-7"/>
          <w:sz w:val="20"/>
        </w:rPr>
        <w:t xml:space="preserve"> </w:t>
      </w:r>
      <w:r>
        <w:rPr>
          <w:b/>
          <w:spacing w:val="-2"/>
          <w:sz w:val="20"/>
        </w:rPr>
        <w:t>AUDIT</w:t>
      </w:r>
    </w:p>
    <w:p w14:paraId="45518A76" w14:textId="77777777" w:rsidR="00CE192B" w:rsidRDefault="0017577F">
      <w:pPr>
        <w:pStyle w:val="ListParagraph"/>
        <w:numPr>
          <w:ilvl w:val="0"/>
          <w:numId w:val="29"/>
        </w:numPr>
        <w:tabs>
          <w:tab w:val="left" w:pos="922"/>
          <w:tab w:val="left" w:pos="926"/>
        </w:tabs>
        <w:spacing w:before="116"/>
        <w:ind w:right="355"/>
        <w:jc w:val="both"/>
      </w:pPr>
      <w:r>
        <w:t>For</w:t>
      </w:r>
      <w:r>
        <w:rPr>
          <w:spacing w:val="-2"/>
        </w:rPr>
        <w:t xml:space="preserve"> </w:t>
      </w:r>
      <w:r>
        <w:t>each</w:t>
      </w:r>
      <w:r>
        <w:rPr>
          <w:spacing w:val="-5"/>
        </w:rPr>
        <w:t xml:space="preserve"> </w:t>
      </w:r>
      <w:proofErr w:type="spellStart"/>
      <w:r>
        <w:t>organisation</w:t>
      </w:r>
      <w:proofErr w:type="spellEnd"/>
      <w:r>
        <w:rPr>
          <w:spacing w:val="-3"/>
        </w:rPr>
        <w:t xml:space="preserve"> </w:t>
      </w:r>
      <w:r>
        <w:t>certified</w:t>
      </w:r>
      <w:r>
        <w:rPr>
          <w:spacing w:val="-3"/>
        </w:rPr>
        <w:t xml:space="preserve"> </w:t>
      </w:r>
      <w:r>
        <w:t>by</w:t>
      </w:r>
      <w:r>
        <w:rPr>
          <w:spacing w:val="-1"/>
        </w:rPr>
        <w:t xml:space="preserve"> </w:t>
      </w:r>
      <w:r>
        <w:t>the</w:t>
      </w:r>
      <w:r>
        <w:rPr>
          <w:spacing w:val="-4"/>
        </w:rPr>
        <w:t xml:space="preserve"> </w:t>
      </w:r>
      <w:r>
        <w:t>competent</w:t>
      </w:r>
      <w:r>
        <w:rPr>
          <w:spacing w:val="-2"/>
        </w:rPr>
        <w:t xml:space="preserve"> </w:t>
      </w:r>
      <w:r>
        <w:t>authority,</w:t>
      </w:r>
      <w:r>
        <w:rPr>
          <w:spacing w:val="-2"/>
        </w:rPr>
        <w:t xml:space="preserve"> </w:t>
      </w:r>
      <w:r>
        <w:t>all</w:t>
      </w:r>
      <w:r>
        <w:rPr>
          <w:spacing w:val="-2"/>
        </w:rPr>
        <w:t xml:space="preserve"> </w:t>
      </w:r>
      <w:r>
        <w:t>processes</w:t>
      </w:r>
      <w:r>
        <w:rPr>
          <w:spacing w:val="-1"/>
        </w:rPr>
        <w:t xml:space="preserve"> </w:t>
      </w:r>
      <w:r>
        <w:t>should</w:t>
      </w:r>
      <w:r>
        <w:rPr>
          <w:spacing w:val="-4"/>
        </w:rPr>
        <w:t xml:space="preserve"> </w:t>
      </w:r>
      <w:r>
        <w:t>be</w:t>
      </w:r>
      <w:r>
        <w:rPr>
          <w:spacing w:val="-2"/>
        </w:rPr>
        <w:t xml:space="preserve"> </w:t>
      </w:r>
      <w:r>
        <w:t>completely audited</w:t>
      </w:r>
      <w:r>
        <w:rPr>
          <w:spacing w:val="-5"/>
        </w:rPr>
        <w:t xml:space="preserve"> </w:t>
      </w:r>
      <w:r>
        <w:t>at</w:t>
      </w:r>
      <w:r>
        <w:rPr>
          <w:spacing w:val="-4"/>
        </w:rPr>
        <w:t xml:space="preserve"> </w:t>
      </w:r>
      <w:r>
        <w:t>periods</w:t>
      </w:r>
      <w:r>
        <w:rPr>
          <w:spacing w:val="-4"/>
        </w:rPr>
        <w:t xml:space="preserve"> </w:t>
      </w:r>
      <w:r>
        <w:t>that</w:t>
      </w:r>
      <w:r>
        <w:rPr>
          <w:spacing w:val="-4"/>
        </w:rPr>
        <w:t xml:space="preserve"> </w:t>
      </w:r>
      <w:r>
        <w:t>do</w:t>
      </w:r>
      <w:r>
        <w:rPr>
          <w:spacing w:val="-5"/>
        </w:rPr>
        <w:t xml:space="preserve"> </w:t>
      </w:r>
      <w:r>
        <w:t>not</w:t>
      </w:r>
      <w:r>
        <w:rPr>
          <w:spacing w:val="-4"/>
        </w:rPr>
        <w:t xml:space="preserve"> </w:t>
      </w:r>
      <w:r>
        <w:t>exceed</w:t>
      </w:r>
      <w:r>
        <w:rPr>
          <w:spacing w:val="-5"/>
        </w:rPr>
        <w:t xml:space="preserve"> </w:t>
      </w:r>
      <w:r>
        <w:t>the</w:t>
      </w:r>
      <w:r>
        <w:rPr>
          <w:spacing w:val="-4"/>
        </w:rPr>
        <w:t xml:space="preserve"> </w:t>
      </w:r>
      <w:r>
        <w:t>applicable</w:t>
      </w:r>
      <w:r>
        <w:rPr>
          <w:spacing w:val="-4"/>
        </w:rPr>
        <w:t xml:space="preserve"> </w:t>
      </w:r>
      <w:r>
        <w:t>oversight</w:t>
      </w:r>
      <w:r>
        <w:rPr>
          <w:spacing w:val="-4"/>
        </w:rPr>
        <w:t xml:space="preserve"> </w:t>
      </w:r>
      <w:r>
        <w:t>planning</w:t>
      </w:r>
      <w:r>
        <w:rPr>
          <w:spacing w:val="-5"/>
        </w:rPr>
        <w:t xml:space="preserve"> </w:t>
      </w:r>
      <w:r>
        <w:t>cycle.</w:t>
      </w:r>
      <w:r>
        <w:rPr>
          <w:spacing w:val="-4"/>
        </w:rPr>
        <w:t xml:space="preserve"> </w:t>
      </w:r>
      <w:r>
        <w:t>The</w:t>
      </w:r>
      <w:r>
        <w:rPr>
          <w:spacing w:val="-4"/>
        </w:rPr>
        <w:t xml:space="preserve"> </w:t>
      </w:r>
      <w:r>
        <w:t>beginning</w:t>
      </w:r>
      <w:r>
        <w:rPr>
          <w:spacing w:val="-5"/>
        </w:rPr>
        <w:t xml:space="preserve"> </w:t>
      </w:r>
      <w:r>
        <w:t>of the first oversight planning cycle is normally determined by the date of issue of the first certificate. If the competent authority wishes to align the oversight planning cycle with the calendar year, it should shorten the first oversight planning cycle accordingly.</w:t>
      </w:r>
    </w:p>
    <w:p w14:paraId="6439B951" w14:textId="77777777" w:rsidR="00CE192B" w:rsidRDefault="0017577F">
      <w:pPr>
        <w:pStyle w:val="ListParagraph"/>
        <w:numPr>
          <w:ilvl w:val="0"/>
          <w:numId w:val="29"/>
        </w:numPr>
        <w:tabs>
          <w:tab w:val="left" w:pos="923"/>
          <w:tab w:val="left" w:pos="926"/>
        </w:tabs>
        <w:ind w:right="357"/>
        <w:jc w:val="both"/>
      </w:pPr>
      <w:r>
        <w:t>The interval between two audits for a particular process should not exceed the interval of the applicable oversight planning cycle.</w:t>
      </w:r>
    </w:p>
    <w:p w14:paraId="15873A36" w14:textId="77777777" w:rsidR="00CE192B" w:rsidRDefault="0017577F">
      <w:pPr>
        <w:pStyle w:val="ListParagraph"/>
        <w:numPr>
          <w:ilvl w:val="0"/>
          <w:numId w:val="29"/>
        </w:numPr>
        <w:tabs>
          <w:tab w:val="left" w:pos="924"/>
          <w:tab w:val="left" w:pos="926"/>
        </w:tabs>
        <w:spacing w:before="119"/>
        <w:ind w:right="355"/>
        <w:jc w:val="both"/>
      </w:pPr>
      <w:r>
        <w:t xml:space="preserve">Audits should include at least one on-site audit within each oversight planning cycle. For </w:t>
      </w:r>
      <w:proofErr w:type="spellStart"/>
      <w:r>
        <w:t>organisations</w:t>
      </w:r>
      <w:proofErr w:type="spellEnd"/>
      <w:r>
        <w:t xml:space="preserve"> who carry out their regular activity at more than one site, the determination of the</w:t>
      </w:r>
      <w:r>
        <w:rPr>
          <w:spacing w:val="-6"/>
        </w:rPr>
        <w:t xml:space="preserve"> </w:t>
      </w:r>
      <w:r>
        <w:t>sites</w:t>
      </w:r>
      <w:r>
        <w:rPr>
          <w:spacing w:val="-7"/>
        </w:rPr>
        <w:t xml:space="preserve"> </w:t>
      </w:r>
      <w:r>
        <w:t>to</w:t>
      </w:r>
      <w:r>
        <w:rPr>
          <w:spacing w:val="-5"/>
        </w:rPr>
        <w:t xml:space="preserve"> </w:t>
      </w:r>
      <w:r>
        <w:t>be</w:t>
      </w:r>
      <w:r>
        <w:rPr>
          <w:spacing w:val="-6"/>
        </w:rPr>
        <w:t xml:space="preserve"> </w:t>
      </w:r>
      <w:r>
        <w:t>audited</w:t>
      </w:r>
      <w:r>
        <w:rPr>
          <w:spacing w:val="-7"/>
        </w:rPr>
        <w:t xml:space="preserve"> </w:t>
      </w:r>
      <w:r>
        <w:t>should</w:t>
      </w:r>
      <w:r>
        <w:rPr>
          <w:spacing w:val="-8"/>
        </w:rPr>
        <w:t xml:space="preserve"> </w:t>
      </w:r>
      <w:r>
        <w:t>consider</w:t>
      </w:r>
      <w:r>
        <w:rPr>
          <w:spacing w:val="-6"/>
        </w:rPr>
        <w:t xml:space="preserve"> </w:t>
      </w:r>
      <w:r>
        <w:t>the</w:t>
      </w:r>
      <w:r>
        <w:rPr>
          <w:spacing w:val="-6"/>
        </w:rPr>
        <w:t xml:space="preserve"> </w:t>
      </w:r>
      <w:r>
        <w:t>results</w:t>
      </w:r>
      <w:r>
        <w:rPr>
          <w:spacing w:val="-7"/>
        </w:rPr>
        <w:t xml:space="preserve"> </w:t>
      </w:r>
      <w:r>
        <w:t>of</w:t>
      </w:r>
      <w:r>
        <w:rPr>
          <w:spacing w:val="-12"/>
        </w:rPr>
        <w:t xml:space="preserve"> </w:t>
      </w:r>
      <w:r>
        <w:t>past</w:t>
      </w:r>
      <w:r>
        <w:rPr>
          <w:spacing w:val="-6"/>
        </w:rPr>
        <w:t xml:space="preserve"> </w:t>
      </w:r>
      <w:r>
        <w:t>oversight</w:t>
      </w:r>
      <w:r>
        <w:rPr>
          <w:spacing w:val="-8"/>
        </w:rPr>
        <w:t xml:space="preserve"> </w:t>
      </w:r>
      <w:r>
        <w:t>activities</w:t>
      </w:r>
      <w:r>
        <w:rPr>
          <w:spacing w:val="-9"/>
        </w:rPr>
        <w:t xml:space="preserve"> </w:t>
      </w:r>
      <w:r>
        <w:t>and</w:t>
      </w:r>
      <w:r>
        <w:rPr>
          <w:spacing w:val="-7"/>
        </w:rPr>
        <w:t xml:space="preserve"> </w:t>
      </w:r>
      <w:r>
        <w:t>the</w:t>
      </w:r>
      <w:r>
        <w:rPr>
          <w:spacing w:val="-6"/>
        </w:rPr>
        <w:t xml:space="preserve"> </w:t>
      </w:r>
      <w:r>
        <w:t>volume</w:t>
      </w:r>
      <w:r>
        <w:rPr>
          <w:spacing w:val="-8"/>
        </w:rPr>
        <w:t xml:space="preserve"> </w:t>
      </w:r>
      <w:r>
        <w:t>of activities at each site, as well as main risk areas identified.</w:t>
      </w:r>
    </w:p>
    <w:p w14:paraId="7FD0DEAA" w14:textId="77777777" w:rsidR="00CE192B" w:rsidRDefault="00CE192B">
      <w:pPr>
        <w:pStyle w:val="ListParagraph"/>
        <w:sectPr w:rsidR="00CE192B">
          <w:pgSz w:w="11910" w:h="16840"/>
          <w:pgMar w:top="1840" w:right="1080" w:bottom="1180" w:left="1080" w:header="720" w:footer="994" w:gutter="0"/>
          <w:cols w:space="720"/>
        </w:sectPr>
      </w:pPr>
    </w:p>
    <w:p w14:paraId="0AFB10AE" w14:textId="77777777" w:rsidR="00CE192B" w:rsidRDefault="0017577F">
      <w:pPr>
        <w:pStyle w:val="ListParagraph"/>
        <w:numPr>
          <w:ilvl w:val="0"/>
          <w:numId w:val="29"/>
        </w:numPr>
        <w:tabs>
          <w:tab w:val="left" w:pos="923"/>
          <w:tab w:val="left" w:pos="926"/>
        </w:tabs>
        <w:spacing w:before="90"/>
        <w:ind w:right="353"/>
        <w:jc w:val="both"/>
      </w:pPr>
      <w:r>
        <w:lastRenderedPageBreak/>
        <w:t xml:space="preserve">For </w:t>
      </w:r>
      <w:proofErr w:type="spellStart"/>
      <w:r>
        <w:t>organisations</w:t>
      </w:r>
      <w:proofErr w:type="spellEnd"/>
      <w:r>
        <w:t xml:space="preserve"> holding more than one certificate, the competent authority may define an integrated oversight schedule to include all the applicable audit items. In order to avoid any duplication of audits, credit may be granted for specific audit items that have already been completed during the current oversight planning cycle, provided that:</w:t>
      </w:r>
    </w:p>
    <w:p w14:paraId="5CBB8C7F" w14:textId="77777777" w:rsidR="00CE192B" w:rsidRDefault="0017577F">
      <w:pPr>
        <w:pStyle w:val="ListParagraph"/>
        <w:numPr>
          <w:ilvl w:val="1"/>
          <w:numId w:val="29"/>
        </w:numPr>
        <w:tabs>
          <w:tab w:val="left" w:pos="1491"/>
        </w:tabs>
        <w:ind w:left="1491" w:hanging="565"/>
        <w:jc w:val="both"/>
      </w:pPr>
      <w:r>
        <w:t>the</w:t>
      </w:r>
      <w:r>
        <w:rPr>
          <w:spacing w:val="-5"/>
        </w:rPr>
        <w:t xml:space="preserve"> </w:t>
      </w:r>
      <w:r>
        <w:t>specific</w:t>
      </w:r>
      <w:r>
        <w:rPr>
          <w:spacing w:val="-3"/>
        </w:rPr>
        <w:t xml:space="preserve"> </w:t>
      </w:r>
      <w:r>
        <w:t>audit</w:t>
      </w:r>
      <w:r>
        <w:rPr>
          <w:spacing w:val="-3"/>
        </w:rPr>
        <w:t xml:space="preserve"> </w:t>
      </w:r>
      <w:r>
        <w:t>item</w:t>
      </w:r>
      <w:r>
        <w:rPr>
          <w:spacing w:val="-1"/>
        </w:rPr>
        <w:t xml:space="preserve"> </w:t>
      </w:r>
      <w:r>
        <w:t>is</w:t>
      </w:r>
      <w:r>
        <w:rPr>
          <w:spacing w:val="-3"/>
        </w:rPr>
        <w:t xml:space="preserve"> </w:t>
      </w:r>
      <w:r>
        <w:t>the</w:t>
      </w:r>
      <w:r>
        <w:rPr>
          <w:spacing w:val="-3"/>
        </w:rPr>
        <w:t xml:space="preserve"> </w:t>
      </w:r>
      <w:r>
        <w:t>same</w:t>
      </w:r>
      <w:r>
        <w:rPr>
          <w:spacing w:val="-2"/>
        </w:rPr>
        <w:t xml:space="preserve"> </w:t>
      </w:r>
      <w:r>
        <w:t>for</w:t>
      </w:r>
      <w:r>
        <w:rPr>
          <w:spacing w:val="-3"/>
        </w:rPr>
        <w:t xml:space="preserve"> </w:t>
      </w:r>
      <w:r>
        <w:t>all</w:t>
      </w:r>
      <w:r>
        <w:rPr>
          <w:spacing w:val="-6"/>
        </w:rPr>
        <w:t xml:space="preserve"> </w:t>
      </w:r>
      <w:r>
        <w:t>the</w:t>
      </w:r>
      <w:r>
        <w:rPr>
          <w:spacing w:val="-4"/>
        </w:rPr>
        <w:t xml:space="preserve"> </w:t>
      </w:r>
      <w:r>
        <w:t>certificates</w:t>
      </w:r>
      <w:r>
        <w:rPr>
          <w:spacing w:val="-2"/>
        </w:rPr>
        <w:t xml:space="preserve"> </w:t>
      </w:r>
      <w:r>
        <w:t>under</w:t>
      </w:r>
      <w:r>
        <w:rPr>
          <w:spacing w:val="-2"/>
        </w:rPr>
        <w:t xml:space="preserve"> consideration;</w:t>
      </w:r>
    </w:p>
    <w:p w14:paraId="2209C133" w14:textId="77777777" w:rsidR="00CE192B" w:rsidRDefault="0017577F">
      <w:pPr>
        <w:pStyle w:val="ListParagraph"/>
        <w:numPr>
          <w:ilvl w:val="1"/>
          <w:numId w:val="29"/>
        </w:numPr>
        <w:tabs>
          <w:tab w:val="left" w:pos="1491"/>
          <w:tab w:val="left" w:pos="1493"/>
        </w:tabs>
        <w:spacing w:before="120"/>
        <w:ind w:right="355"/>
        <w:jc w:val="both"/>
      </w:pPr>
      <w:r>
        <w:t>there is satisfactory evidence on record</w:t>
      </w:r>
      <w:r>
        <w:rPr>
          <w:spacing w:val="-1"/>
        </w:rPr>
        <w:t xml:space="preserve"> </w:t>
      </w:r>
      <w:r>
        <w:t>that those</w:t>
      </w:r>
      <w:r>
        <w:rPr>
          <w:spacing w:val="-1"/>
        </w:rPr>
        <w:t xml:space="preserve"> </w:t>
      </w:r>
      <w:r>
        <w:t>specific audit items</w:t>
      </w:r>
      <w:r>
        <w:rPr>
          <w:spacing w:val="-2"/>
        </w:rPr>
        <w:t xml:space="preserve"> </w:t>
      </w:r>
      <w:r>
        <w:t>were carried out, and that all the related corrective actions have been implemented to the satisfaction of the competent authority;</w:t>
      </w:r>
    </w:p>
    <w:p w14:paraId="6B458BEE" w14:textId="77777777" w:rsidR="00CE192B" w:rsidRDefault="0017577F">
      <w:pPr>
        <w:pStyle w:val="ListParagraph"/>
        <w:numPr>
          <w:ilvl w:val="1"/>
          <w:numId w:val="29"/>
        </w:numPr>
        <w:tabs>
          <w:tab w:val="left" w:pos="1491"/>
          <w:tab w:val="left" w:pos="1493"/>
        </w:tabs>
        <w:spacing w:before="119"/>
        <w:ind w:right="361"/>
        <w:jc w:val="both"/>
      </w:pPr>
      <w:r>
        <w:t>the competent authority is satisfied that there is no evidence that standards have deteriorated regarding those specific audit items for which credit is granted;</w:t>
      </w:r>
    </w:p>
    <w:p w14:paraId="66161176" w14:textId="77777777" w:rsidR="00CE192B" w:rsidRDefault="0017577F">
      <w:pPr>
        <w:pStyle w:val="ListParagraph"/>
        <w:numPr>
          <w:ilvl w:val="1"/>
          <w:numId w:val="29"/>
        </w:numPr>
        <w:tabs>
          <w:tab w:val="left" w:pos="1491"/>
          <w:tab w:val="left" w:pos="1493"/>
        </w:tabs>
        <w:ind w:right="356"/>
        <w:jc w:val="both"/>
      </w:pPr>
      <w:r>
        <w:t>the</w:t>
      </w:r>
      <w:r>
        <w:rPr>
          <w:spacing w:val="-4"/>
        </w:rPr>
        <w:t xml:space="preserve"> </w:t>
      </w:r>
      <w:r>
        <w:t>interval</w:t>
      </w:r>
      <w:r>
        <w:rPr>
          <w:spacing w:val="-5"/>
        </w:rPr>
        <w:t xml:space="preserve"> </w:t>
      </w:r>
      <w:r>
        <w:t>between</w:t>
      </w:r>
      <w:r>
        <w:rPr>
          <w:spacing w:val="-5"/>
        </w:rPr>
        <w:t xml:space="preserve"> </w:t>
      </w:r>
      <w:r>
        <w:t>two</w:t>
      </w:r>
      <w:r>
        <w:rPr>
          <w:spacing w:val="-3"/>
        </w:rPr>
        <w:t xml:space="preserve"> </w:t>
      </w:r>
      <w:r>
        <w:t>audits</w:t>
      </w:r>
      <w:r>
        <w:rPr>
          <w:spacing w:val="-4"/>
        </w:rPr>
        <w:t xml:space="preserve"> </w:t>
      </w:r>
      <w:r>
        <w:t>for</w:t>
      </w:r>
      <w:r>
        <w:rPr>
          <w:spacing w:val="-4"/>
        </w:rPr>
        <w:t xml:space="preserve"> </w:t>
      </w:r>
      <w:r>
        <w:t>the</w:t>
      </w:r>
      <w:r>
        <w:rPr>
          <w:spacing w:val="-4"/>
        </w:rPr>
        <w:t xml:space="preserve"> </w:t>
      </w:r>
      <w:r>
        <w:t>specific</w:t>
      </w:r>
      <w:r>
        <w:rPr>
          <w:spacing w:val="-4"/>
        </w:rPr>
        <w:t xml:space="preserve"> </w:t>
      </w:r>
      <w:r>
        <w:t>item</w:t>
      </w:r>
      <w:r>
        <w:rPr>
          <w:spacing w:val="-3"/>
        </w:rPr>
        <w:t xml:space="preserve"> </w:t>
      </w:r>
      <w:r>
        <w:t>for</w:t>
      </w:r>
      <w:r>
        <w:rPr>
          <w:spacing w:val="-4"/>
        </w:rPr>
        <w:t xml:space="preserve"> </w:t>
      </w:r>
      <w:r>
        <w:t>which</w:t>
      </w:r>
      <w:r>
        <w:rPr>
          <w:spacing w:val="-8"/>
        </w:rPr>
        <w:t xml:space="preserve"> </w:t>
      </w:r>
      <w:r>
        <w:t>credit</w:t>
      </w:r>
      <w:r>
        <w:rPr>
          <w:spacing w:val="-4"/>
        </w:rPr>
        <w:t xml:space="preserve"> </w:t>
      </w:r>
      <w:r>
        <w:t>is</w:t>
      </w:r>
      <w:r>
        <w:rPr>
          <w:spacing w:val="-5"/>
        </w:rPr>
        <w:t xml:space="preserve"> </w:t>
      </w:r>
      <w:r>
        <w:t>granted</w:t>
      </w:r>
      <w:r>
        <w:rPr>
          <w:spacing w:val="-5"/>
        </w:rPr>
        <w:t xml:space="preserve"> </w:t>
      </w:r>
      <w:r>
        <w:t>does</w:t>
      </w:r>
      <w:r>
        <w:rPr>
          <w:spacing w:val="-4"/>
        </w:rPr>
        <w:t xml:space="preserve"> </w:t>
      </w:r>
      <w:r>
        <w:t>not exceed the applicable oversight planning cycle.</w:t>
      </w:r>
    </w:p>
    <w:p w14:paraId="77A8BA33"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57472" behindDoc="1" locked="0" layoutInCell="1" allowOverlap="1" wp14:anchorId="1076008C" wp14:editId="19FFBE39">
                <wp:simplePos x="0" y="0"/>
                <wp:positionH relativeFrom="page">
                  <wp:posOffset>896416</wp:posOffset>
                </wp:positionH>
                <wp:positionV relativeFrom="paragraph">
                  <wp:posOffset>229444</wp:posOffset>
                </wp:positionV>
                <wp:extent cx="5769610" cy="248920"/>
                <wp:effectExtent l="0" t="0" r="0" b="0"/>
                <wp:wrapTopAndBottom/>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0F03E2E" w14:textId="77777777" w:rsidR="00CE192B" w:rsidRDefault="0017577F">
                            <w:pPr>
                              <w:ind w:left="28"/>
                              <w:rPr>
                                <w:b/>
                                <w:color w:val="000000"/>
                                <w:sz w:val="32"/>
                              </w:rPr>
                            </w:pPr>
                            <w:bookmarkStart w:id="293" w:name="_bookmark164"/>
                            <w:bookmarkEnd w:id="293"/>
                            <w:r>
                              <w:rPr>
                                <w:b/>
                                <w:color w:val="FFFFFF"/>
                                <w:sz w:val="32"/>
                              </w:rPr>
                              <w:t>AMC1</w:t>
                            </w:r>
                            <w:r>
                              <w:rPr>
                                <w:b/>
                                <w:color w:val="FFFFFF"/>
                                <w:spacing w:val="-18"/>
                                <w:sz w:val="32"/>
                              </w:rPr>
                              <w:t xml:space="preserve"> </w:t>
                            </w:r>
                            <w:r>
                              <w:rPr>
                                <w:b/>
                                <w:color w:val="FFFFFF"/>
                                <w:sz w:val="32"/>
                              </w:rPr>
                              <w:t>CAMO.B.305(d)</w:t>
                            </w:r>
                            <w:r>
                              <w:rPr>
                                <w:b/>
                                <w:color w:val="FFFFFF"/>
                                <w:spacing w:val="-15"/>
                                <w:sz w:val="32"/>
                              </w:rPr>
                              <w:t xml:space="preserve"> </w:t>
                            </w:r>
                            <w:r>
                              <w:rPr>
                                <w:b/>
                                <w:color w:val="FFFFFF"/>
                                <w:sz w:val="32"/>
                              </w:rPr>
                              <w:t>Oversight</w:t>
                            </w:r>
                            <w:r>
                              <w:rPr>
                                <w:b/>
                                <w:color w:val="FFFFFF"/>
                                <w:spacing w:val="-15"/>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1076008C" id="Textbox 231" o:spid="_x0000_s1155" type="#_x0000_t202" style="position:absolute;margin-left:70.6pt;margin-top:18.05pt;width:454.3pt;height:19.6pt;z-index:-1565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" fillcolor="#fabb39" stroked="f">
                <v:textbox inset="0,0,0,0">
                  <w:txbxContent>
                    <w:p w14:paraId="60F03E2E" w14:textId="77777777" w:rsidR="00CE192B" w:rsidRDefault="0017577F">
                      <w:pPr>
                        <w:ind w:left="28"/>
                        <w:rPr>
                          <w:b/>
                          <w:color w:val="000000"/>
                          <w:sz w:val="32"/>
                        </w:rPr>
                      </w:pPr>
                      <w:bookmarkStart w:id="294" w:name="_bookmark164"/>
                      <w:bookmarkEnd w:id="294"/>
                      <w:r>
                        <w:rPr>
                          <w:b/>
                          <w:color w:val="FFFFFF"/>
                          <w:sz w:val="32"/>
                        </w:rPr>
                        <w:t>AMC1</w:t>
                      </w:r>
                      <w:r>
                        <w:rPr>
                          <w:b/>
                          <w:color w:val="FFFFFF"/>
                          <w:spacing w:val="-18"/>
                          <w:sz w:val="32"/>
                        </w:rPr>
                        <w:t xml:space="preserve"> </w:t>
                      </w:r>
                      <w:r>
                        <w:rPr>
                          <w:b/>
                          <w:color w:val="FFFFFF"/>
                          <w:sz w:val="32"/>
                        </w:rPr>
                        <w:t>CAMO.B.305(d)</w:t>
                      </w:r>
                      <w:r>
                        <w:rPr>
                          <w:b/>
                          <w:color w:val="FFFFFF"/>
                          <w:spacing w:val="-15"/>
                          <w:sz w:val="32"/>
                        </w:rPr>
                        <w:t xml:space="preserve"> </w:t>
                      </w:r>
                      <w:r>
                        <w:rPr>
                          <w:b/>
                          <w:color w:val="FFFFFF"/>
                          <w:sz w:val="32"/>
                        </w:rPr>
                        <w:t>Oversight</w:t>
                      </w:r>
                      <w:r>
                        <w:rPr>
                          <w:b/>
                          <w:color w:val="FFFFFF"/>
                          <w:spacing w:val="-15"/>
                          <w:sz w:val="32"/>
                        </w:rPr>
                        <w:t xml:space="preserve"> </w:t>
                      </w:r>
                      <w:r>
                        <w:rPr>
                          <w:b/>
                          <w:color w:val="FFFFFF"/>
                          <w:spacing w:val="-2"/>
                          <w:sz w:val="32"/>
                        </w:rPr>
                        <w:t>programme</w:t>
                      </w:r>
                    </w:p>
                  </w:txbxContent>
                </v:textbox>
                <w10:wrap type="topAndBottom" anchorx="page"/>
              </v:shape>
            </w:pict>
          </mc:Fallback>
        </mc:AlternateContent>
      </w:r>
    </w:p>
    <w:p w14:paraId="1EFC2AAB"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AFDAA94" w14:textId="77777777" w:rsidR="00CE192B" w:rsidRDefault="0017577F">
      <w:pPr>
        <w:spacing w:before="121"/>
        <w:ind w:left="360"/>
        <w:rPr>
          <w:b/>
          <w:sz w:val="20"/>
        </w:rPr>
      </w:pPr>
      <w:r>
        <w:rPr>
          <w:b/>
          <w:sz w:val="20"/>
        </w:rPr>
        <w:t>EXTENSION</w:t>
      </w:r>
      <w:r>
        <w:rPr>
          <w:b/>
          <w:spacing w:val="-7"/>
          <w:sz w:val="20"/>
        </w:rPr>
        <w:t xml:space="preserve"> </w:t>
      </w:r>
      <w:r>
        <w:rPr>
          <w:b/>
          <w:sz w:val="20"/>
        </w:rPr>
        <w:t>OF</w:t>
      </w:r>
      <w:r>
        <w:rPr>
          <w:b/>
          <w:spacing w:val="-7"/>
          <w:sz w:val="20"/>
        </w:rPr>
        <w:t xml:space="preserve"> </w:t>
      </w:r>
      <w:r>
        <w:rPr>
          <w:b/>
          <w:sz w:val="20"/>
        </w:rPr>
        <w:t>THE</w:t>
      </w:r>
      <w:r>
        <w:rPr>
          <w:b/>
          <w:spacing w:val="-8"/>
          <w:sz w:val="20"/>
        </w:rPr>
        <w:t xml:space="preserve"> </w:t>
      </w:r>
      <w:r>
        <w:rPr>
          <w:b/>
          <w:sz w:val="20"/>
        </w:rPr>
        <w:t>OVERSIGHT</w:t>
      </w:r>
      <w:r>
        <w:rPr>
          <w:b/>
          <w:spacing w:val="-7"/>
          <w:sz w:val="20"/>
        </w:rPr>
        <w:t xml:space="preserve"> </w:t>
      </w:r>
      <w:r>
        <w:rPr>
          <w:b/>
          <w:sz w:val="20"/>
        </w:rPr>
        <w:t>PLANNING</w:t>
      </w:r>
      <w:r>
        <w:rPr>
          <w:b/>
          <w:spacing w:val="-6"/>
          <w:sz w:val="20"/>
        </w:rPr>
        <w:t xml:space="preserve"> </w:t>
      </w:r>
      <w:r>
        <w:rPr>
          <w:b/>
          <w:sz w:val="20"/>
        </w:rPr>
        <w:t>CYCLE</w:t>
      </w:r>
      <w:r>
        <w:rPr>
          <w:b/>
          <w:spacing w:val="-8"/>
          <w:sz w:val="20"/>
        </w:rPr>
        <w:t xml:space="preserve"> </w:t>
      </w:r>
      <w:r>
        <w:rPr>
          <w:b/>
          <w:sz w:val="20"/>
        </w:rPr>
        <w:t>BEYOND</w:t>
      </w:r>
      <w:r>
        <w:rPr>
          <w:b/>
          <w:spacing w:val="-5"/>
          <w:sz w:val="20"/>
        </w:rPr>
        <w:t xml:space="preserve"> </w:t>
      </w:r>
      <w:r>
        <w:rPr>
          <w:b/>
          <w:sz w:val="20"/>
        </w:rPr>
        <w:t>24</w:t>
      </w:r>
      <w:r>
        <w:rPr>
          <w:b/>
          <w:spacing w:val="-6"/>
          <w:sz w:val="20"/>
        </w:rPr>
        <w:t xml:space="preserve"> </w:t>
      </w:r>
      <w:r>
        <w:rPr>
          <w:b/>
          <w:spacing w:val="-2"/>
          <w:sz w:val="20"/>
        </w:rPr>
        <w:t>MONTHS</w:t>
      </w:r>
    </w:p>
    <w:p w14:paraId="0085BC0C" w14:textId="77777777" w:rsidR="00CE192B" w:rsidRDefault="0017577F">
      <w:pPr>
        <w:pStyle w:val="ListParagraph"/>
        <w:numPr>
          <w:ilvl w:val="0"/>
          <w:numId w:val="28"/>
        </w:numPr>
        <w:tabs>
          <w:tab w:val="left" w:pos="922"/>
          <w:tab w:val="left" w:pos="926"/>
        </w:tabs>
        <w:spacing w:before="118"/>
        <w:ind w:right="354"/>
        <w:jc w:val="both"/>
      </w:pPr>
      <w:r>
        <w:t xml:space="preserve">If the competent authority applies an oversight planning cycle that exceeds 24 months, it should, at a minimum, perform one focused inspection of the </w:t>
      </w:r>
      <w:proofErr w:type="spellStart"/>
      <w:r>
        <w:t>organisation</w:t>
      </w:r>
      <w:proofErr w:type="spellEnd"/>
      <w:r>
        <w:t xml:space="preserve"> (inspection of a specific</w:t>
      </w:r>
      <w:r>
        <w:rPr>
          <w:spacing w:val="-9"/>
        </w:rPr>
        <w:t xml:space="preserve"> </w:t>
      </w:r>
      <w:r>
        <w:t>area,</w:t>
      </w:r>
      <w:r>
        <w:rPr>
          <w:spacing w:val="-11"/>
        </w:rPr>
        <w:t xml:space="preserve"> </w:t>
      </w:r>
      <w:r>
        <w:t>element</w:t>
      </w:r>
      <w:r>
        <w:rPr>
          <w:spacing w:val="-11"/>
        </w:rPr>
        <w:t xml:space="preserve"> </w:t>
      </w:r>
      <w:r>
        <w:t>or</w:t>
      </w:r>
      <w:r>
        <w:rPr>
          <w:spacing w:val="-12"/>
        </w:rPr>
        <w:t xml:space="preserve"> </w:t>
      </w:r>
      <w:r>
        <w:t>aspect</w:t>
      </w:r>
      <w:r>
        <w:rPr>
          <w:spacing w:val="-10"/>
        </w:rPr>
        <w:t xml:space="preserve"> </w:t>
      </w:r>
      <w:r>
        <w:t>of</w:t>
      </w:r>
      <w:r>
        <w:rPr>
          <w:spacing w:val="-12"/>
        </w:rPr>
        <w:t xml:space="preserve"> </w:t>
      </w:r>
      <w:r>
        <w:t>the</w:t>
      </w:r>
      <w:r>
        <w:rPr>
          <w:spacing w:val="-11"/>
        </w:rPr>
        <w:t xml:space="preserve"> </w:t>
      </w:r>
      <w:proofErr w:type="spellStart"/>
      <w:r>
        <w:t>organisation</w:t>
      </w:r>
      <w:proofErr w:type="spellEnd"/>
      <w:r>
        <w:t>)</w:t>
      </w:r>
      <w:r>
        <w:rPr>
          <w:spacing w:val="-11"/>
        </w:rPr>
        <w:t xml:space="preserve"> </w:t>
      </w:r>
      <w:r>
        <w:t>within</w:t>
      </w:r>
      <w:r>
        <w:rPr>
          <w:spacing w:val="-10"/>
        </w:rPr>
        <w:t xml:space="preserve"> </w:t>
      </w:r>
      <w:r>
        <w:t>each</w:t>
      </w:r>
      <w:r>
        <w:rPr>
          <w:spacing w:val="-12"/>
        </w:rPr>
        <w:t xml:space="preserve"> </w:t>
      </w:r>
      <w:r>
        <w:t>12-month</w:t>
      </w:r>
      <w:r>
        <w:rPr>
          <w:spacing w:val="-12"/>
        </w:rPr>
        <w:t xml:space="preserve"> </w:t>
      </w:r>
      <w:r>
        <w:t>segment</w:t>
      </w:r>
      <w:r>
        <w:rPr>
          <w:spacing w:val="-8"/>
        </w:rPr>
        <w:t xml:space="preserve"> </w:t>
      </w:r>
      <w:r>
        <w:t>of</w:t>
      </w:r>
      <w:r>
        <w:rPr>
          <w:spacing w:val="-12"/>
        </w:rPr>
        <w:t xml:space="preserve"> </w:t>
      </w:r>
      <w:r>
        <w:t>the</w:t>
      </w:r>
      <w:r>
        <w:rPr>
          <w:spacing w:val="-8"/>
        </w:rPr>
        <w:t xml:space="preserve"> </w:t>
      </w:r>
      <w:r>
        <w:t xml:space="preserve">cycle to support the extended oversight </w:t>
      </w:r>
      <w:proofErr w:type="spellStart"/>
      <w:r>
        <w:t>programme</w:t>
      </w:r>
      <w:proofErr w:type="spellEnd"/>
      <w:r>
        <w:t>.</w:t>
      </w:r>
    </w:p>
    <w:p w14:paraId="258BC864" w14:textId="77777777" w:rsidR="00CE192B" w:rsidRDefault="0017577F">
      <w:pPr>
        <w:pStyle w:val="BodyText"/>
        <w:spacing w:before="119"/>
        <w:ind w:right="357" w:firstLine="0"/>
      </w:pPr>
      <w:r>
        <w:t>NOTE: Where another inspection can be linked to the</w:t>
      </w:r>
      <w:r>
        <w:rPr>
          <w:spacing w:val="-1"/>
        </w:rPr>
        <w:t xml:space="preserve"> </w:t>
      </w:r>
      <w:r>
        <w:t xml:space="preserve">oversight of the </w:t>
      </w:r>
      <w:proofErr w:type="spellStart"/>
      <w:r>
        <w:t>organisation</w:t>
      </w:r>
      <w:proofErr w:type="spellEnd"/>
      <w:r>
        <w:t xml:space="preserve"> (e.g. when an aircraft managed by the </w:t>
      </w:r>
      <w:proofErr w:type="spellStart"/>
      <w:r>
        <w:t>organisation</w:t>
      </w:r>
      <w:proofErr w:type="spellEnd"/>
      <w:r>
        <w:t xml:space="preserve"> is inspected through ACAM survey), then the competent authority may take credit of such inspection to maintain the extension beyond 24 </w:t>
      </w:r>
      <w:r>
        <w:rPr>
          <w:spacing w:val="-2"/>
        </w:rPr>
        <w:t>months.</w:t>
      </w:r>
    </w:p>
    <w:p w14:paraId="7E93685C" w14:textId="77777777" w:rsidR="00CE192B" w:rsidRDefault="0017577F">
      <w:pPr>
        <w:pStyle w:val="ListParagraph"/>
        <w:numPr>
          <w:ilvl w:val="0"/>
          <w:numId w:val="28"/>
        </w:numPr>
        <w:tabs>
          <w:tab w:val="left" w:pos="923"/>
          <w:tab w:val="left" w:pos="926"/>
        </w:tabs>
        <w:ind w:right="355"/>
        <w:jc w:val="both"/>
      </w:pPr>
      <w:r>
        <w:t>If the results of this inspection indicate a decrease in the safety performance or regulatory compliance</w:t>
      </w:r>
      <w:r>
        <w:rPr>
          <w:spacing w:val="-1"/>
        </w:rPr>
        <w:t xml:space="preserve"> </w:t>
      </w:r>
      <w:r>
        <w:t xml:space="preserve">of the </w:t>
      </w:r>
      <w:proofErr w:type="spellStart"/>
      <w:r>
        <w:t>organisation</w:t>
      </w:r>
      <w:proofErr w:type="spellEnd"/>
      <w:r>
        <w:t>, the competent authority should</w:t>
      </w:r>
      <w:r>
        <w:rPr>
          <w:spacing w:val="-1"/>
        </w:rPr>
        <w:t xml:space="preserve"> </w:t>
      </w:r>
      <w:r>
        <w:t>revert to a</w:t>
      </w:r>
      <w:r>
        <w:rPr>
          <w:spacing w:val="-2"/>
        </w:rPr>
        <w:t xml:space="preserve"> </w:t>
      </w:r>
      <w:r>
        <w:t xml:space="preserve">24-month (or less) oversight planning cycle and review the oversight </w:t>
      </w:r>
      <w:proofErr w:type="spellStart"/>
      <w:r>
        <w:t>programme</w:t>
      </w:r>
      <w:proofErr w:type="spellEnd"/>
      <w:r>
        <w:t xml:space="preserve"> accordingly.</w:t>
      </w:r>
    </w:p>
    <w:p w14:paraId="78179A6D" w14:textId="77777777" w:rsidR="00CE192B" w:rsidRDefault="0017577F">
      <w:pPr>
        <w:pStyle w:val="ListParagraph"/>
        <w:numPr>
          <w:ilvl w:val="0"/>
          <w:numId w:val="28"/>
        </w:numPr>
        <w:tabs>
          <w:tab w:val="left" w:pos="924"/>
          <w:tab w:val="left" w:pos="926"/>
        </w:tabs>
        <w:ind w:right="355"/>
        <w:jc w:val="both"/>
      </w:pPr>
      <w:r>
        <w:t>In</w:t>
      </w:r>
      <w:r>
        <w:rPr>
          <w:spacing w:val="-8"/>
        </w:rPr>
        <w:t xml:space="preserve"> </w:t>
      </w:r>
      <w:r>
        <w:t>order</w:t>
      </w:r>
      <w:r>
        <w:rPr>
          <w:spacing w:val="-9"/>
        </w:rPr>
        <w:t xml:space="preserve"> </w:t>
      </w:r>
      <w:r>
        <w:t>to</w:t>
      </w:r>
      <w:r>
        <w:rPr>
          <w:spacing w:val="-8"/>
        </w:rPr>
        <w:t xml:space="preserve"> </w:t>
      </w:r>
      <w:r>
        <w:t>be</w:t>
      </w:r>
      <w:r>
        <w:rPr>
          <w:spacing w:val="-8"/>
        </w:rPr>
        <w:t xml:space="preserve"> </w:t>
      </w:r>
      <w:r>
        <w:t>able</w:t>
      </w:r>
      <w:r>
        <w:rPr>
          <w:spacing w:val="-9"/>
        </w:rPr>
        <w:t xml:space="preserve"> </w:t>
      </w:r>
      <w:r>
        <w:t>to</w:t>
      </w:r>
      <w:r>
        <w:rPr>
          <w:spacing w:val="-7"/>
        </w:rPr>
        <w:t xml:space="preserve"> </w:t>
      </w:r>
      <w:r>
        <w:t>approve</w:t>
      </w:r>
      <w:r>
        <w:rPr>
          <w:spacing w:val="-8"/>
        </w:rPr>
        <w:t xml:space="preserve"> </w:t>
      </w:r>
      <w:r>
        <w:t>an</w:t>
      </w:r>
      <w:r>
        <w:rPr>
          <w:spacing w:val="-10"/>
        </w:rPr>
        <w:t xml:space="preserve"> </w:t>
      </w:r>
      <w:r>
        <w:t>oversight</w:t>
      </w:r>
      <w:r>
        <w:rPr>
          <w:spacing w:val="-8"/>
        </w:rPr>
        <w:t xml:space="preserve"> </w:t>
      </w:r>
      <w:r>
        <w:t>planning</w:t>
      </w:r>
      <w:r>
        <w:rPr>
          <w:spacing w:val="-7"/>
        </w:rPr>
        <w:t xml:space="preserve"> </w:t>
      </w:r>
      <w:r>
        <w:t>cycle</w:t>
      </w:r>
      <w:r>
        <w:rPr>
          <w:spacing w:val="-9"/>
        </w:rPr>
        <w:t xml:space="preserve"> </w:t>
      </w:r>
      <w:r>
        <w:t>of</w:t>
      </w:r>
      <w:r>
        <w:rPr>
          <w:spacing w:val="-9"/>
        </w:rPr>
        <w:t xml:space="preserve"> </w:t>
      </w:r>
      <w:r>
        <w:t>beyond</w:t>
      </w:r>
      <w:r>
        <w:rPr>
          <w:spacing w:val="-10"/>
        </w:rPr>
        <w:t xml:space="preserve"> </w:t>
      </w:r>
      <w:r>
        <w:t>36</w:t>
      </w:r>
      <w:r>
        <w:rPr>
          <w:spacing w:val="-10"/>
        </w:rPr>
        <w:t xml:space="preserve"> </w:t>
      </w:r>
      <w:r>
        <w:t>months,</w:t>
      </w:r>
      <w:r>
        <w:rPr>
          <w:spacing w:val="-9"/>
        </w:rPr>
        <w:t xml:space="preserve"> </w:t>
      </w:r>
      <w:r>
        <w:t>the</w:t>
      </w:r>
      <w:r>
        <w:rPr>
          <w:spacing w:val="-6"/>
        </w:rPr>
        <w:t xml:space="preserve"> </w:t>
      </w:r>
      <w:r>
        <w:t>competent authority should agree on the format and contents of</w:t>
      </w:r>
      <w:r>
        <w:rPr>
          <w:spacing w:val="-2"/>
        </w:rPr>
        <w:t xml:space="preserve"> </w:t>
      </w:r>
      <w:r>
        <w:t>the continuous reporting to be</w:t>
      </w:r>
      <w:r>
        <w:rPr>
          <w:spacing w:val="-2"/>
        </w:rPr>
        <w:t xml:space="preserve"> </w:t>
      </w:r>
      <w:r>
        <w:t xml:space="preserve">made by the </w:t>
      </w:r>
      <w:proofErr w:type="spellStart"/>
      <w:r>
        <w:t>organisation</w:t>
      </w:r>
      <w:proofErr w:type="spellEnd"/>
      <w:r>
        <w:t xml:space="preserve"> on its safety performance and regulatory compliance.</w:t>
      </w:r>
    </w:p>
    <w:p w14:paraId="3C8C39B7" w14:textId="77777777" w:rsidR="00CE192B" w:rsidRDefault="0017577F">
      <w:pPr>
        <w:pStyle w:val="BodyText"/>
        <w:spacing w:before="91"/>
        <w:ind w:left="0" w:firstLine="0"/>
        <w:jc w:val="left"/>
        <w:rPr>
          <w:sz w:val="20"/>
        </w:rPr>
      </w:pPr>
      <w:r>
        <w:rPr>
          <w:noProof/>
          <w:sz w:val="20"/>
        </w:rPr>
        <mc:AlternateContent>
          <mc:Choice Requires="wps">
            <w:drawing>
              <wp:anchor distT="0" distB="0" distL="0" distR="0" simplePos="0" relativeHeight="487657984" behindDoc="1" locked="0" layoutInCell="1" allowOverlap="1" wp14:anchorId="03314F80" wp14:editId="15C39D39">
                <wp:simplePos x="0" y="0"/>
                <wp:positionH relativeFrom="page">
                  <wp:posOffset>896416</wp:posOffset>
                </wp:positionH>
                <wp:positionV relativeFrom="paragraph">
                  <wp:posOffset>228470</wp:posOffset>
                </wp:positionV>
                <wp:extent cx="5769610" cy="248920"/>
                <wp:effectExtent l="0" t="0" r="0" b="0"/>
                <wp:wrapTopAndBottom/>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1D80D488" w14:textId="77777777" w:rsidR="00CE192B" w:rsidRDefault="0017577F">
                            <w:pPr>
                              <w:ind w:left="28"/>
                              <w:rPr>
                                <w:b/>
                                <w:color w:val="000000"/>
                                <w:sz w:val="32"/>
                              </w:rPr>
                            </w:pPr>
                            <w:bookmarkStart w:id="295" w:name="_bookmark165"/>
                            <w:bookmarkEnd w:id="295"/>
                            <w:r>
                              <w:rPr>
                                <w:b/>
                                <w:color w:val="FFFFFF"/>
                                <w:sz w:val="32"/>
                              </w:rPr>
                              <w:t>CAMO.B.310</w:t>
                            </w:r>
                            <w:r>
                              <w:rPr>
                                <w:b/>
                                <w:color w:val="FFFFFF"/>
                                <w:spacing w:val="-16"/>
                                <w:sz w:val="32"/>
                              </w:rPr>
                              <w:t xml:space="preserve"> </w:t>
                            </w:r>
                            <w:r>
                              <w:rPr>
                                <w:b/>
                                <w:color w:val="FFFFFF"/>
                                <w:sz w:val="32"/>
                              </w:rPr>
                              <w:t>Initial</w:t>
                            </w:r>
                            <w:r>
                              <w:rPr>
                                <w:b/>
                                <w:color w:val="FFFFFF"/>
                                <w:spacing w:val="-15"/>
                                <w:sz w:val="32"/>
                              </w:rPr>
                              <w:t xml:space="preserve"> </w:t>
                            </w:r>
                            <w:r>
                              <w:rPr>
                                <w:b/>
                                <w:color w:val="FFFFFF"/>
                                <w:sz w:val="32"/>
                              </w:rPr>
                              <w:t>certification</w:t>
                            </w:r>
                            <w:r>
                              <w:rPr>
                                <w:b/>
                                <w:color w:val="FFFFFF"/>
                                <w:spacing w:val="-17"/>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03314F80" id="Textbox 232" o:spid="_x0000_s1156" type="#_x0000_t202" style="position:absolute;margin-left:70.6pt;margin-top:18pt;width:454.3pt;height:19.6pt;z-index:-15658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" fillcolor="#007ec2" stroked="f">
                <v:textbox inset="0,0,0,0">
                  <w:txbxContent>
                    <w:p w14:paraId="1D80D488" w14:textId="77777777" w:rsidR="00CE192B" w:rsidRDefault="0017577F">
                      <w:pPr>
                        <w:ind w:left="28"/>
                        <w:rPr>
                          <w:b/>
                          <w:color w:val="000000"/>
                          <w:sz w:val="32"/>
                        </w:rPr>
                      </w:pPr>
                      <w:bookmarkStart w:id="296" w:name="_bookmark165"/>
                      <w:bookmarkEnd w:id="296"/>
                      <w:r>
                        <w:rPr>
                          <w:b/>
                          <w:color w:val="FFFFFF"/>
                          <w:sz w:val="32"/>
                        </w:rPr>
                        <w:t>CAMO.B.310</w:t>
                      </w:r>
                      <w:r>
                        <w:rPr>
                          <w:b/>
                          <w:color w:val="FFFFFF"/>
                          <w:spacing w:val="-16"/>
                          <w:sz w:val="32"/>
                        </w:rPr>
                        <w:t xml:space="preserve"> </w:t>
                      </w:r>
                      <w:r>
                        <w:rPr>
                          <w:b/>
                          <w:color w:val="FFFFFF"/>
                          <w:sz w:val="32"/>
                        </w:rPr>
                        <w:t>Initial</w:t>
                      </w:r>
                      <w:r>
                        <w:rPr>
                          <w:b/>
                          <w:color w:val="FFFFFF"/>
                          <w:spacing w:val="-15"/>
                          <w:sz w:val="32"/>
                        </w:rPr>
                        <w:t xml:space="preserve"> </w:t>
                      </w:r>
                      <w:r>
                        <w:rPr>
                          <w:b/>
                          <w:color w:val="FFFFFF"/>
                          <w:sz w:val="32"/>
                        </w:rPr>
                        <w:t>certification</w:t>
                      </w:r>
                      <w:r>
                        <w:rPr>
                          <w:b/>
                          <w:color w:val="FFFFFF"/>
                          <w:spacing w:val="-17"/>
                          <w:sz w:val="32"/>
                        </w:rPr>
                        <w:t xml:space="preserve"> </w:t>
                      </w:r>
                      <w:r>
                        <w:rPr>
                          <w:b/>
                          <w:color w:val="FFFFFF"/>
                          <w:spacing w:val="-2"/>
                          <w:sz w:val="32"/>
                        </w:rPr>
                        <w:t>procedure</w:t>
                      </w:r>
                    </w:p>
                  </w:txbxContent>
                </v:textbox>
                <w10:wrap type="topAndBottom" anchorx="page"/>
              </v:shape>
            </w:pict>
          </mc:Fallback>
        </mc:AlternateContent>
      </w:r>
    </w:p>
    <w:p w14:paraId="6A8EED88"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83B6243" w14:textId="77777777" w:rsidR="00CE192B" w:rsidRDefault="0017577F">
      <w:pPr>
        <w:pStyle w:val="ListParagraph"/>
        <w:numPr>
          <w:ilvl w:val="0"/>
          <w:numId w:val="27"/>
        </w:numPr>
        <w:tabs>
          <w:tab w:val="left" w:pos="922"/>
          <w:tab w:val="left" w:pos="926"/>
        </w:tabs>
        <w:spacing w:before="119"/>
        <w:ind w:right="358"/>
        <w:jc w:val="both"/>
      </w:pPr>
      <w:r>
        <w:t xml:space="preserve">Upon receiving an application for the initial issue of a certificate for an </w:t>
      </w:r>
      <w:proofErr w:type="spellStart"/>
      <w:r>
        <w:t>organisation</w:t>
      </w:r>
      <w:proofErr w:type="spellEnd"/>
      <w:r>
        <w:t xml:space="preserve">, the competent authority shall verify the </w:t>
      </w:r>
      <w:proofErr w:type="spellStart"/>
      <w:r>
        <w:t>organisation’s</w:t>
      </w:r>
      <w:proofErr w:type="spellEnd"/>
      <w:r>
        <w:t xml:space="preserve"> compliance with the applicable </w:t>
      </w:r>
      <w:r>
        <w:rPr>
          <w:spacing w:val="-2"/>
        </w:rPr>
        <w:t>requirements.</w:t>
      </w:r>
    </w:p>
    <w:p w14:paraId="69354E5F" w14:textId="77777777" w:rsidR="00CE192B" w:rsidRDefault="0017577F">
      <w:pPr>
        <w:pStyle w:val="ListParagraph"/>
        <w:numPr>
          <w:ilvl w:val="0"/>
          <w:numId w:val="27"/>
        </w:numPr>
        <w:tabs>
          <w:tab w:val="left" w:pos="923"/>
          <w:tab w:val="left" w:pos="926"/>
        </w:tabs>
        <w:spacing w:before="120"/>
        <w:ind w:right="355"/>
        <w:jc w:val="both"/>
      </w:pPr>
      <w:r>
        <w:t xml:space="preserve">A meeting with the accountable manager of the </w:t>
      </w:r>
      <w:proofErr w:type="spellStart"/>
      <w:r>
        <w:t>organisation</w:t>
      </w:r>
      <w:proofErr w:type="spellEnd"/>
      <w:r>
        <w:t xml:space="preserve"> shall be convened at least once during the investigation for initial certification to ensure that he/she fully understands the significance of the certification process and the reason for signing the statement of the </w:t>
      </w:r>
      <w:proofErr w:type="spellStart"/>
      <w:r>
        <w:t>organisation</w:t>
      </w:r>
      <w:proofErr w:type="spellEnd"/>
      <w:r>
        <w:t xml:space="preserve"> to comply with the procedures specified in the CAME.</w:t>
      </w:r>
    </w:p>
    <w:p w14:paraId="3D0C8EE5" w14:textId="77777777" w:rsidR="00CE192B" w:rsidRDefault="0017577F">
      <w:pPr>
        <w:pStyle w:val="ListParagraph"/>
        <w:numPr>
          <w:ilvl w:val="0"/>
          <w:numId w:val="27"/>
        </w:numPr>
        <w:tabs>
          <w:tab w:val="left" w:pos="924"/>
          <w:tab w:val="left" w:pos="926"/>
        </w:tabs>
        <w:spacing w:before="122"/>
        <w:ind w:right="356"/>
        <w:jc w:val="both"/>
      </w:pPr>
      <w:r>
        <w:t>The competent authority shall record all findings, closure actions (actions required to close a finding) and recommendations.</w:t>
      </w:r>
    </w:p>
    <w:p w14:paraId="25D2AEC0" w14:textId="77777777" w:rsidR="00CE192B" w:rsidRDefault="00CE192B">
      <w:pPr>
        <w:pStyle w:val="ListParagraph"/>
        <w:sectPr w:rsidR="00CE192B">
          <w:pgSz w:w="11910" w:h="16840"/>
          <w:pgMar w:top="1840" w:right="1080" w:bottom="1180" w:left="1080" w:header="720" w:footer="994" w:gutter="0"/>
          <w:cols w:space="720"/>
        </w:sectPr>
      </w:pPr>
    </w:p>
    <w:p w14:paraId="1E86C123" w14:textId="77777777" w:rsidR="00CE192B" w:rsidRDefault="0017577F">
      <w:pPr>
        <w:pStyle w:val="ListParagraph"/>
        <w:numPr>
          <w:ilvl w:val="0"/>
          <w:numId w:val="27"/>
        </w:numPr>
        <w:tabs>
          <w:tab w:val="left" w:pos="923"/>
          <w:tab w:val="left" w:pos="926"/>
        </w:tabs>
        <w:spacing w:before="90"/>
        <w:ind w:right="353"/>
        <w:jc w:val="both"/>
      </w:pPr>
      <w:r>
        <w:lastRenderedPageBreak/>
        <w:t xml:space="preserve">The competent authority shall confirm in writing all the findings raised during the verification to the </w:t>
      </w:r>
      <w:proofErr w:type="spellStart"/>
      <w:r>
        <w:t>organisation</w:t>
      </w:r>
      <w:proofErr w:type="spellEnd"/>
      <w:r>
        <w:t>. For initial certification, all</w:t>
      </w:r>
      <w:r>
        <w:rPr>
          <w:spacing w:val="-3"/>
        </w:rPr>
        <w:t xml:space="preserve"> </w:t>
      </w:r>
      <w:r>
        <w:t>findings must be corrected to the satisfaction of the competent authority before the certificate can be issued.</w:t>
      </w:r>
    </w:p>
    <w:p w14:paraId="32AC16D6" w14:textId="77777777" w:rsidR="00CE192B" w:rsidRDefault="0017577F">
      <w:pPr>
        <w:pStyle w:val="ListParagraph"/>
        <w:numPr>
          <w:ilvl w:val="0"/>
          <w:numId w:val="27"/>
        </w:numPr>
        <w:tabs>
          <w:tab w:val="left" w:pos="924"/>
          <w:tab w:val="left" w:pos="926"/>
        </w:tabs>
        <w:ind w:right="357"/>
        <w:jc w:val="both"/>
      </w:pPr>
      <w:r>
        <w:t>When</w:t>
      </w:r>
      <w:r>
        <w:rPr>
          <w:spacing w:val="-13"/>
        </w:rPr>
        <w:t xml:space="preserve"> </w:t>
      </w:r>
      <w:r>
        <w:t>satisfied</w:t>
      </w:r>
      <w:r>
        <w:rPr>
          <w:spacing w:val="-12"/>
        </w:rPr>
        <w:t xml:space="preserve"> </w:t>
      </w:r>
      <w:r>
        <w:t>that</w:t>
      </w:r>
      <w:r>
        <w:rPr>
          <w:spacing w:val="-13"/>
        </w:rPr>
        <w:t xml:space="preserve"> </w:t>
      </w:r>
      <w:r>
        <w:t>the</w:t>
      </w:r>
      <w:r>
        <w:rPr>
          <w:spacing w:val="-12"/>
        </w:rPr>
        <w:t xml:space="preserve"> </w:t>
      </w:r>
      <w:proofErr w:type="spellStart"/>
      <w:r>
        <w:t>organisation</w:t>
      </w:r>
      <w:proofErr w:type="spellEnd"/>
      <w:r>
        <w:rPr>
          <w:spacing w:val="-13"/>
        </w:rPr>
        <w:t xml:space="preserve"> </w:t>
      </w:r>
      <w:r>
        <w:t>complies</w:t>
      </w:r>
      <w:r>
        <w:rPr>
          <w:spacing w:val="-12"/>
        </w:rPr>
        <w:t xml:space="preserve"> </w:t>
      </w:r>
      <w:r>
        <w:t>with</w:t>
      </w:r>
      <w:r>
        <w:rPr>
          <w:spacing w:val="-13"/>
        </w:rPr>
        <w:t xml:space="preserve"> </w:t>
      </w:r>
      <w:r>
        <w:t>the</w:t>
      </w:r>
      <w:r>
        <w:rPr>
          <w:spacing w:val="-12"/>
        </w:rPr>
        <w:t xml:space="preserve"> </w:t>
      </w:r>
      <w:r>
        <w:t>applicable</w:t>
      </w:r>
      <w:r>
        <w:rPr>
          <w:spacing w:val="-12"/>
        </w:rPr>
        <w:t xml:space="preserve"> </w:t>
      </w:r>
      <w:r>
        <w:t>requirements,</w:t>
      </w:r>
      <w:r>
        <w:rPr>
          <w:spacing w:val="-13"/>
        </w:rPr>
        <w:t xml:space="preserve"> </w:t>
      </w:r>
      <w:r>
        <w:t>the</w:t>
      </w:r>
      <w:r>
        <w:rPr>
          <w:spacing w:val="-11"/>
        </w:rPr>
        <w:t xml:space="preserve"> </w:t>
      </w:r>
      <w:r>
        <w:t>competent authority shall:</w:t>
      </w:r>
    </w:p>
    <w:p w14:paraId="0EF4CF49" w14:textId="77777777" w:rsidR="00CE192B" w:rsidRDefault="0017577F">
      <w:pPr>
        <w:pStyle w:val="ListParagraph"/>
        <w:numPr>
          <w:ilvl w:val="1"/>
          <w:numId w:val="27"/>
        </w:numPr>
        <w:tabs>
          <w:tab w:val="left" w:pos="1491"/>
        </w:tabs>
        <w:spacing w:before="120"/>
        <w:ind w:left="1491" w:hanging="565"/>
        <w:jc w:val="both"/>
      </w:pPr>
      <w:r>
        <w:t>issue</w:t>
      </w:r>
      <w:r>
        <w:rPr>
          <w:spacing w:val="-3"/>
        </w:rPr>
        <w:t xml:space="preserve"> </w:t>
      </w:r>
      <w:r>
        <w:t>the</w:t>
      </w:r>
      <w:r>
        <w:rPr>
          <w:spacing w:val="-5"/>
        </w:rPr>
        <w:t xml:space="preserve"> </w:t>
      </w:r>
      <w:r>
        <w:t>certificate</w:t>
      </w:r>
      <w:r>
        <w:rPr>
          <w:spacing w:val="-4"/>
        </w:rPr>
        <w:t xml:space="preserve"> </w:t>
      </w:r>
      <w:r>
        <w:t>as</w:t>
      </w:r>
      <w:r>
        <w:rPr>
          <w:spacing w:val="-5"/>
        </w:rPr>
        <w:t xml:space="preserve"> </w:t>
      </w:r>
      <w:r>
        <w:t>established</w:t>
      </w:r>
      <w:r>
        <w:rPr>
          <w:spacing w:val="-3"/>
        </w:rPr>
        <w:t xml:space="preserve"> </w:t>
      </w:r>
      <w:r>
        <w:t>in</w:t>
      </w:r>
      <w:r>
        <w:rPr>
          <w:spacing w:val="-3"/>
        </w:rPr>
        <w:t xml:space="preserve"> </w:t>
      </w:r>
      <w:r>
        <w:t>Appendix</w:t>
      </w:r>
      <w:r>
        <w:rPr>
          <w:spacing w:val="-2"/>
        </w:rPr>
        <w:t xml:space="preserve"> </w:t>
      </w:r>
      <w:r>
        <w:t>I</w:t>
      </w:r>
      <w:r>
        <w:rPr>
          <w:spacing w:val="-2"/>
        </w:rPr>
        <w:t xml:space="preserve"> </w:t>
      </w:r>
      <w:r>
        <w:t>‘Form</w:t>
      </w:r>
      <w:r>
        <w:rPr>
          <w:spacing w:val="-5"/>
        </w:rPr>
        <w:t xml:space="preserve"> </w:t>
      </w:r>
      <w:r>
        <w:t>14’</w:t>
      </w:r>
      <w:r>
        <w:rPr>
          <w:spacing w:val="-5"/>
        </w:rPr>
        <w:t xml:space="preserve"> </w:t>
      </w:r>
      <w:r>
        <w:t>to</w:t>
      </w:r>
      <w:r>
        <w:rPr>
          <w:spacing w:val="-2"/>
        </w:rPr>
        <w:t xml:space="preserve"> </w:t>
      </w:r>
      <w:r>
        <w:t>this</w:t>
      </w:r>
      <w:r>
        <w:rPr>
          <w:spacing w:val="-2"/>
        </w:rPr>
        <w:t xml:space="preserve"> Annex;</w:t>
      </w:r>
    </w:p>
    <w:p w14:paraId="60C0D831" w14:textId="77777777" w:rsidR="00CE192B" w:rsidRDefault="0017577F">
      <w:pPr>
        <w:pStyle w:val="ListParagraph"/>
        <w:numPr>
          <w:ilvl w:val="1"/>
          <w:numId w:val="27"/>
        </w:numPr>
        <w:tabs>
          <w:tab w:val="left" w:pos="1491"/>
        </w:tabs>
        <w:ind w:left="1491" w:hanging="565"/>
        <w:jc w:val="both"/>
      </w:pPr>
      <w:r>
        <w:t>formally</w:t>
      </w:r>
      <w:r>
        <w:rPr>
          <w:spacing w:val="-8"/>
        </w:rPr>
        <w:t xml:space="preserve"> </w:t>
      </w:r>
      <w:r>
        <w:t>approve</w:t>
      </w:r>
      <w:r>
        <w:rPr>
          <w:spacing w:val="-5"/>
        </w:rPr>
        <w:t xml:space="preserve"> </w:t>
      </w:r>
      <w:r>
        <w:t>the</w:t>
      </w:r>
      <w:r>
        <w:rPr>
          <w:spacing w:val="-5"/>
        </w:rPr>
        <w:t xml:space="preserve"> </w:t>
      </w:r>
      <w:r>
        <w:rPr>
          <w:spacing w:val="-4"/>
        </w:rPr>
        <w:t>CAME.</w:t>
      </w:r>
    </w:p>
    <w:p w14:paraId="6132C43D" w14:textId="77777777" w:rsidR="00CE192B" w:rsidRDefault="0017577F">
      <w:pPr>
        <w:pStyle w:val="ListParagraph"/>
        <w:numPr>
          <w:ilvl w:val="0"/>
          <w:numId w:val="27"/>
        </w:numPr>
        <w:tabs>
          <w:tab w:val="left" w:pos="922"/>
          <w:tab w:val="left" w:pos="926"/>
        </w:tabs>
        <w:spacing w:before="120"/>
        <w:ind w:right="361"/>
        <w:jc w:val="both"/>
      </w:pPr>
      <w:r>
        <w:t>The certificate reference number shall be included on the Form 14 certificate in a manner specified by the competent authority.</w:t>
      </w:r>
    </w:p>
    <w:p w14:paraId="739F3C56" w14:textId="77777777" w:rsidR="00CE192B" w:rsidRDefault="0017577F">
      <w:pPr>
        <w:pStyle w:val="ListParagraph"/>
        <w:numPr>
          <w:ilvl w:val="0"/>
          <w:numId w:val="27"/>
        </w:numPr>
        <w:tabs>
          <w:tab w:val="left" w:pos="922"/>
          <w:tab w:val="left" w:pos="926"/>
        </w:tabs>
        <w:spacing w:before="119"/>
        <w:ind w:right="357"/>
        <w:jc w:val="both"/>
      </w:pPr>
      <w:r>
        <w:t xml:space="preserve">The certificate shall be issued for an unlimited duration. The privileges, scope of the activities that the </w:t>
      </w:r>
      <w:proofErr w:type="spellStart"/>
      <w:r>
        <w:t>organisation</w:t>
      </w:r>
      <w:proofErr w:type="spellEnd"/>
      <w:r>
        <w:t xml:space="preserve"> is approved to conduct, including any limitations as applicable, shall be specified in the terms of approval attached to the certificate.</w:t>
      </w:r>
    </w:p>
    <w:p w14:paraId="3EDAA9D3" w14:textId="77777777" w:rsidR="00CE192B" w:rsidRDefault="0017577F">
      <w:pPr>
        <w:pStyle w:val="ListParagraph"/>
        <w:numPr>
          <w:ilvl w:val="0"/>
          <w:numId w:val="27"/>
        </w:numPr>
        <w:tabs>
          <w:tab w:val="left" w:pos="923"/>
          <w:tab w:val="left" w:pos="926"/>
        </w:tabs>
        <w:spacing w:before="120"/>
        <w:ind w:right="353"/>
        <w:jc w:val="both"/>
      </w:pPr>
      <w:r>
        <w:t>To enable the</w:t>
      </w:r>
      <w:r>
        <w:rPr>
          <w:spacing w:val="-2"/>
        </w:rPr>
        <w:t xml:space="preserve"> </w:t>
      </w:r>
      <w:proofErr w:type="spellStart"/>
      <w:r>
        <w:t>organisation</w:t>
      </w:r>
      <w:proofErr w:type="spellEnd"/>
      <w:r>
        <w:t xml:space="preserve"> to implement changes</w:t>
      </w:r>
      <w:r>
        <w:rPr>
          <w:spacing w:val="-2"/>
        </w:rPr>
        <w:t xml:space="preserve"> </w:t>
      </w:r>
      <w:r>
        <w:t xml:space="preserve">without prior competent authority approval in accordance with point (c) of point </w:t>
      </w:r>
      <w:hyperlink w:anchor="_bookmark21" w:history="1">
        <w:r>
          <w:rPr>
            <w:color w:val="0000FF"/>
            <w:u w:val="single" w:color="0000FF"/>
          </w:rPr>
          <w:t>CAMO.A.130</w:t>
        </w:r>
        <w:r>
          <w:t>,</w:t>
        </w:r>
      </w:hyperlink>
      <w:r>
        <w:t xml:space="preserve"> the competent authority shall approve the relevant</w:t>
      </w:r>
      <w:r>
        <w:rPr>
          <w:spacing w:val="-4"/>
        </w:rPr>
        <w:t xml:space="preserve"> </w:t>
      </w:r>
      <w:r>
        <w:t>CAME</w:t>
      </w:r>
      <w:r>
        <w:rPr>
          <w:spacing w:val="-7"/>
        </w:rPr>
        <w:t xml:space="preserve"> </w:t>
      </w:r>
      <w:r>
        <w:t>procedure</w:t>
      </w:r>
      <w:r>
        <w:rPr>
          <w:spacing w:val="-9"/>
        </w:rPr>
        <w:t xml:space="preserve"> </w:t>
      </w:r>
      <w:r>
        <w:t>defining</w:t>
      </w:r>
      <w:r>
        <w:rPr>
          <w:spacing w:val="-5"/>
        </w:rPr>
        <w:t xml:space="preserve"> </w:t>
      </w:r>
      <w:r>
        <w:t>the</w:t>
      </w:r>
      <w:r>
        <w:rPr>
          <w:spacing w:val="-6"/>
        </w:rPr>
        <w:t xml:space="preserve"> </w:t>
      </w:r>
      <w:r>
        <w:t>scope</w:t>
      </w:r>
      <w:r>
        <w:rPr>
          <w:spacing w:val="-6"/>
        </w:rPr>
        <w:t xml:space="preserve"> </w:t>
      </w:r>
      <w:r>
        <w:t>of</w:t>
      </w:r>
      <w:r>
        <w:rPr>
          <w:spacing w:val="-7"/>
        </w:rPr>
        <w:t xml:space="preserve"> </w:t>
      </w:r>
      <w:r>
        <w:t>such</w:t>
      </w:r>
      <w:r>
        <w:rPr>
          <w:spacing w:val="-10"/>
        </w:rPr>
        <w:t xml:space="preserve"> </w:t>
      </w:r>
      <w:r>
        <w:t>changes</w:t>
      </w:r>
      <w:r>
        <w:rPr>
          <w:spacing w:val="-4"/>
        </w:rPr>
        <w:t xml:space="preserve"> </w:t>
      </w:r>
      <w:r>
        <w:t>and</w:t>
      </w:r>
      <w:r>
        <w:rPr>
          <w:spacing w:val="-7"/>
        </w:rPr>
        <w:t xml:space="preserve"> </w:t>
      </w:r>
      <w:r>
        <w:t>describing</w:t>
      </w:r>
      <w:r>
        <w:rPr>
          <w:spacing w:val="-5"/>
        </w:rPr>
        <w:t xml:space="preserve"> </w:t>
      </w:r>
      <w:r>
        <w:t>how</w:t>
      </w:r>
      <w:r>
        <w:rPr>
          <w:spacing w:val="-4"/>
        </w:rPr>
        <w:t xml:space="preserve"> </w:t>
      </w:r>
      <w:r>
        <w:t>such</w:t>
      </w:r>
      <w:r>
        <w:rPr>
          <w:spacing w:val="-8"/>
        </w:rPr>
        <w:t xml:space="preserve"> </w:t>
      </w:r>
      <w:r>
        <w:t>changes will be managed and notified.</w:t>
      </w:r>
    </w:p>
    <w:p w14:paraId="65B1E3C9" w14:textId="77777777" w:rsidR="00CE192B" w:rsidRDefault="0017577F">
      <w:pPr>
        <w:pStyle w:val="Heading3"/>
        <w:tabs>
          <w:tab w:val="left" w:pos="9416"/>
        </w:tabs>
        <w:spacing w:before="360" w:line="390" w:lineRule="exact"/>
        <w:ind w:left="360"/>
      </w:pPr>
      <w:bookmarkStart w:id="297" w:name="_bookmark166"/>
      <w:bookmarkEnd w:id="297"/>
      <w:r>
        <w:rPr>
          <w:color w:val="FFFFFF"/>
          <w:shd w:val="clear" w:color="auto" w:fill="FABB39"/>
        </w:rPr>
        <w:t>AMC1</w:t>
      </w:r>
      <w:r>
        <w:rPr>
          <w:color w:val="FFFFFF"/>
          <w:spacing w:val="-16"/>
          <w:shd w:val="clear" w:color="auto" w:fill="FABB39"/>
        </w:rPr>
        <w:t xml:space="preserve"> </w:t>
      </w:r>
      <w:r>
        <w:rPr>
          <w:color w:val="FFFFFF"/>
          <w:shd w:val="clear" w:color="auto" w:fill="FABB39"/>
        </w:rPr>
        <w:t>CAMO.B.310</w:t>
      </w:r>
      <w:r>
        <w:rPr>
          <w:color w:val="FFFFFF"/>
          <w:spacing w:val="-16"/>
          <w:shd w:val="clear" w:color="auto" w:fill="FABB39"/>
        </w:rPr>
        <w:t xml:space="preserve"> </w:t>
      </w:r>
      <w:r>
        <w:rPr>
          <w:color w:val="FFFFFF"/>
          <w:shd w:val="clear" w:color="auto" w:fill="FABB39"/>
        </w:rPr>
        <w:t>Initial</w:t>
      </w:r>
      <w:r>
        <w:rPr>
          <w:color w:val="FFFFFF"/>
          <w:spacing w:val="-14"/>
          <w:shd w:val="clear" w:color="auto" w:fill="FABB39"/>
        </w:rPr>
        <w:t xml:space="preserve"> </w:t>
      </w:r>
      <w:r>
        <w:rPr>
          <w:color w:val="FFFFFF"/>
          <w:shd w:val="clear" w:color="auto" w:fill="FABB39"/>
        </w:rPr>
        <w:t>certification</w:t>
      </w:r>
      <w:r>
        <w:rPr>
          <w:color w:val="FFFFFF"/>
          <w:spacing w:val="-15"/>
          <w:shd w:val="clear" w:color="auto" w:fill="FABB39"/>
        </w:rPr>
        <w:t xml:space="preserve"> </w:t>
      </w:r>
      <w:r>
        <w:rPr>
          <w:color w:val="FFFFFF"/>
          <w:spacing w:val="-2"/>
          <w:shd w:val="clear" w:color="auto" w:fill="FABB39"/>
        </w:rPr>
        <w:t>procedure</w:t>
      </w:r>
      <w:r>
        <w:rPr>
          <w:color w:val="FFFFFF"/>
          <w:shd w:val="clear" w:color="auto" w:fill="FABB39"/>
        </w:rPr>
        <w:tab/>
      </w:r>
    </w:p>
    <w:p w14:paraId="747C7194"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51E399E" w14:textId="77777777" w:rsidR="00CE192B" w:rsidRDefault="0017577F">
      <w:pPr>
        <w:spacing w:before="125"/>
        <w:ind w:left="360"/>
        <w:rPr>
          <w:b/>
          <w:sz w:val="20"/>
        </w:rPr>
      </w:pPr>
      <w:r>
        <w:rPr>
          <w:b/>
          <w:sz w:val="20"/>
        </w:rPr>
        <w:t>VERIFICATION</w:t>
      </w:r>
      <w:r>
        <w:rPr>
          <w:b/>
          <w:spacing w:val="-11"/>
          <w:sz w:val="20"/>
        </w:rPr>
        <w:t xml:space="preserve"> </w:t>
      </w:r>
      <w:r>
        <w:rPr>
          <w:b/>
          <w:sz w:val="20"/>
        </w:rPr>
        <w:t>OF</w:t>
      </w:r>
      <w:r>
        <w:rPr>
          <w:b/>
          <w:spacing w:val="-8"/>
          <w:sz w:val="20"/>
        </w:rPr>
        <w:t xml:space="preserve"> </w:t>
      </w:r>
      <w:r>
        <w:rPr>
          <w:b/>
          <w:spacing w:val="-2"/>
          <w:sz w:val="20"/>
        </w:rPr>
        <w:t>COMPLIANCE</w:t>
      </w:r>
    </w:p>
    <w:p w14:paraId="5395502B" w14:textId="77777777" w:rsidR="00CE192B" w:rsidRDefault="0017577F">
      <w:pPr>
        <w:pStyle w:val="ListParagraph"/>
        <w:numPr>
          <w:ilvl w:val="0"/>
          <w:numId w:val="26"/>
        </w:numPr>
        <w:tabs>
          <w:tab w:val="left" w:pos="922"/>
          <w:tab w:val="left" w:pos="926"/>
        </w:tabs>
        <w:spacing w:before="116"/>
        <w:ind w:right="356"/>
        <w:jc w:val="both"/>
      </w:pPr>
      <w:r>
        <w:t xml:space="preserve">In order to verify the </w:t>
      </w:r>
      <w:proofErr w:type="spellStart"/>
      <w:r>
        <w:t>organisation’s</w:t>
      </w:r>
      <w:proofErr w:type="spellEnd"/>
      <w:r>
        <w:t xml:space="preserve"> compliance with the applicable requirements, the competent authority should conduct an audit of the </w:t>
      </w:r>
      <w:proofErr w:type="spellStart"/>
      <w:r>
        <w:t>organisation</w:t>
      </w:r>
      <w:proofErr w:type="spellEnd"/>
      <w:r>
        <w:t xml:space="preserve">, including interviews of the personnel, and inspections carried out at the </w:t>
      </w:r>
      <w:proofErr w:type="spellStart"/>
      <w:r>
        <w:t>organisation’s</w:t>
      </w:r>
      <w:proofErr w:type="spellEnd"/>
      <w:r>
        <w:t xml:space="preserve"> facilities.</w:t>
      </w:r>
    </w:p>
    <w:p w14:paraId="22315F6F" w14:textId="77777777" w:rsidR="00CE192B" w:rsidRDefault="0017577F">
      <w:pPr>
        <w:pStyle w:val="ListParagraph"/>
        <w:numPr>
          <w:ilvl w:val="0"/>
          <w:numId w:val="26"/>
        </w:numPr>
        <w:tabs>
          <w:tab w:val="left" w:pos="923"/>
          <w:tab w:val="left" w:pos="926"/>
        </w:tabs>
        <w:ind w:right="355"/>
        <w:jc w:val="both"/>
      </w:pPr>
      <w:r>
        <w:t>The</w:t>
      </w:r>
      <w:r>
        <w:rPr>
          <w:spacing w:val="-1"/>
        </w:rPr>
        <w:t xml:space="preserve"> </w:t>
      </w:r>
      <w:r>
        <w:t>competent</w:t>
      </w:r>
      <w:r>
        <w:rPr>
          <w:spacing w:val="-1"/>
        </w:rPr>
        <w:t xml:space="preserve"> </w:t>
      </w:r>
      <w:r>
        <w:t>authority</w:t>
      </w:r>
      <w:r>
        <w:rPr>
          <w:spacing w:val="-1"/>
        </w:rPr>
        <w:t xml:space="preserve"> </w:t>
      </w:r>
      <w:r>
        <w:t>should</w:t>
      </w:r>
      <w:r>
        <w:rPr>
          <w:spacing w:val="-3"/>
        </w:rPr>
        <w:t xml:space="preserve"> </w:t>
      </w:r>
      <w:r>
        <w:t>only</w:t>
      </w:r>
      <w:r>
        <w:rPr>
          <w:spacing w:val="-1"/>
        </w:rPr>
        <w:t xml:space="preserve"> </w:t>
      </w:r>
      <w:r>
        <w:t>conduct such</w:t>
      </w:r>
      <w:r>
        <w:rPr>
          <w:spacing w:val="-5"/>
        </w:rPr>
        <w:t xml:space="preserve"> </w:t>
      </w:r>
      <w:r>
        <w:t>an</w:t>
      </w:r>
      <w:r>
        <w:rPr>
          <w:spacing w:val="-4"/>
        </w:rPr>
        <w:t xml:space="preserve"> </w:t>
      </w:r>
      <w:r>
        <w:t>audit</w:t>
      </w:r>
      <w:r>
        <w:rPr>
          <w:spacing w:val="-1"/>
        </w:rPr>
        <w:t xml:space="preserve"> </w:t>
      </w:r>
      <w:r>
        <w:t>if</w:t>
      </w:r>
      <w:r>
        <w:rPr>
          <w:spacing w:val="-1"/>
        </w:rPr>
        <w:t xml:space="preserve"> </w:t>
      </w:r>
      <w:r>
        <w:t>it</w:t>
      </w:r>
      <w:r>
        <w:rPr>
          <w:spacing w:val="-1"/>
        </w:rPr>
        <w:t xml:space="preserve"> </w:t>
      </w:r>
      <w:r>
        <w:t>is</w:t>
      </w:r>
      <w:r>
        <w:rPr>
          <w:spacing w:val="-4"/>
        </w:rPr>
        <w:t xml:space="preserve"> </w:t>
      </w:r>
      <w:r>
        <w:t>satisfied</w:t>
      </w:r>
      <w:r>
        <w:rPr>
          <w:spacing w:val="-5"/>
        </w:rPr>
        <w:t xml:space="preserve"> </w:t>
      </w:r>
      <w:r>
        <w:t>that</w:t>
      </w:r>
      <w:r>
        <w:rPr>
          <w:spacing w:val="-4"/>
        </w:rPr>
        <w:t xml:space="preserve"> </w:t>
      </w:r>
      <w:r>
        <w:t>the</w:t>
      </w:r>
      <w:r>
        <w:rPr>
          <w:spacing w:val="-1"/>
        </w:rPr>
        <w:t xml:space="preserve"> </w:t>
      </w:r>
      <w:r>
        <w:t xml:space="preserve">application and the supporting documentation, including the results of the pre-audit performed by the </w:t>
      </w:r>
      <w:proofErr w:type="spellStart"/>
      <w:r>
        <w:t>organisation</w:t>
      </w:r>
      <w:proofErr w:type="spellEnd"/>
      <w:r>
        <w:t>, are in compliance with the applicable requirements.</w:t>
      </w:r>
    </w:p>
    <w:p w14:paraId="5B26E8AF" w14:textId="77777777" w:rsidR="00CE192B" w:rsidRDefault="0017577F">
      <w:pPr>
        <w:pStyle w:val="ListParagraph"/>
        <w:numPr>
          <w:ilvl w:val="0"/>
          <w:numId w:val="26"/>
        </w:numPr>
        <w:tabs>
          <w:tab w:val="left" w:pos="925"/>
        </w:tabs>
        <w:spacing w:before="120"/>
        <w:ind w:left="925" w:hanging="565"/>
        <w:jc w:val="both"/>
      </w:pPr>
      <w:r>
        <w:t>The</w:t>
      </w:r>
      <w:r>
        <w:rPr>
          <w:spacing w:val="-5"/>
        </w:rPr>
        <w:t xml:space="preserve"> </w:t>
      </w:r>
      <w:r>
        <w:t>audit</w:t>
      </w:r>
      <w:r>
        <w:rPr>
          <w:spacing w:val="-2"/>
        </w:rPr>
        <w:t xml:space="preserve"> </w:t>
      </w:r>
      <w:r>
        <w:t>should</w:t>
      </w:r>
      <w:r>
        <w:rPr>
          <w:spacing w:val="-5"/>
        </w:rPr>
        <w:t xml:space="preserve"> </w:t>
      </w:r>
      <w:r>
        <w:t>focus</w:t>
      </w:r>
      <w:r>
        <w:rPr>
          <w:spacing w:val="-2"/>
        </w:rPr>
        <w:t xml:space="preserve"> </w:t>
      </w:r>
      <w:r>
        <w:t>on</w:t>
      </w:r>
      <w:r>
        <w:rPr>
          <w:spacing w:val="-7"/>
        </w:rPr>
        <w:t xml:space="preserve"> </w:t>
      </w:r>
      <w:r>
        <w:t>the</w:t>
      </w:r>
      <w:r>
        <w:rPr>
          <w:spacing w:val="-2"/>
        </w:rPr>
        <w:t xml:space="preserve"> </w:t>
      </w:r>
      <w:r>
        <w:t>following</w:t>
      </w:r>
      <w:r>
        <w:rPr>
          <w:spacing w:val="-4"/>
        </w:rPr>
        <w:t xml:space="preserve"> </w:t>
      </w:r>
      <w:r>
        <w:rPr>
          <w:spacing w:val="-2"/>
        </w:rPr>
        <w:t>areas:</w:t>
      </w:r>
    </w:p>
    <w:p w14:paraId="7EB966B9" w14:textId="77777777" w:rsidR="00CE192B" w:rsidRDefault="0017577F">
      <w:pPr>
        <w:pStyle w:val="ListParagraph"/>
        <w:numPr>
          <w:ilvl w:val="1"/>
          <w:numId w:val="26"/>
        </w:numPr>
        <w:tabs>
          <w:tab w:val="left" w:pos="1491"/>
          <w:tab w:val="left" w:pos="1493"/>
        </w:tabs>
        <w:ind w:right="356"/>
        <w:jc w:val="both"/>
      </w:pPr>
      <w:r>
        <w:t>the</w:t>
      </w:r>
      <w:r>
        <w:rPr>
          <w:spacing w:val="-3"/>
        </w:rPr>
        <w:t xml:space="preserve"> </w:t>
      </w:r>
      <w:r>
        <w:t>detailed</w:t>
      </w:r>
      <w:r>
        <w:rPr>
          <w:spacing w:val="-6"/>
        </w:rPr>
        <w:t xml:space="preserve"> </w:t>
      </w:r>
      <w:r>
        <w:t>management</w:t>
      </w:r>
      <w:r>
        <w:rPr>
          <w:spacing w:val="-5"/>
        </w:rPr>
        <w:t xml:space="preserve"> </w:t>
      </w:r>
      <w:r>
        <w:t>structure,</w:t>
      </w:r>
      <w:r>
        <w:rPr>
          <w:spacing w:val="-4"/>
        </w:rPr>
        <w:t xml:space="preserve"> </w:t>
      </w:r>
      <w:r>
        <w:t>including</w:t>
      </w:r>
      <w:r>
        <w:rPr>
          <w:spacing w:val="-4"/>
        </w:rPr>
        <w:t xml:space="preserve"> </w:t>
      </w:r>
      <w:r>
        <w:t>the</w:t>
      </w:r>
      <w:r>
        <w:rPr>
          <w:spacing w:val="-4"/>
        </w:rPr>
        <w:t xml:space="preserve"> </w:t>
      </w:r>
      <w:r>
        <w:t>names</w:t>
      </w:r>
      <w:r>
        <w:rPr>
          <w:spacing w:val="-2"/>
        </w:rPr>
        <w:t xml:space="preserve"> </w:t>
      </w:r>
      <w:r>
        <w:t>and</w:t>
      </w:r>
      <w:r>
        <w:rPr>
          <w:spacing w:val="-6"/>
        </w:rPr>
        <w:t xml:space="preserve"> </w:t>
      </w:r>
      <w:r>
        <w:t>qualifications</w:t>
      </w:r>
      <w:r>
        <w:rPr>
          <w:spacing w:val="-4"/>
        </w:rPr>
        <w:t xml:space="preserve"> </w:t>
      </w:r>
      <w:r>
        <w:t>of</w:t>
      </w:r>
      <w:r>
        <w:rPr>
          <w:spacing w:val="-5"/>
        </w:rPr>
        <w:t xml:space="preserve"> </w:t>
      </w:r>
      <w:r>
        <w:t xml:space="preserve">personnel required by points </w:t>
      </w:r>
      <w:hyperlink w:anchor="_bookmark79" w:history="1">
        <w:r>
          <w:rPr>
            <w:color w:val="0000FF"/>
            <w:u w:val="single" w:color="0000FF"/>
          </w:rPr>
          <w:t>CAMO.A.305(a)</w:t>
        </w:r>
      </w:hyperlink>
      <w:r>
        <w:rPr>
          <w:color w:val="0000FF"/>
        </w:rPr>
        <w:t xml:space="preserve"> </w:t>
      </w:r>
      <w:r>
        <w:t>and (b)(2), and the adequacy of</w:t>
      </w:r>
      <w:r>
        <w:rPr>
          <w:spacing w:val="-1"/>
        </w:rPr>
        <w:t xml:space="preserve"> </w:t>
      </w:r>
      <w:r>
        <w:t xml:space="preserve">the </w:t>
      </w:r>
      <w:proofErr w:type="spellStart"/>
      <w:r>
        <w:t>organisation</w:t>
      </w:r>
      <w:proofErr w:type="spellEnd"/>
      <w:r>
        <w:t xml:space="preserve"> and its management structure;</w:t>
      </w:r>
    </w:p>
    <w:p w14:paraId="29A6CFA7" w14:textId="77777777" w:rsidR="00CE192B" w:rsidRDefault="0017577F">
      <w:pPr>
        <w:pStyle w:val="ListParagraph"/>
        <w:numPr>
          <w:ilvl w:val="1"/>
          <w:numId w:val="26"/>
        </w:numPr>
        <w:tabs>
          <w:tab w:val="left" w:pos="1491"/>
        </w:tabs>
        <w:spacing w:before="119"/>
        <w:ind w:left="1491" w:hanging="565"/>
        <w:jc w:val="both"/>
      </w:pPr>
      <w:r>
        <w:t xml:space="preserve">the </w:t>
      </w:r>
      <w:r>
        <w:rPr>
          <w:spacing w:val="-2"/>
        </w:rPr>
        <w:t>personnel:</w:t>
      </w:r>
    </w:p>
    <w:p w14:paraId="7F790AA9" w14:textId="77777777" w:rsidR="00CE192B" w:rsidRDefault="0017577F">
      <w:pPr>
        <w:pStyle w:val="ListParagraph"/>
        <w:numPr>
          <w:ilvl w:val="2"/>
          <w:numId w:val="26"/>
        </w:numPr>
        <w:tabs>
          <w:tab w:val="left" w:pos="2059"/>
          <w:tab w:val="left" w:pos="2062"/>
        </w:tabs>
        <w:spacing w:before="120"/>
        <w:ind w:right="355"/>
        <w:jc w:val="both"/>
      </w:pPr>
      <w:r>
        <w:t>the adequacy of the number of staff, and of their qualifications and experience with regard to the intended terms of approval and the associated privileges;</w:t>
      </w:r>
    </w:p>
    <w:p w14:paraId="619B0328" w14:textId="77777777" w:rsidR="00CE192B" w:rsidRDefault="0017577F">
      <w:pPr>
        <w:pStyle w:val="ListParagraph"/>
        <w:numPr>
          <w:ilvl w:val="2"/>
          <w:numId w:val="26"/>
        </w:numPr>
        <w:tabs>
          <w:tab w:val="left" w:pos="2058"/>
        </w:tabs>
        <w:spacing w:before="120"/>
        <w:ind w:left="2058" w:hanging="565"/>
        <w:jc w:val="both"/>
      </w:pPr>
      <w:r>
        <w:t>the</w:t>
      </w:r>
      <w:r>
        <w:rPr>
          <w:spacing w:val="-4"/>
        </w:rPr>
        <w:t xml:space="preserve"> </w:t>
      </w:r>
      <w:r>
        <w:t>validity</w:t>
      </w:r>
      <w:r>
        <w:rPr>
          <w:spacing w:val="-6"/>
        </w:rPr>
        <w:t xml:space="preserve"> </w:t>
      </w:r>
      <w:r>
        <w:t>of</w:t>
      </w:r>
      <w:r>
        <w:rPr>
          <w:spacing w:val="-4"/>
        </w:rPr>
        <w:t xml:space="preserve"> </w:t>
      </w:r>
      <w:proofErr w:type="spellStart"/>
      <w:r>
        <w:t>licences</w:t>
      </w:r>
      <w:proofErr w:type="spellEnd"/>
      <w:r>
        <w:rPr>
          <w:spacing w:val="-5"/>
        </w:rPr>
        <w:t xml:space="preserve"> </w:t>
      </w:r>
      <w:r>
        <w:t>and/or</w:t>
      </w:r>
      <w:r>
        <w:rPr>
          <w:spacing w:val="-4"/>
        </w:rPr>
        <w:t xml:space="preserve"> </w:t>
      </w:r>
      <w:proofErr w:type="spellStart"/>
      <w:r>
        <w:t>authorisations</w:t>
      </w:r>
      <w:proofErr w:type="spellEnd"/>
      <w:r>
        <w:t>,</w:t>
      </w:r>
      <w:r>
        <w:rPr>
          <w:spacing w:val="-4"/>
        </w:rPr>
        <w:t xml:space="preserve"> </w:t>
      </w:r>
      <w:r>
        <w:t>as</w:t>
      </w:r>
      <w:r>
        <w:rPr>
          <w:spacing w:val="-5"/>
        </w:rPr>
        <w:t xml:space="preserve"> </w:t>
      </w:r>
      <w:r>
        <w:rPr>
          <w:spacing w:val="-2"/>
        </w:rPr>
        <w:t>applicable;</w:t>
      </w:r>
    </w:p>
    <w:p w14:paraId="12D508D9" w14:textId="77777777" w:rsidR="00CE192B" w:rsidRDefault="0017577F">
      <w:pPr>
        <w:pStyle w:val="ListParagraph"/>
        <w:numPr>
          <w:ilvl w:val="1"/>
          <w:numId w:val="26"/>
        </w:numPr>
        <w:tabs>
          <w:tab w:val="left" w:pos="1491"/>
        </w:tabs>
        <w:ind w:left="1491" w:hanging="565"/>
        <w:jc w:val="both"/>
      </w:pPr>
      <w:r>
        <w:t>the</w:t>
      </w:r>
      <w:r>
        <w:rPr>
          <w:spacing w:val="-8"/>
        </w:rPr>
        <w:t xml:space="preserve"> </w:t>
      </w:r>
      <w:r>
        <w:t>processes</w:t>
      </w:r>
      <w:r>
        <w:rPr>
          <w:spacing w:val="-4"/>
        </w:rPr>
        <w:t xml:space="preserve"> </w:t>
      </w:r>
      <w:r>
        <w:t>for</w:t>
      </w:r>
      <w:r>
        <w:rPr>
          <w:spacing w:val="-5"/>
        </w:rPr>
        <w:t xml:space="preserve"> </w:t>
      </w:r>
      <w:r>
        <w:t>safety</w:t>
      </w:r>
      <w:r>
        <w:rPr>
          <w:spacing w:val="-7"/>
        </w:rPr>
        <w:t xml:space="preserve"> </w:t>
      </w:r>
      <w:r>
        <w:t>risk</w:t>
      </w:r>
      <w:r>
        <w:rPr>
          <w:spacing w:val="-5"/>
        </w:rPr>
        <w:t xml:space="preserve"> </w:t>
      </w:r>
      <w:r>
        <w:t>management</w:t>
      </w:r>
      <w:r>
        <w:rPr>
          <w:spacing w:val="-5"/>
        </w:rPr>
        <w:t xml:space="preserve"> </w:t>
      </w:r>
      <w:r>
        <w:t>and</w:t>
      </w:r>
      <w:r>
        <w:rPr>
          <w:spacing w:val="-7"/>
        </w:rPr>
        <w:t xml:space="preserve"> </w:t>
      </w:r>
      <w:r>
        <w:t>compliance</w:t>
      </w:r>
      <w:r>
        <w:rPr>
          <w:spacing w:val="-6"/>
        </w:rPr>
        <w:t xml:space="preserve"> </w:t>
      </w:r>
      <w:r>
        <w:rPr>
          <w:spacing w:val="-2"/>
        </w:rPr>
        <w:t>monitoring;</w:t>
      </w:r>
    </w:p>
    <w:p w14:paraId="11C13537" w14:textId="77777777" w:rsidR="00CE192B" w:rsidRDefault="0017577F">
      <w:pPr>
        <w:pStyle w:val="ListParagraph"/>
        <w:numPr>
          <w:ilvl w:val="1"/>
          <w:numId w:val="26"/>
        </w:numPr>
        <w:tabs>
          <w:tab w:val="left" w:pos="1491"/>
        </w:tabs>
        <w:spacing w:before="120"/>
        <w:ind w:left="1491" w:hanging="565"/>
        <w:jc w:val="both"/>
      </w:pPr>
      <w:r>
        <w:t>the</w:t>
      </w:r>
      <w:r>
        <w:rPr>
          <w:spacing w:val="-7"/>
        </w:rPr>
        <w:t xml:space="preserve"> </w:t>
      </w:r>
      <w:r>
        <w:t>facilities</w:t>
      </w:r>
      <w:r>
        <w:rPr>
          <w:spacing w:val="-4"/>
        </w:rPr>
        <w:t xml:space="preserve"> </w:t>
      </w:r>
      <w:r>
        <w:t>and</w:t>
      </w:r>
      <w:r>
        <w:rPr>
          <w:spacing w:val="-5"/>
        </w:rPr>
        <w:t xml:space="preserve"> </w:t>
      </w:r>
      <w:r>
        <w:t>their</w:t>
      </w:r>
      <w:r>
        <w:rPr>
          <w:spacing w:val="-4"/>
        </w:rPr>
        <w:t xml:space="preserve"> </w:t>
      </w:r>
      <w:r>
        <w:t>adequacy</w:t>
      </w:r>
      <w:r>
        <w:rPr>
          <w:spacing w:val="-5"/>
        </w:rPr>
        <w:t xml:space="preserve"> </w:t>
      </w:r>
      <w:r>
        <w:t>regarding</w:t>
      </w:r>
      <w:r>
        <w:rPr>
          <w:spacing w:val="-5"/>
        </w:rPr>
        <w:t xml:space="preserve"> </w:t>
      </w:r>
      <w:r>
        <w:t>the</w:t>
      </w:r>
      <w:r>
        <w:rPr>
          <w:spacing w:val="-6"/>
        </w:rPr>
        <w:t xml:space="preserve"> </w:t>
      </w:r>
      <w:proofErr w:type="spellStart"/>
      <w:r>
        <w:t>organisation’s</w:t>
      </w:r>
      <w:proofErr w:type="spellEnd"/>
      <w:r>
        <w:rPr>
          <w:spacing w:val="-7"/>
        </w:rPr>
        <w:t xml:space="preserve"> </w:t>
      </w:r>
      <w:r>
        <w:t>scope</w:t>
      </w:r>
      <w:r>
        <w:rPr>
          <w:spacing w:val="-6"/>
        </w:rPr>
        <w:t xml:space="preserve"> </w:t>
      </w:r>
      <w:r>
        <w:t>of</w:t>
      </w:r>
      <w:r>
        <w:rPr>
          <w:spacing w:val="-4"/>
        </w:rPr>
        <w:t xml:space="preserve"> </w:t>
      </w:r>
      <w:r>
        <w:rPr>
          <w:spacing w:val="-2"/>
        </w:rPr>
        <w:t>work;</w:t>
      </w:r>
    </w:p>
    <w:p w14:paraId="3C23444A" w14:textId="77777777" w:rsidR="00CE192B" w:rsidRDefault="0017577F">
      <w:pPr>
        <w:pStyle w:val="ListParagraph"/>
        <w:numPr>
          <w:ilvl w:val="1"/>
          <w:numId w:val="26"/>
        </w:numPr>
        <w:tabs>
          <w:tab w:val="left" w:pos="1491"/>
          <w:tab w:val="left" w:pos="1493"/>
        </w:tabs>
        <w:spacing w:before="120"/>
        <w:ind w:right="358"/>
        <w:jc w:val="both"/>
      </w:pPr>
      <w:r>
        <w:t xml:space="preserve">The documentation based on which the certificate should be granted (i.e. the documentation required by Part-CAMO), including the continuing airworthiness management contract when point </w:t>
      </w:r>
      <w:r>
        <w:rPr>
          <w:color w:val="0000FF"/>
          <w:u w:val="single" w:color="0000FF"/>
        </w:rPr>
        <w:t>M.A.201(</w:t>
      </w:r>
      <w:proofErr w:type="spellStart"/>
      <w:r>
        <w:rPr>
          <w:color w:val="0000FF"/>
          <w:u w:val="single" w:color="0000FF"/>
        </w:rPr>
        <w:t>ea</w:t>
      </w:r>
      <w:proofErr w:type="spellEnd"/>
      <w:r>
        <w:rPr>
          <w:color w:val="0000FF"/>
          <w:u w:val="single" w:color="0000FF"/>
        </w:rPr>
        <w:t>)</w:t>
      </w:r>
      <w:r>
        <w:rPr>
          <w:color w:val="0000FF"/>
        </w:rPr>
        <w:t xml:space="preserve"> </w:t>
      </w:r>
      <w:r>
        <w:t>is applied:</w:t>
      </w:r>
    </w:p>
    <w:p w14:paraId="2FFFA566" w14:textId="77777777" w:rsidR="00CE192B" w:rsidRDefault="0017577F">
      <w:pPr>
        <w:pStyle w:val="ListParagraph"/>
        <w:numPr>
          <w:ilvl w:val="2"/>
          <w:numId w:val="26"/>
        </w:numPr>
        <w:tabs>
          <w:tab w:val="left" w:pos="2059"/>
          <w:tab w:val="left" w:pos="2062"/>
        </w:tabs>
        <w:spacing w:before="119"/>
        <w:ind w:right="361"/>
        <w:jc w:val="both"/>
      </w:pPr>
      <w:r>
        <w:t>verification</w:t>
      </w:r>
      <w:r>
        <w:rPr>
          <w:spacing w:val="-3"/>
        </w:rPr>
        <w:t xml:space="preserve"> </w:t>
      </w:r>
      <w:r>
        <w:t>that the</w:t>
      </w:r>
      <w:r>
        <w:rPr>
          <w:spacing w:val="-2"/>
        </w:rPr>
        <w:t xml:space="preserve"> </w:t>
      </w:r>
      <w:r>
        <w:t>procedures specified in</w:t>
      </w:r>
      <w:r>
        <w:rPr>
          <w:spacing w:val="-4"/>
        </w:rPr>
        <w:t xml:space="preserve"> </w:t>
      </w:r>
      <w:r>
        <w:t>the CAME comply</w:t>
      </w:r>
      <w:r>
        <w:rPr>
          <w:spacing w:val="-2"/>
        </w:rPr>
        <w:t xml:space="preserve"> </w:t>
      </w:r>
      <w:r>
        <w:t>with</w:t>
      </w:r>
      <w:r>
        <w:rPr>
          <w:spacing w:val="-2"/>
        </w:rPr>
        <w:t xml:space="preserve"> </w:t>
      </w:r>
      <w:r>
        <w:t>the applicable requirements; and</w:t>
      </w:r>
    </w:p>
    <w:p w14:paraId="7D78FDB6" w14:textId="77777777" w:rsidR="00CE192B" w:rsidRDefault="00CE192B">
      <w:pPr>
        <w:pStyle w:val="ListParagraph"/>
        <w:sectPr w:rsidR="00CE192B">
          <w:pgSz w:w="11910" w:h="16840"/>
          <w:pgMar w:top="1840" w:right="1080" w:bottom="1180" w:left="1080" w:header="720" w:footer="994" w:gutter="0"/>
          <w:cols w:space="720"/>
        </w:sectPr>
      </w:pPr>
    </w:p>
    <w:p w14:paraId="25AA3025" w14:textId="77777777" w:rsidR="00CE192B" w:rsidRDefault="0017577F">
      <w:pPr>
        <w:pStyle w:val="ListParagraph"/>
        <w:numPr>
          <w:ilvl w:val="2"/>
          <w:numId w:val="26"/>
        </w:numPr>
        <w:tabs>
          <w:tab w:val="left" w:pos="2061"/>
        </w:tabs>
        <w:spacing w:before="90"/>
        <w:ind w:left="2061" w:hanging="568"/>
      </w:pPr>
      <w:r>
        <w:lastRenderedPageBreak/>
        <w:t>verification</w:t>
      </w:r>
      <w:r>
        <w:rPr>
          <w:spacing w:val="-9"/>
        </w:rPr>
        <w:t xml:space="preserve"> </w:t>
      </w:r>
      <w:r>
        <w:t>that</w:t>
      </w:r>
      <w:r>
        <w:rPr>
          <w:spacing w:val="-4"/>
        </w:rPr>
        <w:t xml:space="preserve"> </w:t>
      </w:r>
      <w:r>
        <w:t>the</w:t>
      </w:r>
      <w:r>
        <w:rPr>
          <w:spacing w:val="-4"/>
        </w:rPr>
        <w:t xml:space="preserve"> </w:t>
      </w:r>
      <w:r>
        <w:t>accountable</w:t>
      </w:r>
      <w:r>
        <w:rPr>
          <w:spacing w:val="-2"/>
        </w:rPr>
        <w:t xml:space="preserve"> </w:t>
      </w:r>
      <w:r>
        <w:t>manager</w:t>
      </w:r>
      <w:r>
        <w:rPr>
          <w:spacing w:val="-4"/>
        </w:rPr>
        <w:t xml:space="preserve"> </w:t>
      </w:r>
      <w:r>
        <w:t>has</w:t>
      </w:r>
      <w:r>
        <w:rPr>
          <w:spacing w:val="-4"/>
        </w:rPr>
        <w:t xml:space="preserve"> </w:t>
      </w:r>
      <w:r>
        <w:t>signed</w:t>
      </w:r>
      <w:r>
        <w:rPr>
          <w:spacing w:val="-7"/>
        </w:rPr>
        <w:t xml:space="preserve"> </w:t>
      </w:r>
      <w:r>
        <w:t>the</w:t>
      </w:r>
      <w:r>
        <w:rPr>
          <w:spacing w:val="-4"/>
        </w:rPr>
        <w:t xml:space="preserve"> </w:t>
      </w:r>
      <w:r>
        <w:t>exposition</w:t>
      </w:r>
      <w:r>
        <w:rPr>
          <w:spacing w:val="-4"/>
        </w:rPr>
        <w:t xml:space="preserve"> </w:t>
      </w:r>
      <w:r>
        <w:rPr>
          <w:spacing w:val="-2"/>
        </w:rPr>
        <w:t>statement.</w:t>
      </w:r>
    </w:p>
    <w:p w14:paraId="0D05CD31" w14:textId="77777777" w:rsidR="00CE192B" w:rsidRDefault="0017577F">
      <w:pPr>
        <w:pStyle w:val="ListParagraph"/>
        <w:numPr>
          <w:ilvl w:val="0"/>
          <w:numId w:val="26"/>
        </w:numPr>
        <w:tabs>
          <w:tab w:val="left" w:pos="926"/>
        </w:tabs>
        <w:spacing w:before="120"/>
        <w:ind w:right="361"/>
      </w:pPr>
      <w:r>
        <w:t xml:space="preserve">If an application for an </w:t>
      </w:r>
      <w:proofErr w:type="spellStart"/>
      <w:r>
        <w:t>organisation</w:t>
      </w:r>
      <w:proofErr w:type="spellEnd"/>
      <w:r>
        <w:t xml:space="preserve"> certificate is refused, the applicant should be informed of the right of appeal that exists under national law.</w:t>
      </w:r>
    </w:p>
    <w:p w14:paraId="329D8ACC"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58496" behindDoc="1" locked="0" layoutInCell="1" allowOverlap="1" wp14:anchorId="0C733E46" wp14:editId="3C28AE24">
                <wp:simplePos x="0" y="0"/>
                <wp:positionH relativeFrom="page">
                  <wp:posOffset>896416</wp:posOffset>
                </wp:positionH>
                <wp:positionV relativeFrom="paragraph">
                  <wp:posOffset>229820</wp:posOffset>
                </wp:positionV>
                <wp:extent cx="5780405" cy="497205"/>
                <wp:effectExtent l="0" t="0" r="0" b="0"/>
                <wp:wrapTopAndBottom/>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7205"/>
                        </a:xfrm>
                        <a:prstGeom prst="rect">
                          <a:avLst/>
                        </a:prstGeom>
                        <a:solidFill>
                          <a:srgbClr val="16CC7E"/>
                        </a:solidFill>
                      </wps:spPr>
                      <wps:txbx>
                        <w:txbxContent>
                          <w:p w14:paraId="560E3725" w14:textId="77777777" w:rsidR="00CE192B" w:rsidRDefault="0017577F">
                            <w:pPr>
                              <w:ind w:left="28"/>
                              <w:rPr>
                                <w:b/>
                                <w:color w:val="000000"/>
                                <w:sz w:val="32"/>
                              </w:rPr>
                            </w:pPr>
                            <w:bookmarkStart w:id="298" w:name="_bookmark167"/>
                            <w:bookmarkEnd w:id="298"/>
                            <w:r>
                              <w:rPr>
                                <w:b/>
                                <w:color w:val="FFFFFF"/>
                                <w:sz w:val="32"/>
                              </w:rPr>
                              <w:t>GM1</w:t>
                            </w:r>
                            <w:r>
                              <w:rPr>
                                <w:b/>
                                <w:color w:val="FFFFFF"/>
                                <w:spacing w:val="-8"/>
                                <w:sz w:val="32"/>
                              </w:rPr>
                              <w:t xml:space="preserve"> </w:t>
                            </w:r>
                            <w:r>
                              <w:rPr>
                                <w:b/>
                                <w:color w:val="FFFFFF"/>
                                <w:sz w:val="32"/>
                              </w:rPr>
                              <w:t>CAMO.B.310</w:t>
                            </w:r>
                            <w:r>
                              <w:rPr>
                                <w:b/>
                                <w:color w:val="FFFFFF"/>
                                <w:spacing w:val="-8"/>
                                <w:sz w:val="32"/>
                              </w:rPr>
                              <w:t xml:space="preserve"> </w:t>
                            </w:r>
                            <w:r>
                              <w:rPr>
                                <w:b/>
                                <w:color w:val="FFFFFF"/>
                                <w:sz w:val="32"/>
                              </w:rPr>
                              <w:t>and</w:t>
                            </w:r>
                            <w:r>
                              <w:rPr>
                                <w:b/>
                                <w:color w:val="FFFFFF"/>
                                <w:spacing w:val="-8"/>
                                <w:sz w:val="32"/>
                              </w:rPr>
                              <w:t xml:space="preserve"> </w:t>
                            </w:r>
                            <w:r>
                              <w:rPr>
                                <w:b/>
                                <w:color w:val="FFFFFF"/>
                                <w:sz w:val="32"/>
                              </w:rPr>
                              <w:t>CAMO.B.330</w:t>
                            </w:r>
                            <w:r>
                              <w:rPr>
                                <w:b/>
                                <w:color w:val="FFFFFF"/>
                                <w:spacing w:val="-6"/>
                                <w:sz w:val="32"/>
                              </w:rPr>
                              <w:t xml:space="preserve"> </w:t>
                            </w:r>
                            <w:r>
                              <w:rPr>
                                <w:b/>
                                <w:color w:val="FFFFFF"/>
                                <w:sz w:val="32"/>
                              </w:rPr>
                              <w:t>Initial</w:t>
                            </w:r>
                            <w:r>
                              <w:rPr>
                                <w:b/>
                                <w:color w:val="FFFFFF"/>
                                <w:spacing w:val="-8"/>
                                <w:sz w:val="32"/>
                              </w:rPr>
                              <w:t xml:space="preserve"> </w:t>
                            </w:r>
                            <w:r>
                              <w:rPr>
                                <w:b/>
                                <w:color w:val="FFFFFF"/>
                                <w:sz w:val="32"/>
                              </w:rPr>
                              <w:t>certification</w:t>
                            </w:r>
                            <w:r>
                              <w:rPr>
                                <w:b/>
                                <w:color w:val="FFFFFF"/>
                                <w:spacing w:val="-8"/>
                                <w:sz w:val="32"/>
                              </w:rPr>
                              <w:t xml:space="preserve"> </w:t>
                            </w:r>
                            <w:r>
                              <w:rPr>
                                <w:b/>
                                <w:color w:val="FFFFFF"/>
                                <w:sz w:val="32"/>
                              </w:rPr>
                              <w:t>procedure and changes</w:t>
                            </w:r>
                          </w:p>
                        </w:txbxContent>
                      </wps:txbx>
                      <wps:bodyPr wrap="square" lIns="0" tIns="0" rIns="0" bIns="0" rtlCol="0">
                        <a:noAutofit/>
                      </wps:bodyPr>
                    </wps:wsp>
                  </a:graphicData>
                </a:graphic>
              </wp:anchor>
            </w:drawing>
          </mc:Choice>
          <mc:Fallback>
            <w:pict>
              <v:shape w14:anchorId="0C733E46" id="Textbox 233" o:spid="_x0000_s1157" type="#_x0000_t202" style="position:absolute;margin-left:70.6pt;margin-top:18.1pt;width:455.15pt;height:39.15pt;z-index:-1565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" fillcolor="#16cc7e" stroked="f">
                <v:textbox inset="0,0,0,0">
                  <w:txbxContent>
                    <w:p w14:paraId="560E3725" w14:textId="77777777" w:rsidR="00CE192B" w:rsidRDefault="0017577F">
                      <w:pPr>
                        <w:ind w:left="28"/>
                        <w:rPr>
                          <w:b/>
                          <w:color w:val="000000"/>
                          <w:sz w:val="32"/>
                        </w:rPr>
                      </w:pPr>
                      <w:bookmarkStart w:id="299" w:name="_bookmark167"/>
                      <w:bookmarkEnd w:id="299"/>
                      <w:r>
                        <w:rPr>
                          <w:b/>
                          <w:color w:val="FFFFFF"/>
                          <w:sz w:val="32"/>
                        </w:rPr>
                        <w:t>GM1</w:t>
                      </w:r>
                      <w:r>
                        <w:rPr>
                          <w:b/>
                          <w:color w:val="FFFFFF"/>
                          <w:spacing w:val="-8"/>
                          <w:sz w:val="32"/>
                        </w:rPr>
                        <w:t xml:space="preserve"> </w:t>
                      </w:r>
                      <w:r>
                        <w:rPr>
                          <w:b/>
                          <w:color w:val="FFFFFF"/>
                          <w:sz w:val="32"/>
                        </w:rPr>
                        <w:t>CAMO.B.310</w:t>
                      </w:r>
                      <w:r>
                        <w:rPr>
                          <w:b/>
                          <w:color w:val="FFFFFF"/>
                          <w:spacing w:val="-8"/>
                          <w:sz w:val="32"/>
                        </w:rPr>
                        <w:t xml:space="preserve"> </w:t>
                      </w:r>
                      <w:r>
                        <w:rPr>
                          <w:b/>
                          <w:color w:val="FFFFFF"/>
                          <w:sz w:val="32"/>
                        </w:rPr>
                        <w:t>and</w:t>
                      </w:r>
                      <w:r>
                        <w:rPr>
                          <w:b/>
                          <w:color w:val="FFFFFF"/>
                          <w:spacing w:val="-8"/>
                          <w:sz w:val="32"/>
                        </w:rPr>
                        <w:t xml:space="preserve"> </w:t>
                      </w:r>
                      <w:r>
                        <w:rPr>
                          <w:b/>
                          <w:color w:val="FFFFFF"/>
                          <w:sz w:val="32"/>
                        </w:rPr>
                        <w:t>CAMO.B.330</w:t>
                      </w:r>
                      <w:r>
                        <w:rPr>
                          <w:b/>
                          <w:color w:val="FFFFFF"/>
                          <w:spacing w:val="-6"/>
                          <w:sz w:val="32"/>
                        </w:rPr>
                        <w:t xml:space="preserve"> </w:t>
                      </w:r>
                      <w:r>
                        <w:rPr>
                          <w:b/>
                          <w:color w:val="FFFFFF"/>
                          <w:sz w:val="32"/>
                        </w:rPr>
                        <w:t>Initial</w:t>
                      </w:r>
                      <w:r>
                        <w:rPr>
                          <w:b/>
                          <w:color w:val="FFFFFF"/>
                          <w:spacing w:val="-8"/>
                          <w:sz w:val="32"/>
                        </w:rPr>
                        <w:t xml:space="preserve"> </w:t>
                      </w:r>
                      <w:r>
                        <w:rPr>
                          <w:b/>
                          <w:color w:val="FFFFFF"/>
                          <w:sz w:val="32"/>
                        </w:rPr>
                        <w:t>certification</w:t>
                      </w:r>
                      <w:r>
                        <w:rPr>
                          <w:b/>
                          <w:color w:val="FFFFFF"/>
                          <w:spacing w:val="-8"/>
                          <w:sz w:val="32"/>
                        </w:rPr>
                        <w:t xml:space="preserve"> </w:t>
                      </w:r>
                      <w:r>
                        <w:rPr>
                          <w:b/>
                          <w:color w:val="FFFFFF"/>
                          <w:sz w:val="32"/>
                        </w:rPr>
                        <w:t>procedure and changes</w:t>
                      </w:r>
                    </w:p>
                  </w:txbxContent>
                </v:textbox>
                <w10:wrap type="topAndBottom" anchorx="page"/>
              </v:shape>
            </w:pict>
          </mc:Fallback>
        </mc:AlternateContent>
      </w:r>
    </w:p>
    <w:p w14:paraId="60E27E36"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C10D01B" w14:textId="77777777" w:rsidR="00CE192B" w:rsidRDefault="0017577F">
      <w:pPr>
        <w:pStyle w:val="BodyText"/>
        <w:spacing w:before="119"/>
        <w:ind w:left="360" w:right="357" w:firstLine="0"/>
      </w:pPr>
      <w:r>
        <w:t>In</w:t>
      </w:r>
      <w:r>
        <w:rPr>
          <w:spacing w:val="-4"/>
        </w:rPr>
        <w:t xml:space="preserve"> </w:t>
      </w:r>
      <w:r>
        <w:t>relation</w:t>
      </w:r>
      <w:r>
        <w:rPr>
          <w:spacing w:val="-3"/>
        </w:rPr>
        <w:t xml:space="preserve"> </w:t>
      </w:r>
      <w:r>
        <w:t>to</w:t>
      </w:r>
      <w:r>
        <w:rPr>
          <w:spacing w:val="-1"/>
        </w:rPr>
        <w:t xml:space="preserve"> </w:t>
      </w:r>
      <w:r>
        <w:t xml:space="preserve">point </w:t>
      </w:r>
      <w:r>
        <w:rPr>
          <w:color w:val="0000FF"/>
          <w:u w:val="single" w:color="0000FF"/>
        </w:rPr>
        <w:t>M.A.201(</w:t>
      </w:r>
      <w:proofErr w:type="spellStart"/>
      <w:r>
        <w:rPr>
          <w:color w:val="0000FF"/>
          <w:u w:val="single" w:color="0000FF"/>
        </w:rPr>
        <w:t>ea</w:t>
      </w:r>
      <w:proofErr w:type="spellEnd"/>
      <w:r>
        <w:rPr>
          <w:color w:val="0000FF"/>
          <w:u w:val="single" w:color="0000FF"/>
        </w:rPr>
        <w:t>)</w:t>
      </w:r>
      <w:r>
        <w:t>,</w:t>
      </w:r>
      <w:r>
        <w:rPr>
          <w:spacing w:val="-2"/>
        </w:rPr>
        <w:t xml:space="preserve"> </w:t>
      </w:r>
      <w:r>
        <w:t>if</w:t>
      </w:r>
      <w:r>
        <w:rPr>
          <w:spacing w:val="-2"/>
        </w:rPr>
        <w:t xml:space="preserve"> </w:t>
      </w:r>
      <w:r>
        <w:t>an</w:t>
      </w:r>
      <w:r>
        <w:rPr>
          <w:spacing w:val="-2"/>
        </w:rPr>
        <w:t xml:space="preserve"> </w:t>
      </w:r>
      <w:r>
        <w:t>application,</w:t>
      </w:r>
      <w:r>
        <w:rPr>
          <w:spacing w:val="-4"/>
        </w:rPr>
        <w:t xml:space="preserve"> </w:t>
      </w:r>
      <w:r>
        <w:t>submission,</w:t>
      </w:r>
      <w:r>
        <w:rPr>
          <w:spacing w:val="-2"/>
        </w:rPr>
        <w:t xml:space="preserve"> </w:t>
      </w:r>
      <w:r>
        <w:t>receipt,</w:t>
      </w:r>
      <w:r>
        <w:rPr>
          <w:spacing w:val="-2"/>
        </w:rPr>
        <w:t xml:space="preserve"> </w:t>
      </w:r>
      <w:r>
        <w:t>certificate,</w:t>
      </w:r>
      <w:r>
        <w:rPr>
          <w:spacing w:val="-2"/>
        </w:rPr>
        <w:t xml:space="preserve"> </w:t>
      </w:r>
      <w:r>
        <w:t>or</w:t>
      </w:r>
      <w:r>
        <w:rPr>
          <w:spacing w:val="-4"/>
        </w:rPr>
        <w:t xml:space="preserve"> </w:t>
      </w:r>
      <w:r>
        <w:t>other</w:t>
      </w:r>
      <w:r>
        <w:rPr>
          <w:spacing w:val="-2"/>
        </w:rPr>
        <w:t xml:space="preserve"> </w:t>
      </w:r>
      <w:r>
        <w:t>document is submitted to the competent authority in a language different from the official language of the Republic of Armenia or English language, that authority may request a translation.</w:t>
      </w:r>
    </w:p>
    <w:p w14:paraId="5C0C8AA0" w14:textId="77777777" w:rsidR="00CE192B" w:rsidRDefault="0017577F">
      <w:pPr>
        <w:pStyle w:val="BodyText"/>
        <w:spacing w:before="91"/>
        <w:ind w:left="0" w:firstLine="0"/>
        <w:jc w:val="left"/>
        <w:rPr>
          <w:sz w:val="20"/>
        </w:rPr>
      </w:pPr>
      <w:r>
        <w:rPr>
          <w:noProof/>
          <w:sz w:val="20"/>
        </w:rPr>
        <mc:AlternateContent>
          <mc:Choice Requires="wps">
            <w:drawing>
              <wp:anchor distT="0" distB="0" distL="0" distR="0" simplePos="0" relativeHeight="487659008" behindDoc="1" locked="0" layoutInCell="1" allowOverlap="1" wp14:anchorId="7FAD6315" wp14:editId="39BF0BD3">
                <wp:simplePos x="0" y="0"/>
                <wp:positionH relativeFrom="page">
                  <wp:posOffset>896416</wp:posOffset>
                </wp:positionH>
                <wp:positionV relativeFrom="paragraph">
                  <wp:posOffset>228242</wp:posOffset>
                </wp:positionV>
                <wp:extent cx="5780405" cy="248920"/>
                <wp:effectExtent l="0" t="0" r="0" b="0"/>
                <wp:wrapTopAndBottom/>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47FDD3FF" w14:textId="77777777" w:rsidR="00CE192B" w:rsidRDefault="0017577F">
                            <w:pPr>
                              <w:ind w:left="28"/>
                              <w:rPr>
                                <w:b/>
                                <w:color w:val="000000"/>
                                <w:sz w:val="32"/>
                              </w:rPr>
                            </w:pPr>
                            <w:bookmarkStart w:id="300" w:name="_bookmark168"/>
                            <w:bookmarkEnd w:id="300"/>
                            <w:r>
                              <w:rPr>
                                <w:b/>
                                <w:color w:val="FFFFFF"/>
                                <w:sz w:val="32"/>
                              </w:rPr>
                              <w:t>AMC1</w:t>
                            </w:r>
                            <w:r>
                              <w:rPr>
                                <w:b/>
                                <w:color w:val="FFFFFF"/>
                                <w:spacing w:val="-17"/>
                                <w:sz w:val="32"/>
                              </w:rPr>
                              <w:t xml:space="preserve"> </w:t>
                            </w:r>
                            <w:r>
                              <w:rPr>
                                <w:b/>
                                <w:color w:val="FFFFFF"/>
                                <w:sz w:val="32"/>
                              </w:rPr>
                              <w:t>CAMO.B.310(a)</w:t>
                            </w:r>
                            <w:r>
                              <w:rPr>
                                <w:b/>
                                <w:color w:val="FFFFFF"/>
                                <w:spacing w:val="-13"/>
                                <w:sz w:val="32"/>
                              </w:rPr>
                              <w:t xml:space="preserve"> </w:t>
                            </w:r>
                            <w:r>
                              <w:rPr>
                                <w:b/>
                                <w:color w:val="FFFFFF"/>
                                <w:sz w:val="32"/>
                              </w:rPr>
                              <w:t>Initial</w:t>
                            </w:r>
                            <w:r>
                              <w:rPr>
                                <w:b/>
                                <w:color w:val="FFFFFF"/>
                                <w:spacing w:val="-14"/>
                                <w:sz w:val="32"/>
                              </w:rPr>
                              <w:t xml:space="preserve"> </w:t>
                            </w:r>
                            <w:r>
                              <w:rPr>
                                <w:b/>
                                <w:color w:val="FFFFFF"/>
                                <w:sz w:val="32"/>
                              </w:rPr>
                              <w:t>certification</w:t>
                            </w:r>
                            <w:r>
                              <w:rPr>
                                <w:b/>
                                <w:color w:val="FFFFFF"/>
                                <w:spacing w:val="-17"/>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7FAD6315" id="Textbox 234" o:spid="_x0000_s1158" type="#_x0000_t202" style="position:absolute;margin-left:70.6pt;margin-top:17.95pt;width:455.15pt;height:19.6pt;z-index:-1565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" fillcolor="#fabb39" stroked="f">
                <v:textbox inset="0,0,0,0">
                  <w:txbxContent>
                    <w:p w14:paraId="47FDD3FF" w14:textId="77777777" w:rsidR="00CE192B" w:rsidRDefault="0017577F">
                      <w:pPr>
                        <w:ind w:left="28"/>
                        <w:rPr>
                          <w:b/>
                          <w:color w:val="000000"/>
                          <w:sz w:val="32"/>
                        </w:rPr>
                      </w:pPr>
                      <w:bookmarkStart w:id="301" w:name="_bookmark168"/>
                      <w:bookmarkEnd w:id="301"/>
                      <w:r>
                        <w:rPr>
                          <w:b/>
                          <w:color w:val="FFFFFF"/>
                          <w:sz w:val="32"/>
                        </w:rPr>
                        <w:t>AMC1</w:t>
                      </w:r>
                      <w:r>
                        <w:rPr>
                          <w:b/>
                          <w:color w:val="FFFFFF"/>
                          <w:spacing w:val="-17"/>
                          <w:sz w:val="32"/>
                        </w:rPr>
                        <w:t xml:space="preserve"> </w:t>
                      </w:r>
                      <w:r>
                        <w:rPr>
                          <w:b/>
                          <w:color w:val="FFFFFF"/>
                          <w:sz w:val="32"/>
                        </w:rPr>
                        <w:t>CAMO.B.310(a)</w:t>
                      </w:r>
                      <w:r>
                        <w:rPr>
                          <w:b/>
                          <w:color w:val="FFFFFF"/>
                          <w:spacing w:val="-13"/>
                          <w:sz w:val="32"/>
                        </w:rPr>
                        <w:t xml:space="preserve"> </w:t>
                      </w:r>
                      <w:r>
                        <w:rPr>
                          <w:b/>
                          <w:color w:val="FFFFFF"/>
                          <w:sz w:val="32"/>
                        </w:rPr>
                        <w:t>Initial</w:t>
                      </w:r>
                      <w:r>
                        <w:rPr>
                          <w:b/>
                          <w:color w:val="FFFFFF"/>
                          <w:spacing w:val="-14"/>
                          <w:sz w:val="32"/>
                        </w:rPr>
                        <w:t xml:space="preserve"> </w:t>
                      </w:r>
                      <w:r>
                        <w:rPr>
                          <w:b/>
                          <w:color w:val="FFFFFF"/>
                          <w:sz w:val="32"/>
                        </w:rPr>
                        <w:t>certification</w:t>
                      </w:r>
                      <w:r>
                        <w:rPr>
                          <w:b/>
                          <w:color w:val="FFFFFF"/>
                          <w:spacing w:val="-17"/>
                          <w:sz w:val="32"/>
                        </w:rPr>
                        <w:t xml:space="preserve"> </w:t>
                      </w:r>
                      <w:r>
                        <w:rPr>
                          <w:b/>
                          <w:color w:val="FFFFFF"/>
                          <w:spacing w:val="-2"/>
                          <w:sz w:val="32"/>
                        </w:rPr>
                        <w:t>procedure</w:t>
                      </w:r>
                    </w:p>
                  </w:txbxContent>
                </v:textbox>
                <w10:wrap type="topAndBottom" anchorx="page"/>
              </v:shape>
            </w:pict>
          </mc:Fallback>
        </mc:AlternateContent>
      </w:r>
    </w:p>
    <w:p w14:paraId="682F0ED7"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0592B77" w14:textId="77777777" w:rsidR="00CE192B" w:rsidRDefault="0017577F">
      <w:pPr>
        <w:spacing w:before="121"/>
        <w:ind w:left="360"/>
        <w:rPr>
          <w:b/>
          <w:sz w:val="20"/>
        </w:rPr>
      </w:pPr>
      <w:r>
        <w:rPr>
          <w:b/>
          <w:spacing w:val="-4"/>
          <w:sz w:val="20"/>
        </w:rPr>
        <w:t>AUDIT</w:t>
      </w:r>
    </w:p>
    <w:p w14:paraId="27E55A82" w14:textId="77777777" w:rsidR="00CE192B" w:rsidRDefault="0017577F">
      <w:pPr>
        <w:pStyle w:val="ListParagraph"/>
        <w:numPr>
          <w:ilvl w:val="0"/>
          <w:numId w:val="25"/>
        </w:numPr>
        <w:tabs>
          <w:tab w:val="left" w:pos="922"/>
          <w:tab w:val="left" w:pos="926"/>
        </w:tabs>
        <w:spacing w:before="118"/>
        <w:ind w:right="356"/>
        <w:jc w:val="both"/>
      </w:pPr>
      <w:r>
        <w:t>The</w:t>
      </w:r>
      <w:r>
        <w:rPr>
          <w:spacing w:val="-10"/>
        </w:rPr>
        <w:t xml:space="preserve"> </w:t>
      </w:r>
      <w:r>
        <w:t>competent</w:t>
      </w:r>
      <w:r>
        <w:rPr>
          <w:spacing w:val="-10"/>
        </w:rPr>
        <w:t xml:space="preserve"> </w:t>
      </w:r>
      <w:r>
        <w:t>authority</w:t>
      </w:r>
      <w:r>
        <w:rPr>
          <w:spacing w:val="-9"/>
        </w:rPr>
        <w:t xml:space="preserve"> </w:t>
      </w:r>
      <w:r>
        <w:t>should</w:t>
      </w:r>
      <w:r>
        <w:rPr>
          <w:spacing w:val="-10"/>
        </w:rPr>
        <w:t xml:space="preserve"> </w:t>
      </w:r>
      <w:r>
        <w:t>determine</w:t>
      </w:r>
      <w:r>
        <w:rPr>
          <w:spacing w:val="-9"/>
        </w:rPr>
        <w:t xml:space="preserve"> </w:t>
      </w:r>
      <w:r>
        <w:t>how</w:t>
      </w:r>
      <w:r>
        <w:rPr>
          <w:spacing w:val="-11"/>
        </w:rPr>
        <w:t xml:space="preserve"> </w:t>
      </w:r>
      <w:r>
        <w:t>and</w:t>
      </w:r>
      <w:r>
        <w:rPr>
          <w:spacing w:val="-12"/>
        </w:rPr>
        <w:t xml:space="preserve"> </w:t>
      </w:r>
      <w:r>
        <w:t>by</w:t>
      </w:r>
      <w:r>
        <w:rPr>
          <w:spacing w:val="-9"/>
        </w:rPr>
        <w:t xml:space="preserve"> </w:t>
      </w:r>
      <w:r>
        <w:t>whom</w:t>
      </w:r>
      <w:r>
        <w:rPr>
          <w:spacing w:val="-9"/>
        </w:rPr>
        <w:t xml:space="preserve"> </w:t>
      </w:r>
      <w:r>
        <w:t>the</w:t>
      </w:r>
      <w:r>
        <w:rPr>
          <w:spacing w:val="-9"/>
        </w:rPr>
        <w:t xml:space="preserve"> </w:t>
      </w:r>
      <w:r>
        <w:t>audit</w:t>
      </w:r>
      <w:r>
        <w:rPr>
          <w:spacing w:val="-11"/>
        </w:rPr>
        <w:t xml:space="preserve"> </w:t>
      </w:r>
      <w:r>
        <w:t>shall</w:t>
      </w:r>
      <w:r>
        <w:rPr>
          <w:spacing w:val="-10"/>
        </w:rPr>
        <w:t xml:space="preserve"> </w:t>
      </w:r>
      <w:r>
        <w:t>be</w:t>
      </w:r>
      <w:r>
        <w:rPr>
          <w:spacing w:val="-13"/>
        </w:rPr>
        <w:t xml:space="preserve"> </w:t>
      </w:r>
      <w:r>
        <w:t>conducted.</w:t>
      </w:r>
      <w:r>
        <w:rPr>
          <w:spacing w:val="-12"/>
        </w:rPr>
        <w:t xml:space="preserve"> </w:t>
      </w:r>
      <w:r>
        <w:t>For example,</w:t>
      </w:r>
      <w:r>
        <w:rPr>
          <w:spacing w:val="-6"/>
        </w:rPr>
        <w:t xml:space="preserve"> </w:t>
      </w:r>
      <w:r>
        <w:t>it</w:t>
      </w:r>
      <w:r>
        <w:rPr>
          <w:spacing w:val="-8"/>
        </w:rPr>
        <w:t xml:space="preserve"> </w:t>
      </w:r>
      <w:r>
        <w:t>will</w:t>
      </w:r>
      <w:r>
        <w:rPr>
          <w:spacing w:val="-7"/>
        </w:rPr>
        <w:t xml:space="preserve"> </w:t>
      </w:r>
      <w:r>
        <w:t>be</w:t>
      </w:r>
      <w:r>
        <w:rPr>
          <w:spacing w:val="-8"/>
        </w:rPr>
        <w:t xml:space="preserve"> </w:t>
      </w:r>
      <w:r>
        <w:t>necessary</w:t>
      </w:r>
      <w:r>
        <w:rPr>
          <w:spacing w:val="-6"/>
        </w:rPr>
        <w:t xml:space="preserve"> </w:t>
      </w:r>
      <w:r>
        <w:t>to</w:t>
      </w:r>
      <w:r>
        <w:rPr>
          <w:spacing w:val="-5"/>
        </w:rPr>
        <w:t xml:space="preserve"> </w:t>
      </w:r>
      <w:r>
        <w:t>determine</w:t>
      </w:r>
      <w:r>
        <w:rPr>
          <w:spacing w:val="-8"/>
        </w:rPr>
        <w:t xml:space="preserve"> </w:t>
      </w:r>
      <w:r>
        <w:t>whether</w:t>
      </w:r>
      <w:r>
        <w:rPr>
          <w:spacing w:val="-9"/>
        </w:rPr>
        <w:t xml:space="preserve"> </w:t>
      </w:r>
      <w:r>
        <w:t>one</w:t>
      </w:r>
      <w:r>
        <w:rPr>
          <w:spacing w:val="-6"/>
        </w:rPr>
        <w:t xml:space="preserve"> </w:t>
      </w:r>
      <w:r>
        <w:t>large</w:t>
      </w:r>
      <w:r>
        <w:rPr>
          <w:spacing w:val="-8"/>
        </w:rPr>
        <w:t xml:space="preserve"> </w:t>
      </w:r>
      <w:r>
        <w:t>team</w:t>
      </w:r>
      <w:r>
        <w:rPr>
          <w:spacing w:val="-8"/>
        </w:rPr>
        <w:t xml:space="preserve"> </w:t>
      </w:r>
      <w:r>
        <w:t>audit,</w:t>
      </w:r>
      <w:r>
        <w:rPr>
          <w:spacing w:val="-6"/>
        </w:rPr>
        <w:t xml:space="preserve"> </w:t>
      </w:r>
      <w:r>
        <w:t>a</w:t>
      </w:r>
      <w:r>
        <w:rPr>
          <w:spacing w:val="-9"/>
        </w:rPr>
        <w:t xml:space="preserve"> </w:t>
      </w:r>
      <w:r>
        <w:t>short</w:t>
      </w:r>
      <w:r>
        <w:rPr>
          <w:spacing w:val="-9"/>
        </w:rPr>
        <w:t xml:space="preserve"> </w:t>
      </w:r>
      <w:r>
        <w:t>series</w:t>
      </w:r>
      <w:r>
        <w:rPr>
          <w:spacing w:val="-9"/>
        </w:rPr>
        <w:t xml:space="preserve"> </w:t>
      </w:r>
      <w:r>
        <w:t>of</w:t>
      </w:r>
      <w:r>
        <w:rPr>
          <w:spacing w:val="-9"/>
        </w:rPr>
        <w:t xml:space="preserve"> </w:t>
      </w:r>
      <w:r>
        <w:t xml:space="preserve">small team audits, or a long series of single inspector audits is most appropriate for the particular </w:t>
      </w:r>
      <w:r>
        <w:rPr>
          <w:spacing w:val="-2"/>
        </w:rPr>
        <w:t>situation.</w:t>
      </w:r>
    </w:p>
    <w:p w14:paraId="24CE04D2" w14:textId="77777777" w:rsidR="00CE192B" w:rsidRDefault="0017577F">
      <w:pPr>
        <w:pStyle w:val="ListParagraph"/>
        <w:numPr>
          <w:ilvl w:val="0"/>
          <w:numId w:val="25"/>
        </w:numPr>
        <w:tabs>
          <w:tab w:val="left" w:pos="923"/>
          <w:tab w:val="left" w:pos="926"/>
        </w:tabs>
        <w:spacing w:before="122"/>
        <w:ind w:right="356"/>
        <w:jc w:val="both"/>
      </w:pPr>
      <w:r>
        <w:t xml:space="preserve">The audit may be structured so as to verify the </w:t>
      </w:r>
      <w:proofErr w:type="spellStart"/>
      <w:r>
        <w:t>organisation’s</w:t>
      </w:r>
      <w:proofErr w:type="spellEnd"/>
      <w:r>
        <w:t xml:space="preserve"> processes related to a product line. For</w:t>
      </w:r>
      <w:r>
        <w:rPr>
          <w:spacing w:val="-1"/>
        </w:rPr>
        <w:t xml:space="preserve"> </w:t>
      </w:r>
      <w:r>
        <w:t>example, in</w:t>
      </w:r>
      <w:r>
        <w:rPr>
          <w:spacing w:val="-3"/>
        </w:rPr>
        <w:t xml:space="preserve"> </w:t>
      </w:r>
      <w:r>
        <w:t>the</w:t>
      </w:r>
      <w:r>
        <w:rPr>
          <w:spacing w:val="-1"/>
        </w:rPr>
        <w:t xml:space="preserve"> </w:t>
      </w:r>
      <w:r>
        <w:t>case of an</w:t>
      </w:r>
      <w:r>
        <w:rPr>
          <w:spacing w:val="-2"/>
        </w:rPr>
        <w:t xml:space="preserve"> </w:t>
      </w:r>
      <w:proofErr w:type="spellStart"/>
      <w:r>
        <w:t>organisation</w:t>
      </w:r>
      <w:proofErr w:type="spellEnd"/>
      <w:r>
        <w:rPr>
          <w:spacing w:val="-2"/>
        </w:rPr>
        <w:t xml:space="preserve"> </w:t>
      </w:r>
      <w:r>
        <w:t>with</w:t>
      </w:r>
      <w:r>
        <w:rPr>
          <w:spacing w:val="-4"/>
        </w:rPr>
        <w:t xml:space="preserve"> </w:t>
      </w:r>
      <w:r>
        <w:t>Airbus A320</w:t>
      </w:r>
      <w:r>
        <w:rPr>
          <w:spacing w:val="-1"/>
        </w:rPr>
        <w:t xml:space="preserve"> </w:t>
      </w:r>
      <w:r>
        <w:t>and Airbus A310 ratings,</w:t>
      </w:r>
      <w:r>
        <w:rPr>
          <w:spacing w:val="-1"/>
        </w:rPr>
        <w:t xml:space="preserve"> </w:t>
      </w:r>
      <w:r>
        <w:t>the audit should concentrate on the continuing airworthiness management processes of one type only for a full compliance check, and depending upon the result, the second type may only require</w:t>
      </w:r>
      <w:r>
        <w:rPr>
          <w:spacing w:val="-1"/>
        </w:rPr>
        <w:t xml:space="preserve"> </w:t>
      </w:r>
      <w:r>
        <w:t>a</w:t>
      </w:r>
      <w:r>
        <w:rPr>
          <w:spacing w:val="-3"/>
        </w:rPr>
        <w:t xml:space="preserve"> </w:t>
      </w:r>
      <w:r>
        <w:t>sample check</w:t>
      </w:r>
      <w:r>
        <w:rPr>
          <w:spacing w:val="-2"/>
        </w:rPr>
        <w:t xml:space="preserve"> </w:t>
      </w:r>
      <w:r>
        <w:t>against those aspects</w:t>
      </w:r>
      <w:r>
        <w:rPr>
          <w:spacing w:val="-1"/>
        </w:rPr>
        <w:t xml:space="preserve"> </w:t>
      </w:r>
      <w:r>
        <w:t>that</w:t>
      </w:r>
      <w:r>
        <w:rPr>
          <w:spacing w:val="-3"/>
        </w:rPr>
        <w:t xml:space="preserve"> </w:t>
      </w:r>
      <w:r>
        <w:t>were seen</w:t>
      </w:r>
      <w:r>
        <w:rPr>
          <w:spacing w:val="-1"/>
        </w:rPr>
        <w:t xml:space="preserve"> </w:t>
      </w:r>
      <w:r>
        <w:t>to be weak</w:t>
      </w:r>
      <w:r>
        <w:rPr>
          <w:spacing w:val="-2"/>
        </w:rPr>
        <w:t xml:space="preserve"> </w:t>
      </w:r>
      <w:r>
        <w:t>regarding</w:t>
      </w:r>
      <w:r>
        <w:rPr>
          <w:spacing w:val="-1"/>
        </w:rPr>
        <w:t xml:space="preserve"> </w:t>
      </w:r>
      <w:r>
        <w:t>compliance for the first type.</w:t>
      </w:r>
    </w:p>
    <w:p w14:paraId="0E9BACBB" w14:textId="77777777" w:rsidR="00CE192B" w:rsidRDefault="0017577F">
      <w:pPr>
        <w:pStyle w:val="ListParagraph"/>
        <w:numPr>
          <w:ilvl w:val="0"/>
          <w:numId w:val="25"/>
        </w:numPr>
        <w:tabs>
          <w:tab w:val="left" w:pos="924"/>
          <w:tab w:val="left" w:pos="926"/>
        </w:tabs>
        <w:spacing w:before="119"/>
        <w:ind w:right="353"/>
        <w:jc w:val="both"/>
      </w:pPr>
      <w:r>
        <w:t xml:space="preserve">In determining the scope of the audit and which activities of the </w:t>
      </w:r>
      <w:proofErr w:type="spellStart"/>
      <w:r>
        <w:t>organisation</w:t>
      </w:r>
      <w:proofErr w:type="spellEnd"/>
      <w:r>
        <w:t xml:space="preserve"> will be assessed during</w:t>
      </w:r>
      <w:r>
        <w:rPr>
          <w:spacing w:val="-3"/>
        </w:rPr>
        <w:t xml:space="preserve"> </w:t>
      </w:r>
      <w:r>
        <w:t>the</w:t>
      </w:r>
      <w:r>
        <w:rPr>
          <w:spacing w:val="-2"/>
        </w:rPr>
        <w:t xml:space="preserve"> </w:t>
      </w:r>
      <w:r>
        <w:t>audit,</w:t>
      </w:r>
      <w:r>
        <w:rPr>
          <w:spacing w:val="-4"/>
        </w:rPr>
        <w:t xml:space="preserve"> </w:t>
      </w:r>
      <w:r>
        <w:t>the</w:t>
      </w:r>
      <w:r>
        <w:rPr>
          <w:spacing w:val="-2"/>
        </w:rPr>
        <w:t xml:space="preserve"> </w:t>
      </w:r>
      <w:r>
        <w:t>privileges</w:t>
      </w:r>
      <w:r>
        <w:rPr>
          <w:spacing w:val="-1"/>
        </w:rPr>
        <w:t xml:space="preserve"> </w:t>
      </w:r>
      <w:r>
        <w:t>of</w:t>
      </w:r>
      <w:r>
        <w:rPr>
          <w:spacing w:val="-2"/>
        </w:rPr>
        <w:t xml:space="preserve"> </w:t>
      </w:r>
      <w:r>
        <w:t>the</w:t>
      </w:r>
      <w:r>
        <w:rPr>
          <w:spacing w:val="-4"/>
        </w:rPr>
        <w:t xml:space="preserve"> </w:t>
      </w:r>
      <w:r>
        <w:t>approved</w:t>
      </w:r>
      <w:r>
        <w:rPr>
          <w:spacing w:val="-5"/>
        </w:rPr>
        <w:t xml:space="preserve"> </w:t>
      </w:r>
      <w:proofErr w:type="spellStart"/>
      <w:r>
        <w:t>organisation</w:t>
      </w:r>
      <w:proofErr w:type="spellEnd"/>
      <w:r>
        <w:rPr>
          <w:spacing w:val="-5"/>
        </w:rPr>
        <w:t xml:space="preserve"> </w:t>
      </w:r>
      <w:r>
        <w:t>should</w:t>
      </w:r>
      <w:r>
        <w:rPr>
          <w:spacing w:val="-4"/>
        </w:rPr>
        <w:t xml:space="preserve"> </w:t>
      </w:r>
      <w:r>
        <w:t>be</w:t>
      </w:r>
      <w:r>
        <w:rPr>
          <w:spacing w:val="-4"/>
        </w:rPr>
        <w:t xml:space="preserve"> </w:t>
      </w:r>
      <w:r>
        <w:t>taken</w:t>
      </w:r>
      <w:r>
        <w:rPr>
          <w:spacing w:val="-3"/>
        </w:rPr>
        <w:t xml:space="preserve"> </w:t>
      </w:r>
      <w:r>
        <w:t>into</w:t>
      </w:r>
      <w:r>
        <w:rPr>
          <w:spacing w:val="-4"/>
        </w:rPr>
        <w:t xml:space="preserve"> </w:t>
      </w:r>
      <w:r>
        <w:t>account,</w:t>
      </w:r>
      <w:r>
        <w:rPr>
          <w:spacing w:val="-4"/>
        </w:rPr>
        <w:t xml:space="preserve"> </w:t>
      </w:r>
      <w:r>
        <w:t>e.g. their approval to carry out airworthiness reviews.</w:t>
      </w:r>
    </w:p>
    <w:p w14:paraId="053E3D81" w14:textId="77777777" w:rsidR="00CE192B" w:rsidRDefault="0017577F">
      <w:pPr>
        <w:pStyle w:val="ListParagraph"/>
        <w:numPr>
          <w:ilvl w:val="0"/>
          <w:numId w:val="25"/>
        </w:numPr>
        <w:tabs>
          <w:tab w:val="left" w:pos="923"/>
          <w:tab w:val="left" w:pos="926"/>
        </w:tabs>
        <w:spacing w:before="120"/>
        <w:ind w:right="357"/>
        <w:jc w:val="both"/>
      </w:pPr>
      <w:r>
        <w:t>The</w:t>
      </w:r>
      <w:r>
        <w:rPr>
          <w:spacing w:val="-13"/>
        </w:rPr>
        <w:t xml:space="preserve"> </w:t>
      </w:r>
      <w:r>
        <w:t>competent</w:t>
      </w:r>
      <w:r>
        <w:rPr>
          <w:spacing w:val="-12"/>
        </w:rPr>
        <w:t xml:space="preserve"> </w:t>
      </w:r>
      <w:r>
        <w:t>authority</w:t>
      </w:r>
      <w:r>
        <w:rPr>
          <w:spacing w:val="-13"/>
        </w:rPr>
        <w:t xml:space="preserve"> </w:t>
      </w:r>
      <w:r>
        <w:t>auditing</w:t>
      </w:r>
      <w:r>
        <w:rPr>
          <w:spacing w:val="-12"/>
        </w:rPr>
        <w:t xml:space="preserve"> </w:t>
      </w:r>
      <w:r>
        <w:t>inspector</w:t>
      </w:r>
      <w:r>
        <w:rPr>
          <w:spacing w:val="-13"/>
        </w:rPr>
        <w:t xml:space="preserve"> </w:t>
      </w:r>
      <w:r>
        <w:t>should</w:t>
      </w:r>
      <w:r>
        <w:rPr>
          <w:spacing w:val="-12"/>
        </w:rPr>
        <w:t xml:space="preserve"> </w:t>
      </w:r>
      <w:r>
        <w:t>always</w:t>
      </w:r>
      <w:r>
        <w:rPr>
          <w:spacing w:val="-13"/>
        </w:rPr>
        <w:t xml:space="preserve"> </w:t>
      </w:r>
      <w:r>
        <w:t>ensure</w:t>
      </w:r>
      <w:r>
        <w:rPr>
          <w:spacing w:val="-12"/>
        </w:rPr>
        <w:t xml:space="preserve"> </w:t>
      </w:r>
      <w:r>
        <w:t>that</w:t>
      </w:r>
      <w:r>
        <w:rPr>
          <w:spacing w:val="-12"/>
        </w:rPr>
        <w:t xml:space="preserve"> </w:t>
      </w:r>
      <w:r>
        <w:t>he</w:t>
      </w:r>
      <w:r>
        <w:rPr>
          <w:spacing w:val="-13"/>
        </w:rPr>
        <w:t xml:space="preserve"> </w:t>
      </w:r>
      <w:r>
        <w:t>or</w:t>
      </w:r>
      <w:r>
        <w:rPr>
          <w:spacing w:val="-12"/>
        </w:rPr>
        <w:t xml:space="preserve"> </w:t>
      </w:r>
      <w:r>
        <w:t>she</w:t>
      </w:r>
      <w:r>
        <w:rPr>
          <w:spacing w:val="-13"/>
        </w:rPr>
        <w:t xml:space="preserve"> </w:t>
      </w:r>
      <w:r>
        <w:t>is</w:t>
      </w:r>
      <w:r>
        <w:rPr>
          <w:spacing w:val="-12"/>
        </w:rPr>
        <w:t xml:space="preserve"> </w:t>
      </w:r>
      <w:r>
        <w:t>accompanied throughout the audit by a senior member of the</w:t>
      </w:r>
      <w:r>
        <w:rPr>
          <w:spacing w:val="-2"/>
        </w:rPr>
        <w:t xml:space="preserve"> </w:t>
      </w:r>
      <w:proofErr w:type="spellStart"/>
      <w:r>
        <w:t>organisation</w:t>
      </w:r>
      <w:proofErr w:type="spellEnd"/>
      <w:r>
        <w:t xml:space="preserve">, who is normally the compliance monitoring manager. The reason for being accompanied is to ensure that the </w:t>
      </w:r>
      <w:proofErr w:type="spellStart"/>
      <w:r>
        <w:t>organisation</w:t>
      </w:r>
      <w:proofErr w:type="spellEnd"/>
      <w:r>
        <w:t xml:space="preserve"> is fully aware of any findings raised during the audit.</w:t>
      </w:r>
    </w:p>
    <w:p w14:paraId="3FCA40D9" w14:textId="77777777" w:rsidR="00CE192B" w:rsidRDefault="0017577F">
      <w:pPr>
        <w:pStyle w:val="ListParagraph"/>
        <w:numPr>
          <w:ilvl w:val="0"/>
          <w:numId w:val="25"/>
        </w:numPr>
        <w:tabs>
          <w:tab w:val="left" w:pos="924"/>
          <w:tab w:val="left" w:pos="926"/>
        </w:tabs>
        <w:spacing w:before="120"/>
        <w:ind w:right="359"/>
        <w:jc w:val="both"/>
      </w:pPr>
      <w:r>
        <w:t xml:space="preserve">At the end of the audit, the auditing inspector should inform the senior member of the </w:t>
      </w:r>
      <w:proofErr w:type="spellStart"/>
      <w:r>
        <w:t>organisation</w:t>
      </w:r>
      <w:proofErr w:type="spellEnd"/>
      <w:r>
        <w:t xml:space="preserve"> of all the findings that were raised during the audit.</w:t>
      </w:r>
    </w:p>
    <w:p w14:paraId="4D26AD82"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59520" behindDoc="1" locked="0" layoutInCell="1" allowOverlap="1" wp14:anchorId="71356668" wp14:editId="28A68BEF">
                <wp:simplePos x="0" y="0"/>
                <wp:positionH relativeFrom="page">
                  <wp:posOffset>896416</wp:posOffset>
                </wp:positionH>
                <wp:positionV relativeFrom="paragraph">
                  <wp:posOffset>229248</wp:posOffset>
                </wp:positionV>
                <wp:extent cx="5780405" cy="248920"/>
                <wp:effectExtent l="0" t="0" r="0" b="0"/>
                <wp:wrapTopAndBottom/>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68939B33" w14:textId="77777777" w:rsidR="00CE192B" w:rsidRDefault="0017577F">
                            <w:pPr>
                              <w:ind w:left="28"/>
                              <w:rPr>
                                <w:b/>
                                <w:color w:val="000000"/>
                                <w:sz w:val="32"/>
                              </w:rPr>
                            </w:pPr>
                            <w:bookmarkStart w:id="302" w:name="_bookmark169"/>
                            <w:bookmarkEnd w:id="302"/>
                            <w:r>
                              <w:rPr>
                                <w:b/>
                                <w:color w:val="FFFFFF"/>
                                <w:sz w:val="32"/>
                              </w:rPr>
                              <w:t>AMC1</w:t>
                            </w:r>
                            <w:r>
                              <w:rPr>
                                <w:b/>
                                <w:color w:val="FFFFFF"/>
                                <w:spacing w:val="-17"/>
                                <w:sz w:val="32"/>
                              </w:rPr>
                              <w:t xml:space="preserve"> </w:t>
                            </w:r>
                            <w:r>
                              <w:rPr>
                                <w:b/>
                                <w:color w:val="FFFFFF"/>
                                <w:sz w:val="32"/>
                              </w:rPr>
                              <w:t>CAMO.B.310(c)</w:t>
                            </w:r>
                            <w:r>
                              <w:rPr>
                                <w:b/>
                                <w:color w:val="FFFFFF"/>
                                <w:spacing w:val="-13"/>
                                <w:sz w:val="32"/>
                              </w:rPr>
                              <w:t xml:space="preserve"> </w:t>
                            </w:r>
                            <w:r>
                              <w:rPr>
                                <w:b/>
                                <w:color w:val="FFFFFF"/>
                                <w:sz w:val="32"/>
                              </w:rPr>
                              <w:t>Initial</w:t>
                            </w:r>
                            <w:r>
                              <w:rPr>
                                <w:b/>
                                <w:color w:val="FFFFFF"/>
                                <w:spacing w:val="-15"/>
                                <w:sz w:val="32"/>
                              </w:rPr>
                              <w:t xml:space="preserve"> </w:t>
                            </w:r>
                            <w:r>
                              <w:rPr>
                                <w:b/>
                                <w:color w:val="FFFFFF"/>
                                <w:sz w:val="32"/>
                              </w:rPr>
                              <w:t>certification</w:t>
                            </w:r>
                            <w:r>
                              <w:rPr>
                                <w:b/>
                                <w:color w:val="FFFFFF"/>
                                <w:spacing w:val="-16"/>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71356668" id="Textbox 235" o:spid="_x0000_s1159" type="#_x0000_t202" style="position:absolute;margin-left:70.6pt;margin-top:18.05pt;width:455.15pt;height:19.6pt;z-index:-1565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" fillcolor="#fabb39" stroked="f">
                <v:textbox inset="0,0,0,0">
                  <w:txbxContent>
                    <w:p w14:paraId="68939B33" w14:textId="77777777" w:rsidR="00CE192B" w:rsidRDefault="0017577F">
                      <w:pPr>
                        <w:ind w:left="28"/>
                        <w:rPr>
                          <w:b/>
                          <w:color w:val="000000"/>
                          <w:sz w:val="32"/>
                        </w:rPr>
                      </w:pPr>
                      <w:bookmarkStart w:id="303" w:name="_bookmark169"/>
                      <w:bookmarkEnd w:id="303"/>
                      <w:r>
                        <w:rPr>
                          <w:b/>
                          <w:color w:val="FFFFFF"/>
                          <w:sz w:val="32"/>
                        </w:rPr>
                        <w:t>AMC1</w:t>
                      </w:r>
                      <w:r>
                        <w:rPr>
                          <w:b/>
                          <w:color w:val="FFFFFF"/>
                          <w:spacing w:val="-17"/>
                          <w:sz w:val="32"/>
                        </w:rPr>
                        <w:t xml:space="preserve"> </w:t>
                      </w:r>
                      <w:r>
                        <w:rPr>
                          <w:b/>
                          <w:color w:val="FFFFFF"/>
                          <w:sz w:val="32"/>
                        </w:rPr>
                        <w:t>CAMO.B.310(c)</w:t>
                      </w:r>
                      <w:r>
                        <w:rPr>
                          <w:b/>
                          <w:color w:val="FFFFFF"/>
                          <w:spacing w:val="-13"/>
                          <w:sz w:val="32"/>
                        </w:rPr>
                        <w:t xml:space="preserve"> </w:t>
                      </w:r>
                      <w:r>
                        <w:rPr>
                          <w:b/>
                          <w:color w:val="FFFFFF"/>
                          <w:sz w:val="32"/>
                        </w:rPr>
                        <w:t>Initial</w:t>
                      </w:r>
                      <w:r>
                        <w:rPr>
                          <w:b/>
                          <w:color w:val="FFFFFF"/>
                          <w:spacing w:val="-15"/>
                          <w:sz w:val="32"/>
                        </w:rPr>
                        <w:t xml:space="preserve"> </w:t>
                      </w:r>
                      <w:r>
                        <w:rPr>
                          <w:b/>
                          <w:color w:val="FFFFFF"/>
                          <w:sz w:val="32"/>
                        </w:rPr>
                        <w:t>certification</w:t>
                      </w:r>
                      <w:r>
                        <w:rPr>
                          <w:b/>
                          <w:color w:val="FFFFFF"/>
                          <w:spacing w:val="-16"/>
                          <w:sz w:val="32"/>
                        </w:rPr>
                        <w:t xml:space="preserve"> </w:t>
                      </w:r>
                      <w:r>
                        <w:rPr>
                          <w:b/>
                          <w:color w:val="FFFFFF"/>
                          <w:spacing w:val="-2"/>
                          <w:sz w:val="32"/>
                        </w:rPr>
                        <w:t>procedure</w:t>
                      </w:r>
                    </w:p>
                  </w:txbxContent>
                </v:textbox>
                <w10:wrap type="topAndBottom" anchorx="page"/>
              </v:shape>
            </w:pict>
          </mc:Fallback>
        </mc:AlternateContent>
      </w:r>
    </w:p>
    <w:p w14:paraId="5FDB248C"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5160445" w14:textId="77777777" w:rsidR="00CE192B" w:rsidRDefault="0017577F">
      <w:pPr>
        <w:pStyle w:val="ListParagraph"/>
        <w:numPr>
          <w:ilvl w:val="0"/>
          <w:numId w:val="24"/>
        </w:numPr>
        <w:tabs>
          <w:tab w:val="left" w:pos="922"/>
          <w:tab w:val="left" w:pos="926"/>
        </w:tabs>
        <w:spacing w:before="119"/>
        <w:ind w:right="354"/>
        <w:jc w:val="both"/>
      </w:pPr>
      <w:r>
        <w:t>There may be occasions when the competent authority inspector is unsure about the compliance</w:t>
      </w:r>
      <w:r>
        <w:rPr>
          <w:spacing w:val="-1"/>
        </w:rPr>
        <w:t xml:space="preserve"> </w:t>
      </w:r>
      <w:r>
        <w:t>of</w:t>
      </w:r>
      <w:r>
        <w:rPr>
          <w:spacing w:val="-2"/>
        </w:rPr>
        <w:t xml:space="preserve"> </w:t>
      </w:r>
      <w:r>
        <w:t>some</w:t>
      </w:r>
      <w:r>
        <w:rPr>
          <w:spacing w:val="-2"/>
        </w:rPr>
        <w:t xml:space="preserve"> </w:t>
      </w:r>
      <w:r>
        <w:t>aspects</w:t>
      </w:r>
      <w:r>
        <w:rPr>
          <w:spacing w:val="-2"/>
        </w:rPr>
        <w:t xml:space="preserve"> </w:t>
      </w:r>
      <w:r>
        <w:t>of</w:t>
      </w:r>
      <w:r>
        <w:rPr>
          <w:spacing w:val="-2"/>
        </w:rPr>
        <w:t xml:space="preserve"> </w:t>
      </w:r>
      <w:r>
        <w:t>the</w:t>
      </w:r>
      <w:r>
        <w:rPr>
          <w:spacing w:val="-2"/>
        </w:rPr>
        <w:t xml:space="preserve"> </w:t>
      </w:r>
      <w:r>
        <w:t>applicant's</w:t>
      </w:r>
      <w:r>
        <w:rPr>
          <w:spacing w:val="-2"/>
        </w:rPr>
        <w:t xml:space="preserve"> </w:t>
      </w:r>
      <w:proofErr w:type="spellStart"/>
      <w:r>
        <w:t>organisation</w:t>
      </w:r>
      <w:proofErr w:type="spellEnd"/>
      <w:r>
        <w:t>. If</w:t>
      </w:r>
      <w:r>
        <w:rPr>
          <w:spacing w:val="-3"/>
        </w:rPr>
        <w:t xml:space="preserve"> </w:t>
      </w:r>
      <w:r>
        <w:t>this</w:t>
      </w:r>
      <w:r>
        <w:rPr>
          <w:spacing w:val="-4"/>
        </w:rPr>
        <w:t xml:space="preserve"> </w:t>
      </w:r>
      <w:r>
        <w:t>occurs,</w:t>
      </w:r>
      <w:r>
        <w:rPr>
          <w:spacing w:val="-2"/>
        </w:rPr>
        <w:t xml:space="preserve"> </w:t>
      </w:r>
      <w:r>
        <w:t>the inspector</w:t>
      </w:r>
      <w:r>
        <w:rPr>
          <w:spacing w:val="-2"/>
        </w:rPr>
        <w:t xml:space="preserve"> </w:t>
      </w:r>
      <w:r>
        <w:t>should inform</w:t>
      </w:r>
      <w:r>
        <w:rPr>
          <w:spacing w:val="-8"/>
        </w:rPr>
        <w:t xml:space="preserve"> </w:t>
      </w:r>
      <w:r>
        <w:t>the</w:t>
      </w:r>
      <w:r>
        <w:rPr>
          <w:spacing w:val="-6"/>
        </w:rPr>
        <w:t xml:space="preserve"> </w:t>
      </w:r>
      <w:proofErr w:type="spellStart"/>
      <w:r>
        <w:t>organisation</w:t>
      </w:r>
      <w:proofErr w:type="spellEnd"/>
      <w:r>
        <w:rPr>
          <w:spacing w:val="-7"/>
        </w:rPr>
        <w:t xml:space="preserve"> </w:t>
      </w:r>
      <w:r>
        <w:t>about</w:t>
      </w:r>
      <w:r>
        <w:rPr>
          <w:spacing w:val="-6"/>
        </w:rPr>
        <w:t xml:space="preserve"> </w:t>
      </w:r>
      <w:r>
        <w:t>the</w:t>
      </w:r>
      <w:r>
        <w:rPr>
          <w:spacing w:val="-6"/>
        </w:rPr>
        <w:t xml:space="preserve"> </w:t>
      </w:r>
      <w:r>
        <w:t>possible</w:t>
      </w:r>
      <w:r>
        <w:rPr>
          <w:spacing w:val="-6"/>
        </w:rPr>
        <w:t xml:space="preserve"> </w:t>
      </w:r>
      <w:r>
        <w:t>non-compliance</w:t>
      </w:r>
      <w:r>
        <w:rPr>
          <w:spacing w:val="-6"/>
        </w:rPr>
        <w:t xml:space="preserve"> </w:t>
      </w:r>
      <w:r>
        <w:t>at</w:t>
      </w:r>
      <w:r>
        <w:rPr>
          <w:spacing w:val="-6"/>
        </w:rPr>
        <w:t xml:space="preserve"> </w:t>
      </w:r>
      <w:r>
        <w:t>the</w:t>
      </w:r>
      <w:r>
        <w:rPr>
          <w:spacing w:val="-9"/>
        </w:rPr>
        <w:t xml:space="preserve"> </w:t>
      </w:r>
      <w:r>
        <w:t>time,</w:t>
      </w:r>
      <w:r>
        <w:rPr>
          <w:spacing w:val="-6"/>
        </w:rPr>
        <w:t xml:space="preserve"> </w:t>
      </w:r>
      <w:r>
        <w:t>and</w:t>
      </w:r>
      <w:r>
        <w:rPr>
          <w:spacing w:val="-7"/>
        </w:rPr>
        <w:t xml:space="preserve"> </w:t>
      </w:r>
      <w:r>
        <w:t>about</w:t>
      </w:r>
      <w:r>
        <w:rPr>
          <w:spacing w:val="-6"/>
        </w:rPr>
        <w:t xml:space="preserve"> </w:t>
      </w:r>
      <w:r>
        <w:t>the</w:t>
      </w:r>
      <w:r>
        <w:rPr>
          <w:spacing w:val="-6"/>
        </w:rPr>
        <w:t xml:space="preserve"> </w:t>
      </w:r>
      <w:r>
        <w:t>fact</w:t>
      </w:r>
      <w:r>
        <w:rPr>
          <w:spacing w:val="-9"/>
        </w:rPr>
        <w:t xml:space="preserve"> </w:t>
      </w:r>
      <w:r>
        <w:t>that the situation will</w:t>
      </w:r>
      <w:r>
        <w:rPr>
          <w:spacing w:val="-2"/>
        </w:rPr>
        <w:t xml:space="preserve"> </w:t>
      </w:r>
      <w:r>
        <w:t>be reviewed within the</w:t>
      </w:r>
      <w:r>
        <w:rPr>
          <w:spacing w:val="-1"/>
        </w:rPr>
        <w:t xml:space="preserve"> </w:t>
      </w:r>
      <w:r>
        <w:t>competent</w:t>
      </w:r>
      <w:r>
        <w:rPr>
          <w:spacing w:val="-1"/>
        </w:rPr>
        <w:t xml:space="preserve"> </w:t>
      </w:r>
      <w:r>
        <w:t>authority before a decision is made. If</w:t>
      </w:r>
      <w:r>
        <w:rPr>
          <w:spacing w:val="-2"/>
        </w:rPr>
        <w:t xml:space="preserve"> </w:t>
      </w:r>
      <w:r>
        <w:t>the review</w:t>
      </w:r>
      <w:r>
        <w:rPr>
          <w:spacing w:val="-6"/>
        </w:rPr>
        <w:t xml:space="preserve"> </w:t>
      </w:r>
      <w:r>
        <w:t>concludes</w:t>
      </w:r>
      <w:r>
        <w:rPr>
          <w:spacing w:val="-9"/>
        </w:rPr>
        <w:t xml:space="preserve"> </w:t>
      </w:r>
      <w:r>
        <w:t>that</w:t>
      </w:r>
      <w:r>
        <w:rPr>
          <w:spacing w:val="-7"/>
        </w:rPr>
        <w:t xml:space="preserve"> </w:t>
      </w:r>
      <w:r>
        <w:t>there</w:t>
      </w:r>
      <w:r>
        <w:rPr>
          <w:spacing w:val="-6"/>
        </w:rPr>
        <w:t xml:space="preserve"> </w:t>
      </w:r>
      <w:r>
        <w:t>is</w:t>
      </w:r>
      <w:r>
        <w:rPr>
          <w:spacing w:val="-7"/>
        </w:rPr>
        <w:t xml:space="preserve"> </w:t>
      </w:r>
      <w:r>
        <w:t>no</w:t>
      </w:r>
      <w:r>
        <w:rPr>
          <w:spacing w:val="-8"/>
        </w:rPr>
        <w:t xml:space="preserve"> </w:t>
      </w:r>
      <w:r>
        <w:t>finding,</w:t>
      </w:r>
      <w:r>
        <w:rPr>
          <w:spacing w:val="-6"/>
        </w:rPr>
        <w:t xml:space="preserve"> </w:t>
      </w:r>
      <w:r>
        <w:t>then</w:t>
      </w:r>
      <w:r>
        <w:rPr>
          <w:spacing w:val="-7"/>
        </w:rPr>
        <w:t xml:space="preserve"> </w:t>
      </w:r>
      <w:r>
        <w:t>a</w:t>
      </w:r>
      <w:r>
        <w:rPr>
          <w:spacing w:val="-9"/>
        </w:rPr>
        <w:t xml:space="preserve"> </w:t>
      </w:r>
      <w:r>
        <w:t>verbal</w:t>
      </w:r>
      <w:r>
        <w:rPr>
          <w:spacing w:val="-7"/>
        </w:rPr>
        <w:t xml:space="preserve"> </w:t>
      </w:r>
      <w:r>
        <w:t>confirmation</w:t>
      </w:r>
      <w:r>
        <w:rPr>
          <w:spacing w:val="-7"/>
        </w:rPr>
        <w:t xml:space="preserve"> </w:t>
      </w:r>
      <w:r>
        <w:t>to</w:t>
      </w:r>
      <w:r>
        <w:rPr>
          <w:spacing w:val="-5"/>
        </w:rPr>
        <w:t xml:space="preserve"> </w:t>
      </w:r>
      <w:r>
        <w:t>the</w:t>
      </w:r>
      <w:r>
        <w:rPr>
          <w:spacing w:val="-9"/>
        </w:rPr>
        <w:t xml:space="preserve"> </w:t>
      </w:r>
      <w:proofErr w:type="spellStart"/>
      <w:r>
        <w:t>organisation</w:t>
      </w:r>
      <w:proofErr w:type="spellEnd"/>
      <w:r>
        <w:rPr>
          <w:spacing w:val="-7"/>
        </w:rPr>
        <w:t xml:space="preserve"> </w:t>
      </w:r>
      <w:r>
        <w:t xml:space="preserve">should </w:t>
      </w:r>
      <w:r>
        <w:rPr>
          <w:spacing w:val="-2"/>
        </w:rPr>
        <w:t>suffice.</w:t>
      </w:r>
    </w:p>
    <w:p w14:paraId="68AEBD1B" w14:textId="77777777" w:rsidR="00CE192B" w:rsidRDefault="00CE192B">
      <w:pPr>
        <w:pStyle w:val="ListParagraph"/>
        <w:sectPr w:rsidR="00CE192B">
          <w:pgSz w:w="11910" w:h="16840"/>
          <w:pgMar w:top="1840" w:right="1080" w:bottom="1180" w:left="1080" w:header="720" w:footer="994" w:gutter="0"/>
          <w:cols w:space="720"/>
        </w:sectPr>
      </w:pPr>
    </w:p>
    <w:p w14:paraId="1299A055" w14:textId="77777777" w:rsidR="00CE192B" w:rsidRDefault="0017577F">
      <w:pPr>
        <w:pStyle w:val="ListParagraph"/>
        <w:numPr>
          <w:ilvl w:val="0"/>
          <w:numId w:val="24"/>
        </w:numPr>
        <w:tabs>
          <w:tab w:val="left" w:pos="923"/>
          <w:tab w:val="left" w:pos="926"/>
        </w:tabs>
        <w:spacing w:before="90"/>
        <w:ind w:right="355"/>
        <w:jc w:val="both"/>
      </w:pPr>
      <w:r>
        <w:lastRenderedPageBreak/>
        <w:t>Findings</w:t>
      </w:r>
      <w:r>
        <w:rPr>
          <w:spacing w:val="-4"/>
        </w:rPr>
        <w:t xml:space="preserve"> </w:t>
      </w:r>
      <w:r>
        <w:t>should</w:t>
      </w:r>
      <w:r>
        <w:rPr>
          <w:spacing w:val="-6"/>
        </w:rPr>
        <w:t xml:space="preserve"> </w:t>
      </w:r>
      <w:r>
        <w:t>be</w:t>
      </w:r>
      <w:r>
        <w:rPr>
          <w:spacing w:val="-4"/>
        </w:rPr>
        <w:t xml:space="preserve"> </w:t>
      </w:r>
      <w:r>
        <w:t>recorded</w:t>
      </w:r>
      <w:r>
        <w:rPr>
          <w:spacing w:val="-5"/>
        </w:rPr>
        <w:t xml:space="preserve"> </w:t>
      </w:r>
      <w:r>
        <w:t>on</w:t>
      </w:r>
      <w:r>
        <w:rPr>
          <w:spacing w:val="-5"/>
        </w:rPr>
        <w:t xml:space="preserve"> </w:t>
      </w:r>
      <w:r>
        <w:t>the</w:t>
      </w:r>
      <w:r>
        <w:rPr>
          <w:spacing w:val="-4"/>
        </w:rPr>
        <w:t xml:space="preserve"> </w:t>
      </w:r>
      <w:r>
        <w:t>audit</w:t>
      </w:r>
      <w:r>
        <w:rPr>
          <w:spacing w:val="-4"/>
        </w:rPr>
        <w:t xml:space="preserve"> </w:t>
      </w:r>
      <w:r>
        <w:t>report</w:t>
      </w:r>
      <w:r>
        <w:rPr>
          <w:spacing w:val="-4"/>
        </w:rPr>
        <w:t xml:space="preserve"> </w:t>
      </w:r>
      <w:r>
        <w:t>form,</w:t>
      </w:r>
      <w:r>
        <w:rPr>
          <w:spacing w:val="-6"/>
        </w:rPr>
        <w:t xml:space="preserve"> </w:t>
      </w:r>
      <w:r>
        <w:t>each</w:t>
      </w:r>
      <w:r>
        <w:rPr>
          <w:spacing w:val="-5"/>
        </w:rPr>
        <w:t xml:space="preserve"> </w:t>
      </w:r>
      <w:r>
        <w:t>with</w:t>
      </w:r>
      <w:r>
        <w:rPr>
          <w:spacing w:val="-5"/>
        </w:rPr>
        <w:t xml:space="preserve"> </w:t>
      </w:r>
      <w:r>
        <w:t>a</w:t>
      </w:r>
      <w:r>
        <w:rPr>
          <w:spacing w:val="-4"/>
        </w:rPr>
        <w:t xml:space="preserve"> </w:t>
      </w:r>
      <w:r>
        <w:t>provisional</w:t>
      </w:r>
      <w:r>
        <w:rPr>
          <w:spacing w:val="-7"/>
        </w:rPr>
        <w:t xml:space="preserve"> </w:t>
      </w:r>
      <w:proofErr w:type="spellStart"/>
      <w:r>
        <w:t>categorisation</w:t>
      </w:r>
      <w:proofErr w:type="spellEnd"/>
      <w:r>
        <w:rPr>
          <w:spacing w:val="-5"/>
        </w:rPr>
        <w:t xml:space="preserve"> </w:t>
      </w:r>
      <w:r>
        <w:t>as a</w:t>
      </w:r>
      <w:r>
        <w:rPr>
          <w:spacing w:val="-3"/>
        </w:rPr>
        <w:t xml:space="preserve"> </w:t>
      </w:r>
      <w:r>
        <w:t>level</w:t>
      </w:r>
      <w:r>
        <w:rPr>
          <w:spacing w:val="-5"/>
        </w:rPr>
        <w:t xml:space="preserve"> </w:t>
      </w:r>
      <w:r>
        <w:t>1</w:t>
      </w:r>
      <w:r>
        <w:rPr>
          <w:spacing w:val="-3"/>
        </w:rPr>
        <w:t xml:space="preserve"> </w:t>
      </w:r>
      <w:r>
        <w:t>or</w:t>
      </w:r>
      <w:r>
        <w:rPr>
          <w:spacing w:val="-6"/>
        </w:rPr>
        <w:t xml:space="preserve"> </w:t>
      </w:r>
      <w:r>
        <w:t>2</w:t>
      </w:r>
      <w:r>
        <w:rPr>
          <w:spacing w:val="-3"/>
        </w:rPr>
        <w:t xml:space="preserve"> </w:t>
      </w:r>
      <w:r>
        <w:t>finding.</w:t>
      </w:r>
      <w:r>
        <w:rPr>
          <w:spacing w:val="-4"/>
        </w:rPr>
        <w:t xml:space="preserve"> </w:t>
      </w:r>
      <w:r>
        <w:t>Subsequent</w:t>
      </w:r>
      <w:r>
        <w:rPr>
          <w:spacing w:val="-3"/>
        </w:rPr>
        <w:t xml:space="preserve"> </w:t>
      </w:r>
      <w:r>
        <w:t>to</w:t>
      </w:r>
      <w:r>
        <w:rPr>
          <w:spacing w:val="-2"/>
        </w:rPr>
        <w:t xml:space="preserve"> </w:t>
      </w:r>
      <w:r>
        <w:t>the</w:t>
      </w:r>
      <w:r>
        <w:rPr>
          <w:spacing w:val="-5"/>
        </w:rPr>
        <w:t xml:space="preserve"> </w:t>
      </w:r>
      <w:r>
        <w:t>on-site</w:t>
      </w:r>
      <w:r>
        <w:rPr>
          <w:spacing w:val="-3"/>
        </w:rPr>
        <w:t xml:space="preserve"> </w:t>
      </w:r>
      <w:r>
        <w:t>audit</w:t>
      </w:r>
      <w:r>
        <w:rPr>
          <w:spacing w:val="-6"/>
        </w:rPr>
        <w:t xml:space="preserve"> </w:t>
      </w:r>
      <w:r>
        <w:t>that</w:t>
      </w:r>
      <w:r>
        <w:rPr>
          <w:spacing w:val="-3"/>
        </w:rPr>
        <w:t xml:space="preserve"> </w:t>
      </w:r>
      <w:r>
        <w:t>identified</w:t>
      </w:r>
      <w:r>
        <w:rPr>
          <w:spacing w:val="-4"/>
        </w:rPr>
        <w:t xml:space="preserve"> </w:t>
      </w:r>
      <w:r>
        <w:t>the</w:t>
      </w:r>
      <w:r>
        <w:rPr>
          <w:spacing w:val="-3"/>
        </w:rPr>
        <w:t xml:space="preserve"> </w:t>
      </w:r>
      <w:r>
        <w:t>particular</w:t>
      </w:r>
      <w:r>
        <w:rPr>
          <w:spacing w:val="-3"/>
        </w:rPr>
        <w:t xml:space="preserve"> </w:t>
      </w:r>
      <w:r>
        <w:t>findings,</w:t>
      </w:r>
      <w:r>
        <w:rPr>
          <w:spacing w:val="-3"/>
        </w:rPr>
        <w:t xml:space="preserve"> </w:t>
      </w:r>
      <w:r>
        <w:t xml:space="preserve">the competent authority should review the provisional finding levels, adjusting them if necessary, and should change the </w:t>
      </w:r>
      <w:proofErr w:type="spellStart"/>
      <w:r>
        <w:t>categorisation</w:t>
      </w:r>
      <w:proofErr w:type="spellEnd"/>
      <w:r>
        <w:t xml:space="preserve"> from ‘provisional’ to ‘confirmed’.</w:t>
      </w:r>
    </w:p>
    <w:p w14:paraId="2AA8A975" w14:textId="77777777" w:rsidR="00CE192B" w:rsidRDefault="0017577F">
      <w:pPr>
        <w:pStyle w:val="BodyText"/>
        <w:spacing w:before="94"/>
        <w:ind w:left="0" w:firstLine="0"/>
        <w:jc w:val="left"/>
        <w:rPr>
          <w:sz w:val="20"/>
        </w:rPr>
      </w:pPr>
      <w:r>
        <w:rPr>
          <w:noProof/>
          <w:sz w:val="20"/>
        </w:rPr>
        <mc:AlternateContent>
          <mc:Choice Requires="wps">
            <w:drawing>
              <wp:anchor distT="0" distB="0" distL="0" distR="0" simplePos="0" relativeHeight="487660032" behindDoc="1" locked="0" layoutInCell="1" allowOverlap="1" wp14:anchorId="185315E3" wp14:editId="467B5292">
                <wp:simplePos x="0" y="0"/>
                <wp:positionH relativeFrom="page">
                  <wp:posOffset>896416</wp:posOffset>
                </wp:positionH>
                <wp:positionV relativeFrom="paragraph">
                  <wp:posOffset>229976</wp:posOffset>
                </wp:positionV>
                <wp:extent cx="5780405" cy="248920"/>
                <wp:effectExtent l="0" t="0" r="0" b="0"/>
                <wp:wrapTopAndBottom/>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376ED6FE" w14:textId="77777777" w:rsidR="00CE192B" w:rsidRDefault="0017577F">
                            <w:pPr>
                              <w:ind w:left="28"/>
                              <w:rPr>
                                <w:b/>
                                <w:color w:val="000000"/>
                                <w:sz w:val="32"/>
                              </w:rPr>
                            </w:pPr>
                            <w:bookmarkStart w:id="304" w:name="_bookmark170"/>
                            <w:bookmarkEnd w:id="304"/>
                            <w:r>
                              <w:rPr>
                                <w:b/>
                                <w:color w:val="FFFFFF"/>
                                <w:sz w:val="32"/>
                              </w:rPr>
                              <w:t>AMC2</w:t>
                            </w:r>
                            <w:r>
                              <w:rPr>
                                <w:b/>
                                <w:color w:val="FFFFFF"/>
                                <w:spacing w:val="-17"/>
                                <w:sz w:val="32"/>
                              </w:rPr>
                              <w:t xml:space="preserve"> </w:t>
                            </w:r>
                            <w:r>
                              <w:rPr>
                                <w:b/>
                                <w:color w:val="FFFFFF"/>
                                <w:sz w:val="32"/>
                              </w:rPr>
                              <w:t>CAMO.B.310(c)</w:t>
                            </w:r>
                            <w:r>
                              <w:rPr>
                                <w:b/>
                                <w:color w:val="FFFFFF"/>
                                <w:spacing w:val="-13"/>
                                <w:sz w:val="32"/>
                              </w:rPr>
                              <w:t xml:space="preserve"> </w:t>
                            </w:r>
                            <w:r>
                              <w:rPr>
                                <w:b/>
                                <w:color w:val="FFFFFF"/>
                                <w:sz w:val="32"/>
                              </w:rPr>
                              <w:t>Initial</w:t>
                            </w:r>
                            <w:r>
                              <w:rPr>
                                <w:b/>
                                <w:color w:val="FFFFFF"/>
                                <w:spacing w:val="-15"/>
                                <w:sz w:val="32"/>
                              </w:rPr>
                              <w:t xml:space="preserve"> </w:t>
                            </w:r>
                            <w:r>
                              <w:rPr>
                                <w:b/>
                                <w:color w:val="FFFFFF"/>
                                <w:sz w:val="32"/>
                              </w:rPr>
                              <w:t>certification</w:t>
                            </w:r>
                            <w:r>
                              <w:rPr>
                                <w:b/>
                                <w:color w:val="FFFFFF"/>
                                <w:spacing w:val="-16"/>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185315E3" id="Textbox 236" o:spid="_x0000_s1160" type="#_x0000_t202" style="position:absolute;margin-left:70.6pt;margin-top:18.1pt;width:455.15pt;height:19.6pt;z-index:-1565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" fillcolor="#fabb39" stroked="f">
                <v:textbox inset="0,0,0,0">
                  <w:txbxContent>
                    <w:p w14:paraId="376ED6FE" w14:textId="77777777" w:rsidR="00CE192B" w:rsidRDefault="0017577F">
                      <w:pPr>
                        <w:ind w:left="28"/>
                        <w:rPr>
                          <w:b/>
                          <w:color w:val="000000"/>
                          <w:sz w:val="32"/>
                        </w:rPr>
                      </w:pPr>
                      <w:bookmarkStart w:id="305" w:name="_bookmark170"/>
                      <w:bookmarkEnd w:id="305"/>
                      <w:r>
                        <w:rPr>
                          <w:b/>
                          <w:color w:val="FFFFFF"/>
                          <w:sz w:val="32"/>
                        </w:rPr>
                        <w:t>AMC2</w:t>
                      </w:r>
                      <w:r>
                        <w:rPr>
                          <w:b/>
                          <w:color w:val="FFFFFF"/>
                          <w:spacing w:val="-17"/>
                          <w:sz w:val="32"/>
                        </w:rPr>
                        <w:t xml:space="preserve"> </w:t>
                      </w:r>
                      <w:r>
                        <w:rPr>
                          <w:b/>
                          <w:color w:val="FFFFFF"/>
                          <w:sz w:val="32"/>
                        </w:rPr>
                        <w:t>CAMO.B.310(c)</w:t>
                      </w:r>
                      <w:r>
                        <w:rPr>
                          <w:b/>
                          <w:color w:val="FFFFFF"/>
                          <w:spacing w:val="-13"/>
                          <w:sz w:val="32"/>
                        </w:rPr>
                        <w:t xml:space="preserve"> </w:t>
                      </w:r>
                      <w:r>
                        <w:rPr>
                          <w:b/>
                          <w:color w:val="FFFFFF"/>
                          <w:sz w:val="32"/>
                        </w:rPr>
                        <w:t>Initial</w:t>
                      </w:r>
                      <w:r>
                        <w:rPr>
                          <w:b/>
                          <w:color w:val="FFFFFF"/>
                          <w:spacing w:val="-15"/>
                          <w:sz w:val="32"/>
                        </w:rPr>
                        <w:t xml:space="preserve"> </w:t>
                      </w:r>
                      <w:r>
                        <w:rPr>
                          <w:b/>
                          <w:color w:val="FFFFFF"/>
                          <w:sz w:val="32"/>
                        </w:rPr>
                        <w:t>certification</w:t>
                      </w:r>
                      <w:r>
                        <w:rPr>
                          <w:b/>
                          <w:color w:val="FFFFFF"/>
                          <w:spacing w:val="-16"/>
                          <w:sz w:val="32"/>
                        </w:rPr>
                        <w:t xml:space="preserve"> </w:t>
                      </w:r>
                      <w:r>
                        <w:rPr>
                          <w:b/>
                          <w:color w:val="FFFFFF"/>
                          <w:spacing w:val="-2"/>
                          <w:sz w:val="32"/>
                        </w:rPr>
                        <w:t>procedure</w:t>
                      </w:r>
                    </w:p>
                  </w:txbxContent>
                </v:textbox>
                <w10:wrap type="topAndBottom" anchorx="page"/>
              </v:shape>
            </w:pict>
          </mc:Fallback>
        </mc:AlternateContent>
      </w:r>
    </w:p>
    <w:p w14:paraId="2379B969"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FCAA4B3" w14:textId="77777777" w:rsidR="00CE192B" w:rsidRDefault="0017577F">
      <w:pPr>
        <w:pStyle w:val="ListParagraph"/>
        <w:numPr>
          <w:ilvl w:val="0"/>
          <w:numId w:val="23"/>
        </w:numPr>
        <w:tabs>
          <w:tab w:val="left" w:pos="922"/>
          <w:tab w:val="left" w:pos="926"/>
        </w:tabs>
        <w:spacing w:before="119"/>
        <w:ind w:right="356"/>
        <w:jc w:val="both"/>
      </w:pPr>
      <w:r>
        <w:t>The audit should be recorded using the audit report Form 13-CAMO (</w:t>
      </w:r>
      <w:hyperlink w:anchor="_bookmark189" w:history="1">
        <w:r>
          <w:rPr>
            <w:color w:val="0000FF"/>
            <w:u w:val="single" w:color="0000FF"/>
          </w:rPr>
          <w:t>Appendix V to AMC2</w:t>
        </w:r>
      </w:hyperlink>
      <w:r>
        <w:rPr>
          <w:color w:val="0000FF"/>
        </w:rPr>
        <w:t xml:space="preserve"> </w:t>
      </w:r>
      <w:hyperlink w:anchor="_bookmark189" w:history="1">
        <w:r>
          <w:rPr>
            <w:color w:val="0000FF"/>
            <w:spacing w:val="-2"/>
            <w:u w:val="single" w:color="0000FF"/>
          </w:rPr>
          <w:t>CAMO.B.310(c)</w:t>
        </w:r>
      </w:hyperlink>
      <w:r>
        <w:rPr>
          <w:spacing w:val="-2"/>
        </w:rPr>
        <w:t>).</w:t>
      </w:r>
    </w:p>
    <w:p w14:paraId="6C1D194D" w14:textId="77777777" w:rsidR="00CE192B" w:rsidRDefault="0017577F">
      <w:pPr>
        <w:pStyle w:val="ListParagraph"/>
        <w:numPr>
          <w:ilvl w:val="0"/>
          <w:numId w:val="23"/>
        </w:numPr>
        <w:tabs>
          <w:tab w:val="left" w:pos="923"/>
          <w:tab w:val="left" w:pos="926"/>
        </w:tabs>
        <w:ind w:right="355"/>
        <w:jc w:val="both"/>
      </w:pPr>
      <w:r>
        <w:t>A</w:t>
      </w:r>
      <w:r>
        <w:rPr>
          <w:spacing w:val="-7"/>
        </w:rPr>
        <w:t xml:space="preserve"> </w:t>
      </w:r>
      <w:r>
        <w:t>review</w:t>
      </w:r>
      <w:r>
        <w:rPr>
          <w:spacing w:val="-8"/>
        </w:rPr>
        <w:t xml:space="preserve"> </w:t>
      </w:r>
      <w:r>
        <w:t>of</w:t>
      </w:r>
      <w:r>
        <w:rPr>
          <w:spacing w:val="-9"/>
        </w:rPr>
        <w:t xml:space="preserve"> </w:t>
      </w:r>
      <w:r>
        <w:t>the</w:t>
      </w:r>
      <w:r>
        <w:rPr>
          <w:spacing w:val="-6"/>
        </w:rPr>
        <w:t xml:space="preserve"> </w:t>
      </w:r>
      <w:r>
        <w:t>Form</w:t>
      </w:r>
      <w:r>
        <w:rPr>
          <w:spacing w:val="-8"/>
        </w:rPr>
        <w:t xml:space="preserve"> </w:t>
      </w:r>
      <w:r>
        <w:t>13-CAMO</w:t>
      </w:r>
      <w:r>
        <w:rPr>
          <w:spacing w:val="-6"/>
        </w:rPr>
        <w:t xml:space="preserve"> </w:t>
      </w:r>
      <w:r>
        <w:t>audit</w:t>
      </w:r>
      <w:r>
        <w:rPr>
          <w:spacing w:val="-9"/>
        </w:rPr>
        <w:t xml:space="preserve"> </w:t>
      </w:r>
      <w:r>
        <w:t>report</w:t>
      </w:r>
      <w:r>
        <w:rPr>
          <w:spacing w:val="-6"/>
        </w:rPr>
        <w:t xml:space="preserve"> </w:t>
      </w:r>
      <w:r>
        <w:t>should</w:t>
      </w:r>
      <w:r>
        <w:rPr>
          <w:spacing w:val="-8"/>
        </w:rPr>
        <w:t xml:space="preserve"> </w:t>
      </w:r>
      <w:r>
        <w:t>be</w:t>
      </w:r>
      <w:r>
        <w:rPr>
          <w:spacing w:val="-8"/>
        </w:rPr>
        <w:t xml:space="preserve"> </w:t>
      </w:r>
      <w:r>
        <w:t>carried</w:t>
      </w:r>
      <w:r>
        <w:rPr>
          <w:spacing w:val="-9"/>
        </w:rPr>
        <w:t xml:space="preserve"> </w:t>
      </w:r>
      <w:r>
        <w:t>out</w:t>
      </w:r>
      <w:r>
        <w:rPr>
          <w:spacing w:val="-6"/>
        </w:rPr>
        <w:t xml:space="preserve"> </w:t>
      </w:r>
      <w:r>
        <w:t>by</w:t>
      </w:r>
      <w:r>
        <w:rPr>
          <w:spacing w:val="-8"/>
        </w:rPr>
        <w:t xml:space="preserve"> </w:t>
      </w:r>
      <w:r>
        <w:t>a</w:t>
      </w:r>
      <w:r>
        <w:rPr>
          <w:spacing w:val="-7"/>
        </w:rPr>
        <w:t xml:space="preserve"> </w:t>
      </w:r>
      <w:r>
        <w:t>competent</w:t>
      </w:r>
      <w:r>
        <w:rPr>
          <w:spacing w:val="-8"/>
        </w:rPr>
        <w:t xml:space="preserve"> </w:t>
      </w:r>
      <w:r>
        <w:t xml:space="preserve">independent person nominated by the competent authority. The review should take into account the relevant points of Part-CAMO, the </w:t>
      </w:r>
      <w:proofErr w:type="spellStart"/>
      <w:r>
        <w:t>categorisation</w:t>
      </w:r>
      <w:proofErr w:type="spellEnd"/>
      <w:r>
        <w:t xml:space="preserve"> of the finding levels and the closure action that was taken. A satisfactory review of the audit report should be indicated by a signature on Form 13-CAMO.</w:t>
      </w:r>
    </w:p>
    <w:p w14:paraId="33609A9B" w14:textId="77777777" w:rsidR="00CE192B" w:rsidRDefault="0017577F">
      <w:pPr>
        <w:pStyle w:val="ListParagraph"/>
        <w:numPr>
          <w:ilvl w:val="0"/>
          <w:numId w:val="23"/>
        </w:numPr>
        <w:tabs>
          <w:tab w:val="left" w:pos="924"/>
          <w:tab w:val="left" w:pos="926"/>
        </w:tabs>
        <w:spacing w:before="118"/>
        <w:ind w:right="363"/>
        <w:jc w:val="both"/>
      </w:pPr>
      <w:r>
        <w:t>The audit reports should include the date when each finding was closed, together with a reference to the competent authority report or letter that confirmed the closure.</w:t>
      </w:r>
    </w:p>
    <w:p w14:paraId="1C17FB10"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60544" behindDoc="1" locked="0" layoutInCell="1" allowOverlap="1" wp14:anchorId="041B9238" wp14:editId="30C52664">
                <wp:simplePos x="0" y="0"/>
                <wp:positionH relativeFrom="page">
                  <wp:posOffset>896416</wp:posOffset>
                </wp:positionH>
                <wp:positionV relativeFrom="paragraph">
                  <wp:posOffset>229812</wp:posOffset>
                </wp:positionV>
                <wp:extent cx="5780405" cy="248920"/>
                <wp:effectExtent l="0" t="0" r="0" b="0"/>
                <wp:wrapTopAndBottom/>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0E4D94DA" w14:textId="77777777" w:rsidR="00CE192B" w:rsidRDefault="0017577F">
                            <w:pPr>
                              <w:ind w:left="28"/>
                              <w:rPr>
                                <w:b/>
                                <w:color w:val="000000"/>
                                <w:sz w:val="32"/>
                              </w:rPr>
                            </w:pPr>
                            <w:bookmarkStart w:id="306" w:name="_bookmark171"/>
                            <w:bookmarkEnd w:id="306"/>
                            <w:r>
                              <w:rPr>
                                <w:b/>
                                <w:color w:val="FFFFFF"/>
                                <w:sz w:val="32"/>
                              </w:rPr>
                              <w:t>AMC1</w:t>
                            </w:r>
                            <w:r>
                              <w:rPr>
                                <w:b/>
                                <w:color w:val="FFFFFF"/>
                                <w:spacing w:val="-17"/>
                                <w:sz w:val="32"/>
                              </w:rPr>
                              <w:t xml:space="preserve"> </w:t>
                            </w:r>
                            <w:r>
                              <w:rPr>
                                <w:b/>
                                <w:color w:val="FFFFFF"/>
                                <w:sz w:val="32"/>
                              </w:rPr>
                              <w:t>CAMO.B.310(d)</w:t>
                            </w:r>
                            <w:r>
                              <w:rPr>
                                <w:b/>
                                <w:color w:val="FFFFFF"/>
                                <w:spacing w:val="-15"/>
                                <w:sz w:val="32"/>
                              </w:rPr>
                              <w:t xml:space="preserve"> </w:t>
                            </w:r>
                            <w:r>
                              <w:rPr>
                                <w:b/>
                                <w:color w:val="FFFFFF"/>
                                <w:sz w:val="32"/>
                              </w:rPr>
                              <w:t>Initial</w:t>
                            </w:r>
                            <w:r>
                              <w:rPr>
                                <w:b/>
                                <w:color w:val="FFFFFF"/>
                                <w:spacing w:val="-14"/>
                                <w:sz w:val="32"/>
                              </w:rPr>
                              <w:t xml:space="preserve"> </w:t>
                            </w:r>
                            <w:r>
                              <w:rPr>
                                <w:b/>
                                <w:color w:val="FFFFFF"/>
                                <w:sz w:val="32"/>
                              </w:rPr>
                              <w:t>certification</w:t>
                            </w:r>
                            <w:r>
                              <w:rPr>
                                <w:b/>
                                <w:color w:val="FFFFFF"/>
                                <w:spacing w:val="-17"/>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041B9238" id="Textbox 237" o:spid="_x0000_s1161" type="#_x0000_t202" style="position:absolute;margin-left:70.6pt;margin-top:18.1pt;width:455.15pt;height:19.6pt;z-index:-15655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" fillcolor="#fabb39" stroked="f">
                <v:textbox inset="0,0,0,0">
                  <w:txbxContent>
                    <w:p w14:paraId="0E4D94DA" w14:textId="77777777" w:rsidR="00CE192B" w:rsidRDefault="0017577F">
                      <w:pPr>
                        <w:ind w:left="28"/>
                        <w:rPr>
                          <w:b/>
                          <w:color w:val="000000"/>
                          <w:sz w:val="32"/>
                        </w:rPr>
                      </w:pPr>
                      <w:bookmarkStart w:id="307" w:name="_bookmark171"/>
                      <w:bookmarkEnd w:id="307"/>
                      <w:r>
                        <w:rPr>
                          <w:b/>
                          <w:color w:val="FFFFFF"/>
                          <w:sz w:val="32"/>
                        </w:rPr>
                        <w:t>AMC1</w:t>
                      </w:r>
                      <w:r>
                        <w:rPr>
                          <w:b/>
                          <w:color w:val="FFFFFF"/>
                          <w:spacing w:val="-17"/>
                          <w:sz w:val="32"/>
                        </w:rPr>
                        <w:t xml:space="preserve"> </w:t>
                      </w:r>
                      <w:r>
                        <w:rPr>
                          <w:b/>
                          <w:color w:val="FFFFFF"/>
                          <w:sz w:val="32"/>
                        </w:rPr>
                        <w:t>CAMO.B.310(d)</w:t>
                      </w:r>
                      <w:r>
                        <w:rPr>
                          <w:b/>
                          <w:color w:val="FFFFFF"/>
                          <w:spacing w:val="-15"/>
                          <w:sz w:val="32"/>
                        </w:rPr>
                        <w:t xml:space="preserve"> </w:t>
                      </w:r>
                      <w:r>
                        <w:rPr>
                          <w:b/>
                          <w:color w:val="FFFFFF"/>
                          <w:sz w:val="32"/>
                        </w:rPr>
                        <w:t>Initial</w:t>
                      </w:r>
                      <w:r>
                        <w:rPr>
                          <w:b/>
                          <w:color w:val="FFFFFF"/>
                          <w:spacing w:val="-14"/>
                          <w:sz w:val="32"/>
                        </w:rPr>
                        <w:t xml:space="preserve"> </w:t>
                      </w:r>
                      <w:r>
                        <w:rPr>
                          <w:b/>
                          <w:color w:val="FFFFFF"/>
                          <w:sz w:val="32"/>
                        </w:rPr>
                        <w:t>certification</w:t>
                      </w:r>
                      <w:r>
                        <w:rPr>
                          <w:b/>
                          <w:color w:val="FFFFFF"/>
                          <w:spacing w:val="-17"/>
                          <w:sz w:val="32"/>
                        </w:rPr>
                        <w:t xml:space="preserve"> </w:t>
                      </w:r>
                      <w:r>
                        <w:rPr>
                          <w:b/>
                          <w:color w:val="FFFFFF"/>
                          <w:spacing w:val="-2"/>
                          <w:sz w:val="32"/>
                        </w:rPr>
                        <w:t>procedure</w:t>
                      </w:r>
                    </w:p>
                  </w:txbxContent>
                </v:textbox>
                <w10:wrap type="topAndBottom" anchorx="page"/>
              </v:shape>
            </w:pict>
          </mc:Fallback>
        </mc:AlternateContent>
      </w:r>
    </w:p>
    <w:p w14:paraId="5F07449D"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4E036E5" w14:textId="77777777" w:rsidR="00CE192B" w:rsidRDefault="0017577F">
      <w:pPr>
        <w:pStyle w:val="BodyText"/>
        <w:spacing w:before="119"/>
        <w:ind w:left="360" w:firstLine="0"/>
        <w:jc w:val="left"/>
      </w:pPr>
      <w:r>
        <w:t>All</w:t>
      </w:r>
      <w:r>
        <w:rPr>
          <w:spacing w:val="-1"/>
        </w:rPr>
        <w:t xml:space="preserve"> </w:t>
      </w:r>
      <w:r>
        <w:t>findings</w:t>
      </w:r>
      <w:r>
        <w:rPr>
          <w:spacing w:val="-1"/>
        </w:rPr>
        <w:t xml:space="preserve"> </w:t>
      </w:r>
      <w:r>
        <w:t>should</w:t>
      </w:r>
      <w:r>
        <w:rPr>
          <w:spacing w:val="-3"/>
        </w:rPr>
        <w:t xml:space="preserve"> </w:t>
      </w:r>
      <w:r>
        <w:t>be</w:t>
      </w:r>
      <w:r>
        <w:rPr>
          <w:spacing w:val="-3"/>
        </w:rPr>
        <w:t xml:space="preserve"> </w:t>
      </w:r>
      <w:r>
        <w:t>confirmed</w:t>
      </w:r>
      <w:r>
        <w:rPr>
          <w:spacing w:val="-1"/>
        </w:rPr>
        <w:t xml:space="preserve"> </w:t>
      </w:r>
      <w:r>
        <w:t>in</w:t>
      </w:r>
      <w:r>
        <w:rPr>
          <w:spacing w:val="-5"/>
        </w:rPr>
        <w:t xml:space="preserve"> </w:t>
      </w:r>
      <w:r>
        <w:t>writing</w:t>
      </w:r>
      <w:r>
        <w:rPr>
          <w:spacing w:val="-4"/>
        </w:rPr>
        <w:t xml:space="preserve"> </w:t>
      </w:r>
      <w:r>
        <w:t>to the</w:t>
      </w:r>
      <w:r>
        <w:rPr>
          <w:spacing w:val="-3"/>
        </w:rPr>
        <w:t xml:space="preserve"> </w:t>
      </w:r>
      <w:r>
        <w:t>applicant</w:t>
      </w:r>
      <w:r>
        <w:rPr>
          <w:spacing w:val="-3"/>
        </w:rPr>
        <w:t xml:space="preserve"> </w:t>
      </w:r>
      <w:proofErr w:type="spellStart"/>
      <w:r>
        <w:t>organisation</w:t>
      </w:r>
      <w:proofErr w:type="spellEnd"/>
      <w:r>
        <w:rPr>
          <w:spacing w:val="-5"/>
        </w:rPr>
        <w:t xml:space="preserve"> </w:t>
      </w:r>
      <w:r>
        <w:t>within</w:t>
      </w:r>
      <w:r>
        <w:rPr>
          <w:spacing w:val="-5"/>
        </w:rPr>
        <w:t xml:space="preserve"> </w:t>
      </w:r>
      <w:r>
        <w:t>2</w:t>
      </w:r>
      <w:r>
        <w:rPr>
          <w:spacing w:val="-4"/>
        </w:rPr>
        <w:t xml:space="preserve"> </w:t>
      </w:r>
      <w:r>
        <w:t>weeks</w:t>
      </w:r>
      <w:r>
        <w:rPr>
          <w:spacing w:val="-3"/>
        </w:rPr>
        <w:t xml:space="preserve"> </w:t>
      </w:r>
      <w:r>
        <w:t>of</w:t>
      </w:r>
      <w:r>
        <w:rPr>
          <w:spacing w:val="-3"/>
        </w:rPr>
        <w:t xml:space="preserve"> </w:t>
      </w:r>
      <w:r>
        <w:t>the</w:t>
      </w:r>
      <w:r>
        <w:rPr>
          <w:spacing w:val="-3"/>
        </w:rPr>
        <w:t xml:space="preserve"> </w:t>
      </w:r>
      <w:r>
        <w:t xml:space="preserve">on-site </w:t>
      </w:r>
      <w:r>
        <w:rPr>
          <w:spacing w:val="-2"/>
        </w:rPr>
        <w:t>audit.</w:t>
      </w:r>
    </w:p>
    <w:p w14:paraId="18A6AC56"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61056" behindDoc="1" locked="0" layoutInCell="1" allowOverlap="1" wp14:anchorId="165E9F13" wp14:editId="47096016">
                <wp:simplePos x="0" y="0"/>
                <wp:positionH relativeFrom="page">
                  <wp:posOffset>896416</wp:posOffset>
                </wp:positionH>
                <wp:positionV relativeFrom="paragraph">
                  <wp:posOffset>229484</wp:posOffset>
                </wp:positionV>
                <wp:extent cx="5780405" cy="495300"/>
                <wp:effectExtent l="0" t="0" r="0" b="0"/>
                <wp:wrapTopAndBottom/>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5300"/>
                        </a:xfrm>
                        <a:prstGeom prst="rect">
                          <a:avLst/>
                        </a:prstGeom>
                        <a:solidFill>
                          <a:srgbClr val="16CC7E"/>
                        </a:solidFill>
                      </wps:spPr>
                      <wps:txbx>
                        <w:txbxContent>
                          <w:p w14:paraId="262CF65A" w14:textId="77777777" w:rsidR="00CE192B" w:rsidRDefault="0017577F">
                            <w:pPr>
                              <w:ind w:left="28"/>
                              <w:rPr>
                                <w:b/>
                                <w:color w:val="000000"/>
                                <w:sz w:val="32"/>
                              </w:rPr>
                            </w:pPr>
                            <w:bookmarkStart w:id="308" w:name="_bookmark172"/>
                            <w:bookmarkEnd w:id="308"/>
                            <w:r>
                              <w:rPr>
                                <w:b/>
                                <w:color w:val="FFFFFF"/>
                                <w:sz w:val="32"/>
                              </w:rPr>
                              <w:t>GM1</w:t>
                            </w:r>
                            <w:r>
                              <w:rPr>
                                <w:b/>
                                <w:color w:val="FFFFFF"/>
                                <w:spacing w:val="-8"/>
                                <w:sz w:val="32"/>
                              </w:rPr>
                              <w:t xml:space="preserve"> </w:t>
                            </w:r>
                            <w:r>
                              <w:rPr>
                                <w:b/>
                                <w:color w:val="FFFFFF"/>
                                <w:sz w:val="32"/>
                              </w:rPr>
                              <w:t>CAMO.B.310(e)(1);</w:t>
                            </w:r>
                            <w:r>
                              <w:rPr>
                                <w:b/>
                                <w:color w:val="FFFFFF"/>
                                <w:spacing w:val="-9"/>
                                <w:sz w:val="32"/>
                              </w:rPr>
                              <w:t xml:space="preserve"> </w:t>
                            </w:r>
                            <w:r>
                              <w:rPr>
                                <w:b/>
                                <w:color w:val="FFFFFF"/>
                                <w:sz w:val="32"/>
                              </w:rPr>
                              <w:t>CAMO.B.330</w:t>
                            </w:r>
                            <w:r>
                              <w:rPr>
                                <w:b/>
                                <w:color w:val="FFFFFF"/>
                                <w:spacing w:val="-10"/>
                                <w:sz w:val="32"/>
                              </w:rPr>
                              <w:t xml:space="preserve"> </w:t>
                            </w:r>
                            <w:r>
                              <w:rPr>
                                <w:b/>
                                <w:color w:val="FFFFFF"/>
                                <w:sz w:val="32"/>
                              </w:rPr>
                              <w:t>Initial</w:t>
                            </w:r>
                            <w:r>
                              <w:rPr>
                                <w:b/>
                                <w:color w:val="FFFFFF"/>
                                <w:spacing w:val="-8"/>
                                <w:sz w:val="32"/>
                              </w:rPr>
                              <w:t xml:space="preserve"> </w:t>
                            </w:r>
                            <w:r>
                              <w:rPr>
                                <w:b/>
                                <w:color w:val="FFFFFF"/>
                                <w:sz w:val="32"/>
                              </w:rPr>
                              <w:t>certification</w:t>
                            </w:r>
                            <w:r>
                              <w:rPr>
                                <w:b/>
                                <w:color w:val="FFFFFF"/>
                                <w:spacing w:val="-10"/>
                                <w:sz w:val="32"/>
                              </w:rPr>
                              <w:t xml:space="preserve"> </w:t>
                            </w:r>
                            <w:r>
                              <w:rPr>
                                <w:b/>
                                <w:color w:val="FFFFFF"/>
                                <w:sz w:val="32"/>
                              </w:rPr>
                              <w:t>procedure and changes</w:t>
                            </w:r>
                          </w:p>
                        </w:txbxContent>
                      </wps:txbx>
                      <wps:bodyPr wrap="square" lIns="0" tIns="0" rIns="0" bIns="0" rtlCol="0">
                        <a:noAutofit/>
                      </wps:bodyPr>
                    </wps:wsp>
                  </a:graphicData>
                </a:graphic>
              </wp:anchor>
            </w:drawing>
          </mc:Choice>
          <mc:Fallback>
            <w:pict>
              <v:shape w14:anchorId="165E9F13" id="Textbox 238" o:spid="_x0000_s1162" type="#_x0000_t202" style="position:absolute;margin-left:70.6pt;margin-top:18.05pt;width:455.15pt;height:39pt;z-index:-15655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" fillcolor="#16cc7e" stroked="f">
                <v:textbox inset="0,0,0,0">
                  <w:txbxContent>
                    <w:p w14:paraId="262CF65A" w14:textId="77777777" w:rsidR="00CE192B" w:rsidRDefault="0017577F">
                      <w:pPr>
                        <w:ind w:left="28"/>
                        <w:rPr>
                          <w:b/>
                          <w:color w:val="000000"/>
                          <w:sz w:val="32"/>
                        </w:rPr>
                      </w:pPr>
                      <w:bookmarkStart w:id="309" w:name="_bookmark172"/>
                      <w:bookmarkEnd w:id="309"/>
                      <w:r>
                        <w:rPr>
                          <w:b/>
                          <w:color w:val="FFFFFF"/>
                          <w:sz w:val="32"/>
                        </w:rPr>
                        <w:t>GM1</w:t>
                      </w:r>
                      <w:r>
                        <w:rPr>
                          <w:b/>
                          <w:color w:val="FFFFFF"/>
                          <w:spacing w:val="-8"/>
                          <w:sz w:val="32"/>
                        </w:rPr>
                        <w:t xml:space="preserve"> </w:t>
                      </w:r>
                      <w:r>
                        <w:rPr>
                          <w:b/>
                          <w:color w:val="FFFFFF"/>
                          <w:sz w:val="32"/>
                        </w:rPr>
                        <w:t>CAMO.B.310(e)(1);</w:t>
                      </w:r>
                      <w:r>
                        <w:rPr>
                          <w:b/>
                          <w:color w:val="FFFFFF"/>
                          <w:spacing w:val="-9"/>
                          <w:sz w:val="32"/>
                        </w:rPr>
                        <w:t xml:space="preserve"> </w:t>
                      </w:r>
                      <w:r>
                        <w:rPr>
                          <w:b/>
                          <w:color w:val="FFFFFF"/>
                          <w:sz w:val="32"/>
                        </w:rPr>
                        <w:t>CAMO.B.330</w:t>
                      </w:r>
                      <w:r>
                        <w:rPr>
                          <w:b/>
                          <w:color w:val="FFFFFF"/>
                          <w:spacing w:val="-10"/>
                          <w:sz w:val="32"/>
                        </w:rPr>
                        <w:t xml:space="preserve"> </w:t>
                      </w:r>
                      <w:r>
                        <w:rPr>
                          <w:b/>
                          <w:color w:val="FFFFFF"/>
                          <w:sz w:val="32"/>
                        </w:rPr>
                        <w:t>Initial</w:t>
                      </w:r>
                      <w:r>
                        <w:rPr>
                          <w:b/>
                          <w:color w:val="FFFFFF"/>
                          <w:spacing w:val="-8"/>
                          <w:sz w:val="32"/>
                        </w:rPr>
                        <w:t xml:space="preserve"> </w:t>
                      </w:r>
                      <w:r>
                        <w:rPr>
                          <w:b/>
                          <w:color w:val="FFFFFF"/>
                          <w:sz w:val="32"/>
                        </w:rPr>
                        <w:t>certification</w:t>
                      </w:r>
                      <w:r>
                        <w:rPr>
                          <w:b/>
                          <w:color w:val="FFFFFF"/>
                          <w:spacing w:val="-10"/>
                          <w:sz w:val="32"/>
                        </w:rPr>
                        <w:t xml:space="preserve"> </w:t>
                      </w:r>
                      <w:r>
                        <w:rPr>
                          <w:b/>
                          <w:color w:val="FFFFFF"/>
                          <w:sz w:val="32"/>
                        </w:rPr>
                        <w:t>procedure and changes</w:t>
                      </w:r>
                    </w:p>
                  </w:txbxContent>
                </v:textbox>
                <w10:wrap type="topAndBottom" anchorx="page"/>
              </v:shape>
            </w:pict>
          </mc:Fallback>
        </mc:AlternateContent>
      </w:r>
    </w:p>
    <w:p w14:paraId="4D2E1B1C"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CD2E007" w14:textId="77777777" w:rsidR="00CE192B" w:rsidRDefault="0017577F">
      <w:pPr>
        <w:spacing w:before="121"/>
        <w:ind w:left="360"/>
        <w:rPr>
          <w:b/>
          <w:sz w:val="20"/>
        </w:rPr>
      </w:pPr>
      <w:r>
        <w:rPr>
          <w:b/>
          <w:sz w:val="20"/>
        </w:rPr>
        <w:t>TERMS</w:t>
      </w:r>
      <w:r>
        <w:rPr>
          <w:b/>
          <w:spacing w:val="-5"/>
          <w:sz w:val="20"/>
        </w:rPr>
        <w:t xml:space="preserve"> </w:t>
      </w:r>
      <w:r>
        <w:rPr>
          <w:b/>
          <w:sz w:val="20"/>
        </w:rPr>
        <w:t>OF</w:t>
      </w:r>
      <w:r>
        <w:rPr>
          <w:b/>
          <w:spacing w:val="-5"/>
          <w:sz w:val="20"/>
        </w:rPr>
        <w:t xml:space="preserve"> </w:t>
      </w:r>
      <w:r>
        <w:rPr>
          <w:b/>
          <w:spacing w:val="-2"/>
          <w:sz w:val="20"/>
        </w:rPr>
        <w:t>APPROVAL</w:t>
      </w:r>
    </w:p>
    <w:p w14:paraId="40E96B19" w14:textId="77777777" w:rsidR="00CE192B" w:rsidRDefault="0017577F">
      <w:pPr>
        <w:pStyle w:val="BodyText"/>
        <w:spacing w:before="118"/>
        <w:ind w:left="360" w:right="359" w:firstLine="0"/>
        <w:jc w:val="left"/>
      </w:pPr>
      <w:r>
        <w:t>The</w:t>
      </w:r>
      <w:r>
        <w:rPr>
          <w:spacing w:val="40"/>
        </w:rPr>
        <w:t xml:space="preserve"> </w:t>
      </w:r>
      <w:r>
        <w:t>table</w:t>
      </w:r>
      <w:r>
        <w:rPr>
          <w:spacing w:val="40"/>
        </w:rPr>
        <w:t xml:space="preserve"> </w:t>
      </w:r>
      <w:r>
        <w:t>shown</w:t>
      </w:r>
      <w:r>
        <w:rPr>
          <w:spacing w:val="40"/>
        </w:rPr>
        <w:t xml:space="preserve"> </w:t>
      </w:r>
      <w:r>
        <w:t>for</w:t>
      </w:r>
      <w:r>
        <w:rPr>
          <w:spacing w:val="40"/>
        </w:rPr>
        <w:t xml:space="preserve"> </w:t>
      </w:r>
      <w:r>
        <w:t>the</w:t>
      </w:r>
      <w:r>
        <w:rPr>
          <w:spacing w:val="40"/>
        </w:rPr>
        <w:t xml:space="preserve"> </w:t>
      </w:r>
      <w:r>
        <w:t>terms</w:t>
      </w:r>
      <w:r>
        <w:rPr>
          <w:spacing w:val="40"/>
        </w:rPr>
        <w:t xml:space="preserve"> </w:t>
      </w:r>
      <w:r>
        <w:t>of</w:t>
      </w:r>
      <w:r>
        <w:rPr>
          <w:spacing w:val="40"/>
        </w:rPr>
        <w:t xml:space="preserve"> </w:t>
      </w:r>
      <w:r>
        <w:t>approval</w:t>
      </w:r>
      <w:r>
        <w:rPr>
          <w:spacing w:val="40"/>
        </w:rPr>
        <w:t xml:space="preserve"> </w:t>
      </w:r>
      <w:r>
        <w:t>in</w:t>
      </w:r>
      <w:r>
        <w:rPr>
          <w:spacing w:val="40"/>
        </w:rPr>
        <w:t xml:space="preserve"> </w:t>
      </w:r>
      <w:hyperlink w:anchor="_bookmark182" w:history="1">
        <w:r>
          <w:rPr>
            <w:color w:val="0000FF"/>
            <w:u w:val="single" w:color="0000FF"/>
          </w:rPr>
          <w:t>Form</w:t>
        </w:r>
        <w:r>
          <w:rPr>
            <w:color w:val="0000FF"/>
            <w:spacing w:val="40"/>
            <w:u w:val="single" w:color="0000FF"/>
          </w:rPr>
          <w:t xml:space="preserve"> </w:t>
        </w:r>
        <w:r>
          <w:rPr>
            <w:color w:val="0000FF"/>
            <w:u w:val="single" w:color="0000FF"/>
          </w:rPr>
          <w:t>14</w:t>
        </w:r>
      </w:hyperlink>
      <w:r>
        <w:rPr>
          <w:color w:val="0000FF"/>
          <w:spacing w:val="40"/>
        </w:rPr>
        <w:t xml:space="preserve"> </w:t>
      </w:r>
      <w:r>
        <w:t>includes</w:t>
      </w:r>
      <w:r>
        <w:rPr>
          <w:spacing w:val="40"/>
        </w:rPr>
        <w:t xml:space="preserve"> </w:t>
      </w:r>
      <w:r>
        <w:t>a</w:t>
      </w:r>
      <w:r>
        <w:rPr>
          <w:spacing w:val="40"/>
        </w:rPr>
        <w:t xml:space="preserve"> </w:t>
      </w:r>
      <w:r>
        <w:t>field</w:t>
      </w:r>
      <w:r>
        <w:rPr>
          <w:spacing w:val="40"/>
        </w:rPr>
        <w:t xml:space="preserve"> </w:t>
      </w:r>
      <w:r>
        <w:t>designated</w:t>
      </w:r>
      <w:r>
        <w:rPr>
          <w:spacing w:val="40"/>
        </w:rPr>
        <w:t xml:space="preserve"> </w:t>
      </w:r>
      <w:r>
        <w:t>as</w:t>
      </w:r>
      <w:r>
        <w:rPr>
          <w:spacing w:val="40"/>
        </w:rPr>
        <w:t xml:space="preserve"> </w:t>
      </w:r>
      <w:r>
        <w:t xml:space="preserve">‘Aircraft </w:t>
      </w:r>
      <w:r>
        <w:rPr>
          <w:spacing w:val="-2"/>
        </w:rPr>
        <w:t>type/series/group’.</w:t>
      </w:r>
    </w:p>
    <w:p w14:paraId="55BE6FFA" w14:textId="77777777" w:rsidR="00CE192B" w:rsidRDefault="0017577F">
      <w:pPr>
        <w:pStyle w:val="BodyText"/>
        <w:ind w:left="360" w:right="363" w:firstLine="0"/>
        <w:jc w:val="left"/>
      </w:pPr>
      <w:r>
        <w:t>The intention is to give</w:t>
      </w:r>
      <w:r>
        <w:rPr>
          <w:spacing w:val="-1"/>
        </w:rPr>
        <w:t xml:space="preserve"> </w:t>
      </w:r>
      <w:r>
        <w:t xml:space="preserve">maximum flexibility to the competent authority to </w:t>
      </w:r>
      <w:proofErr w:type="spellStart"/>
      <w:r>
        <w:t>customise</w:t>
      </w:r>
      <w:proofErr w:type="spellEnd"/>
      <w:r>
        <w:t xml:space="preserve"> the approval to a particular </w:t>
      </w:r>
      <w:proofErr w:type="spellStart"/>
      <w:r>
        <w:t>organisation</w:t>
      </w:r>
      <w:proofErr w:type="spellEnd"/>
      <w:r>
        <w:t>.</w:t>
      </w:r>
    </w:p>
    <w:p w14:paraId="05DAB81E" w14:textId="77777777" w:rsidR="00CE192B" w:rsidRDefault="0017577F">
      <w:pPr>
        <w:pStyle w:val="BodyText"/>
        <w:ind w:left="360" w:firstLine="0"/>
        <w:jc w:val="left"/>
      </w:pPr>
      <w:r>
        <w:t>Possible</w:t>
      </w:r>
      <w:r>
        <w:rPr>
          <w:spacing w:val="-6"/>
        </w:rPr>
        <w:t xml:space="preserve"> </w:t>
      </w:r>
      <w:r>
        <w:t>alternatives</w:t>
      </w:r>
      <w:r>
        <w:rPr>
          <w:spacing w:val="-6"/>
        </w:rPr>
        <w:t xml:space="preserve"> </w:t>
      </w:r>
      <w:r>
        <w:t>to</w:t>
      </w:r>
      <w:r>
        <w:rPr>
          <w:spacing w:val="-5"/>
        </w:rPr>
        <w:t xml:space="preserve"> </w:t>
      </w:r>
      <w:r>
        <w:t>be</w:t>
      </w:r>
      <w:r>
        <w:rPr>
          <w:spacing w:val="-3"/>
        </w:rPr>
        <w:t xml:space="preserve"> </w:t>
      </w:r>
      <w:r>
        <w:t>included</w:t>
      </w:r>
      <w:r>
        <w:rPr>
          <w:spacing w:val="-4"/>
        </w:rPr>
        <w:t xml:space="preserve"> </w:t>
      </w:r>
      <w:r>
        <w:t>in</w:t>
      </w:r>
      <w:r>
        <w:rPr>
          <w:spacing w:val="-5"/>
        </w:rPr>
        <w:t xml:space="preserve"> </w:t>
      </w:r>
      <w:r>
        <w:t>this</w:t>
      </w:r>
      <w:r>
        <w:rPr>
          <w:spacing w:val="-4"/>
        </w:rPr>
        <w:t xml:space="preserve"> </w:t>
      </w:r>
      <w:r>
        <w:t>field</w:t>
      </w:r>
      <w:r>
        <w:rPr>
          <w:spacing w:val="-5"/>
        </w:rPr>
        <w:t xml:space="preserve"> </w:t>
      </w:r>
      <w:r>
        <w:t>are</w:t>
      </w:r>
      <w:r>
        <w:rPr>
          <w:spacing w:val="-4"/>
        </w:rPr>
        <w:t xml:space="preserve"> </w:t>
      </w:r>
      <w:r>
        <w:t>the</w:t>
      </w:r>
      <w:r>
        <w:rPr>
          <w:spacing w:val="-5"/>
        </w:rPr>
        <w:t xml:space="preserve"> </w:t>
      </w:r>
      <w:r>
        <w:rPr>
          <w:spacing w:val="-2"/>
        </w:rPr>
        <w:t>following:</w:t>
      </w:r>
    </w:p>
    <w:p w14:paraId="32D618C3" w14:textId="77777777" w:rsidR="00CE192B" w:rsidRDefault="0017577F">
      <w:pPr>
        <w:pStyle w:val="ListParagraph"/>
        <w:numPr>
          <w:ilvl w:val="0"/>
          <w:numId w:val="22"/>
        </w:numPr>
        <w:tabs>
          <w:tab w:val="left" w:pos="926"/>
        </w:tabs>
        <w:spacing w:before="118"/>
        <w:ind w:right="354"/>
      </w:pPr>
      <w:r>
        <w:t xml:space="preserve">A specific type designation that is part of a type certificate, such as Airbus 340-211 or Cessna </w:t>
      </w:r>
      <w:r>
        <w:rPr>
          <w:spacing w:val="-4"/>
        </w:rPr>
        <w:t>172R.</w:t>
      </w:r>
    </w:p>
    <w:p w14:paraId="5A80BDB7" w14:textId="77777777" w:rsidR="00CE192B" w:rsidRDefault="0017577F">
      <w:pPr>
        <w:pStyle w:val="ListParagraph"/>
        <w:numPr>
          <w:ilvl w:val="0"/>
          <w:numId w:val="22"/>
        </w:numPr>
        <w:tabs>
          <w:tab w:val="left" w:pos="926"/>
        </w:tabs>
        <w:ind w:right="356"/>
      </w:pPr>
      <w:r>
        <w:t>A</w:t>
      </w:r>
      <w:r>
        <w:rPr>
          <w:spacing w:val="-13"/>
        </w:rPr>
        <w:t xml:space="preserve"> </w:t>
      </w:r>
      <w:r>
        <w:t>type</w:t>
      </w:r>
      <w:r>
        <w:rPr>
          <w:spacing w:val="-12"/>
        </w:rPr>
        <w:t xml:space="preserve"> </w:t>
      </w:r>
      <w:r>
        <w:t>rating</w:t>
      </w:r>
      <w:r>
        <w:rPr>
          <w:spacing w:val="-13"/>
        </w:rPr>
        <w:t xml:space="preserve"> </w:t>
      </w:r>
      <w:r>
        <w:t>(or</w:t>
      </w:r>
      <w:r>
        <w:rPr>
          <w:spacing w:val="-12"/>
        </w:rPr>
        <w:t xml:space="preserve"> </w:t>
      </w:r>
      <w:r>
        <w:t>series)</w:t>
      </w:r>
      <w:r>
        <w:rPr>
          <w:spacing w:val="-12"/>
        </w:rPr>
        <w:t xml:space="preserve"> </w:t>
      </w:r>
      <w:r>
        <w:t>as</w:t>
      </w:r>
      <w:r>
        <w:rPr>
          <w:spacing w:val="-12"/>
        </w:rPr>
        <w:t xml:space="preserve"> </w:t>
      </w:r>
      <w:r>
        <w:t>listed</w:t>
      </w:r>
      <w:r>
        <w:rPr>
          <w:spacing w:val="-12"/>
        </w:rPr>
        <w:t xml:space="preserve"> </w:t>
      </w:r>
      <w:r>
        <w:t>in</w:t>
      </w:r>
      <w:r>
        <w:rPr>
          <w:spacing w:val="-13"/>
        </w:rPr>
        <w:t xml:space="preserve"> </w:t>
      </w:r>
      <w:r>
        <w:t>Part-66</w:t>
      </w:r>
      <w:r>
        <w:rPr>
          <w:spacing w:val="-10"/>
        </w:rPr>
        <w:t xml:space="preserve"> </w:t>
      </w:r>
      <w:r>
        <w:t>Appendix</w:t>
      </w:r>
      <w:r>
        <w:rPr>
          <w:spacing w:val="-13"/>
        </w:rPr>
        <w:t xml:space="preserve"> </w:t>
      </w:r>
      <w:r>
        <w:t>I</w:t>
      </w:r>
      <w:r>
        <w:rPr>
          <w:spacing w:val="-11"/>
        </w:rPr>
        <w:t xml:space="preserve"> </w:t>
      </w:r>
      <w:r>
        <w:t>to</w:t>
      </w:r>
      <w:r>
        <w:rPr>
          <w:spacing w:val="-10"/>
        </w:rPr>
        <w:t xml:space="preserve"> </w:t>
      </w:r>
      <w:r>
        <w:t>AMC,</w:t>
      </w:r>
      <w:r>
        <w:rPr>
          <w:spacing w:val="-13"/>
        </w:rPr>
        <w:t xml:space="preserve"> </w:t>
      </w:r>
      <w:r>
        <w:t>which</w:t>
      </w:r>
      <w:r>
        <w:rPr>
          <w:spacing w:val="-12"/>
        </w:rPr>
        <w:t xml:space="preserve"> </w:t>
      </w:r>
      <w:r>
        <w:t>may</w:t>
      </w:r>
      <w:r>
        <w:rPr>
          <w:spacing w:val="-11"/>
        </w:rPr>
        <w:t xml:space="preserve"> </w:t>
      </w:r>
      <w:r>
        <w:t>be</w:t>
      </w:r>
      <w:r>
        <w:rPr>
          <w:spacing w:val="-11"/>
        </w:rPr>
        <w:t xml:space="preserve"> </w:t>
      </w:r>
      <w:r>
        <w:t>further</w:t>
      </w:r>
      <w:r>
        <w:rPr>
          <w:spacing w:val="-11"/>
        </w:rPr>
        <w:t xml:space="preserve"> </w:t>
      </w:r>
      <w:r>
        <w:t>subdivided, such as Boeing 737-600/700/800, Boeing 737-600, Cessna 172 Series.</w:t>
      </w:r>
    </w:p>
    <w:p w14:paraId="17FAFD42" w14:textId="77777777" w:rsidR="00CE192B" w:rsidRDefault="0017577F">
      <w:pPr>
        <w:pStyle w:val="ListParagraph"/>
        <w:numPr>
          <w:ilvl w:val="0"/>
          <w:numId w:val="22"/>
        </w:numPr>
        <w:tabs>
          <w:tab w:val="left" w:pos="926"/>
        </w:tabs>
        <w:spacing w:before="120"/>
        <w:ind w:right="353"/>
      </w:pPr>
      <w:r>
        <w:t>An aircraft</w:t>
      </w:r>
      <w:r>
        <w:rPr>
          <w:spacing w:val="-1"/>
        </w:rPr>
        <w:t xml:space="preserve"> </w:t>
      </w:r>
      <w:r>
        <w:t>group such as,</w:t>
      </w:r>
      <w:r>
        <w:rPr>
          <w:spacing w:val="-1"/>
        </w:rPr>
        <w:t xml:space="preserve"> </w:t>
      </w:r>
      <w:r>
        <w:t>for example,</w:t>
      </w:r>
      <w:r>
        <w:rPr>
          <w:spacing w:val="-1"/>
        </w:rPr>
        <w:t xml:space="preserve"> </w:t>
      </w:r>
      <w:r>
        <w:t>‘all sailplanes</w:t>
      </w:r>
      <w:r>
        <w:rPr>
          <w:spacing w:val="-1"/>
        </w:rPr>
        <w:t xml:space="preserve"> </w:t>
      </w:r>
      <w:r>
        <w:t>and powered</w:t>
      </w:r>
      <w:r>
        <w:rPr>
          <w:spacing w:val="-1"/>
        </w:rPr>
        <w:t xml:space="preserve"> </w:t>
      </w:r>
      <w:r>
        <w:t>sailplanes’ or</w:t>
      </w:r>
      <w:r>
        <w:rPr>
          <w:spacing w:val="-1"/>
        </w:rPr>
        <w:t xml:space="preserve"> </w:t>
      </w:r>
      <w:r>
        <w:t>‘Cessna</w:t>
      </w:r>
      <w:r>
        <w:rPr>
          <w:spacing w:val="-2"/>
        </w:rPr>
        <w:t xml:space="preserve"> </w:t>
      </w:r>
      <w:r>
        <w:t xml:space="preserve">single piston engine aircraft’ or ‘Group 3 aircraft’ (as defined in </w:t>
      </w:r>
      <w:r>
        <w:rPr>
          <w:color w:val="0000FF"/>
          <w:u w:val="single" w:color="0000FF"/>
        </w:rPr>
        <w:t>66.A.5</w:t>
      </w:r>
      <w:r>
        <w:t>) or ‘aircraft below 2 730</w:t>
      </w:r>
      <w:r>
        <w:rPr>
          <w:spacing w:val="-2"/>
        </w:rPr>
        <w:t xml:space="preserve"> </w:t>
      </w:r>
      <w:r>
        <w:t xml:space="preserve">kg </w:t>
      </w:r>
      <w:r>
        <w:rPr>
          <w:spacing w:val="-2"/>
        </w:rPr>
        <w:t>MTOM’.</w:t>
      </w:r>
    </w:p>
    <w:p w14:paraId="12D29669" w14:textId="77777777" w:rsidR="00CE192B" w:rsidRDefault="0017577F">
      <w:pPr>
        <w:pStyle w:val="BodyText"/>
        <w:spacing w:before="122"/>
        <w:ind w:left="360" w:firstLine="0"/>
      </w:pPr>
      <w:r>
        <w:t>Reference</w:t>
      </w:r>
      <w:r>
        <w:rPr>
          <w:spacing w:val="-5"/>
        </w:rPr>
        <w:t xml:space="preserve"> </w:t>
      </w:r>
      <w:r>
        <w:t>to</w:t>
      </w:r>
      <w:r>
        <w:rPr>
          <w:spacing w:val="-4"/>
        </w:rPr>
        <w:t xml:space="preserve"> </w:t>
      </w:r>
      <w:r>
        <w:t>the</w:t>
      </w:r>
      <w:r>
        <w:rPr>
          <w:spacing w:val="-4"/>
        </w:rPr>
        <w:t xml:space="preserve"> </w:t>
      </w:r>
      <w:r>
        <w:t>engine</w:t>
      </w:r>
      <w:r>
        <w:rPr>
          <w:spacing w:val="-4"/>
        </w:rPr>
        <w:t xml:space="preserve"> </w:t>
      </w:r>
      <w:r>
        <w:t>type</w:t>
      </w:r>
      <w:r>
        <w:rPr>
          <w:spacing w:val="-3"/>
        </w:rPr>
        <w:t xml:space="preserve"> </w:t>
      </w:r>
      <w:r>
        <w:t>installed</w:t>
      </w:r>
      <w:r>
        <w:rPr>
          <w:spacing w:val="-4"/>
        </w:rPr>
        <w:t xml:space="preserve"> </w:t>
      </w:r>
      <w:r>
        <w:t>in</w:t>
      </w:r>
      <w:r>
        <w:rPr>
          <w:spacing w:val="-3"/>
        </w:rPr>
        <w:t xml:space="preserve"> </w:t>
      </w:r>
      <w:r>
        <w:t>the</w:t>
      </w:r>
      <w:r>
        <w:rPr>
          <w:spacing w:val="-3"/>
        </w:rPr>
        <w:t xml:space="preserve"> </w:t>
      </w:r>
      <w:r>
        <w:t>aircraft</w:t>
      </w:r>
      <w:r>
        <w:rPr>
          <w:spacing w:val="-5"/>
        </w:rPr>
        <w:t xml:space="preserve"> </w:t>
      </w:r>
      <w:r>
        <w:t>may</w:t>
      </w:r>
      <w:r>
        <w:rPr>
          <w:spacing w:val="-4"/>
        </w:rPr>
        <w:t xml:space="preserve"> </w:t>
      </w:r>
      <w:r>
        <w:t>or</w:t>
      </w:r>
      <w:r>
        <w:rPr>
          <w:spacing w:val="-6"/>
        </w:rPr>
        <w:t xml:space="preserve"> </w:t>
      </w:r>
      <w:r>
        <w:t>may</w:t>
      </w:r>
      <w:r>
        <w:rPr>
          <w:spacing w:val="-3"/>
        </w:rPr>
        <w:t xml:space="preserve"> </w:t>
      </w:r>
      <w:r>
        <w:t>not</w:t>
      </w:r>
      <w:r>
        <w:rPr>
          <w:spacing w:val="-3"/>
        </w:rPr>
        <w:t xml:space="preserve"> </w:t>
      </w:r>
      <w:r>
        <w:t>be</w:t>
      </w:r>
      <w:r>
        <w:rPr>
          <w:spacing w:val="-3"/>
        </w:rPr>
        <w:t xml:space="preserve"> </w:t>
      </w:r>
      <w:r>
        <w:t>included,</w:t>
      </w:r>
      <w:r>
        <w:rPr>
          <w:spacing w:val="-3"/>
        </w:rPr>
        <w:t xml:space="preserve"> </w:t>
      </w:r>
      <w:r>
        <w:t>as</w:t>
      </w:r>
      <w:r>
        <w:rPr>
          <w:spacing w:val="-3"/>
        </w:rPr>
        <w:t xml:space="preserve"> </w:t>
      </w:r>
      <w:r>
        <w:rPr>
          <w:spacing w:val="-2"/>
        </w:rPr>
        <w:t>necessary.</w:t>
      </w:r>
    </w:p>
    <w:p w14:paraId="33E0EDEC" w14:textId="77777777" w:rsidR="00CE192B" w:rsidRDefault="0017577F">
      <w:pPr>
        <w:pStyle w:val="BodyText"/>
        <w:spacing w:before="117"/>
        <w:ind w:left="360" w:right="353" w:firstLine="0"/>
      </w:pPr>
      <w:r>
        <w:t>It</w:t>
      </w:r>
      <w:r>
        <w:rPr>
          <w:spacing w:val="-3"/>
        </w:rPr>
        <w:t xml:space="preserve"> </w:t>
      </w:r>
      <w:r>
        <w:t>is</w:t>
      </w:r>
      <w:r>
        <w:rPr>
          <w:spacing w:val="-4"/>
        </w:rPr>
        <w:t xml:space="preserve"> </w:t>
      </w:r>
      <w:r>
        <w:t>important</w:t>
      </w:r>
      <w:r>
        <w:rPr>
          <w:spacing w:val="-3"/>
        </w:rPr>
        <w:t xml:space="preserve"> </w:t>
      </w:r>
      <w:r>
        <w:t>to</w:t>
      </w:r>
      <w:r>
        <w:rPr>
          <w:spacing w:val="-2"/>
        </w:rPr>
        <w:t xml:space="preserve"> </w:t>
      </w:r>
      <w:r>
        <w:t>note</w:t>
      </w:r>
      <w:r>
        <w:rPr>
          <w:spacing w:val="-3"/>
        </w:rPr>
        <w:t xml:space="preserve"> </w:t>
      </w:r>
      <w:r>
        <w:t>that</w:t>
      </w:r>
      <w:r>
        <w:rPr>
          <w:spacing w:val="-6"/>
        </w:rPr>
        <w:t xml:space="preserve"> </w:t>
      </w:r>
      <w:r>
        <w:t>the</w:t>
      </w:r>
      <w:r>
        <w:rPr>
          <w:spacing w:val="-3"/>
        </w:rPr>
        <w:t xml:space="preserve"> </w:t>
      </w:r>
      <w:r>
        <w:t>terms</w:t>
      </w:r>
      <w:r>
        <w:rPr>
          <w:spacing w:val="-6"/>
        </w:rPr>
        <w:t xml:space="preserve"> </w:t>
      </w:r>
      <w:r>
        <w:t>of</w:t>
      </w:r>
      <w:r>
        <w:rPr>
          <w:spacing w:val="-3"/>
        </w:rPr>
        <w:t xml:space="preserve"> </w:t>
      </w:r>
      <w:r>
        <w:t>approval</w:t>
      </w:r>
      <w:r>
        <w:rPr>
          <w:spacing w:val="-4"/>
        </w:rPr>
        <w:t xml:space="preserve"> </w:t>
      </w:r>
      <w:r>
        <w:t>defined</w:t>
      </w:r>
      <w:r>
        <w:rPr>
          <w:spacing w:val="-4"/>
        </w:rPr>
        <w:t xml:space="preserve"> </w:t>
      </w:r>
      <w:r>
        <w:t>in</w:t>
      </w:r>
      <w:r>
        <w:rPr>
          <w:spacing w:val="-5"/>
        </w:rPr>
        <w:t xml:space="preserve"> </w:t>
      </w:r>
      <w:r>
        <w:t>Form 14</w:t>
      </w:r>
      <w:r>
        <w:rPr>
          <w:spacing w:val="-3"/>
        </w:rPr>
        <w:t xml:space="preserve"> </w:t>
      </w:r>
      <w:r>
        <w:t>is</w:t>
      </w:r>
      <w:r>
        <w:rPr>
          <w:spacing w:val="-4"/>
        </w:rPr>
        <w:t xml:space="preserve"> </w:t>
      </w:r>
      <w:r>
        <w:t>further</w:t>
      </w:r>
      <w:r>
        <w:rPr>
          <w:spacing w:val="-3"/>
        </w:rPr>
        <w:t xml:space="preserve"> </w:t>
      </w:r>
      <w:r>
        <w:t>limited</w:t>
      </w:r>
      <w:r>
        <w:rPr>
          <w:spacing w:val="-4"/>
        </w:rPr>
        <w:t xml:space="preserve"> </w:t>
      </w:r>
      <w:r>
        <w:t>to</w:t>
      </w:r>
      <w:r>
        <w:rPr>
          <w:spacing w:val="-4"/>
        </w:rPr>
        <w:t xml:space="preserve"> </w:t>
      </w:r>
      <w:r>
        <w:t>the</w:t>
      </w:r>
      <w:r>
        <w:rPr>
          <w:spacing w:val="-3"/>
        </w:rPr>
        <w:t xml:space="preserve"> </w:t>
      </w:r>
      <w:r>
        <w:t>scope</w:t>
      </w:r>
      <w:r>
        <w:rPr>
          <w:spacing w:val="-5"/>
        </w:rPr>
        <w:t xml:space="preserve"> </w:t>
      </w:r>
      <w:r>
        <w:t>of work</w:t>
      </w:r>
      <w:r>
        <w:rPr>
          <w:spacing w:val="-1"/>
        </w:rPr>
        <w:t xml:space="preserve"> </w:t>
      </w:r>
      <w:r>
        <w:t>defined</w:t>
      </w:r>
      <w:r>
        <w:rPr>
          <w:spacing w:val="-1"/>
        </w:rPr>
        <w:t xml:space="preserve"> </w:t>
      </w:r>
      <w:r>
        <w:t>in</w:t>
      </w:r>
      <w:r>
        <w:rPr>
          <w:spacing w:val="-2"/>
        </w:rPr>
        <w:t xml:space="preserve"> </w:t>
      </w:r>
      <w:r>
        <w:t>the</w:t>
      </w:r>
      <w:r>
        <w:rPr>
          <w:spacing w:val="-1"/>
        </w:rPr>
        <w:t xml:space="preserve"> </w:t>
      </w:r>
      <w:r>
        <w:t>CAME.</w:t>
      </w:r>
      <w:r>
        <w:rPr>
          <w:spacing w:val="-3"/>
        </w:rPr>
        <w:t xml:space="preserve"> </w:t>
      </w:r>
      <w:r>
        <w:t>It</w:t>
      </w:r>
      <w:r>
        <w:rPr>
          <w:spacing w:val="-1"/>
        </w:rPr>
        <w:t xml:space="preserve"> </w:t>
      </w:r>
      <w:r>
        <w:t>is</w:t>
      </w:r>
      <w:r>
        <w:rPr>
          <w:spacing w:val="-1"/>
        </w:rPr>
        <w:t xml:space="preserve"> </w:t>
      </w:r>
      <w:r>
        <w:t>this</w:t>
      </w:r>
      <w:r>
        <w:rPr>
          <w:spacing w:val="-1"/>
        </w:rPr>
        <w:t xml:space="preserve"> </w:t>
      </w:r>
      <w:r>
        <w:t>scope</w:t>
      </w:r>
      <w:r>
        <w:rPr>
          <w:spacing w:val="-1"/>
        </w:rPr>
        <w:t xml:space="preserve"> </w:t>
      </w:r>
      <w:r>
        <w:t>of</w:t>
      </w:r>
      <w:r>
        <w:rPr>
          <w:spacing w:val="-3"/>
        </w:rPr>
        <w:t xml:space="preserve"> </w:t>
      </w:r>
      <w:r>
        <w:t>work</w:t>
      </w:r>
      <w:r>
        <w:rPr>
          <w:spacing w:val="-1"/>
        </w:rPr>
        <w:t xml:space="preserve"> </w:t>
      </w:r>
      <w:r>
        <w:t>in</w:t>
      </w:r>
      <w:r>
        <w:rPr>
          <w:spacing w:val="-3"/>
        </w:rPr>
        <w:t xml:space="preserve"> </w:t>
      </w:r>
      <w:r>
        <w:t>the</w:t>
      </w:r>
      <w:r>
        <w:rPr>
          <w:spacing w:val="-1"/>
        </w:rPr>
        <w:t xml:space="preserve"> </w:t>
      </w:r>
      <w:r>
        <w:t>CAME</w:t>
      </w:r>
      <w:r>
        <w:rPr>
          <w:spacing w:val="-3"/>
        </w:rPr>
        <w:t xml:space="preserve"> </w:t>
      </w:r>
      <w:r>
        <w:t>which</w:t>
      </w:r>
      <w:r>
        <w:rPr>
          <w:spacing w:val="-3"/>
        </w:rPr>
        <w:t xml:space="preserve"> </w:t>
      </w:r>
      <w:r>
        <w:t>ultimately</w:t>
      </w:r>
      <w:r>
        <w:rPr>
          <w:spacing w:val="-1"/>
        </w:rPr>
        <w:t xml:space="preserve"> </w:t>
      </w:r>
      <w:r>
        <w:t>defines the</w:t>
      </w:r>
      <w:r>
        <w:rPr>
          <w:spacing w:val="-1"/>
        </w:rPr>
        <w:t xml:space="preserve"> </w:t>
      </w:r>
      <w:r>
        <w:t>approval of</w:t>
      </w:r>
      <w:r>
        <w:rPr>
          <w:spacing w:val="-3"/>
        </w:rPr>
        <w:t xml:space="preserve"> </w:t>
      </w:r>
      <w:r>
        <w:t>the</w:t>
      </w:r>
      <w:r>
        <w:rPr>
          <w:spacing w:val="-3"/>
        </w:rPr>
        <w:t xml:space="preserve"> </w:t>
      </w:r>
      <w:proofErr w:type="spellStart"/>
      <w:r>
        <w:t>organisation</w:t>
      </w:r>
      <w:proofErr w:type="spellEnd"/>
      <w:r>
        <w:t>.</w:t>
      </w:r>
      <w:r>
        <w:rPr>
          <w:spacing w:val="-4"/>
        </w:rPr>
        <w:t xml:space="preserve"> </w:t>
      </w:r>
      <w:r>
        <w:t>As</w:t>
      </w:r>
      <w:r>
        <w:rPr>
          <w:spacing w:val="-4"/>
        </w:rPr>
        <w:t xml:space="preserve"> </w:t>
      </w:r>
      <w:r>
        <w:t>a</w:t>
      </w:r>
      <w:r>
        <w:rPr>
          <w:spacing w:val="-3"/>
        </w:rPr>
        <w:t xml:space="preserve"> </w:t>
      </w:r>
      <w:r>
        <w:t>consequence,</w:t>
      </w:r>
      <w:r>
        <w:rPr>
          <w:spacing w:val="-3"/>
        </w:rPr>
        <w:t xml:space="preserve"> </w:t>
      </w:r>
      <w:r>
        <w:t>it</w:t>
      </w:r>
      <w:r>
        <w:rPr>
          <w:spacing w:val="-3"/>
        </w:rPr>
        <w:t xml:space="preserve"> </w:t>
      </w:r>
      <w:r>
        <w:t>is</w:t>
      </w:r>
      <w:r>
        <w:rPr>
          <w:spacing w:val="-4"/>
        </w:rPr>
        <w:t xml:space="preserve"> </w:t>
      </w:r>
      <w:r>
        <w:t>possible</w:t>
      </w:r>
      <w:r>
        <w:rPr>
          <w:spacing w:val="-3"/>
        </w:rPr>
        <w:t xml:space="preserve"> </w:t>
      </w:r>
      <w:r>
        <w:t>for</w:t>
      </w:r>
      <w:r>
        <w:rPr>
          <w:spacing w:val="-3"/>
        </w:rPr>
        <w:t xml:space="preserve"> </w:t>
      </w:r>
      <w:r>
        <w:t>a</w:t>
      </w:r>
      <w:r>
        <w:rPr>
          <w:spacing w:val="-3"/>
        </w:rPr>
        <w:t xml:space="preserve"> </w:t>
      </w:r>
      <w:r>
        <w:t>competent</w:t>
      </w:r>
      <w:r>
        <w:rPr>
          <w:spacing w:val="-3"/>
        </w:rPr>
        <w:t xml:space="preserve"> </w:t>
      </w:r>
      <w:r>
        <w:t>authority</w:t>
      </w:r>
      <w:r>
        <w:rPr>
          <w:spacing w:val="-3"/>
        </w:rPr>
        <w:t xml:space="preserve"> </w:t>
      </w:r>
      <w:r>
        <w:t>to</w:t>
      </w:r>
      <w:r>
        <w:rPr>
          <w:spacing w:val="-4"/>
        </w:rPr>
        <w:t xml:space="preserve"> </w:t>
      </w:r>
      <w:r>
        <w:t>endorse</w:t>
      </w:r>
      <w:r>
        <w:rPr>
          <w:spacing w:val="-3"/>
        </w:rPr>
        <w:t xml:space="preserve"> </w:t>
      </w:r>
      <w:r>
        <w:t>in</w:t>
      </w:r>
      <w:r>
        <w:rPr>
          <w:spacing w:val="-1"/>
        </w:rPr>
        <w:t xml:space="preserve"> </w:t>
      </w:r>
      <w:hyperlink w:anchor="_bookmark182" w:history="1">
        <w:r>
          <w:rPr>
            <w:color w:val="0000FF"/>
            <w:u w:val="single" w:color="0000FF"/>
          </w:rPr>
          <w:t>Form</w:t>
        </w:r>
        <w:r>
          <w:rPr>
            <w:color w:val="0000FF"/>
            <w:spacing w:val="-2"/>
            <w:u w:val="single" w:color="0000FF"/>
          </w:rPr>
          <w:t xml:space="preserve"> </w:t>
        </w:r>
        <w:r>
          <w:rPr>
            <w:color w:val="0000FF"/>
            <w:u w:val="single" w:color="0000FF"/>
          </w:rPr>
          <w:t>14</w:t>
        </w:r>
      </w:hyperlink>
      <w:r>
        <w:t>,</w:t>
      </w:r>
    </w:p>
    <w:p w14:paraId="57143DEA" w14:textId="77777777" w:rsidR="00CE192B" w:rsidRDefault="00CE192B">
      <w:pPr>
        <w:pStyle w:val="BodyText"/>
        <w:sectPr w:rsidR="00CE192B">
          <w:pgSz w:w="11910" w:h="16840"/>
          <w:pgMar w:top="1840" w:right="1080" w:bottom="1180" w:left="1080" w:header="720" w:footer="994" w:gutter="0"/>
          <w:cols w:space="720"/>
        </w:sectPr>
      </w:pPr>
    </w:p>
    <w:p w14:paraId="3E982947" w14:textId="77777777" w:rsidR="00CE192B" w:rsidRDefault="0017577F">
      <w:pPr>
        <w:pStyle w:val="BodyText"/>
        <w:spacing w:before="90"/>
        <w:ind w:left="360" w:right="357" w:firstLine="0"/>
      </w:pPr>
      <w:r>
        <w:lastRenderedPageBreak/>
        <w:t>for</w:t>
      </w:r>
      <w:r>
        <w:rPr>
          <w:spacing w:val="-13"/>
        </w:rPr>
        <w:t xml:space="preserve"> </w:t>
      </w:r>
      <w:r>
        <w:t>example,</w:t>
      </w:r>
      <w:r>
        <w:rPr>
          <w:spacing w:val="-12"/>
        </w:rPr>
        <w:t xml:space="preserve"> </w:t>
      </w:r>
      <w:r>
        <w:t>a</w:t>
      </w:r>
      <w:r>
        <w:rPr>
          <w:spacing w:val="-13"/>
        </w:rPr>
        <w:t xml:space="preserve"> </w:t>
      </w:r>
      <w:r>
        <w:t>scope</w:t>
      </w:r>
      <w:r>
        <w:rPr>
          <w:spacing w:val="-12"/>
        </w:rPr>
        <w:t xml:space="preserve"> </w:t>
      </w:r>
      <w:r>
        <w:t>of</w:t>
      </w:r>
      <w:r>
        <w:rPr>
          <w:spacing w:val="-13"/>
        </w:rPr>
        <w:t xml:space="preserve"> </w:t>
      </w:r>
      <w:r>
        <w:t>work</w:t>
      </w:r>
      <w:r>
        <w:rPr>
          <w:spacing w:val="-12"/>
        </w:rPr>
        <w:t xml:space="preserve"> </w:t>
      </w:r>
      <w:r>
        <w:t>for</w:t>
      </w:r>
      <w:r>
        <w:rPr>
          <w:spacing w:val="-13"/>
        </w:rPr>
        <w:t xml:space="preserve"> </w:t>
      </w:r>
      <w:r>
        <w:t>Group</w:t>
      </w:r>
      <w:r>
        <w:rPr>
          <w:spacing w:val="-10"/>
        </w:rPr>
        <w:t xml:space="preserve"> </w:t>
      </w:r>
      <w:r>
        <w:t>3</w:t>
      </w:r>
      <w:r>
        <w:rPr>
          <w:spacing w:val="-12"/>
        </w:rPr>
        <w:t xml:space="preserve"> </w:t>
      </w:r>
      <w:r>
        <w:t>aircraft</w:t>
      </w:r>
      <w:r>
        <w:rPr>
          <w:spacing w:val="-12"/>
        </w:rPr>
        <w:t xml:space="preserve"> </w:t>
      </w:r>
      <w:r>
        <w:t>while</w:t>
      </w:r>
      <w:r>
        <w:rPr>
          <w:spacing w:val="-12"/>
        </w:rPr>
        <w:t xml:space="preserve"> </w:t>
      </w:r>
      <w:r>
        <w:t>the</w:t>
      </w:r>
      <w:r>
        <w:rPr>
          <w:spacing w:val="-10"/>
        </w:rPr>
        <w:t xml:space="preserve"> </w:t>
      </w:r>
      <w:r>
        <w:t>detailed</w:t>
      </w:r>
      <w:r>
        <w:rPr>
          <w:spacing w:val="-11"/>
        </w:rPr>
        <w:t xml:space="preserve"> </w:t>
      </w:r>
      <w:r>
        <w:t>scope</w:t>
      </w:r>
      <w:r>
        <w:rPr>
          <w:spacing w:val="-13"/>
        </w:rPr>
        <w:t xml:space="preserve"> </w:t>
      </w:r>
      <w:r>
        <w:t>of</w:t>
      </w:r>
      <w:r>
        <w:rPr>
          <w:spacing w:val="-11"/>
        </w:rPr>
        <w:t xml:space="preserve"> </w:t>
      </w:r>
      <w:r>
        <w:t>work</w:t>
      </w:r>
      <w:r>
        <w:rPr>
          <w:spacing w:val="-13"/>
        </w:rPr>
        <w:t xml:space="preserve"> </w:t>
      </w:r>
      <w:r>
        <w:t>defined</w:t>
      </w:r>
      <w:r>
        <w:rPr>
          <w:spacing w:val="-10"/>
        </w:rPr>
        <w:t xml:space="preserve"> </w:t>
      </w:r>
      <w:r>
        <w:t>in</w:t>
      </w:r>
      <w:r>
        <w:rPr>
          <w:spacing w:val="-12"/>
        </w:rPr>
        <w:t xml:space="preserve"> </w:t>
      </w:r>
      <w:r>
        <w:t>the</w:t>
      </w:r>
      <w:r>
        <w:rPr>
          <w:spacing w:val="-12"/>
        </w:rPr>
        <w:t xml:space="preserve"> </w:t>
      </w:r>
      <w:r>
        <w:t>CAME does not include all Group 3 aircraft.</w:t>
      </w:r>
    </w:p>
    <w:p w14:paraId="6E745884" w14:textId="77777777" w:rsidR="00CE192B" w:rsidRDefault="0017577F">
      <w:pPr>
        <w:pStyle w:val="BodyText"/>
        <w:ind w:left="360" w:right="360" w:firstLine="0"/>
      </w:pPr>
      <w:r>
        <w:t xml:space="preserve">Nevertheless, in all cases, the competent authority should be satisfied that the </w:t>
      </w:r>
      <w:proofErr w:type="spellStart"/>
      <w:r>
        <w:t>organisation</w:t>
      </w:r>
      <w:proofErr w:type="spellEnd"/>
      <w:r>
        <w:t xml:space="preserve"> has the capability of managing the types/groups/series endorsed in </w:t>
      </w:r>
      <w:hyperlink w:anchor="_bookmark182" w:history="1">
        <w:r>
          <w:rPr>
            <w:color w:val="0000FF"/>
            <w:u w:val="single" w:color="0000FF"/>
          </w:rPr>
          <w:t>Form 14</w:t>
        </w:r>
      </w:hyperlink>
      <w:r>
        <w:t>.</w:t>
      </w:r>
    </w:p>
    <w:p w14:paraId="0074A3FD" w14:textId="77777777" w:rsidR="00CE192B" w:rsidRDefault="0017577F">
      <w:pPr>
        <w:pStyle w:val="BodyText"/>
        <w:spacing w:before="120"/>
        <w:ind w:left="360" w:right="354" w:firstLine="0"/>
      </w:pPr>
      <w:r>
        <w:t>Since</w:t>
      </w:r>
      <w:r>
        <w:rPr>
          <w:spacing w:val="-13"/>
        </w:rPr>
        <w:t xml:space="preserve"> </w:t>
      </w:r>
      <w:r>
        <w:t>the</w:t>
      </w:r>
      <w:r>
        <w:rPr>
          <w:spacing w:val="-12"/>
        </w:rPr>
        <w:t xml:space="preserve"> </w:t>
      </w:r>
      <w:r>
        <w:t>activities</w:t>
      </w:r>
      <w:r>
        <w:rPr>
          <w:spacing w:val="-13"/>
        </w:rPr>
        <w:t xml:space="preserve"> </w:t>
      </w:r>
      <w:r>
        <w:t>linked</w:t>
      </w:r>
      <w:r>
        <w:rPr>
          <w:spacing w:val="-12"/>
        </w:rPr>
        <w:t xml:space="preserve"> </w:t>
      </w:r>
      <w:r>
        <w:t>to</w:t>
      </w:r>
      <w:r>
        <w:rPr>
          <w:spacing w:val="-13"/>
        </w:rPr>
        <w:t xml:space="preserve"> </w:t>
      </w:r>
      <w:r>
        <w:t>continuing</w:t>
      </w:r>
      <w:r>
        <w:rPr>
          <w:spacing w:val="-12"/>
        </w:rPr>
        <w:t xml:space="preserve"> </w:t>
      </w:r>
      <w:r>
        <w:t>airworthiness</w:t>
      </w:r>
      <w:r>
        <w:rPr>
          <w:spacing w:val="-13"/>
        </w:rPr>
        <w:t xml:space="preserve"> </w:t>
      </w:r>
      <w:r>
        <w:t>management</w:t>
      </w:r>
      <w:r>
        <w:rPr>
          <w:spacing w:val="-12"/>
        </w:rPr>
        <w:t xml:space="preserve"> </w:t>
      </w:r>
      <w:r>
        <w:t>are</w:t>
      </w:r>
      <w:r>
        <w:rPr>
          <w:spacing w:val="-12"/>
        </w:rPr>
        <w:t xml:space="preserve"> </w:t>
      </w:r>
      <w:r>
        <w:t>mainly</w:t>
      </w:r>
      <w:r>
        <w:rPr>
          <w:spacing w:val="-13"/>
        </w:rPr>
        <w:t xml:space="preserve"> </w:t>
      </w:r>
      <w:r>
        <w:t>process-oriented</w:t>
      </w:r>
      <w:r>
        <w:rPr>
          <w:spacing w:val="-12"/>
        </w:rPr>
        <w:t xml:space="preserve"> </w:t>
      </w:r>
      <w:r>
        <w:t>rather than facility/tooling-oriented, changes to the detailed scope of work defined in the CAME (either directly</w:t>
      </w:r>
      <w:r>
        <w:rPr>
          <w:spacing w:val="-4"/>
        </w:rPr>
        <w:t xml:space="preserve"> </w:t>
      </w:r>
      <w:r>
        <w:t>or</w:t>
      </w:r>
      <w:r>
        <w:rPr>
          <w:spacing w:val="-2"/>
        </w:rPr>
        <w:t xml:space="preserve"> </w:t>
      </w:r>
      <w:r>
        <w:t>through</w:t>
      </w:r>
      <w:r>
        <w:rPr>
          <w:spacing w:val="-3"/>
        </w:rPr>
        <w:t xml:space="preserve"> </w:t>
      </w:r>
      <w:r>
        <w:t>a</w:t>
      </w:r>
      <w:r>
        <w:rPr>
          <w:spacing w:val="-2"/>
        </w:rPr>
        <w:t xml:space="preserve"> </w:t>
      </w:r>
      <w:r>
        <w:t>capability list),</w:t>
      </w:r>
      <w:r>
        <w:rPr>
          <w:spacing w:val="-2"/>
        </w:rPr>
        <w:t xml:space="preserve"> </w:t>
      </w:r>
      <w:r>
        <w:t>within the limits</w:t>
      </w:r>
      <w:r>
        <w:rPr>
          <w:spacing w:val="-2"/>
        </w:rPr>
        <w:t xml:space="preserve"> </w:t>
      </w:r>
      <w:r>
        <w:t>already</w:t>
      </w:r>
      <w:r>
        <w:rPr>
          <w:spacing w:val="-1"/>
        </w:rPr>
        <w:t xml:space="preserve"> </w:t>
      </w:r>
      <w:r>
        <w:t>included in</w:t>
      </w:r>
      <w:r>
        <w:rPr>
          <w:spacing w:val="-1"/>
        </w:rPr>
        <w:t xml:space="preserve"> </w:t>
      </w:r>
      <w:hyperlink w:anchor="_bookmark182" w:history="1">
        <w:r>
          <w:rPr>
            <w:color w:val="0000FF"/>
            <w:u w:val="single" w:color="0000FF"/>
          </w:rPr>
          <w:t>Form</w:t>
        </w:r>
        <w:r>
          <w:rPr>
            <w:color w:val="0000FF"/>
            <w:spacing w:val="-1"/>
            <w:u w:val="single" w:color="0000FF"/>
          </w:rPr>
          <w:t xml:space="preserve"> </w:t>
        </w:r>
        <w:r>
          <w:rPr>
            <w:color w:val="0000FF"/>
            <w:u w:val="single" w:color="0000FF"/>
          </w:rPr>
          <w:t>14</w:t>
        </w:r>
      </w:hyperlink>
      <w:r>
        <w:t>,</w:t>
      </w:r>
      <w:r>
        <w:rPr>
          <w:spacing w:val="-5"/>
        </w:rPr>
        <w:t xml:space="preserve"> </w:t>
      </w:r>
      <w:r>
        <w:t>may</w:t>
      </w:r>
      <w:r>
        <w:rPr>
          <w:spacing w:val="-1"/>
        </w:rPr>
        <w:t xml:space="preserve"> </w:t>
      </w:r>
      <w:r>
        <w:t>be</w:t>
      </w:r>
      <w:r>
        <w:rPr>
          <w:spacing w:val="-2"/>
        </w:rPr>
        <w:t xml:space="preserve"> </w:t>
      </w:r>
      <w:r>
        <w:t xml:space="preserve">considered as not affecting the approval and not subject to point </w:t>
      </w:r>
      <w:hyperlink w:anchor="_bookmark21" w:history="1">
        <w:r>
          <w:rPr>
            <w:color w:val="0000FF"/>
            <w:u w:val="single" w:color="0000FF"/>
          </w:rPr>
          <w:t>CAMO.A.130</w:t>
        </w:r>
      </w:hyperlink>
      <w:r>
        <w:t xml:space="preserve">(a). As a consequence, for these changes, the competent authority may allow the use by the CAMO of the procedure referred to in point </w:t>
      </w:r>
      <w:hyperlink w:anchor="_bookmark21" w:history="1">
        <w:r>
          <w:rPr>
            <w:color w:val="0000FF"/>
            <w:u w:val="single" w:color="0000FF"/>
          </w:rPr>
          <w:t>CAMO.A.130</w:t>
        </w:r>
      </w:hyperlink>
      <w:r>
        <w:t>(c) for changes not requiring prior approval.</w:t>
      </w:r>
    </w:p>
    <w:p w14:paraId="15C3C0E8" w14:textId="77777777" w:rsidR="00CE192B" w:rsidRDefault="0017577F">
      <w:pPr>
        <w:pStyle w:val="BodyText"/>
        <w:spacing w:before="120"/>
        <w:ind w:left="360" w:right="351" w:firstLine="0"/>
      </w:pPr>
      <w:r>
        <w:t>Since,</w:t>
      </w:r>
      <w:r>
        <w:rPr>
          <w:spacing w:val="-13"/>
        </w:rPr>
        <w:t xml:space="preserve"> </w:t>
      </w:r>
      <w:r>
        <w:t>as</w:t>
      </w:r>
      <w:r>
        <w:rPr>
          <w:spacing w:val="-12"/>
        </w:rPr>
        <w:t xml:space="preserve"> </w:t>
      </w:r>
      <w:r>
        <w:t>mentioned</w:t>
      </w:r>
      <w:r>
        <w:rPr>
          <w:spacing w:val="-13"/>
        </w:rPr>
        <w:t xml:space="preserve"> </w:t>
      </w:r>
      <w:r>
        <w:t>above,</w:t>
      </w:r>
      <w:r>
        <w:rPr>
          <w:spacing w:val="-12"/>
        </w:rPr>
        <w:t xml:space="preserve"> </w:t>
      </w:r>
      <w:r>
        <w:t>the</w:t>
      </w:r>
      <w:r>
        <w:rPr>
          <w:spacing w:val="-13"/>
        </w:rPr>
        <w:t xml:space="preserve"> </w:t>
      </w:r>
      <w:r>
        <w:t>competent</w:t>
      </w:r>
      <w:r>
        <w:rPr>
          <w:spacing w:val="-12"/>
        </w:rPr>
        <w:t xml:space="preserve"> </w:t>
      </w:r>
      <w:r>
        <w:t>authority</w:t>
      </w:r>
      <w:r>
        <w:rPr>
          <w:spacing w:val="-13"/>
        </w:rPr>
        <w:t xml:space="preserve"> </w:t>
      </w:r>
      <w:r>
        <w:t>should</w:t>
      </w:r>
      <w:r>
        <w:rPr>
          <w:spacing w:val="-12"/>
        </w:rPr>
        <w:t xml:space="preserve"> </w:t>
      </w:r>
      <w:r>
        <w:t>make</w:t>
      </w:r>
      <w:r>
        <w:rPr>
          <w:spacing w:val="-12"/>
        </w:rPr>
        <w:t xml:space="preserve"> </w:t>
      </w:r>
      <w:r>
        <w:t>sure</w:t>
      </w:r>
      <w:r>
        <w:rPr>
          <w:spacing w:val="-13"/>
        </w:rPr>
        <w:t xml:space="preserve"> </w:t>
      </w:r>
      <w:r>
        <w:t>that</w:t>
      </w:r>
      <w:r>
        <w:rPr>
          <w:spacing w:val="-12"/>
        </w:rPr>
        <w:t xml:space="preserve"> </w:t>
      </w:r>
      <w:r>
        <w:t>the</w:t>
      </w:r>
      <w:r>
        <w:rPr>
          <w:spacing w:val="-13"/>
        </w:rPr>
        <w:t xml:space="preserve"> </w:t>
      </w:r>
      <w:proofErr w:type="spellStart"/>
      <w:r>
        <w:t>organisation</w:t>
      </w:r>
      <w:proofErr w:type="spellEnd"/>
      <w:r>
        <w:rPr>
          <w:spacing w:val="-12"/>
        </w:rPr>
        <w:t xml:space="preserve"> </w:t>
      </w:r>
      <w:r>
        <w:t>is</w:t>
      </w:r>
      <w:r>
        <w:rPr>
          <w:spacing w:val="-13"/>
        </w:rPr>
        <w:t xml:space="preserve"> </w:t>
      </w:r>
      <w:r>
        <w:t>capable of managing the requested category as a whole, it is not reasonable to grant a full Group 3 approval based</w:t>
      </w:r>
      <w:r>
        <w:rPr>
          <w:spacing w:val="-1"/>
        </w:rPr>
        <w:t xml:space="preserve"> </w:t>
      </w:r>
      <w:r>
        <w:t>on</w:t>
      </w:r>
      <w:r>
        <w:rPr>
          <w:spacing w:val="-4"/>
        </w:rPr>
        <w:t xml:space="preserve"> </w:t>
      </w:r>
      <w:r>
        <w:t>an</w:t>
      </w:r>
      <w:r>
        <w:rPr>
          <w:spacing w:val="-2"/>
        </w:rPr>
        <w:t xml:space="preserve"> </w:t>
      </w:r>
      <w:r>
        <w:t>intended</w:t>
      </w:r>
      <w:r>
        <w:rPr>
          <w:spacing w:val="-4"/>
        </w:rPr>
        <w:t xml:space="preserve"> </w:t>
      </w:r>
      <w:r>
        <w:t>scope</w:t>
      </w:r>
      <w:r>
        <w:rPr>
          <w:spacing w:val="-1"/>
        </w:rPr>
        <w:t xml:space="preserve"> </w:t>
      </w:r>
      <w:r>
        <w:t>of</w:t>
      </w:r>
      <w:r>
        <w:rPr>
          <w:spacing w:val="-4"/>
        </w:rPr>
        <w:t xml:space="preserve"> </w:t>
      </w:r>
      <w:r>
        <w:t>work</w:t>
      </w:r>
      <w:r>
        <w:rPr>
          <w:spacing w:val="-4"/>
        </w:rPr>
        <w:t xml:space="preserve"> </w:t>
      </w:r>
      <w:r>
        <w:t>which</w:t>
      </w:r>
      <w:r>
        <w:rPr>
          <w:spacing w:val="-2"/>
        </w:rPr>
        <w:t xml:space="preserve"> </w:t>
      </w:r>
      <w:r>
        <w:t>is</w:t>
      </w:r>
      <w:r>
        <w:rPr>
          <w:spacing w:val="-4"/>
        </w:rPr>
        <w:t xml:space="preserve"> </w:t>
      </w:r>
      <w:r>
        <w:t>limited</w:t>
      </w:r>
      <w:r>
        <w:rPr>
          <w:spacing w:val="-2"/>
        </w:rPr>
        <w:t xml:space="preserve"> </w:t>
      </w:r>
      <w:r>
        <w:t>to,</w:t>
      </w:r>
      <w:r>
        <w:rPr>
          <w:spacing w:val="-1"/>
        </w:rPr>
        <w:t xml:space="preserve"> </w:t>
      </w:r>
      <w:r>
        <w:t>for</w:t>
      </w:r>
      <w:r>
        <w:rPr>
          <w:spacing w:val="-3"/>
        </w:rPr>
        <w:t xml:space="preserve"> </w:t>
      </w:r>
      <w:r>
        <w:t>example,</w:t>
      </w:r>
      <w:r>
        <w:rPr>
          <w:spacing w:val="-1"/>
        </w:rPr>
        <w:t xml:space="preserve"> </w:t>
      </w:r>
      <w:r>
        <w:t>a</w:t>
      </w:r>
      <w:r>
        <w:rPr>
          <w:spacing w:val="-3"/>
        </w:rPr>
        <w:t xml:space="preserve"> </w:t>
      </w:r>
      <w:r>
        <w:t>Cessna</w:t>
      </w:r>
      <w:r>
        <w:rPr>
          <w:spacing w:val="-2"/>
        </w:rPr>
        <w:t xml:space="preserve"> </w:t>
      </w:r>
      <w:r>
        <w:t>172</w:t>
      </w:r>
      <w:r>
        <w:rPr>
          <w:spacing w:val="-1"/>
        </w:rPr>
        <w:t xml:space="preserve"> </w:t>
      </w:r>
      <w:r>
        <w:t>aircraft.</w:t>
      </w:r>
      <w:r>
        <w:rPr>
          <w:spacing w:val="-1"/>
        </w:rPr>
        <w:t xml:space="preserve"> </w:t>
      </w:r>
      <w:r>
        <w:t>However, it</w:t>
      </w:r>
      <w:r>
        <w:rPr>
          <w:spacing w:val="-1"/>
        </w:rPr>
        <w:t xml:space="preserve"> </w:t>
      </w:r>
      <w:r>
        <w:t>may</w:t>
      </w:r>
      <w:r>
        <w:rPr>
          <w:spacing w:val="-1"/>
        </w:rPr>
        <w:t xml:space="preserve"> </w:t>
      </w:r>
      <w:r>
        <w:t>be</w:t>
      </w:r>
      <w:r>
        <w:rPr>
          <w:spacing w:val="-1"/>
        </w:rPr>
        <w:t xml:space="preserve"> </w:t>
      </w:r>
      <w:r>
        <w:t>reasonable</w:t>
      </w:r>
      <w:r>
        <w:rPr>
          <w:spacing w:val="-1"/>
        </w:rPr>
        <w:t xml:space="preserve"> </w:t>
      </w:r>
      <w:r>
        <w:t>to grant</w:t>
      </w:r>
      <w:r>
        <w:rPr>
          <w:spacing w:val="-1"/>
        </w:rPr>
        <w:t xml:space="preserve"> </w:t>
      </w:r>
      <w:r>
        <w:t>such</w:t>
      </w:r>
      <w:r>
        <w:rPr>
          <w:spacing w:val="-3"/>
        </w:rPr>
        <w:t xml:space="preserve"> </w:t>
      </w:r>
      <w:r>
        <w:t>full</w:t>
      </w:r>
      <w:r>
        <w:rPr>
          <w:spacing w:val="-2"/>
        </w:rPr>
        <w:t xml:space="preserve"> </w:t>
      </w:r>
      <w:r>
        <w:t>Group</w:t>
      </w:r>
      <w:r>
        <w:rPr>
          <w:spacing w:val="-4"/>
        </w:rPr>
        <w:t xml:space="preserve"> </w:t>
      </w:r>
      <w:r>
        <w:t>3</w:t>
      </w:r>
      <w:r>
        <w:rPr>
          <w:spacing w:val="-1"/>
        </w:rPr>
        <w:t xml:space="preserve"> </w:t>
      </w:r>
      <w:r>
        <w:t>approval,</w:t>
      </w:r>
      <w:r>
        <w:rPr>
          <w:spacing w:val="-1"/>
        </w:rPr>
        <w:t xml:space="preserve"> </w:t>
      </w:r>
      <w:r>
        <w:t>after</w:t>
      </w:r>
      <w:r>
        <w:rPr>
          <w:spacing w:val="-1"/>
        </w:rPr>
        <w:t xml:space="preserve"> </w:t>
      </w:r>
      <w:r>
        <w:t>showing</w:t>
      </w:r>
      <w:r>
        <w:rPr>
          <w:spacing w:val="-3"/>
        </w:rPr>
        <w:t xml:space="preserve"> </w:t>
      </w:r>
      <w:r>
        <w:t>appropriate</w:t>
      </w:r>
      <w:r>
        <w:rPr>
          <w:spacing w:val="-1"/>
        </w:rPr>
        <w:t xml:space="preserve"> </w:t>
      </w:r>
      <w:r>
        <w:t>capability,</w:t>
      </w:r>
      <w:r>
        <w:rPr>
          <w:spacing w:val="-1"/>
        </w:rPr>
        <w:t xml:space="preserve"> </w:t>
      </w:r>
      <w:r>
        <w:t>for</w:t>
      </w:r>
      <w:r>
        <w:rPr>
          <w:spacing w:val="-1"/>
        </w:rPr>
        <w:t xml:space="preserve"> </w:t>
      </w:r>
      <w:r>
        <w:t>an intended</w:t>
      </w:r>
      <w:r>
        <w:rPr>
          <w:spacing w:val="-4"/>
        </w:rPr>
        <w:t xml:space="preserve"> </w:t>
      </w:r>
      <w:r>
        <w:t>scope</w:t>
      </w:r>
      <w:r>
        <w:rPr>
          <w:spacing w:val="-5"/>
        </w:rPr>
        <w:t xml:space="preserve"> </w:t>
      </w:r>
      <w:r>
        <w:t>of</w:t>
      </w:r>
      <w:r>
        <w:rPr>
          <w:spacing w:val="-3"/>
        </w:rPr>
        <w:t xml:space="preserve"> </w:t>
      </w:r>
      <w:r>
        <w:t>work</w:t>
      </w:r>
      <w:r>
        <w:rPr>
          <w:spacing w:val="-5"/>
        </w:rPr>
        <w:t xml:space="preserve"> </w:t>
      </w:r>
      <w:r>
        <w:t>covering</w:t>
      </w:r>
      <w:r>
        <w:rPr>
          <w:spacing w:val="-4"/>
        </w:rPr>
        <w:t xml:space="preserve"> </w:t>
      </w:r>
      <w:r>
        <w:t>several</w:t>
      </w:r>
      <w:r>
        <w:rPr>
          <w:spacing w:val="-6"/>
        </w:rPr>
        <w:t xml:space="preserve"> </w:t>
      </w:r>
      <w:r>
        <w:t>aircraft</w:t>
      </w:r>
      <w:r>
        <w:rPr>
          <w:spacing w:val="-6"/>
        </w:rPr>
        <w:t xml:space="preserve"> </w:t>
      </w:r>
      <w:r>
        <w:t>types</w:t>
      </w:r>
      <w:r>
        <w:rPr>
          <w:spacing w:val="-3"/>
        </w:rPr>
        <w:t xml:space="preserve"> </w:t>
      </w:r>
      <w:r>
        <w:t>or</w:t>
      </w:r>
      <w:r>
        <w:rPr>
          <w:spacing w:val="-3"/>
        </w:rPr>
        <w:t xml:space="preserve"> </w:t>
      </w:r>
      <w:r>
        <w:t>series</w:t>
      </w:r>
      <w:r>
        <w:rPr>
          <w:spacing w:val="-5"/>
        </w:rPr>
        <w:t xml:space="preserve"> </w:t>
      </w:r>
      <w:r>
        <w:t>of</w:t>
      </w:r>
      <w:r>
        <w:rPr>
          <w:spacing w:val="-3"/>
        </w:rPr>
        <w:t xml:space="preserve"> </w:t>
      </w:r>
      <w:r>
        <w:t>different</w:t>
      </w:r>
      <w:r>
        <w:rPr>
          <w:spacing w:val="-3"/>
        </w:rPr>
        <w:t xml:space="preserve"> </w:t>
      </w:r>
      <w:r>
        <w:t>complexity</w:t>
      </w:r>
      <w:r>
        <w:rPr>
          <w:spacing w:val="-2"/>
        </w:rPr>
        <w:t xml:space="preserve"> </w:t>
      </w:r>
      <w:r>
        <w:t>and</w:t>
      </w:r>
      <w:r>
        <w:rPr>
          <w:spacing w:val="-6"/>
        </w:rPr>
        <w:t xml:space="preserve"> </w:t>
      </w:r>
      <w:r>
        <w:t>which</w:t>
      </w:r>
      <w:r>
        <w:rPr>
          <w:spacing w:val="-5"/>
        </w:rPr>
        <w:t xml:space="preserve"> </w:t>
      </w:r>
      <w:r>
        <w:t>are representative of the full Group 3. In such case, if later on changes need to be introduced in the detailed scope</w:t>
      </w:r>
      <w:r>
        <w:rPr>
          <w:spacing w:val="-1"/>
        </w:rPr>
        <w:t xml:space="preserve"> </w:t>
      </w:r>
      <w:r>
        <w:t xml:space="preserve">of work detailed in the CAME to include new aircraft types (within Group 3), this may be done by the procedure referred to in point </w:t>
      </w:r>
      <w:hyperlink w:anchor="_bookmark21" w:history="1">
        <w:r>
          <w:rPr>
            <w:color w:val="0000FF"/>
            <w:u w:val="single" w:color="0000FF"/>
          </w:rPr>
          <w:t>CAMO.A.130</w:t>
        </w:r>
      </w:hyperlink>
      <w:r>
        <w:t>(c).</w:t>
      </w:r>
    </w:p>
    <w:p w14:paraId="11CC4D44" w14:textId="77777777" w:rsidR="00CE192B" w:rsidRDefault="00CE192B">
      <w:pPr>
        <w:pStyle w:val="BodyText"/>
        <w:spacing w:before="96"/>
        <w:ind w:left="0" w:firstLine="0"/>
        <w:jc w:val="left"/>
      </w:pPr>
    </w:p>
    <w:p w14:paraId="65BCE588" w14:textId="77777777" w:rsidR="00CE192B" w:rsidRDefault="0017577F">
      <w:pPr>
        <w:pStyle w:val="Heading4"/>
        <w:spacing w:before="0"/>
        <w:ind w:left="360" w:firstLine="0"/>
        <w:jc w:val="left"/>
      </w:pPr>
      <w:r>
        <w:t>Special</w:t>
      </w:r>
      <w:r>
        <w:rPr>
          <w:spacing w:val="-5"/>
        </w:rPr>
        <w:t xml:space="preserve"> </w:t>
      </w:r>
      <w:r>
        <w:t>case</w:t>
      </w:r>
      <w:r>
        <w:rPr>
          <w:spacing w:val="-3"/>
        </w:rPr>
        <w:t xml:space="preserve"> </w:t>
      </w:r>
      <w:r>
        <w:t>for</w:t>
      </w:r>
      <w:r>
        <w:rPr>
          <w:spacing w:val="-4"/>
        </w:rPr>
        <w:t xml:space="preserve"> </w:t>
      </w:r>
      <w:r>
        <w:t>ELA1</w:t>
      </w:r>
      <w:r>
        <w:rPr>
          <w:spacing w:val="-2"/>
        </w:rPr>
        <w:t xml:space="preserve"> aircraft:</w:t>
      </w:r>
    </w:p>
    <w:p w14:paraId="1ABE80F7" w14:textId="77777777" w:rsidR="00CE192B" w:rsidRDefault="0017577F">
      <w:pPr>
        <w:pStyle w:val="BodyText"/>
        <w:spacing w:before="120"/>
        <w:ind w:left="360" w:firstLine="0"/>
        <w:jc w:val="left"/>
      </w:pPr>
      <w:r>
        <w:t>In</w:t>
      </w:r>
      <w:r>
        <w:rPr>
          <w:spacing w:val="73"/>
        </w:rPr>
        <w:t xml:space="preserve"> </w:t>
      </w:r>
      <w:r>
        <w:t>order</w:t>
      </w:r>
      <w:r>
        <w:rPr>
          <w:spacing w:val="72"/>
        </w:rPr>
        <w:t xml:space="preserve"> </w:t>
      </w:r>
      <w:r>
        <w:t>to</w:t>
      </w:r>
      <w:r>
        <w:rPr>
          <w:spacing w:val="74"/>
        </w:rPr>
        <w:t xml:space="preserve"> </w:t>
      </w:r>
      <w:r>
        <w:t>promote</w:t>
      </w:r>
      <w:r>
        <w:rPr>
          <w:spacing w:val="75"/>
        </w:rPr>
        <w:t xml:space="preserve"> </w:t>
      </w:r>
      <w:proofErr w:type="spellStart"/>
      <w:r>
        <w:t>standardisation</w:t>
      </w:r>
      <w:proofErr w:type="spellEnd"/>
      <w:r>
        <w:t>,</w:t>
      </w:r>
      <w:r>
        <w:rPr>
          <w:spacing w:val="74"/>
        </w:rPr>
        <w:t xml:space="preserve"> </w:t>
      </w:r>
      <w:r>
        <w:t>for</w:t>
      </w:r>
      <w:r>
        <w:rPr>
          <w:spacing w:val="72"/>
        </w:rPr>
        <w:t xml:space="preserve"> </w:t>
      </w:r>
      <w:r>
        <w:t>this</w:t>
      </w:r>
      <w:r>
        <w:rPr>
          <w:spacing w:val="74"/>
        </w:rPr>
        <w:t xml:space="preserve"> </w:t>
      </w:r>
      <w:r>
        <w:t>category</w:t>
      </w:r>
      <w:r>
        <w:rPr>
          <w:spacing w:val="70"/>
        </w:rPr>
        <w:t xml:space="preserve"> </w:t>
      </w:r>
      <w:r>
        <w:t>of</w:t>
      </w:r>
      <w:r>
        <w:rPr>
          <w:spacing w:val="74"/>
        </w:rPr>
        <w:t xml:space="preserve"> </w:t>
      </w:r>
      <w:r>
        <w:t>aircraft</w:t>
      </w:r>
      <w:r>
        <w:rPr>
          <w:spacing w:val="75"/>
        </w:rPr>
        <w:t xml:space="preserve"> </w:t>
      </w:r>
      <w:r>
        <w:t>the</w:t>
      </w:r>
      <w:r>
        <w:rPr>
          <w:spacing w:val="75"/>
        </w:rPr>
        <w:t xml:space="preserve"> </w:t>
      </w:r>
      <w:r>
        <w:t>following</w:t>
      </w:r>
      <w:r>
        <w:rPr>
          <w:spacing w:val="73"/>
        </w:rPr>
        <w:t xml:space="preserve"> </w:t>
      </w:r>
      <w:r>
        <w:t>approach</w:t>
      </w:r>
      <w:r>
        <w:rPr>
          <w:spacing w:val="74"/>
        </w:rPr>
        <w:t xml:space="preserve"> </w:t>
      </w:r>
      <w:r>
        <w:t xml:space="preserve">is </w:t>
      </w:r>
      <w:r>
        <w:rPr>
          <w:spacing w:val="-2"/>
        </w:rPr>
        <w:t>recommended:</w:t>
      </w:r>
    </w:p>
    <w:p w14:paraId="19664AC4" w14:textId="77777777" w:rsidR="00CE192B" w:rsidRDefault="0017577F">
      <w:pPr>
        <w:pStyle w:val="ListParagraph"/>
        <w:numPr>
          <w:ilvl w:val="0"/>
          <w:numId w:val="22"/>
        </w:numPr>
        <w:tabs>
          <w:tab w:val="left" w:pos="926"/>
        </w:tabs>
        <w:ind w:hanging="566"/>
        <w:jc w:val="left"/>
      </w:pPr>
      <w:r>
        <w:t>Possible</w:t>
      </w:r>
      <w:r>
        <w:rPr>
          <w:spacing w:val="-6"/>
        </w:rPr>
        <w:t xml:space="preserve"> </w:t>
      </w:r>
      <w:r>
        <w:t>ratings</w:t>
      </w:r>
      <w:r>
        <w:rPr>
          <w:spacing w:val="-5"/>
        </w:rPr>
        <w:t xml:space="preserve"> </w:t>
      </w:r>
      <w:r>
        <w:t>to</w:t>
      </w:r>
      <w:r>
        <w:rPr>
          <w:spacing w:val="-4"/>
        </w:rPr>
        <w:t xml:space="preserve"> </w:t>
      </w:r>
      <w:r>
        <w:t>be</w:t>
      </w:r>
      <w:r>
        <w:rPr>
          <w:spacing w:val="-5"/>
        </w:rPr>
        <w:t xml:space="preserve"> </w:t>
      </w:r>
      <w:r>
        <w:t>endorsed</w:t>
      </w:r>
      <w:r>
        <w:rPr>
          <w:spacing w:val="-4"/>
        </w:rPr>
        <w:t xml:space="preserve"> </w:t>
      </w:r>
      <w:r>
        <w:t>in</w:t>
      </w:r>
      <w:r>
        <w:rPr>
          <w:spacing w:val="-2"/>
        </w:rPr>
        <w:t xml:space="preserve"> </w:t>
      </w:r>
      <w:hyperlink w:anchor="_bookmark182" w:history="1">
        <w:r>
          <w:rPr>
            <w:color w:val="0000FF"/>
            <w:u w:val="single" w:color="0000FF"/>
          </w:rPr>
          <w:t>Form</w:t>
        </w:r>
        <w:r>
          <w:rPr>
            <w:color w:val="0000FF"/>
            <w:spacing w:val="-4"/>
            <w:u w:val="single" w:color="0000FF"/>
          </w:rPr>
          <w:t xml:space="preserve"> </w:t>
        </w:r>
        <w:r>
          <w:rPr>
            <w:color w:val="0000FF"/>
            <w:spacing w:val="-5"/>
            <w:u w:val="single" w:color="0000FF"/>
          </w:rPr>
          <w:t>14</w:t>
        </w:r>
      </w:hyperlink>
      <w:r>
        <w:rPr>
          <w:spacing w:val="-5"/>
        </w:rPr>
        <w:t>:</w:t>
      </w:r>
    </w:p>
    <w:p w14:paraId="044EFC2D" w14:textId="77777777" w:rsidR="00CE192B" w:rsidRDefault="0017577F">
      <w:pPr>
        <w:pStyle w:val="ListParagraph"/>
        <w:numPr>
          <w:ilvl w:val="1"/>
          <w:numId w:val="22"/>
        </w:numPr>
        <w:tabs>
          <w:tab w:val="left" w:pos="1493"/>
        </w:tabs>
        <w:jc w:val="left"/>
      </w:pPr>
      <w:r>
        <w:t>ELA1</w:t>
      </w:r>
      <w:r>
        <w:rPr>
          <w:spacing w:val="-3"/>
        </w:rPr>
        <w:t xml:space="preserve"> </w:t>
      </w:r>
      <w:r>
        <w:rPr>
          <w:spacing w:val="-2"/>
        </w:rPr>
        <w:t>sailplanes;</w:t>
      </w:r>
    </w:p>
    <w:p w14:paraId="652CFBF3" w14:textId="77777777" w:rsidR="00CE192B" w:rsidRDefault="0017577F">
      <w:pPr>
        <w:pStyle w:val="ListParagraph"/>
        <w:numPr>
          <w:ilvl w:val="1"/>
          <w:numId w:val="22"/>
        </w:numPr>
        <w:tabs>
          <w:tab w:val="left" w:pos="1493"/>
        </w:tabs>
        <w:spacing w:before="118"/>
        <w:jc w:val="left"/>
      </w:pPr>
      <w:r>
        <w:t>ELA1</w:t>
      </w:r>
      <w:r>
        <w:rPr>
          <w:spacing w:val="-7"/>
        </w:rPr>
        <w:t xml:space="preserve"> </w:t>
      </w:r>
      <w:r>
        <w:t>powered</w:t>
      </w:r>
      <w:r>
        <w:rPr>
          <w:spacing w:val="-5"/>
        </w:rPr>
        <w:t xml:space="preserve"> </w:t>
      </w:r>
      <w:r>
        <w:t>sailplanes</w:t>
      </w:r>
      <w:r>
        <w:rPr>
          <w:spacing w:val="-3"/>
        </w:rPr>
        <w:t xml:space="preserve"> </w:t>
      </w:r>
      <w:r>
        <w:t>and</w:t>
      </w:r>
      <w:r>
        <w:rPr>
          <w:spacing w:val="-6"/>
        </w:rPr>
        <w:t xml:space="preserve"> </w:t>
      </w:r>
      <w:r>
        <w:t>ELA1</w:t>
      </w:r>
      <w:r>
        <w:rPr>
          <w:spacing w:val="-4"/>
        </w:rPr>
        <w:t xml:space="preserve"> </w:t>
      </w:r>
      <w:proofErr w:type="spellStart"/>
      <w:r>
        <w:rPr>
          <w:spacing w:val="-2"/>
        </w:rPr>
        <w:t>aeroplanes</w:t>
      </w:r>
      <w:proofErr w:type="spellEnd"/>
      <w:r>
        <w:rPr>
          <w:spacing w:val="-2"/>
        </w:rPr>
        <w:t>;</w:t>
      </w:r>
    </w:p>
    <w:p w14:paraId="09CA7C90" w14:textId="77777777" w:rsidR="00CE192B" w:rsidRDefault="0017577F">
      <w:pPr>
        <w:pStyle w:val="ListParagraph"/>
        <w:numPr>
          <w:ilvl w:val="1"/>
          <w:numId w:val="22"/>
        </w:numPr>
        <w:tabs>
          <w:tab w:val="left" w:pos="1493"/>
        </w:tabs>
        <w:spacing w:before="120"/>
        <w:jc w:val="left"/>
      </w:pPr>
      <w:r>
        <w:t xml:space="preserve">ELA1 </w:t>
      </w:r>
      <w:r>
        <w:rPr>
          <w:spacing w:val="-2"/>
        </w:rPr>
        <w:t>balloons;</w:t>
      </w:r>
    </w:p>
    <w:p w14:paraId="38194747" w14:textId="77777777" w:rsidR="00CE192B" w:rsidRDefault="0017577F">
      <w:pPr>
        <w:pStyle w:val="ListParagraph"/>
        <w:numPr>
          <w:ilvl w:val="1"/>
          <w:numId w:val="22"/>
        </w:numPr>
        <w:tabs>
          <w:tab w:val="left" w:pos="1493"/>
        </w:tabs>
        <w:jc w:val="left"/>
      </w:pPr>
      <w:r>
        <w:t>ELA1</w:t>
      </w:r>
      <w:r>
        <w:rPr>
          <w:spacing w:val="-3"/>
        </w:rPr>
        <w:t xml:space="preserve"> </w:t>
      </w:r>
      <w:r>
        <w:rPr>
          <w:spacing w:val="-2"/>
        </w:rPr>
        <w:t>airships.</w:t>
      </w:r>
    </w:p>
    <w:p w14:paraId="3CD033A7" w14:textId="77777777" w:rsidR="00CE192B" w:rsidRDefault="0017577F">
      <w:pPr>
        <w:pStyle w:val="ListParagraph"/>
        <w:numPr>
          <w:ilvl w:val="0"/>
          <w:numId w:val="22"/>
        </w:numPr>
        <w:tabs>
          <w:tab w:val="left" w:pos="926"/>
        </w:tabs>
        <w:ind w:right="353"/>
      </w:pPr>
      <w:r>
        <w:t>Before</w:t>
      </w:r>
      <w:r>
        <w:rPr>
          <w:spacing w:val="-6"/>
        </w:rPr>
        <w:t xml:space="preserve"> </w:t>
      </w:r>
      <w:r>
        <w:t>endorsing</w:t>
      </w:r>
      <w:r>
        <w:rPr>
          <w:spacing w:val="-7"/>
        </w:rPr>
        <w:t xml:space="preserve"> </w:t>
      </w:r>
      <w:r>
        <w:t>any</w:t>
      </w:r>
      <w:r>
        <w:rPr>
          <w:spacing w:val="-6"/>
        </w:rPr>
        <w:t xml:space="preserve"> </w:t>
      </w:r>
      <w:r>
        <w:t>of</w:t>
      </w:r>
      <w:r>
        <w:rPr>
          <w:spacing w:val="-9"/>
        </w:rPr>
        <w:t xml:space="preserve"> </w:t>
      </w:r>
      <w:r>
        <w:t>those</w:t>
      </w:r>
      <w:r>
        <w:rPr>
          <w:spacing w:val="-6"/>
        </w:rPr>
        <w:t xml:space="preserve"> </w:t>
      </w:r>
      <w:r>
        <w:t>ratings</w:t>
      </w:r>
      <w:r>
        <w:rPr>
          <w:spacing w:val="-7"/>
        </w:rPr>
        <w:t xml:space="preserve"> </w:t>
      </w:r>
      <w:r>
        <w:t>(for</w:t>
      </w:r>
      <w:r>
        <w:rPr>
          <w:spacing w:val="-9"/>
        </w:rPr>
        <w:t xml:space="preserve"> </w:t>
      </w:r>
      <w:r>
        <w:t>example,</w:t>
      </w:r>
      <w:r>
        <w:rPr>
          <w:spacing w:val="-6"/>
        </w:rPr>
        <w:t xml:space="preserve"> </w:t>
      </w:r>
      <w:r>
        <w:t>ELA1</w:t>
      </w:r>
      <w:r>
        <w:rPr>
          <w:spacing w:val="-6"/>
        </w:rPr>
        <w:t xml:space="preserve"> </w:t>
      </w:r>
      <w:r>
        <w:t>sailplanes)</w:t>
      </w:r>
      <w:r>
        <w:rPr>
          <w:spacing w:val="-6"/>
        </w:rPr>
        <w:t xml:space="preserve"> </w:t>
      </w:r>
      <w:r>
        <w:t>in</w:t>
      </w:r>
      <w:r>
        <w:rPr>
          <w:spacing w:val="-3"/>
        </w:rPr>
        <w:t xml:space="preserve"> </w:t>
      </w:r>
      <w:hyperlink w:anchor="_bookmark182" w:history="1">
        <w:r>
          <w:rPr>
            <w:color w:val="0000FF"/>
            <w:u w:val="single" w:color="0000FF"/>
          </w:rPr>
          <w:t>Form</w:t>
        </w:r>
        <w:r>
          <w:rPr>
            <w:color w:val="0000FF"/>
            <w:spacing w:val="-8"/>
            <w:u w:val="single" w:color="0000FF"/>
          </w:rPr>
          <w:t xml:space="preserve"> </w:t>
        </w:r>
        <w:r>
          <w:rPr>
            <w:color w:val="0000FF"/>
            <w:u w:val="single" w:color="0000FF"/>
          </w:rPr>
          <w:t>14</w:t>
        </w:r>
      </w:hyperlink>
      <w:r>
        <w:t>,</w:t>
      </w:r>
      <w:r>
        <w:rPr>
          <w:spacing w:val="-6"/>
        </w:rPr>
        <w:t xml:space="preserve"> </w:t>
      </w:r>
      <w:r>
        <w:t>the</w:t>
      </w:r>
      <w:r>
        <w:rPr>
          <w:spacing w:val="-6"/>
        </w:rPr>
        <w:t xml:space="preserve"> </w:t>
      </w:r>
      <w:r>
        <w:t xml:space="preserve">competent authority should audit that the </w:t>
      </w:r>
      <w:proofErr w:type="spellStart"/>
      <w:r>
        <w:t>organisation</w:t>
      </w:r>
      <w:proofErr w:type="spellEnd"/>
      <w:r>
        <w:t xml:space="preserve"> is capable of managing at least one aircraft type (for example, one type of sailplanes within the ELA1 category), including the availability of the necessary facilities, data, maintenance </w:t>
      </w:r>
      <w:proofErr w:type="spellStart"/>
      <w:r>
        <w:t>programmes</w:t>
      </w:r>
      <w:proofErr w:type="spellEnd"/>
      <w:r>
        <w:t>, and staff.</w:t>
      </w:r>
    </w:p>
    <w:p w14:paraId="1A5A64BD" w14:textId="77777777" w:rsidR="00CE192B" w:rsidRDefault="0017577F">
      <w:pPr>
        <w:pStyle w:val="Heading3"/>
        <w:tabs>
          <w:tab w:val="left" w:pos="9416"/>
        </w:tabs>
        <w:spacing w:before="359" w:line="390" w:lineRule="exact"/>
        <w:ind w:left="360"/>
      </w:pPr>
      <w:bookmarkStart w:id="310" w:name="_bookmark173"/>
      <w:bookmarkEnd w:id="310"/>
      <w:r>
        <w:rPr>
          <w:color w:val="FFFFFF"/>
          <w:shd w:val="clear" w:color="auto" w:fill="FABB39"/>
        </w:rPr>
        <w:t>AMC1</w:t>
      </w:r>
      <w:r>
        <w:rPr>
          <w:color w:val="FFFFFF"/>
          <w:spacing w:val="-18"/>
          <w:shd w:val="clear" w:color="auto" w:fill="FABB39"/>
        </w:rPr>
        <w:t xml:space="preserve"> </w:t>
      </w:r>
      <w:r>
        <w:rPr>
          <w:color w:val="FFFFFF"/>
          <w:shd w:val="clear" w:color="auto" w:fill="FABB39"/>
        </w:rPr>
        <w:t>CAMO.B.310(e)(2)</w:t>
      </w:r>
      <w:r>
        <w:rPr>
          <w:color w:val="FFFFFF"/>
          <w:spacing w:val="-17"/>
          <w:shd w:val="clear" w:color="auto" w:fill="FABB39"/>
        </w:rPr>
        <w:t xml:space="preserve"> </w:t>
      </w:r>
      <w:r>
        <w:rPr>
          <w:color w:val="FFFFFF"/>
          <w:shd w:val="clear" w:color="auto" w:fill="FABB39"/>
        </w:rPr>
        <w:t>Initial</w:t>
      </w:r>
      <w:r>
        <w:rPr>
          <w:color w:val="FFFFFF"/>
          <w:spacing w:val="-16"/>
          <w:shd w:val="clear" w:color="auto" w:fill="FABB39"/>
        </w:rPr>
        <w:t xml:space="preserve"> </w:t>
      </w:r>
      <w:r>
        <w:rPr>
          <w:color w:val="FFFFFF"/>
          <w:shd w:val="clear" w:color="auto" w:fill="FABB39"/>
        </w:rPr>
        <w:t>certification</w:t>
      </w:r>
      <w:r>
        <w:rPr>
          <w:color w:val="FFFFFF"/>
          <w:spacing w:val="-18"/>
          <w:shd w:val="clear" w:color="auto" w:fill="FABB39"/>
        </w:rPr>
        <w:t xml:space="preserve"> </w:t>
      </w:r>
      <w:r>
        <w:rPr>
          <w:color w:val="FFFFFF"/>
          <w:spacing w:val="-2"/>
          <w:shd w:val="clear" w:color="auto" w:fill="FABB39"/>
        </w:rPr>
        <w:t>procedure</w:t>
      </w:r>
      <w:r>
        <w:rPr>
          <w:color w:val="FFFFFF"/>
          <w:shd w:val="clear" w:color="auto" w:fill="FABB39"/>
        </w:rPr>
        <w:tab/>
      </w:r>
    </w:p>
    <w:p w14:paraId="18D75CB0"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90B7DFE" w14:textId="77777777" w:rsidR="00CE192B" w:rsidRDefault="0017577F">
      <w:pPr>
        <w:pStyle w:val="ListParagraph"/>
        <w:numPr>
          <w:ilvl w:val="0"/>
          <w:numId w:val="21"/>
        </w:numPr>
        <w:tabs>
          <w:tab w:val="left" w:pos="923"/>
        </w:tabs>
        <w:spacing w:before="120"/>
        <w:ind w:left="923" w:hanging="563"/>
        <w:jc w:val="both"/>
      </w:pPr>
      <w:r>
        <w:t>The</w:t>
      </w:r>
      <w:r>
        <w:rPr>
          <w:spacing w:val="-6"/>
        </w:rPr>
        <w:t xml:space="preserve"> </w:t>
      </w:r>
      <w:r>
        <w:t>competent</w:t>
      </w:r>
      <w:r>
        <w:rPr>
          <w:spacing w:val="-3"/>
        </w:rPr>
        <w:t xml:space="preserve"> </w:t>
      </w:r>
      <w:r>
        <w:t>authority</w:t>
      </w:r>
      <w:r>
        <w:rPr>
          <w:spacing w:val="-6"/>
        </w:rPr>
        <w:t xml:space="preserve"> </w:t>
      </w:r>
      <w:r>
        <w:t>should</w:t>
      </w:r>
      <w:r>
        <w:rPr>
          <w:spacing w:val="-5"/>
        </w:rPr>
        <w:t xml:space="preserve"> </w:t>
      </w:r>
      <w:r>
        <w:t>indicate</w:t>
      </w:r>
      <w:r>
        <w:rPr>
          <w:spacing w:val="-2"/>
        </w:rPr>
        <w:t xml:space="preserve"> </w:t>
      </w:r>
      <w:r>
        <w:t>its</w:t>
      </w:r>
      <w:r>
        <w:rPr>
          <w:spacing w:val="-3"/>
        </w:rPr>
        <w:t xml:space="preserve"> </w:t>
      </w:r>
      <w:r>
        <w:t>approval</w:t>
      </w:r>
      <w:r>
        <w:rPr>
          <w:spacing w:val="-6"/>
        </w:rPr>
        <w:t xml:space="preserve"> </w:t>
      </w:r>
      <w:r>
        <w:t>of</w:t>
      </w:r>
      <w:r>
        <w:rPr>
          <w:spacing w:val="-4"/>
        </w:rPr>
        <w:t xml:space="preserve"> </w:t>
      </w:r>
      <w:r>
        <w:t>the</w:t>
      </w:r>
      <w:r>
        <w:rPr>
          <w:spacing w:val="-5"/>
        </w:rPr>
        <w:t xml:space="preserve"> </w:t>
      </w:r>
      <w:r>
        <w:t>CAME</w:t>
      </w:r>
      <w:r>
        <w:rPr>
          <w:spacing w:val="-3"/>
        </w:rPr>
        <w:t xml:space="preserve"> </w:t>
      </w:r>
      <w:r>
        <w:t>in</w:t>
      </w:r>
      <w:r>
        <w:rPr>
          <w:spacing w:val="-5"/>
        </w:rPr>
        <w:t xml:space="preserve"> </w:t>
      </w:r>
      <w:r>
        <w:rPr>
          <w:spacing w:val="-2"/>
        </w:rPr>
        <w:t>writing.</w:t>
      </w:r>
    </w:p>
    <w:p w14:paraId="68ED39A2" w14:textId="77777777" w:rsidR="00CE192B" w:rsidRDefault="0017577F">
      <w:pPr>
        <w:pStyle w:val="ListParagraph"/>
        <w:numPr>
          <w:ilvl w:val="0"/>
          <w:numId w:val="21"/>
        </w:numPr>
        <w:tabs>
          <w:tab w:val="left" w:pos="923"/>
          <w:tab w:val="left" w:pos="926"/>
        </w:tabs>
        <w:ind w:right="351"/>
        <w:jc w:val="both"/>
      </w:pPr>
      <w:r>
        <w:t>Contracts</w:t>
      </w:r>
      <w:r>
        <w:rPr>
          <w:spacing w:val="-1"/>
        </w:rPr>
        <w:t xml:space="preserve"> </w:t>
      </w:r>
      <w:r>
        <w:t>for</w:t>
      </w:r>
      <w:r>
        <w:rPr>
          <w:spacing w:val="-2"/>
        </w:rPr>
        <w:t xml:space="preserve"> </w:t>
      </w:r>
      <w:r>
        <w:t>subcontracting</w:t>
      </w:r>
      <w:r>
        <w:rPr>
          <w:spacing w:val="-3"/>
        </w:rPr>
        <w:t xml:space="preserve"> </w:t>
      </w:r>
      <w:r>
        <w:t>continuing</w:t>
      </w:r>
      <w:r>
        <w:rPr>
          <w:spacing w:val="-3"/>
        </w:rPr>
        <w:t xml:space="preserve"> </w:t>
      </w:r>
      <w:r>
        <w:t>airworthiness</w:t>
      </w:r>
      <w:r>
        <w:rPr>
          <w:spacing w:val="-4"/>
        </w:rPr>
        <w:t xml:space="preserve"> </w:t>
      </w:r>
      <w:r>
        <w:t>management</w:t>
      </w:r>
      <w:r>
        <w:rPr>
          <w:spacing w:val="-5"/>
        </w:rPr>
        <w:t xml:space="preserve"> </w:t>
      </w:r>
      <w:r>
        <w:t>tasks</w:t>
      </w:r>
      <w:r>
        <w:rPr>
          <w:spacing w:val="-2"/>
        </w:rPr>
        <w:t xml:space="preserve"> </w:t>
      </w:r>
      <w:r>
        <w:t>by</w:t>
      </w:r>
      <w:r>
        <w:rPr>
          <w:spacing w:val="-4"/>
        </w:rPr>
        <w:t xml:space="preserve"> </w:t>
      </w:r>
      <w:r>
        <w:t>CAMOs</w:t>
      </w:r>
      <w:r>
        <w:rPr>
          <w:spacing w:val="-2"/>
        </w:rPr>
        <w:t xml:space="preserve"> </w:t>
      </w:r>
      <w:r>
        <w:t>should</w:t>
      </w:r>
      <w:r>
        <w:rPr>
          <w:spacing w:val="-6"/>
        </w:rPr>
        <w:t xml:space="preserve"> </w:t>
      </w:r>
      <w:r>
        <w:t xml:space="preserve">be included in the continuing airworthiness </w:t>
      </w:r>
      <w:proofErr w:type="spellStart"/>
      <w:r>
        <w:t>organisation</w:t>
      </w:r>
      <w:proofErr w:type="spellEnd"/>
      <w:r>
        <w:t xml:space="preserve"> exposition. The competent authorities should verify that the standards set forth in </w:t>
      </w:r>
      <w:hyperlink w:anchor="_bookmark18" w:history="1">
        <w:r>
          <w:rPr>
            <w:color w:val="0000FF"/>
            <w:u w:val="single" w:color="0000FF"/>
          </w:rPr>
          <w:t>AMC1 CAMO.A.125(d)(3)</w:t>
        </w:r>
      </w:hyperlink>
      <w:r>
        <w:rPr>
          <w:color w:val="0000FF"/>
        </w:rPr>
        <w:t xml:space="preserve"> </w:t>
      </w:r>
      <w:r>
        <w:t>have been met when approving the exposition.</w:t>
      </w:r>
    </w:p>
    <w:p w14:paraId="6FC8FD2D" w14:textId="77777777" w:rsidR="00CE192B" w:rsidRDefault="0017577F">
      <w:pPr>
        <w:pStyle w:val="ListParagraph"/>
        <w:numPr>
          <w:ilvl w:val="0"/>
          <w:numId w:val="21"/>
        </w:numPr>
        <w:tabs>
          <w:tab w:val="left" w:pos="924"/>
          <w:tab w:val="left" w:pos="926"/>
        </w:tabs>
        <w:ind w:right="358"/>
        <w:jc w:val="both"/>
      </w:pPr>
      <w:r>
        <w:t xml:space="preserve">The competent authority while investigating the acceptability of the proposed subcontracted continuing airworthiness management tasks arrangements should take into account, in the subcontracted </w:t>
      </w:r>
      <w:proofErr w:type="spellStart"/>
      <w:r>
        <w:t>organisation</w:t>
      </w:r>
      <w:proofErr w:type="spellEnd"/>
      <w:r>
        <w:t>, all other such contracts that are in place irrespective of state of registry</w:t>
      </w:r>
      <w:r>
        <w:rPr>
          <w:spacing w:val="25"/>
        </w:rPr>
        <w:t xml:space="preserve"> </w:t>
      </w:r>
      <w:r>
        <w:t>in</w:t>
      </w:r>
      <w:r>
        <w:rPr>
          <w:spacing w:val="21"/>
        </w:rPr>
        <w:t xml:space="preserve"> </w:t>
      </w:r>
      <w:r>
        <w:t>terms</w:t>
      </w:r>
      <w:r>
        <w:rPr>
          <w:spacing w:val="22"/>
        </w:rPr>
        <w:t xml:space="preserve"> </w:t>
      </w:r>
      <w:r>
        <w:t>of</w:t>
      </w:r>
      <w:r>
        <w:rPr>
          <w:spacing w:val="22"/>
        </w:rPr>
        <w:t xml:space="preserve"> </w:t>
      </w:r>
      <w:r>
        <w:t>sufficiency</w:t>
      </w:r>
      <w:r>
        <w:rPr>
          <w:spacing w:val="22"/>
        </w:rPr>
        <w:t xml:space="preserve"> </w:t>
      </w:r>
      <w:r>
        <w:t>of</w:t>
      </w:r>
      <w:r>
        <w:rPr>
          <w:spacing w:val="23"/>
        </w:rPr>
        <w:t xml:space="preserve"> </w:t>
      </w:r>
      <w:r>
        <w:t>resources,</w:t>
      </w:r>
      <w:r>
        <w:rPr>
          <w:spacing w:val="22"/>
        </w:rPr>
        <w:t xml:space="preserve"> </w:t>
      </w:r>
      <w:r>
        <w:t>expertise,</w:t>
      </w:r>
      <w:r>
        <w:rPr>
          <w:spacing w:val="22"/>
        </w:rPr>
        <w:t xml:space="preserve"> </w:t>
      </w:r>
      <w:r>
        <w:t>management</w:t>
      </w:r>
      <w:r>
        <w:rPr>
          <w:spacing w:val="22"/>
        </w:rPr>
        <w:t xml:space="preserve"> </w:t>
      </w:r>
      <w:r>
        <w:t>structure,</w:t>
      </w:r>
      <w:r>
        <w:rPr>
          <w:spacing w:val="24"/>
        </w:rPr>
        <w:t xml:space="preserve"> </w:t>
      </w:r>
      <w:r>
        <w:t>facilities</w:t>
      </w:r>
      <w:r>
        <w:rPr>
          <w:spacing w:val="22"/>
        </w:rPr>
        <w:t xml:space="preserve"> </w:t>
      </w:r>
      <w:r>
        <w:t>and</w:t>
      </w:r>
    </w:p>
    <w:p w14:paraId="0CA594D2" w14:textId="77777777" w:rsidR="00CE192B" w:rsidRDefault="00CE192B">
      <w:pPr>
        <w:pStyle w:val="ListParagraph"/>
        <w:sectPr w:rsidR="00CE192B">
          <w:pgSz w:w="11910" w:h="16840"/>
          <w:pgMar w:top="1840" w:right="1080" w:bottom="1260" w:left="1080" w:header="720" w:footer="994" w:gutter="0"/>
          <w:cols w:space="720"/>
        </w:sectPr>
      </w:pPr>
    </w:p>
    <w:p w14:paraId="474AFE4D" w14:textId="77777777" w:rsidR="00CE192B" w:rsidRDefault="0017577F">
      <w:pPr>
        <w:pStyle w:val="BodyText"/>
        <w:spacing w:before="90"/>
        <w:ind w:firstLine="0"/>
        <w:jc w:val="left"/>
      </w:pPr>
      <w:r>
        <w:lastRenderedPageBreak/>
        <w:t>liaison</w:t>
      </w:r>
      <w:r>
        <w:rPr>
          <w:spacing w:val="71"/>
        </w:rPr>
        <w:t xml:space="preserve"> </w:t>
      </w:r>
      <w:r>
        <w:t>between</w:t>
      </w:r>
      <w:r>
        <w:rPr>
          <w:spacing w:val="40"/>
        </w:rPr>
        <w:t xml:space="preserve"> </w:t>
      </w:r>
      <w:r>
        <w:t>the</w:t>
      </w:r>
      <w:r>
        <w:rPr>
          <w:spacing w:val="40"/>
        </w:rPr>
        <w:t xml:space="preserve"> </w:t>
      </w:r>
      <w:r>
        <w:t>CAMO,</w:t>
      </w:r>
      <w:r>
        <w:rPr>
          <w:spacing w:val="40"/>
        </w:rPr>
        <w:t xml:space="preserve"> </w:t>
      </w:r>
      <w:r>
        <w:t>the</w:t>
      </w:r>
      <w:r>
        <w:rPr>
          <w:spacing w:val="40"/>
        </w:rPr>
        <w:t xml:space="preserve"> </w:t>
      </w:r>
      <w:r>
        <w:t>subcontracted</w:t>
      </w:r>
      <w:r>
        <w:rPr>
          <w:spacing w:val="40"/>
        </w:rPr>
        <w:t xml:space="preserve"> </w:t>
      </w:r>
      <w:proofErr w:type="spellStart"/>
      <w:r>
        <w:t>organisation</w:t>
      </w:r>
      <w:proofErr w:type="spellEnd"/>
      <w:r>
        <w:rPr>
          <w:spacing w:val="71"/>
        </w:rPr>
        <w:t xml:space="preserve"> </w:t>
      </w:r>
      <w:r>
        <w:t>and,</w:t>
      </w:r>
      <w:r>
        <w:rPr>
          <w:spacing w:val="40"/>
        </w:rPr>
        <w:t xml:space="preserve"> </w:t>
      </w:r>
      <w:r>
        <w:t>where</w:t>
      </w:r>
      <w:r>
        <w:rPr>
          <w:spacing w:val="70"/>
        </w:rPr>
        <w:t xml:space="preserve"> </w:t>
      </w:r>
      <w:r>
        <w:t>applicable,</w:t>
      </w:r>
      <w:r>
        <w:rPr>
          <w:spacing w:val="72"/>
        </w:rPr>
        <w:t xml:space="preserve"> </w:t>
      </w:r>
      <w:r>
        <w:t xml:space="preserve">the contracted maintenance </w:t>
      </w:r>
      <w:proofErr w:type="spellStart"/>
      <w:r>
        <w:t>organisation</w:t>
      </w:r>
      <w:proofErr w:type="spellEnd"/>
      <w:r>
        <w:t>(s).</w:t>
      </w:r>
    </w:p>
    <w:p w14:paraId="230AAACA" w14:textId="77777777" w:rsidR="00CE192B" w:rsidRDefault="0017577F">
      <w:pPr>
        <w:pStyle w:val="ListParagraph"/>
        <w:numPr>
          <w:ilvl w:val="0"/>
          <w:numId w:val="21"/>
        </w:numPr>
        <w:tabs>
          <w:tab w:val="left" w:pos="923"/>
          <w:tab w:val="left" w:pos="926"/>
        </w:tabs>
        <w:ind w:right="360"/>
        <w:jc w:val="both"/>
      </w:pPr>
      <w:r>
        <w:t xml:space="preserve">Approval of the CAME constitutes formal acceptance of personnel specified in points </w:t>
      </w:r>
      <w:hyperlink w:anchor="_bookmark79" w:history="1">
        <w:r>
          <w:rPr>
            <w:color w:val="0000FF"/>
            <w:u w:val="single" w:color="0000FF"/>
          </w:rPr>
          <w:t>CAMO.A.305(a)</w:t>
        </w:r>
        <w:r>
          <w:t>,</w:t>
        </w:r>
      </w:hyperlink>
      <w:r>
        <w:t xml:space="preserve"> </w:t>
      </w:r>
      <w:hyperlink w:anchor="_bookmark79" w:history="1">
        <w:r>
          <w:rPr>
            <w:color w:val="0000FF"/>
            <w:u w:val="single" w:color="0000FF"/>
          </w:rPr>
          <w:t>CAMO.A.305(b)(2)</w:t>
        </w:r>
      </w:hyperlink>
      <w:r>
        <w:t xml:space="preserve">, </w:t>
      </w:r>
      <w:hyperlink w:anchor="_bookmark79" w:history="1">
        <w:r>
          <w:rPr>
            <w:color w:val="0000FF"/>
            <w:u w:val="single" w:color="0000FF"/>
          </w:rPr>
          <w:t>CAMO.A.305(e)</w:t>
        </w:r>
      </w:hyperlink>
      <w:r>
        <w:rPr>
          <w:color w:val="0000FF"/>
        </w:rPr>
        <w:t xml:space="preserve"> </w:t>
      </w:r>
      <w:r>
        <w:t xml:space="preserve">and </w:t>
      </w:r>
      <w:hyperlink w:anchor="_bookmark79" w:history="1">
        <w:r>
          <w:rPr>
            <w:color w:val="0000FF"/>
            <w:u w:val="single" w:color="0000FF"/>
          </w:rPr>
          <w:t>CAMO.A.305(f)</w:t>
        </w:r>
      </w:hyperlink>
      <w:r>
        <w:t>.</w:t>
      </w:r>
    </w:p>
    <w:p w14:paraId="6B46C08D" w14:textId="77777777" w:rsidR="00CE192B" w:rsidRDefault="0017577F">
      <w:pPr>
        <w:pStyle w:val="ListParagraph"/>
        <w:numPr>
          <w:ilvl w:val="0"/>
          <w:numId w:val="21"/>
        </w:numPr>
        <w:tabs>
          <w:tab w:val="left" w:pos="924"/>
          <w:tab w:val="left" w:pos="926"/>
        </w:tabs>
        <w:spacing w:before="120"/>
        <w:ind w:right="353"/>
        <w:jc w:val="both"/>
      </w:pPr>
      <w:r>
        <w:t>The</w:t>
      </w:r>
      <w:r>
        <w:rPr>
          <w:spacing w:val="-6"/>
        </w:rPr>
        <w:t xml:space="preserve"> </w:t>
      </w:r>
      <w:r>
        <w:t>competent</w:t>
      </w:r>
      <w:r>
        <w:rPr>
          <w:spacing w:val="-6"/>
        </w:rPr>
        <w:t xml:space="preserve"> </w:t>
      </w:r>
      <w:r>
        <w:t>authority</w:t>
      </w:r>
      <w:r>
        <w:rPr>
          <w:spacing w:val="-7"/>
        </w:rPr>
        <w:t xml:space="preserve"> </w:t>
      </w:r>
      <w:r>
        <w:t>may</w:t>
      </w:r>
      <w:r>
        <w:rPr>
          <w:spacing w:val="-6"/>
        </w:rPr>
        <w:t xml:space="preserve"> </w:t>
      </w:r>
      <w:r>
        <w:t>reject</w:t>
      </w:r>
      <w:r>
        <w:rPr>
          <w:spacing w:val="-6"/>
        </w:rPr>
        <w:t xml:space="preserve"> </w:t>
      </w:r>
      <w:r>
        <w:t>an</w:t>
      </w:r>
      <w:r>
        <w:rPr>
          <w:spacing w:val="-6"/>
        </w:rPr>
        <w:t xml:space="preserve"> </w:t>
      </w:r>
      <w:r>
        <w:t>accountable</w:t>
      </w:r>
      <w:r>
        <w:rPr>
          <w:spacing w:val="-6"/>
        </w:rPr>
        <w:t xml:space="preserve"> </w:t>
      </w:r>
      <w:r>
        <w:t>manager</w:t>
      </w:r>
      <w:r>
        <w:rPr>
          <w:spacing w:val="-6"/>
        </w:rPr>
        <w:t xml:space="preserve"> </w:t>
      </w:r>
      <w:r>
        <w:t>if</w:t>
      </w:r>
      <w:r>
        <w:rPr>
          <w:spacing w:val="-6"/>
        </w:rPr>
        <w:t xml:space="preserve"> </w:t>
      </w:r>
      <w:r>
        <w:t>there</w:t>
      </w:r>
      <w:r>
        <w:rPr>
          <w:spacing w:val="-6"/>
        </w:rPr>
        <w:t xml:space="preserve"> </w:t>
      </w:r>
      <w:r>
        <w:t>is</w:t>
      </w:r>
      <w:r>
        <w:rPr>
          <w:spacing w:val="-6"/>
        </w:rPr>
        <w:t xml:space="preserve"> </w:t>
      </w:r>
      <w:r>
        <w:t>clear</w:t>
      </w:r>
      <w:r>
        <w:rPr>
          <w:spacing w:val="-6"/>
        </w:rPr>
        <w:t xml:space="preserve"> </w:t>
      </w:r>
      <w:r>
        <w:t>evidence</w:t>
      </w:r>
      <w:r>
        <w:rPr>
          <w:spacing w:val="-6"/>
        </w:rPr>
        <w:t xml:space="preserve"> </w:t>
      </w:r>
      <w:r>
        <w:t>that</w:t>
      </w:r>
      <w:r>
        <w:rPr>
          <w:spacing w:val="-6"/>
        </w:rPr>
        <w:t xml:space="preserve"> </w:t>
      </w:r>
      <w:r>
        <w:t xml:space="preserve">this person previously held a senior position in any </w:t>
      </w:r>
      <w:proofErr w:type="spellStart"/>
      <w:r>
        <w:t>organisation</w:t>
      </w:r>
      <w:proofErr w:type="spellEnd"/>
      <w:r>
        <w:t xml:space="preserve"> that was approved in accordance with Republic of Armenia Civil Aviation Law and its delegated and implementing</w:t>
      </w:r>
      <w:r>
        <w:rPr>
          <w:spacing w:val="-3"/>
        </w:rPr>
        <w:t xml:space="preserve"> </w:t>
      </w:r>
      <w:r>
        <w:t>acts, and that the person abused that position by not complying with the applicable requirements.</w:t>
      </w:r>
    </w:p>
    <w:p w14:paraId="1455D1C5" w14:textId="77777777" w:rsidR="00CE192B" w:rsidRDefault="0017577F">
      <w:pPr>
        <w:pStyle w:val="BodyText"/>
        <w:spacing w:before="119"/>
        <w:ind w:right="355"/>
      </w:pPr>
      <w:r>
        <w:t>(e)</w:t>
      </w:r>
      <w:r>
        <w:rPr>
          <w:spacing w:val="80"/>
        </w:rPr>
        <w:t xml:space="preserve"> </w:t>
      </w:r>
      <w:r>
        <w:t xml:space="preserve">For CAT, commercial </w:t>
      </w:r>
      <w:proofErr w:type="spellStart"/>
      <w:r>
        <w:t>specialised</w:t>
      </w:r>
      <w:proofErr w:type="spellEnd"/>
      <w:r>
        <w:t xml:space="preserve"> operations and commercial ATO or commercial DTO</w:t>
      </w:r>
      <w:r>
        <w:rPr>
          <w:spacing w:val="80"/>
        </w:rPr>
        <w:t xml:space="preserve"> </w:t>
      </w:r>
      <w:r>
        <w:t>operations,</w:t>
      </w:r>
      <w:r>
        <w:rPr>
          <w:spacing w:val="-2"/>
        </w:rPr>
        <w:t xml:space="preserve"> </w:t>
      </w:r>
      <w:r>
        <w:t>the initial</w:t>
      </w:r>
      <w:r>
        <w:rPr>
          <w:spacing w:val="-2"/>
        </w:rPr>
        <w:t xml:space="preserve"> </w:t>
      </w:r>
      <w:r>
        <w:t>approval</w:t>
      </w:r>
      <w:r>
        <w:rPr>
          <w:spacing w:val="-3"/>
        </w:rPr>
        <w:t xml:space="preserve"> </w:t>
      </w:r>
      <w:r>
        <w:t>of</w:t>
      </w:r>
      <w:r>
        <w:rPr>
          <w:spacing w:val="-1"/>
        </w:rPr>
        <w:t xml:space="preserve"> </w:t>
      </w:r>
      <w:r>
        <w:t>the</w:t>
      </w:r>
      <w:r>
        <w:rPr>
          <w:spacing w:val="-1"/>
        </w:rPr>
        <w:t xml:space="preserve"> </w:t>
      </w:r>
      <w:r>
        <w:t>aircraft technical</w:t>
      </w:r>
      <w:r>
        <w:rPr>
          <w:spacing w:val="-1"/>
        </w:rPr>
        <w:t xml:space="preserve"> </w:t>
      </w:r>
      <w:r>
        <w:t>log</w:t>
      </w:r>
      <w:r>
        <w:rPr>
          <w:spacing w:val="-2"/>
        </w:rPr>
        <w:t xml:space="preserve"> </w:t>
      </w:r>
      <w:r>
        <w:t>system required</w:t>
      </w:r>
      <w:r>
        <w:rPr>
          <w:spacing w:val="-2"/>
        </w:rPr>
        <w:t xml:space="preserve"> </w:t>
      </w:r>
      <w:r>
        <w:t>by</w:t>
      </w:r>
      <w:r>
        <w:rPr>
          <w:spacing w:val="3"/>
        </w:rPr>
        <w:t xml:space="preserve"> </w:t>
      </w:r>
      <w:r>
        <w:rPr>
          <w:color w:val="0000FF"/>
          <w:u w:val="single" w:color="0000FF"/>
        </w:rPr>
        <w:t>M.A.306(b)</w:t>
      </w:r>
      <w:r>
        <w:rPr>
          <w:color w:val="0000FF"/>
          <w:spacing w:val="-1"/>
        </w:rPr>
        <w:t xml:space="preserve"> </w:t>
      </w:r>
      <w:r>
        <w:rPr>
          <w:spacing w:val="-5"/>
        </w:rPr>
        <w:t>and</w:t>
      </w:r>
    </w:p>
    <w:p w14:paraId="3B5D1F73" w14:textId="77777777" w:rsidR="00CE192B" w:rsidRDefault="0017577F">
      <w:pPr>
        <w:pStyle w:val="BodyText"/>
        <w:spacing w:before="1"/>
        <w:ind w:firstLine="0"/>
      </w:pPr>
      <w:r>
        <w:rPr>
          <w:color w:val="0000FF"/>
          <w:u w:val="single" w:color="0000FF"/>
        </w:rPr>
        <w:t>M.B.305</w:t>
      </w:r>
      <w:r>
        <w:rPr>
          <w:color w:val="0000FF"/>
          <w:spacing w:val="-7"/>
        </w:rPr>
        <w:t xml:space="preserve"> </w:t>
      </w:r>
      <w:r>
        <w:t>may</w:t>
      </w:r>
      <w:r>
        <w:rPr>
          <w:spacing w:val="-3"/>
        </w:rPr>
        <w:t xml:space="preserve"> </w:t>
      </w:r>
      <w:r>
        <w:t>be</w:t>
      </w:r>
      <w:r>
        <w:rPr>
          <w:spacing w:val="-3"/>
        </w:rPr>
        <w:t xml:space="preserve"> </w:t>
      </w:r>
      <w:r>
        <w:t>done</w:t>
      </w:r>
      <w:r>
        <w:rPr>
          <w:spacing w:val="-3"/>
        </w:rPr>
        <w:t xml:space="preserve"> </w:t>
      </w:r>
      <w:r>
        <w:t>by</w:t>
      </w:r>
      <w:r>
        <w:rPr>
          <w:spacing w:val="-4"/>
        </w:rPr>
        <w:t xml:space="preserve"> </w:t>
      </w:r>
      <w:r>
        <w:t>approving</w:t>
      </w:r>
      <w:r>
        <w:rPr>
          <w:spacing w:val="-4"/>
        </w:rPr>
        <w:t xml:space="preserve"> </w:t>
      </w:r>
      <w:r>
        <w:t>the</w:t>
      </w:r>
      <w:r>
        <w:rPr>
          <w:spacing w:val="-5"/>
        </w:rPr>
        <w:t xml:space="preserve"> </w:t>
      </w:r>
      <w:r>
        <w:t>CAME</w:t>
      </w:r>
      <w:r>
        <w:rPr>
          <w:spacing w:val="-3"/>
        </w:rPr>
        <w:t xml:space="preserve"> </w:t>
      </w:r>
      <w:r>
        <w:t>in</w:t>
      </w:r>
      <w:r>
        <w:rPr>
          <w:spacing w:val="-5"/>
        </w:rPr>
        <w:t xml:space="preserve"> </w:t>
      </w:r>
      <w:r>
        <w:t>which</w:t>
      </w:r>
      <w:r>
        <w:rPr>
          <w:spacing w:val="-5"/>
        </w:rPr>
        <w:t xml:space="preserve"> </w:t>
      </w:r>
      <w:r>
        <w:t>this</w:t>
      </w:r>
      <w:r>
        <w:rPr>
          <w:spacing w:val="-3"/>
        </w:rPr>
        <w:t xml:space="preserve"> </w:t>
      </w:r>
      <w:r>
        <w:t>system</w:t>
      </w:r>
      <w:r>
        <w:rPr>
          <w:spacing w:val="-2"/>
        </w:rPr>
        <w:t xml:space="preserve"> </w:t>
      </w:r>
      <w:r>
        <w:t>should</w:t>
      </w:r>
      <w:r>
        <w:rPr>
          <w:spacing w:val="-5"/>
        </w:rPr>
        <w:t xml:space="preserve"> </w:t>
      </w:r>
      <w:r>
        <w:t>be</w:t>
      </w:r>
      <w:r>
        <w:rPr>
          <w:spacing w:val="-3"/>
        </w:rPr>
        <w:t xml:space="preserve"> </w:t>
      </w:r>
      <w:r>
        <w:rPr>
          <w:spacing w:val="-2"/>
        </w:rPr>
        <w:t>described.</w:t>
      </w:r>
    </w:p>
    <w:p w14:paraId="7E8C510C"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61568" behindDoc="1" locked="0" layoutInCell="1" allowOverlap="1" wp14:anchorId="4DB81112" wp14:editId="2973BAA7">
                <wp:simplePos x="0" y="0"/>
                <wp:positionH relativeFrom="page">
                  <wp:posOffset>896416</wp:posOffset>
                </wp:positionH>
                <wp:positionV relativeFrom="paragraph">
                  <wp:posOffset>229288</wp:posOffset>
                </wp:positionV>
                <wp:extent cx="5769610" cy="248920"/>
                <wp:effectExtent l="0" t="0" r="0" b="0"/>
                <wp:wrapTopAndBottom/>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10C3A48F" w14:textId="77777777" w:rsidR="00CE192B" w:rsidRDefault="0017577F">
                            <w:pPr>
                              <w:ind w:left="28"/>
                              <w:rPr>
                                <w:b/>
                                <w:color w:val="000000"/>
                                <w:sz w:val="32"/>
                              </w:rPr>
                            </w:pPr>
                            <w:bookmarkStart w:id="311" w:name="_bookmark174"/>
                            <w:bookmarkEnd w:id="311"/>
                            <w:r>
                              <w:rPr>
                                <w:b/>
                                <w:color w:val="FFFFFF"/>
                                <w:sz w:val="32"/>
                              </w:rPr>
                              <w:t>CAMO.B.330</w:t>
                            </w:r>
                            <w:r>
                              <w:rPr>
                                <w:b/>
                                <w:color w:val="FFFFFF"/>
                                <w:spacing w:val="-16"/>
                                <w:sz w:val="32"/>
                              </w:rPr>
                              <w:t xml:space="preserve"> </w:t>
                            </w:r>
                            <w:r>
                              <w:rPr>
                                <w:b/>
                                <w:color w:val="FFFFFF"/>
                                <w:spacing w:val="-2"/>
                                <w:sz w:val="32"/>
                              </w:rPr>
                              <w:t>Changes</w:t>
                            </w:r>
                          </w:p>
                        </w:txbxContent>
                      </wps:txbx>
                      <wps:bodyPr wrap="square" lIns="0" tIns="0" rIns="0" bIns="0" rtlCol="0">
                        <a:noAutofit/>
                      </wps:bodyPr>
                    </wps:wsp>
                  </a:graphicData>
                </a:graphic>
              </wp:anchor>
            </w:drawing>
          </mc:Choice>
          <mc:Fallback>
            <w:pict>
              <v:shape w14:anchorId="4DB81112" id="Textbox 239" o:spid="_x0000_s1163" type="#_x0000_t202" style="position:absolute;margin-left:70.6pt;margin-top:18.05pt;width:454.3pt;height:19.6pt;z-index:-15654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" fillcolor="#007ec2" stroked="f">
                <v:textbox inset="0,0,0,0">
                  <w:txbxContent>
                    <w:p w14:paraId="10C3A48F" w14:textId="77777777" w:rsidR="00CE192B" w:rsidRDefault="0017577F">
                      <w:pPr>
                        <w:ind w:left="28"/>
                        <w:rPr>
                          <w:b/>
                          <w:color w:val="000000"/>
                          <w:sz w:val="32"/>
                        </w:rPr>
                      </w:pPr>
                      <w:bookmarkStart w:id="312" w:name="_bookmark174"/>
                      <w:bookmarkEnd w:id="312"/>
                      <w:r>
                        <w:rPr>
                          <w:b/>
                          <w:color w:val="FFFFFF"/>
                          <w:sz w:val="32"/>
                        </w:rPr>
                        <w:t>CAMO.B.330</w:t>
                      </w:r>
                      <w:r>
                        <w:rPr>
                          <w:b/>
                          <w:color w:val="FFFFFF"/>
                          <w:spacing w:val="-16"/>
                          <w:sz w:val="32"/>
                        </w:rPr>
                        <w:t xml:space="preserve"> </w:t>
                      </w:r>
                      <w:r>
                        <w:rPr>
                          <w:b/>
                          <w:color w:val="FFFFFF"/>
                          <w:spacing w:val="-2"/>
                          <w:sz w:val="32"/>
                        </w:rPr>
                        <w:t>Changes</w:t>
                      </w:r>
                    </w:p>
                  </w:txbxContent>
                </v:textbox>
                <w10:wrap type="topAndBottom" anchorx="page"/>
              </v:shape>
            </w:pict>
          </mc:Fallback>
        </mc:AlternateContent>
      </w:r>
    </w:p>
    <w:p w14:paraId="680E2421"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18D000D" w14:textId="77777777" w:rsidR="00CE192B" w:rsidRDefault="0017577F">
      <w:pPr>
        <w:pStyle w:val="ListParagraph"/>
        <w:numPr>
          <w:ilvl w:val="0"/>
          <w:numId w:val="20"/>
        </w:numPr>
        <w:tabs>
          <w:tab w:val="left" w:pos="922"/>
          <w:tab w:val="left" w:pos="926"/>
        </w:tabs>
        <w:spacing w:before="119"/>
        <w:ind w:right="360"/>
        <w:jc w:val="both"/>
      </w:pPr>
      <w:r>
        <w:t xml:space="preserve">Upon receiving an application for a change that requires prior approval, the competent authority shall verify the </w:t>
      </w:r>
      <w:proofErr w:type="spellStart"/>
      <w:r>
        <w:t>organisation’s</w:t>
      </w:r>
      <w:proofErr w:type="spellEnd"/>
      <w:r>
        <w:t xml:space="preserve"> compliance with the applicable requirements before issuing the approval.</w:t>
      </w:r>
    </w:p>
    <w:p w14:paraId="1947A214" w14:textId="77777777" w:rsidR="00CE192B" w:rsidRDefault="0017577F">
      <w:pPr>
        <w:pStyle w:val="ListParagraph"/>
        <w:numPr>
          <w:ilvl w:val="0"/>
          <w:numId w:val="20"/>
        </w:numPr>
        <w:tabs>
          <w:tab w:val="left" w:pos="923"/>
          <w:tab w:val="left" w:pos="926"/>
        </w:tabs>
        <w:spacing w:before="120"/>
        <w:ind w:right="356"/>
        <w:jc w:val="both"/>
      </w:pPr>
      <w:r>
        <w:t xml:space="preserve">The competent authority shall establish the conditions under which the </w:t>
      </w:r>
      <w:proofErr w:type="spellStart"/>
      <w:r>
        <w:t>organisation</w:t>
      </w:r>
      <w:proofErr w:type="spellEnd"/>
      <w:r>
        <w:t xml:space="preserve"> may operate during the change unless the competent authority determines that the </w:t>
      </w:r>
      <w:proofErr w:type="spellStart"/>
      <w:r>
        <w:t>organisation’s</w:t>
      </w:r>
      <w:proofErr w:type="spellEnd"/>
      <w:r>
        <w:t xml:space="preserve"> certificate needs to be suspended.</w:t>
      </w:r>
    </w:p>
    <w:p w14:paraId="6C21AB50" w14:textId="77777777" w:rsidR="00CE192B" w:rsidRDefault="0017577F">
      <w:pPr>
        <w:pStyle w:val="ListParagraph"/>
        <w:numPr>
          <w:ilvl w:val="0"/>
          <w:numId w:val="20"/>
        </w:numPr>
        <w:tabs>
          <w:tab w:val="left" w:pos="924"/>
          <w:tab w:val="left" w:pos="926"/>
        </w:tabs>
        <w:spacing w:before="119"/>
        <w:ind w:right="354"/>
        <w:jc w:val="both"/>
      </w:pPr>
      <w:r>
        <w:t>When</w:t>
      </w:r>
      <w:r>
        <w:rPr>
          <w:spacing w:val="-13"/>
        </w:rPr>
        <w:t xml:space="preserve"> </w:t>
      </w:r>
      <w:r>
        <w:t>satisfied</w:t>
      </w:r>
      <w:r>
        <w:rPr>
          <w:spacing w:val="-12"/>
        </w:rPr>
        <w:t xml:space="preserve"> </w:t>
      </w:r>
      <w:r>
        <w:t>that</w:t>
      </w:r>
      <w:r>
        <w:rPr>
          <w:spacing w:val="-13"/>
        </w:rPr>
        <w:t xml:space="preserve"> </w:t>
      </w:r>
      <w:r>
        <w:t>the</w:t>
      </w:r>
      <w:r>
        <w:rPr>
          <w:spacing w:val="-12"/>
        </w:rPr>
        <w:t xml:space="preserve"> </w:t>
      </w:r>
      <w:proofErr w:type="spellStart"/>
      <w:r>
        <w:t>organisation</w:t>
      </w:r>
      <w:proofErr w:type="spellEnd"/>
      <w:r>
        <w:rPr>
          <w:spacing w:val="-13"/>
        </w:rPr>
        <w:t xml:space="preserve"> </w:t>
      </w:r>
      <w:r>
        <w:t>complies</w:t>
      </w:r>
      <w:r>
        <w:rPr>
          <w:spacing w:val="-12"/>
        </w:rPr>
        <w:t xml:space="preserve"> </w:t>
      </w:r>
      <w:r>
        <w:t>with</w:t>
      </w:r>
      <w:r>
        <w:rPr>
          <w:spacing w:val="-13"/>
        </w:rPr>
        <w:t xml:space="preserve"> </w:t>
      </w:r>
      <w:r>
        <w:t>the</w:t>
      </w:r>
      <w:r>
        <w:rPr>
          <w:spacing w:val="-12"/>
        </w:rPr>
        <w:t xml:space="preserve"> </w:t>
      </w:r>
      <w:r>
        <w:t>applicable</w:t>
      </w:r>
      <w:r>
        <w:rPr>
          <w:spacing w:val="-12"/>
        </w:rPr>
        <w:t xml:space="preserve"> </w:t>
      </w:r>
      <w:r>
        <w:t>requirements,</w:t>
      </w:r>
      <w:r>
        <w:rPr>
          <w:spacing w:val="-13"/>
        </w:rPr>
        <w:t xml:space="preserve"> </w:t>
      </w:r>
      <w:r>
        <w:t>the</w:t>
      </w:r>
      <w:r>
        <w:rPr>
          <w:spacing w:val="-8"/>
        </w:rPr>
        <w:t xml:space="preserve"> </w:t>
      </w:r>
      <w:r>
        <w:t>competent authority shall approve the change.</w:t>
      </w:r>
    </w:p>
    <w:p w14:paraId="62B5FD6E" w14:textId="77777777" w:rsidR="00CE192B" w:rsidRDefault="0017577F">
      <w:pPr>
        <w:pStyle w:val="ListParagraph"/>
        <w:numPr>
          <w:ilvl w:val="0"/>
          <w:numId w:val="20"/>
        </w:numPr>
        <w:tabs>
          <w:tab w:val="left" w:pos="923"/>
          <w:tab w:val="left" w:pos="926"/>
        </w:tabs>
        <w:spacing w:before="120"/>
        <w:ind w:right="357"/>
        <w:jc w:val="both"/>
      </w:pPr>
      <w:r>
        <w:t>Without</w:t>
      </w:r>
      <w:r>
        <w:rPr>
          <w:spacing w:val="-12"/>
        </w:rPr>
        <w:t xml:space="preserve"> </w:t>
      </w:r>
      <w:r>
        <w:t>prejudice</w:t>
      </w:r>
      <w:r>
        <w:rPr>
          <w:spacing w:val="-12"/>
        </w:rPr>
        <w:t xml:space="preserve"> </w:t>
      </w:r>
      <w:r>
        <w:t>to</w:t>
      </w:r>
      <w:r>
        <w:rPr>
          <w:spacing w:val="-11"/>
        </w:rPr>
        <w:t xml:space="preserve"> </w:t>
      </w:r>
      <w:r>
        <w:t>any</w:t>
      </w:r>
      <w:r>
        <w:rPr>
          <w:spacing w:val="-11"/>
        </w:rPr>
        <w:t xml:space="preserve"> </w:t>
      </w:r>
      <w:r>
        <w:t>additional</w:t>
      </w:r>
      <w:r>
        <w:rPr>
          <w:spacing w:val="-10"/>
        </w:rPr>
        <w:t xml:space="preserve"> </w:t>
      </w:r>
      <w:r>
        <w:t>enforcement</w:t>
      </w:r>
      <w:r>
        <w:rPr>
          <w:spacing w:val="-12"/>
        </w:rPr>
        <w:t xml:space="preserve"> </w:t>
      </w:r>
      <w:r>
        <w:t>measures,</w:t>
      </w:r>
      <w:r>
        <w:rPr>
          <w:spacing w:val="-12"/>
        </w:rPr>
        <w:t xml:space="preserve"> </w:t>
      </w:r>
      <w:r>
        <w:t>when</w:t>
      </w:r>
      <w:r>
        <w:rPr>
          <w:spacing w:val="-13"/>
        </w:rPr>
        <w:t xml:space="preserve"> </w:t>
      </w:r>
      <w:r>
        <w:t>the</w:t>
      </w:r>
      <w:r>
        <w:rPr>
          <w:spacing w:val="-11"/>
        </w:rPr>
        <w:t xml:space="preserve"> </w:t>
      </w:r>
      <w:proofErr w:type="spellStart"/>
      <w:r>
        <w:t>organisation</w:t>
      </w:r>
      <w:proofErr w:type="spellEnd"/>
      <w:r>
        <w:rPr>
          <w:spacing w:val="-11"/>
        </w:rPr>
        <w:t xml:space="preserve"> </w:t>
      </w:r>
      <w:r>
        <w:t>implements changes requiring prior approval without having received competent authority approval pursuant</w:t>
      </w:r>
      <w:r>
        <w:rPr>
          <w:spacing w:val="-2"/>
        </w:rPr>
        <w:t xml:space="preserve"> </w:t>
      </w:r>
      <w:r>
        <w:t>to</w:t>
      </w:r>
      <w:r>
        <w:rPr>
          <w:spacing w:val="-3"/>
        </w:rPr>
        <w:t xml:space="preserve"> </w:t>
      </w:r>
      <w:r>
        <w:t>point</w:t>
      </w:r>
      <w:r>
        <w:rPr>
          <w:spacing w:val="-4"/>
        </w:rPr>
        <w:t xml:space="preserve"> </w:t>
      </w:r>
      <w:r>
        <w:t>(c),</w:t>
      </w:r>
      <w:r>
        <w:rPr>
          <w:spacing w:val="-4"/>
        </w:rPr>
        <w:t xml:space="preserve"> </w:t>
      </w:r>
      <w:r>
        <w:t>the</w:t>
      </w:r>
      <w:r>
        <w:rPr>
          <w:spacing w:val="-4"/>
        </w:rPr>
        <w:t xml:space="preserve"> </w:t>
      </w:r>
      <w:r>
        <w:t>competent</w:t>
      </w:r>
      <w:r>
        <w:rPr>
          <w:spacing w:val="-5"/>
        </w:rPr>
        <w:t xml:space="preserve"> </w:t>
      </w:r>
      <w:r>
        <w:t>authority</w:t>
      </w:r>
      <w:r>
        <w:rPr>
          <w:spacing w:val="-4"/>
        </w:rPr>
        <w:t xml:space="preserve"> </w:t>
      </w:r>
      <w:r>
        <w:t>shall</w:t>
      </w:r>
      <w:r>
        <w:rPr>
          <w:spacing w:val="-5"/>
        </w:rPr>
        <w:t xml:space="preserve"> </w:t>
      </w:r>
      <w:r>
        <w:t>suspend,</w:t>
      </w:r>
      <w:r>
        <w:rPr>
          <w:spacing w:val="-2"/>
        </w:rPr>
        <w:t xml:space="preserve"> </w:t>
      </w:r>
      <w:r>
        <w:t>limit</w:t>
      </w:r>
      <w:r>
        <w:rPr>
          <w:spacing w:val="-7"/>
        </w:rPr>
        <w:t xml:space="preserve"> </w:t>
      </w:r>
      <w:r>
        <w:t>or</w:t>
      </w:r>
      <w:r>
        <w:rPr>
          <w:spacing w:val="-2"/>
        </w:rPr>
        <w:t xml:space="preserve"> </w:t>
      </w:r>
      <w:r>
        <w:t>revoke</w:t>
      </w:r>
      <w:r>
        <w:rPr>
          <w:spacing w:val="-2"/>
        </w:rPr>
        <w:t xml:space="preserve"> </w:t>
      </w:r>
      <w:r>
        <w:t>the</w:t>
      </w:r>
      <w:r>
        <w:rPr>
          <w:spacing w:val="-4"/>
        </w:rPr>
        <w:t xml:space="preserve"> </w:t>
      </w:r>
      <w:proofErr w:type="spellStart"/>
      <w:r>
        <w:t>organisation’s</w:t>
      </w:r>
      <w:proofErr w:type="spellEnd"/>
      <w:r>
        <w:t xml:space="preserve"> </w:t>
      </w:r>
      <w:r>
        <w:rPr>
          <w:spacing w:val="-2"/>
        </w:rPr>
        <w:t>certificate.</w:t>
      </w:r>
    </w:p>
    <w:p w14:paraId="7AC853A0" w14:textId="77777777" w:rsidR="00CE192B" w:rsidRDefault="0017577F">
      <w:pPr>
        <w:pStyle w:val="ListParagraph"/>
        <w:numPr>
          <w:ilvl w:val="0"/>
          <w:numId w:val="20"/>
        </w:numPr>
        <w:tabs>
          <w:tab w:val="left" w:pos="924"/>
          <w:tab w:val="left" w:pos="926"/>
        </w:tabs>
        <w:ind w:right="350"/>
        <w:jc w:val="both"/>
      </w:pPr>
      <w:r>
        <w:t>For</w:t>
      </w:r>
      <w:r>
        <w:rPr>
          <w:spacing w:val="-2"/>
        </w:rPr>
        <w:t xml:space="preserve"> </w:t>
      </w:r>
      <w:r>
        <w:t>changes</w:t>
      </w:r>
      <w:r>
        <w:rPr>
          <w:spacing w:val="-1"/>
        </w:rPr>
        <w:t xml:space="preserve"> </w:t>
      </w:r>
      <w:r>
        <w:t>not</w:t>
      </w:r>
      <w:r>
        <w:rPr>
          <w:spacing w:val="-2"/>
        </w:rPr>
        <w:t xml:space="preserve"> </w:t>
      </w:r>
      <w:r>
        <w:t>requiring</w:t>
      </w:r>
      <w:r>
        <w:rPr>
          <w:spacing w:val="-3"/>
        </w:rPr>
        <w:t xml:space="preserve"> </w:t>
      </w:r>
      <w:r>
        <w:t>prior</w:t>
      </w:r>
      <w:r>
        <w:rPr>
          <w:spacing w:val="-2"/>
        </w:rPr>
        <w:t xml:space="preserve"> </w:t>
      </w:r>
      <w:r>
        <w:t>approval,</w:t>
      </w:r>
      <w:r>
        <w:rPr>
          <w:spacing w:val="-2"/>
        </w:rPr>
        <w:t xml:space="preserve"> </w:t>
      </w:r>
      <w:r>
        <w:t>the</w:t>
      </w:r>
      <w:r>
        <w:rPr>
          <w:spacing w:val="-2"/>
        </w:rPr>
        <w:t xml:space="preserve"> </w:t>
      </w:r>
      <w:r>
        <w:t>competent</w:t>
      </w:r>
      <w:r>
        <w:rPr>
          <w:spacing w:val="-2"/>
        </w:rPr>
        <w:t xml:space="preserve"> </w:t>
      </w:r>
      <w:r>
        <w:t>authority</w:t>
      </w:r>
      <w:r>
        <w:rPr>
          <w:spacing w:val="-2"/>
        </w:rPr>
        <w:t xml:space="preserve"> </w:t>
      </w:r>
      <w:r>
        <w:t>shall</w:t>
      </w:r>
      <w:r>
        <w:rPr>
          <w:spacing w:val="-2"/>
        </w:rPr>
        <w:t xml:space="preserve"> </w:t>
      </w:r>
      <w:r>
        <w:t>assess</w:t>
      </w:r>
      <w:r>
        <w:rPr>
          <w:spacing w:val="-1"/>
        </w:rPr>
        <w:t xml:space="preserve"> </w:t>
      </w:r>
      <w:r>
        <w:t>the</w:t>
      </w:r>
      <w:r>
        <w:rPr>
          <w:spacing w:val="-2"/>
        </w:rPr>
        <w:t xml:space="preserve"> </w:t>
      </w:r>
      <w:r>
        <w:t xml:space="preserve">information provided in the notification sent by the </w:t>
      </w:r>
      <w:proofErr w:type="spellStart"/>
      <w:r>
        <w:t>organisation</w:t>
      </w:r>
      <w:proofErr w:type="spellEnd"/>
      <w:r>
        <w:t xml:space="preserve"> in accordance with point (c) of point </w:t>
      </w:r>
      <w:hyperlink w:anchor="_bookmark21" w:history="1">
        <w:r>
          <w:rPr>
            <w:color w:val="0000FF"/>
            <w:u w:val="single" w:color="0000FF"/>
          </w:rPr>
          <w:t>CAMO.A.130</w:t>
        </w:r>
      </w:hyperlink>
      <w:r>
        <w:rPr>
          <w:color w:val="0000FF"/>
        </w:rPr>
        <w:t xml:space="preserve"> </w:t>
      </w:r>
      <w:r>
        <w:t>to verify compliance with the applicable requirements. In case of any non- compliance, the competent authority shall:</w:t>
      </w:r>
    </w:p>
    <w:p w14:paraId="723D2C30" w14:textId="77777777" w:rsidR="00CE192B" w:rsidRDefault="0017577F">
      <w:pPr>
        <w:pStyle w:val="ListParagraph"/>
        <w:numPr>
          <w:ilvl w:val="1"/>
          <w:numId w:val="20"/>
        </w:numPr>
        <w:tabs>
          <w:tab w:val="left" w:pos="1491"/>
        </w:tabs>
        <w:spacing w:before="122"/>
        <w:ind w:left="1491" w:hanging="565"/>
        <w:jc w:val="both"/>
      </w:pPr>
      <w:r>
        <w:t>notify</w:t>
      </w:r>
      <w:r>
        <w:rPr>
          <w:spacing w:val="-8"/>
        </w:rPr>
        <w:t xml:space="preserve"> </w:t>
      </w:r>
      <w:r>
        <w:t>the</w:t>
      </w:r>
      <w:r>
        <w:rPr>
          <w:spacing w:val="-5"/>
        </w:rPr>
        <w:t xml:space="preserve"> </w:t>
      </w:r>
      <w:proofErr w:type="spellStart"/>
      <w:r>
        <w:t>organisation</w:t>
      </w:r>
      <w:proofErr w:type="spellEnd"/>
      <w:r>
        <w:rPr>
          <w:spacing w:val="-4"/>
        </w:rPr>
        <w:t xml:space="preserve"> </w:t>
      </w:r>
      <w:r>
        <w:t>about</w:t>
      </w:r>
      <w:r>
        <w:rPr>
          <w:spacing w:val="-4"/>
        </w:rPr>
        <w:t xml:space="preserve"> </w:t>
      </w:r>
      <w:r>
        <w:t>the</w:t>
      </w:r>
      <w:r>
        <w:rPr>
          <w:spacing w:val="-3"/>
        </w:rPr>
        <w:t xml:space="preserve"> </w:t>
      </w:r>
      <w:r>
        <w:t>non-compliance</w:t>
      </w:r>
      <w:r>
        <w:rPr>
          <w:spacing w:val="-5"/>
        </w:rPr>
        <w:t xml:space="preserve"> </w:t>
      </w:r>
      <w:r>
        <w:t>and</w:t>
      </w:r>
      <w:r>
        <w:rPr>
          <w:spacing w:val="-6"/>
        </w:rPr>
        <w:t xml:space="preserve"> </w:t>
      </w:r>
      <w:r>
        <w:t>request</w:t>
      </w:r>
      <w:r>
        <w:rPr>
          <w:spacing w:val="-3"/>
        </w:rPr>
        <w:t xml:space="preserve"> </w:t>
      </w:r>
      <w:r>
        <w:t>further</w:t>
      </w:r>
      <w:r>
        <w:rPr>
          <w:spacing w:val="-3"/>
        </w:rPr>
        <w:t xml:space="preserve"> </w:t>
      </w:r>
      <w:r>
        <w:rPr>
          <w:spacing w:val="-2"/>
        </w:rPr>
        <w:t>changes;</w:t>
      </w:r>
    </w:p>
    <w:p w14:paraId="2FD53270" w14:textId="77777777" w:rsidR="00CE192B" w:rsidRDefault="0017577F">
      <w:pPr>
        <w:pStyle w:val="ListParagraph"/>
        <w:numPr>
          <w:ilvl w:val="1"/>
          <w:numId w:val="20"/>
        </w:numPr>
        <w:tabs>
          <w:tab w:val="left" w:pos="1491"/>
        </w:tabs>
        <w:spacing w:before="118"/>
        <w:ind w:left="1491" w:hanging="565"/>
        <w:jc w:val="both"/>
      </w:pPr>
      <w:r>
        <w:t>in</w:t>
      </w:r>
      <w:r>
        <w:rPr>
          <w:spacing w:val="-6"/>
        </w:rPr>
        <w:t xml:space="preserve"> </w:t>
      </w:r>
      <w:r>
        <w:t>case</w:t>
      </w:r>
      <w:r>
        <w:rPr>
          <w:spacing w:val="-4"/>
        </w:rPr>
        <w:t xml:space="preserve"> </w:t>
      </w:r>
      <w:r>
        <w:t>of</w:t>
      </w:r>
      <w:r>
        <w:rPr>
          <w:spacing w:val="-2"/>
        </w:rPr>
        <w:t xml:space="preserve"> </w:t>
      </w:r>
      <w:r>
        <w:t>level</w:t>
      </w:r>
      <w:r>
        <w:rPr>
          <w:spacing w:val="-5"/>
        </w:rPr>
        <w:t xml:space="preserve"> </w:t>
      </w:r>
      <w:r>
        <w:t>1</w:t>
      </w:r>
      <w:r>
        <w:rPr>
          <w:spacing w:val="-2"/>
        </w:rPr>
        <w:t xml:space="preserve"> </w:t>
      </w:r>
      <w:r>
        <w:t>or</w:t>
      </w:r>
      <w:r>
        <w:rPr>
          <w:spacing w:val="-5"/>
        </w:rPr>
        <w:t xml:space="preserve"> </w:t>
      </w:r>
      <w:r>
        <w:t>level</w:t>
      </w:r>
      <w:r>
        <w:rPr>
          <w:spacing w:val="-4"/>
        </w:rPr>
        <w:t xml:space="preserve"> </w:t>
      </w:r>
      <w:r>
        <w:t>2</w:t>
      </w:r>
      <w:r>
        <w:rPr>
          <w:spacing w:val="-4"/>
        </w:rPr>
        <w:t xml:space="preserve"> </w:t>
      </w:r>
      <w:r>
        <w:t>findings,</w:t>
      </w:r>
      <w:r>
        <w:rPr>
          <w:spacing w:val="-1"/>
        </w:rPr>
        <w:t xml:space="preserve"> </w:t>
      </w:r>
      <w:r>
        <w:t>act</w:t>
      </w:r>
      <w:r>
        <w:rPr>
          <w:spacing w:val="-1"/>
        </w:rPr>
        <w:t xml:space="preserve"> </w:t>
      </w:r>
      <w:r>
        <w:t>in</w:t>
      </w:r>
      <w:r>
        <w:rPr>
          <w:spacing w:val="-2"/>
        </w:rPr>
        <w:t xml:space="preserve"> </w:t>
      </w:r>
      <w:r>
        <w:t>accordance</w:t>
      </w:r>
      <w:r>
        <w:rPr>
          <w:spacing w:val="-6"/>
        </w:rPr>
        <w:t xml:space="preserve"> </w:t>
      </w:r>
      <w:r>
        <w:t>with</w:t>
      </w:r>
      <w:r>
        <w:rPr>
          <w:spacing w:val="-2"/>
        </w:rPr>
        <w:t xml:space="preserve"> </w:t>
      </w:r>
      <w:r>
        <w:t>point</w:t>
      </w:r>
      <w:r>
        <w:rPr>
          <w:spacing w:val="1"/>
        </w:rPr>
        <w:t xml:space="preserve"> </w:t>
      </w:r>
      <w:hyperlink w:anchor="_bookmark178" w:history="1">
        <w:r>
          <w:rPr>
            <w:color w:val="0000FF"/>
            <w:spacing w:val="-2"/>
            <w:u w:val="single" w:color="0000FF"/>
          </w:rPr>
          <w:t>CAMO.B.350</w:t>
        </w:r>
      </w:hyperlink>
      <w:r>
        <w:rPr>
          <w:spacing w:val="-2"/>
        </w:rPr>
        <w:t>.</w:t>
      </w:r>
    </w:p>
    <w:p w14:paraId="20FCB60D"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62080" behindDoc="1" locked="0" layoutInCell="1" allowOverlap="1" wp14:anchorId="57CC6DB6" wp14:editId="5899BF2D">
                <wp:simplePos x="0" y="0"/>
                <wp:positionH relativeFrom="page">
                  <wp:posOffset>896416</wp:posOffset>
                </wp:positionH>
                <wp:positionV relativeFrom="paragraph">
                  <wp:posOffset>229309</wp:posOffset>
                </wp:positionV>
                <wp:extent cx="5769610" cy="248920"/>
                <wp:effectExtent l="0" t="0" r="0" b="0"/>
                <wp:wrapTopAndBottom/>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7C808F1F" w14:textId="77777777" w:rsidR="00CE192B" w:rsidRDefault="0017577F">
                            <w:pPr>
                              <w:ind w:left="28"/>
                              <w:rPr>
                                <w:b/>
                                <w:color w:val="000000"/>
                                <w:sz w:val="32"/>
                              </w:rPr>
                            </w:pPr>
                            <w:bookmarkStart w:id="313" w:name="_bookmark175"/>
                            <w:bookmarkEnd w:id="313"/>
                            <w:r>
                              <w:rPr>
                                <w:b/>
                                <w:color w:val="FFFFFF"/>
                                <w:sz w:val="32"/>
                              </w:rPr>
                              <w:t>AMC1</w:t>
                            </w:r>
                            <w:r>
                              <w:rPr>
                                <w:b/>
                                <w:color w:val="FFFFFF"/>
                                <w:spacing w:val="-14"/>
                                <w:sz w:val="32"/>
                              </w:rPr>
                              <w:t xml:space="preserve"> </w:t>
                            </w:r>
                            <w:r>
                              <w:rPr>
                                <w:b/>
                                <w:color w:val="FFFFFF"/>
                                <w:sz w:val="32"/>
                              </w:rPr>
                              <w:t>CAMO.B.330</w:t>
                            </w:r>
                            <w:r>
                              <w:rPr>
                                <w:b/>
                                <w:color w:val="FFFFFF"/>
                                <w:spacing w:val="-15"/>
                                <w:sz w:val="32"/>
                              </w:rPr>
                              <w:t xml:space="preserve"> </w:t>
                            </w:r>
                            <w:r>
                              <w:rPr>
                                <w:b/>
                                <w:color w:val="FFFFFF"/>
                                <w:spacing w:val="-2"/>
                                <w:sz w:val="32"/>
                              </w:rPr>
                              <w:t>Changes</w:t>
                            </w:r>
                          </w:p>
                        </w:txbxContent>
                      </wps:txbx>
                      <wps:bodyPr wrap="square" lIns="0" tIns="0" rIns="0" bIns="0" rtlCol="0">
                        <a:noAutofit/>
                      </wps:bodyPr>
                    </wps:wsp>
                  </a:graphicData>
                </a:graphic>
              </wp:anchor>
            </w:drawing>
          </mc:Choice>
          <mc:Fallback>
            <w:pict>
              <v:shape w14:anchorId="57CC6DB6" id="Textbox 240" o:spid="_x0000_s1164" type="#_x0000_t202" style="position:absolute;margin-left:70.6pt;margin-top:18.05pt;width:454.3pt;height:19.6pt;z-index:-1565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CsuSY4ugEAAFgDAAAOAAAAAAAAAAAAAAAAAC4CAABkcnMv&#10;ZTJvRG9jLnhtbFBLAQItABQABgAIAAAAIQCZP0Qc3QAAAAoBAAAPAAAAAAAAAAAAAAAAABQEAABk&#10;cnMvZG93bnJldi54bWxQSwUGAAAAAAQABADzAAAAHgUAAAAA&#10;" fillcolor="#fabb39" stroked="f">
                <v:textbox inset="0,0,0,0">
                  <w:txbxContent>
                    <w:p w14:paraId="7C808F1F" w14:textId="77777777" w:rsidR="00CE192B" w:rsidRDefault="0017577F">
                      <w:pPr>
                        <w:ind w:left="28"/>
                        <w:rPr>
                          <w:b/>
                          <w:color w:val="000000"/>
                          <w:sz w:val="32"/>
                        </w:rPr>
                      </w:pPr>
                      <w:bookmarkStart w:id="314" w:name="_bookmark175"/>
                      <w:bookmarkEnd w:id="314"/>
                      <w:r>
                        <w:rPr>
                          <w:b/>
                          <w:color w:val="FFFFFF"/>
                          <w:sz w:val="32"/>
                        </w:rPr>
                        <w:t>AMC1</w:t>
                      </w:r>
                      <w:r>
                        <w:rPr>
                          <w:b/>
                          <w:color w:val="FFFFFF"/>
                          <w:spacing w:val="-14"/>
                          <w:sz w:val="32"/>
                        </w:rPr>
                        <w:t xml:space="preserve"> </w:t>
                      </w:r>
                      <w:r>
                        <w:rPr>
                          <w:b/>
                          <w:color w:val="FFFFFF"/>
                          <w:sz w:val="32"/>
                        </w:rPr>
                        <w:t>CAMO.B.330</w:t>
                      </w:r>
                      <w:r>
                        <w:rPr>
                          <w:b/>
                          <w:color w:val="FFFFFF"/>
                          <w:spacing w:val="-15"/>
                          <w:sz w:val="32"/>
                        </w:rPr>
                        <w:t xml:space="preserve"> </w:t>
                      </w:r>
                      <w:r>
                        <w:rPr>
                          <w:b/>
                          <w:color w:val="FFFFFF"/>
                          <w:spacing w:val="-2"/>
                          <w:sz w:val="32"/>
                        </w:rPr>
                        <w:t>Changes</w:t>
                      </w:r>
                    </w:p>
                  </w:txbxContent>
                </v:textbox>
                <w10:wrap type="topAndBottom" anchorx="page"/>
              </v:shape>
            </w:pict>
          </mc:Fallback>
        </mc:AlternateContent>
      </w:r>
    </w:p>
    <w:p w14:paraId="19E0CF84"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085B6AB" w14:textId="77777777" w:rsidR="00CE192B" w:rsidRDefault="0017577F">
      <w:pPr>
        <w:pStyle w:val="ListParagraph"/>
        <w:numPr>
          <w:ilvl w:val="0"/>
          <w:numId w:val="19"/>
        </w:numPr>
        <w:tabs>
          <w:tab w:val="left" w:pos="922"/>
          <w:tab w:val="left" w:pos="926"/>
        </w:tabs>
        <w:spacing w:before="119"/>
        <w:ind w:right="358"/>
        <w:jc w:val="both"/>
      </w:pPr>
      <w:r>
        <w:t>The competent authority should have adequate control over any changes to the personnel specified</w:t>
      </w:r>
      <w:r>
        <w:rPr>
          <w:spacing w:val="-2"/>
        </w:rPr>
        <w:t xml:space="preserve"> </w:t>
      </w:r>
      <w:r>
        <w:t>in</w:t>
      </w:r>
      <w:r>
        <w:rPr>
          <w:spacing w:val="-2"/>
        </w:rPr>
        <w:t xml:space="preserve"> </w:t>
      </w:r>
      <w:r>
        <w:t>points</w:t>
      </w:r>
      <w:r>
        <w:rPr>
          <w:spacing w:val="-1"/>
        </w:rPr>
        <w:t xml:space="preserve"> </w:t>
      </w:r>
      <w:hyperlink w:anchor="_bookmark79" w:history="1">
        <w:r>
          <w:rPr>
            <w:color w:val="0000FF"/>
            <w:u w:val="single" w:color="0000FF"/>
          </w:rPr>
          <w:t>CAMO.A.305(a)</w:t>
        </w:r>
        <w:r>
          <w:t>,</w:t>
        </w:r>
      </w:hyperlink>
      <w:r>
        <w:rPr>
          <w:spacing w:val="-2"/>
        </w:rPr>
        <w:t xml:space="preserve"> </w:t>
      </w:r>
      <w:r>
        <w:t>(b)(2),</w:t>
      </w:r>
      <w:r>
        <w:rPr>
          <w:spacing w:val="-2"/>
        </w:rPr>
        <w:t xml:space="preserve"> </w:t>
      </w:r>
      <w:r>
        <w:t>(e)</w:t>
      </w:r>
      <w:r>
        <w:rPr>
          <w:spacing w:val="-2"/>
        </w:rPr>
        <w:t xml:space="preserve"> </w:t>
      </w:r>
      <w:r>
        <w:t>and</w:t>
      </w:r>
      <w:r>
        <w:rPr>
          <w:spacing w:val="-3"/>
        </w:rPr>
        <w:t xml:space="preserve"> </w:t>
      </w:r>
      <w:r>
        <w:t>(f).</w:t>
      </w:r>
      <w:r>
        <w:rPr>
          <w:spacing w:val="-2"/>
        </w:rPr>
        <w:t xml:space="preserve"> </w:t>
      </w:r>
      <w:r>
        <w:t>Such</w:t>
      </w:r>
      <w:r>
        <w:rPr>
          <w:spacing w:val="-2"/>
        </w:rPr>
        <w:t xml:space="preserve"> </w:t>
      </w:r>
      <w:r>
        <w:t>changes</w:t>
      </w:r>
      <w:r>
        <w:rPr>
          <w:spacing w:val="-1"/>
        </w:rPr>
        <w:t xml:space="preserve"> </w:t>
      </w:r>
      <w:r>
        <w:t>in</w:t>
      </w:r>
      <w:r>
        <w:rPr>
          <w:spacing w:val="-3"/>
        </w:rPr>
        <w:t xml:space="preserve"> </w:t>
      </w:r>
      <w:r>
        <w:t>personnel</w:t>
      </w:r>
      <w:r>
        <w:rPr>
          <w:spacing w:val="-3"/>
        </w:rPr>
        <w:t xml:space="preserve"> </w:t>
      </w:r>
      <w:r>
        <w:t>will</w:t>
      </w:r>
      <w:r>
        <w:rPr>
          <w:spacing w:val="-2"/>
        </w:rPr>
        <w:t xml:space="preserve"> </w:t>
      </w:r>
      <w:r>
        <w:t>require</w:t>
      </w:r>
      <w:r>
        <w:rPr>
          <w:spacing w:val="-2"/>
        </w:rPr>
        <w:t xml:space="preserve"> </w:t>
      </w:r>
      <w:r>
        <w:t>an amendment to the exposition.</w:t>
      </w:r>
    </w:p>
    <w:p w14:paraId="04BDB569" w14:textId="77777777" w:rsidR="00CE192B" w:rsidRDefault="0017577F">
      <w:pPr>
        <w:pStyle w:val="ListParagraph"/>
        <w:numPr>
          <w:ilvl w:val="0"/>
          <w:numId w:val="19"/>
        </w:numPr>
        <w:tabs>
          <w:tab w:val="left" w:pos="923"/>
          <w:tab w:val="left" w:pos="926"/>
        </w:tabs>
        <w:ind w:right="356"/>
        <w:jc w:val="both"/>
      </w:pPr>
      <w:r>
        <w:t xml:space="preserve">When an </w:t>
      </w:r>
      <w:proofErr w:type="spellStart"/>
      <w:r>
        <w:t>organisation</w:t>
      </w:r>
      <w:proofErr w:type="spellEnd"/>
      <w:r>
        <w:t xml:space="preserve"> submits the name of a new nominee for any of the personnel specified in</w:t>
      </w:r>
      <w:r>
        <w:rPr>
          <w:spacing w:val="-4"/>
        </w:rPr>
        <w:t xml:space="preserve"> </w:t>
      </w:r>
      <w:r>
        <w:t>points</w:t>
      </w:r>
      <w:r>
        <w:rPr>
          <w:spacing w:val="-1"/>
        </w:rPr>
        <w:t xml:space="preserve"> </w:t>
      </w:r>
      <w:hyperlink w:anchor="_bookmark79" w:history="1">
        <w:r>
          <w:rPr>
            <w:color w:val="0000FF"/>
            <w:u w:val="single" w:color="0000FF"/>
          </w:rPr>
          <w:t>CAMO.A.305(a)</w:t>
        </w:r>
        <w:r>
          <w:t>,</w:t>
        </w:r>
      </w:hyperlink>
      <w:r>
        <w:rPr>
          <w:spacing w:val="-2"/>
        </w:rPr>
        <w:t xml:space="preserve"> </w:t>
      </w:r>
      <w:r>
        <w:t>(b)(2)</w:t>
      </w:r>
      <w:r>
        <w:rPr>
          <w:spacing w:val="-2"/>
        </w:rPr>
        <w:t xml:space="preserve"> </w:t>
      </w:r>
      <w:r>
        <w:t>and</w:t>
      </w:r>
      <w:r>
        <w:rPr>
          <w:spacing w:val="-3"/>
        </w:rPr>
        <w:t xml:space="preserve"> </w:t>
      </w:r>
      <w:r>
        <w:t>(e),</w:t>
      </w:r>
      <w:r>
        <w:rPr>
          <w:spacing w:val="-2"/>
        </w:rPr>
        <w:t xml:space="preserve"> </w:t>
      </w:r>
      <w:r>
        <w:t>the</w:t>
      </w:r>
      <w:r>
        <w:rPr>
          <w:spacing w:val="-2"/>
        </w:rPr>
        <w:t xml:space="preserve"> </w:t>
      </w:r>
      <w:r>
        <w:t>competent</w:t>
      </w:r>
      <w:r>
        <w:rPr>
          <w:spacing w:val="-2"/>
        </w:rPr>
        <w:t xml:space="preserve"> </w:t>
      </w:r>
      <w:r>
        <w:t>authority</w:t>
      </w:r>
      <w:r>
        <w:rPr>
          <w:spacing w:val="-2"/>
        </w:rPr>
        <w:t xml:space="preserve"> </w:t>
      </w:r>
      <w:r>
        <w:t>may</w:t>
      </w:r>
      <w:r>
        <w:rPr>
          <w:spacing w:val="-2"/>
        </w:rPr>
        <w:t xml:space="preserve"> </w:t>
      </w:r>
      <w:r>
        <w:t>require</w:t>
      </w:r>
      <w:r>
        <w:rPr>
          <w:spacing w:val="-4"/>
        </w:rPr>
        <w:t xml:space="preserve"> </w:t>
      </w:r>
      <w:r>
        <w:t>the</w:t>
      </w:r>
      <w:r>
        <w:rPr>
          <w:spacing w:val="-2"/>
        </w:rPr>
        <w:t xml:space="preserve"> </w:t>
      </w:r>
      <w:proofErr w:type="spellStart"/>
      <w:r>
        <w:t>organisation</w:t>
      </w:r>
      <w:proofErr w:type="spellEnd"/>
      <w:r>
        <w:t xml:space="preserve"> to produce</w:t>
      </w:r>
      <w:r>
        <w:rPr>
          <w:spacing w:val="-1"/>
        </w:rPr>
        <w:t xml:space="preserve"> </w:t>
      </w:r>
      <w:r>
        <w:t>a</w:t>
      </w:r>
      <w:r>
        <w:rPr>
          <w:spacing w:val="-2"/>
        </w:rPr>
        <w:t xml:space="preserve"> </w:t>
      </w:r>
      <w:r>
        <w:t>written</w:t>
      </w:r>
      <w:r>
        <w:rPr>
          <w:spacing w:val="-2"/>
        </w:rPr>
        <w:t xml:space="preserve"> </w:t>
      </w:r>
      <w:r>
        <w:t>résumé</w:t>
      </w:r>
      <w:r>
        <w:rPr>
          <w:spacing w:val="-4"/>
        </w:rPr>
        <w:t xml:space="preserve"> </w:t>
      </w:r>
      <w:r>
        <w:t>of</w:t>
      </w:r>
      <w:r>
        <w:rPr>
          <w:spacing w:val="-2"/>
        </w:rPr>
        <w:t xml:space="preserve"> </w:t>
      </w:r>
      <w:r>
        <w:t>the proposed</w:t>
      </w:r>
      <w:r>
        <w:rPr>
          <w:spacing w:val="-2"/>
        </w:rPr>
        <w:t xml:space="preserve"> </w:t>
      </w:r>
      <w:r>
        <w:t>person's qualifications. The</w:t>
      </w:r>
      <w:r>
        <w:rPr>
          <w:spacing w:val="-2"/>
        </w:rPr>
        <w:t xml:space="preserve"> </w:t>
      </w:r>
      <w:r>
        <w:t>competent</w:t>
      </w:r>
      <w:r>
        <w:rPr>
          <w:spacing w:val="-2"/>
        </w:rPr>
        <w:t xml:space="preserve"> </w:t>
      </w:r>
      <w:r>
        <w:t>authority should reserve the right to interview the nominee or call for additional evidence of his or her suitability before deciding upon him or her being acceptable.</w:t>
      </w:r>
    </w:p>
    <w:p w14:paraId="7CE53736" w14:textId="77777777" w:rsidR="00CE192B" w:rsidRDefault="00CE192B">
      <w:pPr>
        <w:pStyle w:val="ListParagraph"/>
        <w:sectPr w:rsidR="00CE192B">
          <w:pgSz w:w="11910" w:h="16840"/>
          <w:pgMar w:top="1840" w:right="1080" w:bottom="1180" w:left="1080" w:header="720" w:footer="994" w:gutter="0"/>
          <w:cols w:space="720"/>
        </w:sectPr>
      </w:pPr>
    </w:p>
    <w:p w14:paraId="00840A0F" w14:textId="77777777" w:rsidR="00CE192B" w:rsidRDefault="0017577F">
      <w:pPr>
        <w:pStyle w:val="ListParagraph"/>
        <w:numPr>
          <w:ilvl w:val="0"/>
          <w:numId w:val="19"/>
        </w:numPr>
        <w:tabs>
          <w:tab w:val="left" w:pos="924"/>
          <w:tab w:val="left" w:pos="926"/>
        </w:tabs>
        <w:spacing w:before="90"/>
        <w:ind w:right="356"/>
        <w:jc w:val="both"/>
      </w:pPr>
      <w:r>
        <w:lastRenderedPageBreak/>
        <w:t xml:space="preserve">For changes requiring prior approval, in order to verify the </w:t>
      </w:r>
      <w:proofErr w:type="spellStart"/>
      <w:r>
        <w:t>organisation's</w:t>
      </w:r>
      <w:proofErr w:type="spellEnd"/>
      <w:r>
        <w:t xml:space="preserve"> compliance with the applicable</w:t>
      </w:r>
      <w:r>
        <w:rPr>
          <w:spacing w:val="-5"/>
        </w:rPr>
        <w:t xml:space="preserve"> </w:t>
      </w:r>
      <w:r>
        <w:t>requirements,</w:t>
      </w:r>
      <w:r>
        <w:rPr>
          <w:spacing w:val="-5"/>
        </w:rPr>
        <w:t xml:space="preserve"> </w:t>
      </w:r>
      <w:r>
        <w:t>the</w:t>
      </w:r>
      <w:r>
        <w:rPr>
          <w:spacing w:val="-5"/>
        </w:rPr>
        <w:t xml:space="preserve"> </w:t>
      </w:r>
      <w:r>
        <w:t>competent</w:t>
      </w:r>
      <w:r>
        <w:rPr>
          <w:spacing w:val="-7"/>
        </w:rPr>
        <w:t xml:space="preserve"> </w:t>
      </w:r>
      <w:r>
        <w:t>authority</w:t>
      </w:r>
      <w:r>
        <w:rPr>
          <w:spacing w:val="-6"/>
        </w:rPr>
        <w:t xml:space="preserve"> </w:t>
      </w:r>
      <w:r>
        <w:t>should</w:t>
      </w:r>
      <w:r>
        <w:rPr>
          <w:spacing w:val="-6"/>
        </w:rPr>
        <w:t xml:space="preserve"> </w:t>
      </w:r>
      <w:r>
        <w:t>conduct</w:t>
      </w:r>
      <w:r>
        <w:rPr>
          <w:spacing w:val="-5"/>
        </w:rPr>
        <w:t xml:space="preserve"> </w:t>
      </w:r>
      <w:r>
        <w:t>an</w:t>
      </w:r>
      <w:r>
        <w:rPr>
          <w:spacing w:val="-8"/>
        </w:rPr>
        <w:t xml:space="preserve"> </w:t>
      </w:r>
      <w:r>
        <w:t>audit</w:t>
      </w:r>
      <w:r>
        <w:rPr>
          <w:spacing w:val="-7"/>
        </w:rPr>
        <w:t xml:space="preserve"> </w:t>
      </w:r>
      <w:r>
        <w:t>of</w:t>
      </w:r>
      <w:r>
        <w:rPr>
          <w:spacing w:val="-7"/>
        </w:rPr>
        <w:t xml:space="preserve"> </w:t>
      </w:r>
      <w:r>
        <w:t>the</w:t>
      </w:r>
      <w:r>
        <w:rPr>
          <w:spacing w:val="-6"/>
        </w:rPr>
        <w:t xml:space="preserve"> </w:t>
      </w:r>
      <w:proofErr w:type="spellStart"/>
      <w:r>
        <w:t>organisation</w:t>
      </w:r>
      <w:proofErr w:type="spellEnd"/>
      <w:r>
        <w:t xml:space="preserve">, limited to the extent of the changes, and determine whether a risk assessment needs to be provided by the </w:t>
      </w:r>
      <w:proofErr w:type="spellStart"/>
      <w:r>
        <w:t>organisation</w:t>
      </w:r>
      <w:proofErr w:type="spellEnd"/>
      <w:r>
        <w:t>.</w:t>
      </w:r>
    </w:p>
    <w:p w14:paraId="6482833D" w14:textId="77777777" w:rsidR="00CE192B" w:rsidRDefault="0017577F">
      <w:pPr>
        <w:pStyle w:val="ListParagraph"/>
        <w:numPr>
          <w:ilvl w:val="0"/>
          <w:numId w:val="19"/>
        </w:numPr>
        <w:tabs>
          <w:tab w:val="left" w:pos="923"/>
          <w:tab w:val="left" w:pos="926"/>
        </w:tabs>
        <w:ind w:right="362"/>
        <w:jc w:val="both"/>
      </w:pPr>
      <w:r>
        <w:t xml:space="preserve">If a risk assessment is deemed to be necessary, the competent authority should inform the </w:t>
      </w:r>
      <w:proofErr w:type="spellStart"/>
      <w:r>
        <w:t>organisation</w:t>
      </w:r>
      <w:proofErr w:type="spellEnd"/>
      <w:r>
        <w:t xml:space="preserve"> accordingly.</w:t>
      </w:r>
    </w:p>
    <w:p w14:paraId="7DF1B84A" w14:textId="77777777" w:rsidR="00CE192B" w:rsidRDefault="0017577F">
      <w:pPr>
        <w:pStyle w:val="ListParagraph"/>
        <w:numPr>
          <w:ilvl w:val="0"/>
          <w:numId w:val="19"/>
        </w:numPr>
        <w:tabs>
          <w:tab w:val="left" w:pos="924"/>
          <w:tab w:val="left" w:pos="926"/>
        </w:tabs>
        <w:ind w:right="360"/>
        <w:jc w:val="both"/>
      </w:pPr>
      <w:r>
        <w:t xml:space="preserve">If the competent authority considers that it is necessary to review the risk assessment performed by the </w:t>
      </w:r>
      <w:proofErr w:type="spellStart"/>
      <w:r>
        <w:t>organisation</w:t>
      </w:r>
      <w:proofErr w:type="spellEnd"/>
      <w:r>
        <w:t xml:space="preserve">, it should request the </w:t>
      </w:r>
      <w:proofErr w:type="spellStart"/>
      <w:r>
        <w:t>organisation</w:t>
      </w:r>
      <w:proofErr w:type="spellEnd"/>
      <w:r>
        <w:t xml:space="preserve"> to provide it, and assess its </w:t>
      </w:r>
      <w:r>
        <w:rPr>
          <w:spacing w:val="-2"/>
        </w:rPr>
        <w:t>result.</w:t>
      </w:r>
    </w:p>
    <w:p w14:paraId="3D37E139" w14:textId="77777777" w:rsidR="00CE192B" w:rsidRDefault="0017577F">
      <w:pPr>
        <w:pStyle w:val="ListParagraph"/>
        <w:numPr>
          <w:ilvl w:val="0"/>
          <w:numId w:val="19"/>
        </w:numPr>
        <w:tabs>
          <w:tab w:val="left" w:pos="922"/>
          <w:tab w:val="left" w:pos="926"/>
        </w:tabs>
        <w:spacing w:before="119"/>
        <w:ind w:right="363"/>
        <w:jc w:val="both"/>
      </w:pPr>
      <w:r>
        <w:t xml:space="preserve">If required, the audit may include interviews and inspections carried out at the </w:t>
      </w:r>
      <w:proofErr w:type="spellStart"/>
      <w:r>
        <w:t>organisation’s</w:t>
      </w:r>
      <w:proofErr w:type="spellEnd"/>
      <w:r>
        <w:t xml:space="preserve"> </w:t>
      </w:r>
      <w:r>
        <w:rPr>
          <w:spacing w:val="-2"/>
        </w:rPr>
        <w:t>facilities.</w:t>
      </w:r>
    </w:p>
    <w:p w14:paraId="23C828BE" w14:textId="77777777" w:rsidR="00CE192B" w:rsidRDefault="0017577F">
      <w:pPr>
        <w:pStyle w:val="ListParagraph"/>
        <w:numPr>
          <w:ilvl w:val="0"/>
          <w:numId w:val="19"/>
        </w:numPr>
        <w:tabs>
          <w:tab w:val="left" w:pos="922"/>
          <w:tab w:val="left" w:pos="926"/>
        </w:tabs>
        <w:spacing w:before="120"/>
        <w:ind w:right="357"/>
        <w:jc w:val="both"/>
      </w:pPr>
      <w:r>
        <w:t>The applicable part(s) of Form 13-CAMO should be used to document the assessment of any changes to the Part-CAMO approval.</w:t>
      </w:r>
    </w:p>
    <w:p w14:paraId="50CFBD1D"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62592" behindDoc="1" locked="0" layoutInCell="1" allowOverlap="1" wp14:anchorId="1D47F5F2" wp14:editId="6CB2FB29">
                <wp:simplePos x="0" y="0"/>
                <wp:positionH relativeFrom="page">
                  <wp:posOffset>896416</wp:posOffset>
                </wp:positionH>
                <wp:positionV relativeFrom="paragraph">
                  <wp:posOffset>229600</wp:posOffset>
                </wp:positionV>
                <wp:extent cx="5780405" cy="248920"/>
                <wp:effectExtent l="0" t="0" r="0" b="0"/>
                <wp:wrapTopAndBottom/>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68B453FB" w14:textId="77777777" w:rsidR="00CE192B" w:rsidRDefault="0017577F">
                            <w:pPr>
                              <w:ind w:left="28"/>
                              <w:rPr>
                                <w:b/>
                                <w:color w:val="000000"/>
                                <w:sz w:val="32"/>
                              </w:rPr>
                            </w:pPr>
                            <w:bookmarkStart w:id="315" w:name="_bookmark176"/>
                            <w:bookmarkEnd w:id="315"/>
                            <w:r>
                              <w:rPr>
                                <w:b/>
                                <w:color w:val="FFFFFF"/>
                                <w:sz w:val="32"/>
                              </w:rPr>
                              <w:t>GM1</w:t>
                            </w:r>
                            <w:r>
                              <w:rPr>
                                <w:b/>
                                <w:color w:val="FFFFFF"/>
                                <w:spacing w:val="-12"/>
                                <w:sz w:val="32"/>
                              </w:rPr>
                              <w:t xml:space="preserve"> </w:t>
                            </w:r>
                            <w:r>
                              <w:rPr>
                                <w:b/>
                                <w:color w:val="FFFFFF"/>
                                <w:sz w:val="32"/>
                              </w:rPr>
                              <w:t>CAMO.B.330</w:t>
                            </w:r>
                            <w:r>
                              <w:rPr>
                                <w:b/>
                                <w:color w:val="FFFFFF"/>
                                <w:spacing w:val="-11"/>
                                <w:sz w:val="32"/>
                              </w:rPr>
                              <w:t xml:space="preserve"> </w:t>
                            </w:r>
                            <w:r>
                              <w:rPr>
                                <w:b/>
                                <w:color w:val="FFFFFF"/>
                                <w:spacing w:val="-2"/>
                                <w:sz w:val="32"/>
                              </w:rPr>
                              <w:t>Changes</w:t>
                            </w:r>
                          </w:p>
                        </w:txbxContent>
                      </wps:txbx>
                      <wps:bodyPr wrap="square" lIns="0" tIns="0" rIns="0" bIns="0" rtlCol="0">
                        <a:noAutofit/>
                      </wps:bodyPr>
                    </wps:wsp>
                  </a:graphicData>
                </a:graphic>
              </wp:anchor>
            </w:drawing>
          </mc:Choice>
          <mc:Fallback>
            <w:pict>
              <v:shape w14:anchorId="1D47F5F2" id="Textbox 241" o:spid="_x0000_s1165" type="#_x0000_t202" style="position:absolute;margin-left:70.6pt;margin-top:18.1pt;width:455.15pt;height:19.6pt;z-index:-1565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" fillcolor="#16cc7e" stroked="f">
                <v:textbox inset="0,0,0,0">
                  <w:txbxContent>
                    <w:p w14:paraId="68B453FB" w14:textId="77777777" w:rsidR="00CE192B" w:rsidRDefault="0017577F">
                      <w:pPr>
                        <w:ind w:left="28"/>
                        <w:rPr>
                          <w:b/>
                          <w:color w:val="000000"/>
                          <w:sz w:val="32"/>
                        </w:rPr>
                      </w:pPr>
                      <w:bookmarkStart w:id="316" w:name="_bookmark176"/>
                      <w:bookmarkEnd w:id="316"/>
                      <w:r>
                        <w:rPr>
                          <w:b/>
                          <w:color w:val="FFFFFF"/>
                          <w:sz w:val="32"/>
                        </w:rPr>
                        <w:t>GM1</w:t>
                      </w:r>
                      <w:r>
                        <w:rPr>
                          <w:b/>
                          <w:color w:val="FFFFFF"/>
                          <w:spacing w:val="-12"/>
                          <w:sz w:val="32"/>
                        </w:rPr>
                        <w:t xml:space="preserve"> </w:t>
                      </w:r>
                      <w:r>
                        <w:rPr>
                          <w:b/>
                          <w:color w:val="FFFFFF"/>
                          <w:sz w:val="32"/>
                        </w:rPr>
                        <w:t>CAMO.B.330</w:t>
                      </w:r>
                      <w:r>
                        <w:rPr>
                          <w:b/>
                          <w:color w:val="FFFFFF"/>
                          <w:spacing w:val="-11"/>
                          <w:sz w:val="32"/>
                        </w:rPr>
                        <w:t xml:space="preserve"> </w:t>
                      </w:r>
                      <w:r>
                        <w:rPr>
                          <w:b/>
                          <w:color w:val="FFFFFF"/>
                          <w:spacing w:val="-2"/>
                          <w:sz w:val="32"/>
                        </w:rPr>
                        <w:t>Changes</w:t>
                      </w:r>
                    </w:p>
                  </w:txbxContent>
                </v:textbox>
                <w10:wrap type="topAndBottom" anchorx="page"/>
              </v:shape>
            </w:pict>
          </mc:Fallback>
        </mc:AlternateContent>
      </w:r>
    </w:p>
    <w:p w14:paraId="4C96F54D"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64D56CD" w14:textId="77777777" w:rsidR="00CE192B" w:rsidRDefault="0017577F">
      <w:pPr>
        <w:spacing w:before="121"/>
        <w:ind w:left="360"/>
        <w:rPr>
          <w:b/>
          <w:sz w:val="20"/>
        </w:rPr>
      </w:pPr>
      <w:r>
        <w:rPr>
          <w:b/>
          <w:sz w:val="20"/>
        </w:rPr>
        <w:t>CHANGE</w:t>
      </w:r>
      <w:r>
        <w:rPr>
          <w:b/>
          <w:spacing w:val="-6"/>
          <w:sz w:val="20"/>
        </w:rPr>
        <w:t xml:space="preserve"> </w:t>
      </w:r>
      <w:r>
        <w:rPr>
          <w:b/>
          <w:sz w:val="20"/>
        </w:rPr>
        <w:t>OF</w:t>
      </w:r>
      <w:r>
        <w:rPr>
          <w:b/>
          <w:spacing w:val="-3"/>
          <w:sz w:val="20"/>
        </w:rPr>
        <w:t xml:space="preserve"> </w:t>
      </w:r>
      <w:r>
        <w:rPr>
          <w:b/>
          <w:sz w:val="20"/>
        </w:rPr>
        <w:t>THE</w:t>
      </w:r>
      <w:r>
        <w:rPr>
          <w:b/>
          <w:spacing w:val="-6"/>
          <w:sz w:val="20"/>
        </w:rPr>
        <w:t xml:space="preserve"> </w:t>
      </w:r>
      <w:r>
        <w:rPr>
          <w:b/>
          <w:sz w:val="20"/>
        </w:rPr>
        <w:t>NAME</w:t>
      </w:r>
      <w:r>
        <w:rPr>
          <w:b/>
          <w:spacing w:val="-2"/>
          <w:sz w:val="20"/>
        </w:rPr>
        <w:t xml:space="preserve"> </w:t>
      </w:r>
      <w:r>
        <w:rPr>
          <w:b/>
          <w:sz w:val="20"/>
        </w:rPr>
        <w:t>OF</w:t>
      </w:r>
      <w:r>
        <w:rPr>
          <w:b/>
          <w:spacing w:val="-5"/>
          <w:sz w:val="20"/>
        </w:rPr>
        <w:t xml:space="preserve"> </w:t>
      </w:r>
      <w:r>
        <w:rPr>
          <w:b/>
          <w:sz w:val="20"/>
        </w:rPr>
        <w:t>THE</w:t>
      </w:r>
      <w:r>
        <w:rPr>
          <w:b/>
          <w:spacing w:val="-5"/>
          <w:sz w:val="20"/>
        </w:rPr>
        <w:t xml:space="preserve"> </w:t>
      </w:r>
      <w:r>
        <w:rPr>
          <w:b/>
          <w:spacing w:val="-2"/>
          <w:sz w:val="20"/>
        </w:rPr>
        <w:t>ORGANISATION</w:t>
      </w:r>
    </w:p>
    <w:p w14:paraId="7007C96A" w14:textId="77777777" w:rsidR="00CE192B" w:rsidRDefault="0017577F">
      <w:pPr>
        <w:pStyle w:val="ListParagraph"/>
        <w:numPr>
          <w:ilvl w:val="0"/>
          <w:numId w:val="18"/>
        </w:numPr>
        <w:tabs>
          <w:tab w:val="left" w:pos="926"/>
        </w:tabs>
        <w:spacing w:before="118"/>
        <w:ind w:right="360"/>
      </w:pPr>
      <w:r>
        <w:t>On</w:t>
      </w:r>
      <w:r>
        <w:rPr>
          <w:spacing w:val="34"/>
        </w:rPr>
        <w:t xml:space="preserve"> </w:t>
      </w:r>
      <w:r>
        <w:t>receipt</w:t>
      </w:r>
      <w:r>
        <w:rPr>
          <w:spacing w:val="32"/>
        </w:rPr>
        <w:t xml:space="preserve"> </w:t>
      </w:r>
      <w:r>
        <w:t>of</w:t>
      </w:r>
      <w:r>
        <w:rPr>
          <w:spacing w:val="34"/>
        </w:rPr>
        <w:t xml:space="preserve"> </w:t>
      </w:r>
      <w:r>
        <w:t>the</w:t>
      </w:r>
      <w:r>
        <w:rPr>
          <w:spacing w:val="34"/>
        </w:rPr>
        <w:t xml:space="preserve"> </w:t>
      </w:r>
      <w:r>
        <w:t>application</w:t>
      </w:r>
      <w:r>
        <w:rPr>
          <w:spacing w:val="33"/>
        </w:rPr>
        <w:t xml:space="preserve"> </w:t>
      </w:r>
      <w:r>
        <w:t>and</w:t>
      </w:r>
      <w:r>
        <w:rPr>
          <w:spacing w:val="33"/>
        </w:rPr>
        <w:t xml:space="preserve"> </w:t>
      </w:r>
      <w:r>
        <w:t>the</w:t>
      </w:r>
      <w:r>
        <w:rPr>
          <w:spacing w:val="34"/>
        </w:rPr>
        <w:t xml:space="preserve"> </w:t>
      </w:r>
      <w:r>
        <w:t>amendment</w:t>
      </w:r>
      <w:r>
        <w:rPr>
          <w:spacing w:val="34"/>
        </w:rPr>
        <w:t xml:space="preserve"> </w:t>
      </w:r>
      <w:r>
        <w:t>to</w:t>
      </w:r>
      <w:r>
        <w:rPr>
          <w:spacing w:val="35"/>
        </w:rPr>
        <w:t xml:space="preserve"> </w:t>
      </w:r>
      <w:r>
        <w:t>the</w:t>
      </w:r>
      <w:r>
        <w:rPr>
          <w:spacing w:val="34"/>
        </w:rPr>
        <w:t xml:space="preserve"> </w:t>
      </w:r>
      <w:r>
        <w:t>relevant</w:t>
      </w:r>
      <w:r>
        <w:rPr>
          <w:spacing w:val="35"/>
        </w:rPr>
        <w:t xml:space="preserve"> </w:t>
      </w:r>
      <w:r>
        <w:t>parts</w:t>
      </w:r>
      <w:r>
        <w:rPr>
          <w:spacing w:val="34"/>
        </w:rPr>
        <w:t xml:space="preserve"> </w:t>
      </w:r>
      <w:r>
        <w:t>of</w:t>
      </w:r>
      <w:r>
        <w:rPr>
          <w:spacing w:val="34"/>
        </w:rPr>
        <w:t xml:space="preserve"> </w:t>
      </w:r>
      <w:r>
        <w:t>the</w:t>
      </w:r>
      <w:r>
        <w:rPr>
          <w:spacing w:val="35"/>
        </w:rPr>
        <w:t xml:space="preserve"> </w:t>
      </w:r>
      <w:r>
        <w:t>CAME,</w:t>
      </w:r>
      <w:r>
        <w:rPr>
          <w:spacing w:val="34"/>
        </w:rPr>
        <w:t xml:space="preserve"> </w:t>
      </w:r>
      <w:r>
        <w:t>the competent authority should reissue the certificate.</w:t>
      </w:r>
    </w:p>
    <w:p w14:paraId="75C6EAA1" w14:textId="77777777" w:rsidR="00CE192B" w:rsidRDefault="0017577F">
      <w:pPr>
        <w:pStyle w:val="ListParagraph"/>
        <w:numPr>
          <w:ilvl w:val="0"/>
          <w:numId w:val="18"/>
        </w:numPr>
        <w:tabs>
          <w:tab w:val="left" w:pos="926"/>
        </w:tabs>
        <w:spacing w:before="119"/>
        <w:ind w:right="361"/>
      </w:pPr>
      <w:r>
        <w:t>A</w:t>
      </w:r>
      <w:r>
        <w:rPr>
          <w:spacing w:val="-2"/>
        </w:rPr>
        <w:t xml:space="preserve"> </w:t>
      </w:r>
      <w:r>
        <w:t>change</w:t>
      </w:r>
      <w:r>
        <w:rPr>
          <w:spacing w:val="-2"/>
        </w:rPr>
        <w:t xml:space="preserve"> </w:t>
      </w:r>
      <w:r>
        <w:t>of</w:t>
      </w:r>
      <w:r>
        <w:rPr>
          <w:spacing w:val="-2"/>
        </w:rPr>
        <w:t xml:space="preserve"> </w:t>
      </w:r>
      <w:r>
        <w:t>only</w:t>
      </w:r>
      <w:r>
        <w:rPr>
          <w:spacing w:val="-4"/>
        </w:rPr>
        <w:t xml:space="preserve"> </w:t>
      </w:r>
      <w:r>
        <w:t>the</w:t>
      </w:r>
      <w:r>
        <w:rPr>
          <w:spacing w:val="-2"/>
        </w:rPr>
        <w:t xml:space="preserve"> </w:t>
      </w:r>
      <w:r>
        <w:t>name</w:t>
      </w:r>
      <w:r>
        <w:rPr>
          <w:spacing w:val="-4"/>
        </w:rPr>
        <w:t xml:space="preserve"> </w:t>
      </w:r>
      <w:r>
        <w:t>does</w:t>
      </w:r>
      <w:r>
        <w:rPr>
          <w:spacing w:val="-1"/>
        </w:rPr>
        <w:t xml:space="preserve"> </w:t>
      </w:r>
      <w:r>
        <w:t>not</w:t>
      </w:r>
      <w:r>
        <w:rPr>
          <w:spacing w:val="-2"/>
        </w:rPr>
        <w:t xml:space="preserve"> </w:t>
      </w:r>
      <w:r>
        <w:t>require</w:t>
      </w:r>
      <w:r>
        <w:rPr>
          <w:spacing w:val="-2"/>
        </w:rPr>
        <w:t xml:space="preserve"> </w:t>
      </w:r>
      <w:r>
        <w:t>the</w:t>
      </w:r>
      <w:r>
        <w:rPr>
          <w:spacing w:val="-2"/>
        </w:rPr>
        <w:t xml:space="preserve"> </w:t>
      </w:r>
      <w:r>
        <w:t>competent</w:t>
      </w:r>
      <w:r>
        <w:rPr>
          <w:spacing w:val="-2"/>
        </w:rPr>
        <w:t xml:space="preserve"> </w:t>
      </w:r>
      <w:r>
        <w:t>authority</w:t>
      </w:r>
      <w:r>
        <w:rPr>
          <w:spacing w:val="-2"/>
        </w:rPr>
        <w:t xml:space="preserve"> </w:t>
      </w:r>
      <w:r>
        <w:t>to</w:t>
      </w:r>
      <w:r>
        <w:rPr>
          <w:spacing w:val="-1"/>
        </w:rPr>
        <w:t xml:space="preserve"> </w:t>
      </w:r>
      <w:r>
        <w:t>audit</w:t>
      </w:r>
      <w:r>
        <w:rPr>
          <w:spacing w:val="-2"/>
        </w:rPr>
        <w:t xml:space="preserve"> </w:t>
      </w:r>
      <w:r>
        <w:t>the</w:t>
      </w:r>
      <w:r>
        <w:rPr>
          <w:spacing w:val="-2"/>
        </w:rPr>
        <w:t xml:space="preserve"> </w:t>
      </w:r>
      <w:proofErr w:type="spellStart"/>
      <w:r>
        <w:t>organisation</w:t>
      </w:r>
      <w:proofErr w:type="spellEnd"/>
      <w:r>
        <w:t xml:space="preserve"> unless there is evidence that other aspects of the </w:t>
      </w:r>
      <w:proofErr w:type="spellStart"/>
      <w:r>
        <w:t>organisation</w:t>
      </w:r>
      <w:proofErr w:type="spellEnd"/>
      <w:r>
        <w:t xml:space="preserve"> have changed.</w:t>
      </w:r>
    </w:p>
    <w:p w14:paraId="6B241DE5"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63104" behindDoc="1" locked="0" layoutInCell="1" allowOverlap="1" wp14:anchorId="295A4137" wp14:editId="0684B56C">
                <wp:simplePos x="0" y="0"/>
                <wp:positionH relativeFrom="page">
                  <wp:posOffset>896416</wp:posOffset>
                </wp:positionH>
                <wp:positionV relativeFrom="paragraph">
                  <wp:posOffset>229325</wp:posOffset>
                </wp:positionV>
                <wp:extent cx="5780405" cy="497205"/>
                <wp:effectExtent l="0" t="0" r="0" b="0"/>
                <wp:wrapTopAndBottom/>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7205"/>
                        </a:xfrm>
                        <a:prstGeom prst="rect">
                          <a:avLst/>
                        </a:prstGeom>
                        <a:solidFill>
                          <a:srgbClr val="007EC2"/>
                        </a:solidFill>
                      </wps:spPr>
                      <wps:txbx>
                        <w:txbxContent>
                          <w:p w14:paraId="40C8FCBF" w14:textId="77777777" w:rsidR="00CE192B" w:rsidRDefault="0017577F">
                            <w:pPr>
                              <w:ind w:left="28"/>
                              <w:rPr>
                                <w:b/>
                                <w:color w:val="000000"/>
                                <w:sz w:val="32"/>
                              </w:rPr>
                            </w:pPr>
                            <w:bookmarkStart w:id="317" w:name="_bookmark177"/>
                            <w:bookmarkEnd w:id="317"/>
                            <w:r>
                              <w:rPr>
                                <w:b/>
                                <w:color w:val="FFFFFF"/>
                                <w:sz w:val="32"/>
                              </w:rPr>
                              <w:t>CAMO.B.330A</w:t>
                            </w:r>
                            <w:r>
                              <w:rPr>
                                <w:b/>
                                <w:color w:val="FFFFFF"/>
                                <w:spacing w:val="-6"/>
                                <w:sz w:val="32"/>
                              </w:rPr>
                              <w:t xml:space="preserve"> </w:t>
                            </w:r>
                            <w:r>
                              <w:rPr>
                                <w:b/>
                                <w:color w:val="FFFFFF"/>
                                <w:sz w:val="32"/>
                              </w:rPr>
                              <w:t>Changes</w:t>
                            </w:r>
                            <w:r>
                              <w:rPr>
                                <w:b/>
                                <w:color w:val="FFFFFF"/>
                                <w:spacing w:val="-7"/>
                                <w:sz w:val="32"/>
                              </w:rPr>
                              <w:t xml:space="preserve"> </w:t>
                            </w:r>
                            <w:r>
                              <w:rPr>
                                <w:b/>
                                <w:color w:val="FFFFFF"/>
                                <w:sz w:val="32"/>
                              </w:rPr>
                              <w:t>to</w:t>
                            </w:r>
                            <w:r>
                              <w:rPr>
                                <w:b/>
                                <w:color w:val="FFFFFF"/>
                                <w:spacing w:val="-7"/>
                                <w:sz w:val="32"/>
                              </w:rPr>
                              <w:t xml:space="preserve"> </w:t>
                            </w:r>
                            <w:r>
                              <w:rPr>
                                <w:b/>
                                <w:color w:val="FFFFFF"/>
                                <w:sz w:val="32"/>
                              </w:rPr>
                              <w:t>the</w:t>
                            </w:r>
                            <w:r>
                              <w:rPr>
                                <w:b/>
                                <w:color w:val="FFFFFF"/>
                                <w:spacing w:val="-6"/>
                                <w:sz w:val="32"/>
                              </w:rPr>
                              <w:t xml:space="preserve"> </w:t>
                            </w:r>
                            <w:r>
                              <w:rPr>
                                <w:b/>
                                <w:color w:val="FFFFFF"/>
                                <w:sz w:val="32"/>
                              </w:rPr>
                              <w:t>information</w:t>
                            </w:r>
                            <w:r>
                              <w:rPr>
                                <w:b/>
                                <w:color w:val="FFFFFF"/>
                                <w:spacing w:val="-8"/>
                                <w:sz w:val="32"/>
                              </w:rPr>
                              <w:t xml:space="preserve"> </w:t>
                            </w:r>
                            <w:r>
                              <w:rPr>
                                <w:b/>
                                <w:color w:val="FFFFFF"/>
                                <w:sz w:val="32"/>
                              </w:rPr>
                              <w:t>security</w:t>
                            </w:r>
                            <w:r>
                              <w:rPr>
                                <w:b/>
                                <w:color w:val="FFFFFF"/>
                                <w:spacing w:val="-7"/>
                                <w:sz w:val="32"/>
                              </w:rPr>
                              <w:t xml:space="preserve"> </w:t>
                            </w:r>
                            <w:r>
                              <w:rPr>
                                <w:b/>
                                <w:color w:val="FFFFFF"/>
                                <w:sz w:val="32"/>
                              </w:rPr>
                              <w:t xml:space="preserve">management </w:t>
                            </w:r>
                            <w:r>
                              <w:rPr>
                                <w:b/>
                                <w:color w:val="FFFFFF"/>
                                <w:spacing w:val="-2"/>
                                <w:sz w:val="32"/>
                              </w:rPr>
                              <w:t>system</w:t>
                            </w:r>
                          </w:p>
                        </w:txbxContent>
                      </wps:txbx>
                      <wps:bodyPr wrap="square" lIns="0" tIns="0" rIns="0" bIns="0" rtlCol="0">
                        <a:noAutofit/>
                      </wps:bodyPr>
                    </wps:wsp>
                  </a:graphicData>
                </a:graphic>
              </wp:anchor>
            </w:drawing>
          </mc:Choice>
          <mc:Fallback>
            <w:pict>
              <v:shape w14:anchorId="295A4137" id="Textbox 242" o:spid="_x0000_s1166" type="#_x0000_t202" style="position:absolute;margin-left:70.6pt;margin-top:18.05pt;width:455.15pt;height:39.15pt;z-index:-15653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" fillcolor="#007ec2" stroked="f">
                <v:textbox inset="0,0,0,0">
                  <w:txbxContent>
                    <w:p w14:paraId="40C8FCBF" w14:textId="77777777" w:rsidR="00CE192B" w:rsidRDefault="0017577F">
                      <w:pPr>
                        <w:ind w:left="28"/>
                        <w:rPr>
                          <w:b/>
                          <w:color w:val="000000"/>
                          <w:sz w:val="32"/>
                        </w:rPr>
                      </w:pPr>
                      <w:bookmarkStart w:id="318" w:name="_bookmark177"/>
                      <w:bookmarkEnd w:id="318"/>
                      <w:r>
                        <w:rPr>
                          <w:b/>
                          <w:color w:val="FFFFFF"/>
                          <w:sz w:val="32"/>
                        </w:rPr>
                        <w:t>CAMO.B.330A</w:t>
                      </w:r>
                      <w:r>
                        <w:rPr>
                          <w:b/>
                          <w:color w:val="FFFFFF"/>
                          <w:spacing w:val="-6"/>
                          <w:sz w:val="32"/>
                        </w:rPr>
                        <w:t xml:space="preserve"> </w:t>
                      </w:r>
                      <w:r>
                        <w:rPr>
                          <w:b/>
                          <w:color w:val="FFFFFF"/>
                          <w:sz w:val="32"/>
                        </w:rPr>
                        <w:t>Changes</w:t>
                      </w:r>
                      <w:r>
                        <w:rPr>
                          <w:b/>
                          <w:color w:val="FFFFFF"/>
                          <w:spacing w:val="-7"/>
                          <w:sz w:val="32"/>
                        </w:rPr>
                        <w:t xml:space="preserve"> </w:t>
                      </w:r>
                      <w:r>
                        <w:rPr>
                          <w:b/>
                          <w:color w:val="FFFFFF"/>
                          <w:sz w:val="32"/>
                        </w:rPr>
                        <w:t>to</w:t>
                      </w:r>
                      <w:r>
                        <w:rPr>
                          <w:b/>
                          <w:color w:val="FFFFFF"/>
                          <w:spacing w:val="-7"/>
                          <w:sz w:val="32"/>
                        </w:rPr>
                        <w:t xml:space="preserve"> </w:t>
                      </w:r>
                      <w:r>
                        <w:rPr>
                          <w:b/>
                          <w:color w:val="FFFFFF"/>
                          <w:sz w:val="32"/>
                        </w:rPr>
                        <w:t>the</w:t>
                      </w:r>
                      <w:r>
                        <w:rPr>
                          <w:b/>
                          <w:color w:val="FFFFFF"/>
                          <w:spacing w:val="-6"/>
                          <w:sz w:val="32"/>
                        </w:rPr>
                        <w:t xml:space="preserve"> </w:t>
                      </w:r>
                      <w:r>
                        <w:rPr>
                          <w:b/>
                          <w:color w:val="FFFFFF"/>
                          <w:sz w:val="32"/>
                        </w:rPr>
                        <w:t>information</w:t>
                      </w:r>
                      <w:r>
                        <w:rPr>
                          <w:b/>
                          <w:color w:val="FFFFFF"/>
                          <w:spacing w:val="-8"/>
                          <w:sz w:val="32"/>
                        </w:rPr>
                        <w:t xml:space="preserve"> </w:t>
                      </w:r>
                      <w:r>
                        <w:rPr>
                          <w:b/>
                          <w:color w:val="FFFFFF"/>
                          <w:sz w:val="32"/>
                        </w:rPr>
                        <w:t>security</w:t>
                      </w:r>
                      <w:r>
                        <w:rPr>
                          <w:b/>
                          <w:color w:val="FFFFFF"/>
                          <w:spacing w:val="-7"/>
                          <w:sz w:val="32"/>
                        </w:rPr>
                        <w:t xml:space="preserve"> </w:t>
                      </w:r>
                      <w:r>
                        <w:rPr>
                          <w:b/>
                          <w:color w:val="FFFFFF"/>
                          <w:sz w:val="32"/>
                        </w:rPr>
                        <w:t xml:space="preserve">management </w:t>
                      </w:r>
                      <w:r>
                        <w:rPr>
                          <w:b/>
                          <w:color w:val="FFFFFF"/>
                          <w:spacing w:val="-2"/>
                          <w:sz w:val="32"/>
                        </w:rPr>
                        <w:t>system</w:t>
                      </w:r>
                    </w:p>
                  </w:txbxContent>
                </v:textbox>
                <w10:wrap type="topAndBottom" anchorx="page"/>
              </v:shape>
            </w:pict>
          </mc:Fallback>
        </mc:AlternateContent>
      </w:r>
    </w:p>
    <w:p w14:paraId="639BBA53" w14:textId="77777777" w:rsidR="00CE192B" w:rsidRDefault="00CE192B">
      <w:pPr>
        <w:pStyle w:val="BodyText"/>
        <w:spacing w:before="21"/>
        <w:ind w:left="0" w:firstLine="0"/>
        <w:jc w:val="left"/>
      </w:pPr>
    </w:p>
    <w:p w14:paraId="6847DDCA" w14:textId="77777777" w:rsidR="00CE192B" w:rsidRDefault="0017577F">
      <w:pPr>
        <w:pStyle w:val="BodyText"/>
        <w:spacing w:before="0"/>
        <w:ind w:left="360" w:firstLine="0"/>
        <w:jc w:val="left"/>
      </w:pPr>
      <w:r>
        <w:rPr>
          <w:color w:val="A15EAB"/>
          <w:spacing w:val="-2"/>
        </w:rPr>
        <w:t>Reserved</w:t>
      </w:r>
    </w:p>
    <w:p w14:paraId="28146DD8" w14:textId="77777777" w:rsidR="00CE192B" w:rsidRDefault="0017577F">
      <w:pPr>
        <w:pStyle w:val="BodyText"/>
        <w:spacing w:before="93"/>
        <w:ind w:left="0" w:firstLine="0"/>
        <w:jc w:val="left"/>
        <w:rPr>
          <w:sz w:val="20"/>
        </w:rPr>
      </w:pPr>
      <w:r>
        <w:rPr>
          <w:noProof/>
          <w:sz w:val="20"/>
        </w:rPr>
        <mc:AlternateContent>
          <mc:Choice Requires="wps">
            <w:drawing>
              <wp:anchor distT="0" distB="0" distL="0" distR="0" simplePos="0" relativeHeight="487663616" behindDoc="1" locked="0" layoutInCell="1" allowOverlap="1" wp14:anchorId="2C30ACEE" wp14:editId="6266DEE1">
                <wp:simplePos x="0" y="0"/>
                <wp:positionH relativeFrom="page">
                  <wp:posOffset>896416</wp:posOffset>
                </wp:positionH>
                <wp:positionV relativeFrom="paragraph">
                  <wp:posOffset>229368</wp:posOffset>
                </wp:positionV>
                <wp:extent cx="5780405" cy="248920"/>
                <wp:effectExtent l="0" t="0" r="0" b="0"/>
                <wp:wrapTopAndBottom/>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620535A0" w14:textId="77777777" w:rsidR="00CE192B" w:rsidRDefault="0017577F">
                            <w:pPr>
                              <w:ind w:left="28"/>
                              <w:rPr>
                                <w:b/>
                                <w:color w:val="000000"/>
                                <w:sz w:val="32"/>
                              </w:rPr>
                            </w:pPr>
                            <w:bookmarkStart w:id="319" w:name="_bookmark178"/>
                            <w:bookmarkEnd w:id="319"/>
                            <w:r>
                              <w:rPr>
                                <w:b/>
                                <w:color w:val="FFFFFF"/>
                                <w:sz w:val="32"/>
                              </w:rPr>
                              <w:t>CAMO.B.350</w:t>
                            </w:r>
                            <w:r>
                              <w:rPr>
                                <w:b/>
                                <w:color w:val="FFFFFF"/>
                                <w:spacing w:val="-14"/>
                                <w:sz w:val="32"/>
                              </w:rPr>
                              <w:t xml:space="preserve"> </w:t>
                            </w:r>
                            <w:r>
                              <w:rPr>
                                <w:b/>
                                <w:color w:val="FFFFFF"/>
                                <w:sz w:val="32"/>
                              </w:rPr>
                              <w:t>Findings</w:t>
                            </w:r>
                            <w:r>
                              <w:rPr>
                                <w:b/>
                                <w:color w:val="FFFFFF"/>
                                <w:spacing w:val="-12"/>
                                <w:sz w:val="32"/>
                              </w:rPr>
                              <w:t xml:space="preserve"> </w:t>
                            </w:r>
                            <w:r>
                              <w:rPr>
                                <w:b/>
                                <w:color w:val="FFFFFF"/>
                                <w:sz w:val="32"/>
                              </w:rPr>
                              <w:t>and</w:t>
                            </w:r>
                            <w:r>
                              <w:rPr>
                                <w:b/>
                                <w:color w:val="FFFFFF"/>
                                <w:spacing w:val="-14"/>
                                <w:sz w:val="32"/>
                              </w:rPr>
                              <w:t xml:space="preserve"> </w:t>
                            </w:r>
                            <w:r>
                              <w:rPr>
                                <w:b/>
                                <w:color w:val="FFFFFF"/>
                                <w:sz w:val="32"/>
                              </w:rPr>
                              <w:t>corrective</w:t>
                            </w:r>
                            <w:r>
                              <w:rPr>
                                <w:b/>
                                <w:color w:val="FFFFFF"/>
                                <w:spacing w:val="-10"/>
                                <w:sz w:val="32"/>
                              </w:rPr>
                              <w:t xml:space="preserve"> </w:t>
                            </w:r>
                            <w:r>
                              <w:rPr>
                                <w:b/>
                                <w:color w:val="FFFFFF"/>
                                <w:spacing w:val="-2"/>
                                <w:sz w:val="32"/>
                              </w:rPr>
                              <w:t>actions</w:t>
                            </w:r>
                          </w:p>
                        </w:txbxContent>
                      </wps:txbx>
                      <wps:bodyPr wrap="square" lIns="0" tIns="0" rIns="0" bIns="0" rtlCol="0">
                        <a:noAutofit/>
                      </wps:bodyPr>
                    </wps:wsp>
                  </a:graphicData>
                </a:graphic>
              </wp:anchor>
            </w:drawing>
          </mc:Choice>
          <mc:Fallback>
            <w:pict>
              <v:shape w14:anchorId="2C30ACEE" id="Textbox 243" o:spid="_x0000_s1167" type="#_x0000_t202" style="position:absolute;margin-left:70.6pt;margin-top:18.05pt;width:455.15pt;height:19.6pt;z-index:-1565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" fillcolor="#007ec2" stroked="f">
                <v:textbox inset="0,0,0,0">
                  <w:txbxContent>
                    <w:p w14:paraId="620535A0" w14:textId="77777777" w:rsidR="00CE192B" w:rsidRDefault="0017577F">
                      <w:pPr>
                        <w:ind w:left="28"/>
                        <w:rPr>
                          <w:b/>
                          <w:color w:val="000000"/>
                          <w:sz w:val="32"/>
                        </w:rPr>
                      </w:pPr>
                      <w:bookmarkStart w:id="320" w:name="_bookmark178"/>
                      <w:bookmarkEnd w:id="320"/>
                      <w:r>
                        <w:rPr>
                          <w:b/>
                          <w:color w:val="FFFFFF"/>
                          <w:sz w:val="32"/>
                        </w:rPr>
                        <w:t>CAMO.B.350</w:t>
                      </w:r>
                      <w:r>
                        <w:rPr>
                          <w:b/>
                          <w:color w:val="FFFFFF"/>
                          <w:spacing w:val="-14"/>
                          <w:sz w:val="32"/>
                        </w:rPr>
                        <w:t xml:space="preserve"> </w:t>
                      </w:r>
                      <w:r>
                        <w:rPr>
                          <w:b/>
                          <w:color w:val="FFFFFF"/>
                          <w:sz w:val="32"/>
                        </w:rPr>
                        <w:t>Findings</w:t>
                      </w:r>
                      <w:r>
                        <w:rPr>
                          <w:b/>
                          <w:color w:val="FFFFFF"/>
                          <w:spacing w:val="-12"/>
                          <w:sz w:val="32"/>
                        </w:rPr>
                        <w:t xml:space="preserve"> </w:t>
                      </w:r>
                      <w:r>
                        <w:rPr>
                          <w:b/>
                          <w:color w:val="FFFFFF"/>
                          <w:sz w:val="32"/>
                        </w:rPr>
                        <w:t>and</w:t>
                      </w:r>
                      <w:r>
                        <w:rPr>
                          <w:b/>
                          <w:color w:val="FFFFFF"/>
                          <w:spacing w:val="-14"/>
                          <w:sz w:val="32"/>
                        </w:rPr>
                        <w:t xml:space="preserve"> </w:t>
                      </w:r>
                      <w:r>
                        <w:rPr>
                          <w:b/>
                          <w:color w:val="FFFFFF"/>
                          <w:sz w:val="32"/>
                        </w:rPr>
                        <w:t>corrective</w:t>
                      </w:r>
                      <w:r>
                        <w:rPr>
                          <w:b/>
                          <w:color w:val="FFFFFF"/>
                          <w:spacing w:val="-10"/>
                          <w:sz w:val="32"/>
                        </w:rPr>
                        <w:t xml:space="preserve"> </w:t>
                      </w:r>
                      <w:r>
                        <w:rPr>
                          <w:b/>
                          <w:color w:val="FFFFFF"/>
                          <w:spacing w:val="-2"/>
                          <w:sz w:val="32"/>
                        </w:rPr>
                        <w:t>actions</w:t>
                      </w:r>
                    </w:p>
                  </w:txbxContent>
                </v:textbox>
                <w10:wrap type="topAndBottom" anchorx="page"/>
              </v:shape>
            </w:pict>
          </mc:Fallback>
        </mc:AlternateContent>
      </w:r>
    </w:p>
    <w:p w14:paraId="32C6BAAE"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CF47C6E" w14:textId="77777777" w:rsidR="00CE192B" w:rsidRDefault="0017577F">
      <w:pPr>
        <w:pStyle w:val="ListParagraph"/>
        <w:numPr>
          <w:ilvl w:val="0"/>
          <w:numId w:val="17"/>
        </w:numPr>
        <w:tabs>
          <w:tab w:val="left" w:pos="923"/>
        </w:tabs>
        <w:spacing w:before="119"/>
        <w:ind w:left="923" w:hanging="563"/>
        <w:jc w:val="both"/>
      </w:pPr>
      <w:r>
        <w:t>The</w:t>
      </w:r>
      <w:r>
        <w:rPr>
          <w:spacing w:val="-4"/>
        </w:rPr>
        <w:t xml:space="preserve"> </w:t>
      </w:r>
      <w:r>
        <w:t>competent</w:t>
      </w:r>
      <w:r>
        <w:rPr>
          <w:spacing w:val="-4"/>
        </w:rPr>
        <w:t xml:space="preserve"> </w:t>
      </w:r>
      <w:r>
        <w:t>authority</w:t>
      </w:r>
      <w:r>
        <w:rPr>
          <w:spacing w:val="-5"/>
        </w:rPr>
        <w:t xml:space="preserve"> </w:t>
      </w:r>
      <w:r>
        <w:t>shall</w:t>
      </w:r>
      <w:r>
        <w:rPr>
          <w:spacing w:val="-5"/>
        </w:rPr>
        <w:t xml:space="preserve"> </w:t>
      </w:r>
      <w:r>
        <w:t>have</w:t>
      </w:r>
      <w:r>
        <w:rPr>
          <w:spacing w:val="-2"/>
        </w:rPr>
        <w:t xml:space="preserve"> </w:t>
      </w:r>
      <w:r>
        <w:t>a</w:t>
      </w:r>
      <w:r>
        <w:rPr>
          <w:spacing w:val="-6"/>
        </w:rPr>
        <w:t xml:space="preserve"> </w:t>
      </w:r>
      <w:r>
        <w:t>system</w:t>
      </w:r>
      <w:r>
        <w:rPr>
          <w:spacing w:val="-2"/>
        </w:rPr>
        <w:t xml:space="preserve"> </w:t>
      </w:r>
      <w:r>
        <w:t>to</w:t>
      </w:r>
      <w:r>
        <w:rPr>
          <w:spacing w:val="-3"/>
        </w:rPr>
        <w:t xml:space="preserve"> </w:t>
      </w:r>
      <w:proofErr w:type="spellStart"/>
      <w:r>
        <w:t>analyse</w:t>
      </w:r>
      <w:proofErr w:type="spellEnd"/>
      <w:r>
        <w:rPr>
          <w:spacing w:val="-3"/>
        </w:rPr>
        <w:t xml:space="preserve"> </w:t>
      </w:r>
      <w:r>
        <w:t>findings</w:t>
      </w:r>
      <w:r>
        <w:rPr>
          <w:spacing w:val="-3"/>
        </w:rPr>
        <w:t xml:space="preserve"> </w:t>
      </w:r>
      <w:r>
        <w:t>for</w:t>
      </w:r>
      <w:r>
        <w:rPr>
          <w:spacing w:val="-6"/>
        </w:rPr>
        <w:t xml:space="preserve"> </w:t>
      </w:r>
      <w:r>
        <w:t>their</w:t>
      </w:r>
      <w:r>
        <w:rPr>
          <w:spacing w:val="-4"/>
        </w:rPr>
        <w:t xml:space="preserve"> </w:t>
      </w:r>
      <w:r>
        <w:t>safety</w:t>
      </w:r>
      <w:r>
        <w:rPr>
          <w:spacing w:val="-5"/>
        </w:rPr>
        <w:t xml:space="preserve"> </w:t>
      </w:r>
      <w:r>
        <w:rPr>
          <w:spacing w:val="-2"/>
        </w:rPr>
        <w:t>significance.</w:t>
      </w:r>
    </w:p>
    <w:p w14:paraId="1A564BEC" w14:textId="77777777" w:rsidR="00CE192B" w:rsidRDefault="0017577F">
      <w:pPr>
        <w:pStyle w:val="ListParagraph"/>
        <w:numPr>
          <w:ilvl w:val="0"/>
          <w:numId w:val="17"/>
        </w:numPr>
        <w:tabs>
          <w:tab w:val="left" w:pos="923"/>
          <w:tab w:val="left" w:pos="926"/>
        </w:tabs>
        <w:spacing w:before="120"/>
        <w:ind w:right="354"/>
        <w:jc w:val="both"/>
      </w:pPr>
      <w:r>
        <w:t>A level 1 finding shall be issued by the competent authority when any significant non- compliance is detected with the applicable requirements of Republic of Armenia Civil Aviation Law</w:t>
      </w:r>
      <w:r>
        <w:rPr>
          <w:spacing w:val="-6"/>
        </w:rPr>
        <w:t xml:space="preserve"> </w:t>
      </w:r>
      <w:r>
        <w:t>and</w:t>
      </w:r>
      <w:r>
        <w:rPr>
          <w:spacing w:val="-5"/>
        </w:rPr>
        <w:t xml:space="preserve"> </w:t>
      </w:r>
      <w:r>
        <w:t>its</w:t>
      </w:r>
      <w:r>
        <w:rPr>
          <w:spacing w:val="-7"/>
        </w:rPr>
        <w:t xml:space="preserve"> </w:t>
      </w:r>
      <w:r>
        <w:t>delegated</w:t>
      </w:r>
      <w:r>
        <w:rPr>
          <w:spacing w:val="-7"/>
        </w:rPr>
        <w:t xml:space="preserve"> </w:t>
      </w:r>
      <w:r>
        <w:t>and</w:t>
      </w:r>
      <w:r>
        <w:rPr>
          <w:spacing w:val="-5"/>
        </w:rPr>
        <w:t xml:space="preserve"> </w:t>
      </w:r>
      <w:r>
        <w:t>implementing</w:t>
      </w:r>
      <w:r>
        <w:rPr>
          <w:spacing w:val="-7"/>
        </w:rPr>
        <w:t xml:space="preserve"> </w:t>
      </w:r>
      <w:r>
        <w:t>acts,</w:t>
      </w:r>
      <w:r>
        <w:rPr>
          <w:spacing w:val="-8"/>
        </w:rPr>
        <w:t xml:space="preserve"> </w:t>
      </w:r>
      <w:r>
        <w:t>with</w:t>
      </w:r>
      <w:r>
        <w:rPr>
          <w:spacing w:val="-7"/>
        </w:rPr>
        <w:t xml:space="preserve"> </w:t>
      </w:r>
      <w:r>
        <w:t>the</w:t>
      </w:r>
      <w:r>
        <w:rPr>
          <w:spacing w:val="-6"/>
        </w:rPr>
        <w:t xml:space="preserve"> </w:t>
      </w:r>
      <w:proofErr w:type="spellStart"/>
      <w:r>
        <w:t>organisation’s</w:t>
      </w:r>
      <w:proofErr w:type="spellEnd"/>
      <w:r>
        <w:rPr>
          <w:spacing w:val="-7"/>
        </w:rPr>
        <w:t xml:space="preserve"> </w:t>
      </w:r>
      <w:r>
        <w:t>procedures</w:t>
      </w:r>
      <w:r>
        <w:rPr>
          <w:spacing w:val="-9"/>
        </w:rPr>
        <w:t xml:space="preserve"> </w:t>
      </w:r>
      <w:r>
        <w:t>and</w:t>
      </w:r>
      <w:r>
        <w:rPr>
          <w:spacing w:val="-5"/>
        </w:rPr>
        <w:t xml:space="preserve"> </w:t>
      </w:r>
      <w:r>
        <w:t>manuals, or</w:t>
      </w:r>
      <w:r>
        <w:rPr>
          <w:spacing w:val="-3"/>
        </w:rPr>
        <w:t xml:space="preserve"> </w:t>
      </w:r>
      <w:r>
        <w:t>with</w:t>
      </w:r>
      <w:r>
        <w:rPr>
          <w:spacing w:val="-4"/>
        </w:rPr>
        <w:t xml:space="preserve"> </w:t>
      </w:r>
      <w:r>
        <w:t>the</w:t>
      </w:r>
      <w:r>
        <w:rPr>
          <w:spacing w:val="-5"/>
        </w:rPr>
        <w:t xml:space="preserve"> </w:t>
      </w:r>
      <w:r>
        <w:t>terms</w:t>
      </w:r>
      <w:r>
        <w:rPr>
          <w:spacing w:val="-6"/>
        </w:rPr>
        <w:t xml:space="preserve"> </w:t>
      </w:r>
      <w:r>
        <w:t>of</w:t>
      </w:r>
      <w:r>
        <w:rPr>
          <w:spacing w:val="-3"/>
        </w:rPr>
        <w:t xml:space="preserve"> </w:t>
      </w:r>
      <w:r>
        <w:t>an</w:t>
      </w:r>
      <w:r>
        <w:rPr>
          <w:spacing w:val="-4"/>
        </w:rPr>
        <w:t xml:space="preserve"> </w:t>
      </w:r>
      <w:r>
        <w:t>approval</w:t>
      </w:r>
      <w:r>
        <w:rPr>
          <w:spacing w:val="-6"/>
        </w:rPr>
        <w:t xml:space="preserve"> </w:t>
      </w:r>
      <w:r>
        <w:t>or</w:t>
      </w:r>
      <w:r>
        <w:rPr>
          <w:spacing w:val="-6"/>
        </w:rPr>
        <w:t xml:space="preserve"> </w:t>
      </w:r>
      <w:r>
        <w:t>certificate</w:t>
      </w:r>
      <w:r>
        <w:rPr>
          <w:spacing w:val="-5"/>
        </w:rPr>
        <w:t xml:space="preserve"> </w:t>
      </w:r>
      <w:r>
        <w:t>which</w:t>
      </w:r>
      <w:r>
        <w:rPr>
          <w:spacing w:val="-5"/>
        </w:rPr>
        <w:t xml:space="preserve"> </w:t>
      </w:r>
      <w:r>
        <w:t>lowers</w:t>
      </w:r>
      <w:r>
        <w:rPr>
          <w:spacing w:val="-3"/>
        </w:rPr>
        <w:t xml:space="preserve"> </w:t>
      </w:r>
      <w:r>
        <w:t>safety</w:t>
      </w:r>
      <w:r>
        <w:rPr>
          <w:spacing w:val="-3"/>
        </w:rPr>
        <w:t xml:space="preserve"> </w:t>
      </w:r>
      <w:r>
        <w:t>or</w:t>
      </w:r>
      <w:r>
        <w:rPr>
          <w:spacing w:val="-6"/>
        </w:rPr>
        <w:t xml:space="preserve"> </w:t>
      </w:r>
      <w:r>
        <w:t>seriously</w:t>
      </w:r>
      <w:r>
        <w:rPr>
          <w:spacing w:val="-5"/>
        </w:rPr>
        <w:t xml:space="preserve"> </w:t>
      </w:r>
      <w:r>
        <w:t>endangers</w:t>
      </w:r>
      <w:r>
        <w:rPr>
          <w:spacing w:val="-3"/>
        </w:rPr>
        <w:t xml:space="preserve"> </w:t>
      </w:r>
      <w:r>
        <w:t xml:space="preserve">flight </w:t>
      </w:r>
      <w:r>
        <w:rPr>
          <w:spacing w:val="-2"/>
        </w:rPr>
        <w:t>safety.</w:t>
      </w:r>
    </w:p>
    <w:p w14:paraId="7BAB6CE8" w14:textId="77777777" w:rsidR="00CE192B" w:rsidRDefault="0017577F">
      <w:pPr>
        <w:pStyle w:val="BodyText"/>
        <w:spacing w:before="119"/>
        <w:ind w:firstLine="0"/>
        <w:jc w:val="left"/>
      </w:pPr>
      <w:r>
        <w:t>The</w:t>
      </w:r>
      <w:r>
        <w:rPr>
          <w:spacing w:val="-3"/>
        </w:rPr>
        <w:t xml:space="preserve"> </w:t>
      </w:r>
      <w:r>
        <w:t>level</w:t>
      </w:r>
      <w:r>
        <w:rPr>
          <w:spacing w:val="-4"/>
        </w:rPr>
        <w:t xml:space="preserve"> </w:t>
      </w:r>
      <w:r>
        <w:t>1</w:t>
      </w:r>
      <w:r>
        <w:rPr>
          <w:spacing w:val="-2"/>
        </w:rPr>
        <w:t xml:space="preserve"> </w:t>
      </w:r>
      <w:r>
        <w:t>findings</w:t>
      </w:r>
      <w:r>
        <w:rPr>
          <w:spacing w:val="-2"/>
        </w:rPr>
        <w:t xml:space="preserve"> </w:t>
      </w:r>
      <w:r>
        <w:t>shall</w:t>
      </w:r>
      <w:r>
        <w:rPr>
          <w:spacing w:val="-3"/>
        </w:rPr>
        <w:t xml:space="preserve"> </w:t>
      </w:r>
      <w:r>
        <w:rPr>
          <w:spacing w:val="-2"/>
        </w:rPr>
        <w:t>include:</w:t>
      </w:r>
    </w:p>
    <w:p w14:paraId="7A7DE7C1" w14:textId="77777777" w:rsidR="00CE192B" w:rsidRDefault="0017577F">
      <w:pPr>
        <w:pStyle w:val="ListParagraph"/>
        <w:numPr>
          <w:ilvl w:val="1"/>
          <w:numId w:val="17"/>
        </w:numPr>
        <w:tabs>
          <w:tab w:val="left" w:pos="1493"/>
        </w:tabs>
        <w:spacing w:before="120"/>
        <w:ind w:right="363"/>
      </w:pPr>
      <w:r>
        <w:t xml:space="preserve">failure to give the competent authority access to the </w:t>
      </w:r>
      <w:proofErr w:type="spellStart"/>
      <w:r>
        <w:t>organisation's</w:t>
      </w:r>
      <w:proofErr w:type="spellEnd"/>
      <w:r>
        <w:t xml:space="preserve"> facilities as defined in point </w:t>
      </w:r>
      <w:hyperlink w:anchor="_bookmark29" w:history="1">
        <w:r>
          <w:rPr>
            <w:color w:val="0000FF"/>
            <w:u w:val="single" w:color="0000FF"/>
          </w:rPr>
          <w:t>CAMO.A.140</w:t>
        </w:r>
      </w:hyperlink>
      <w:r>
        <w:rPr>
          <w:color w:val="0000FF"/>
        </w:rPr>
        <w:t xml:space="preserve"> </w:t>
      </w:r>
      <w:r>
        <w:t>during normal operating hours and after two written requests;</w:t>
      </w:r>
    </w:p>
    <w:p w14:paraId="4B30D179" w14:textId="77777777" w:rsidR="00CE192B" w:rsidRDefault="0017577F">
      <w:pPr>
        <w:pStyle w:val="ListParagraph"/>
        <w:numPr>
          <w:ilvl w:val="1"/>
          <w:numId w:val="17"/>
        </w:numPr>
        <w:tabs>
          <w:tab w:val="left" w:pos="1493"/>
        </w:tabs>
        <w:ind w:right="361"/>
      </w:pPr>
      <w:r>
        <w:t>obtaining</w:t>
      </w:r>
      <w:r>
        <w:rPr>
          <w:spacing w:val="30"/>
        </w:rPr>
        <w:t xml:space="preserve"> </w:t>
      </w:r>
      <w:r>
        <w:t>or</w:t>
      </w:r>
      <w:r>
        <w:rPr>
          <w:spacing w:val="28"/>
        </w:rPr>
        <w:t xml:space="preserve"> </w:t>
      </w:r>
      <w:r>
        <w:t>maintaining</w:t>
      </w:r>
      <w:r>
        <w:rPr>
          <w:spacing w:val="30"/>
        </w:rPr>
        <w:t xml:space="preserve"> </w:t>
      </w:r>
      <w:r>
        <w:t>the</w:t>
      </w:r>
      <w:r>
        <w:rPr>
          <w:spacing w:val="31"/>
        </w:rPr>
        <w:t xml:space="preserve"> </w:t>
      </w:r>
      <w:r>
        <w:t>validity</w:t>
      </w:r>
      <w:r>
        <w:rPr>
          <w:spacing w:val="29"/>
        </w:rPr>
        <w:t xml:space="preserve"> </w:t>
      </w:r>
      <w:r>
        <w:t>of</w:t>
      </w:r>
      <w:r>
        <w:rPr>
          <w:spacing w:val="31"/>
        </w:rPr>
        <w:t xml:space="preserve"> </w:t>
      </w:r>
      <w:r>
        <w:t>the</w:t>
      </w:r>
      <w:r>
        <w:rPr>
          <w:spacing w:val="29"/>
        </w:rPr>
        <w:t xml:space="preserve"> </w:t>
      </w:r>
      <w:proofErr w:type="spellStart"/>
      <w:r>
        <w:t>organisation</w:t>
      </w:r>
      <w:proofErr w:type="spellEnd"/>
      <w:r>
        <w:rPr>
          <w:spacing w:val="30"/>
        </w:rPr>
        <w:t xml:space="preserve"> </w:t>
      </w:r>
      <w:r>
        <w:t>certificate</w:t>
      </w:r>
      <w:r>
        <w:rPr>
          <w:spacing w:val="31"/>
        </w:rPr>
        <w:t xml:space="preserve"> </w:t>
      </w:r>
      <w:r>
        <w:t>by</w:t>
      </w:r>
      <w:r>
        <w:rPr>
          <w:spacing w:val="29"/>
        </w:rPr>
        <w:t xml:space="preserve"> </w:t>
      </w:r>
      <w:r>
        <w:t>falsification</w:t>
      </w:r>
      <w:r>
        <w:rPr>
          <w:spacing w:val="28"/>
        </w:rPr>
        <w:t xml:space="preserve"> </w:t>
      </w:r>
      <w:r>
        <w:t>of submitted documentary evidence;</w:t>
      </w:r>
    </w:p>
    <w:p w14:paraId="2AE0DA43" w14:textId="77777777" w:rsidR="00CE192B" w:rsidRDefault="0017577F">
      <w:pPr>
        <w:pStyle w:val="ListParagraph"/>
        <w:numPr>
          <w:ilvl w:val="1"/>
          <w:numId w:val="17"/>
        </w:numPr>
        <w:tabs>
          <w:tab w:val="left" w:pos="1493"/>
        </w:tabs>
        <w:spacing w:before="120"/>
      </w:pPr>
      <w:r>
        <w:t>evidence</w:t>
      </w:r>
      <w:r>
        <w:rPr>
          <w:spacing w:val="-8"/>
        </w:rPr>
        <w:t xml:space="preserve"> </w:t>
      </w:r>
      <w:r>
        <w:t>of</w:t>
      </w:r>
      <w:r>
        <w:rPr>
          <w:spacing w:val="-6"/>
        </w:rPr>
        <w:t xml:space="preserve"> </w:t>
      </w:r>
      <w:r>
        <w:t>malpractice</w:t>
      </w:r>
      <w:r>
        <w:rPr>
          <w:spacing w:val="-6"/>
        </w:rPr>
        <w:t xml:space="preserve"> </w:t>
      </w:r>
      <w:r>
        <w:t>or</w:t>
      </w:r>
      <w:r>
        <w:rPr>
          <w:spacing w:val="-6"/>
        </w:rPr>
        <w:t xml:space="preserve"> </w:t>
      </w:r>
      <w:r>
        <w:t>fraudulent</w:t>
      </w:r>
      <w:r>
        <w:rPr>
          <w:spacing w:val="-4"/>
        </w:rPr>
        <w:t xml:space="preserve"> </w:t>
      </w:r>
      <w:r>
        <w:t>use</w:t>
      </w:r>
      <w:r>
        <w:rPr>
          <w:spacing w:val="-6"/>
        </w:rPr>
        <w:t xml:space="preserve"> </w:t>
      </w:r>
      <w:r>
        <w:t>of</w:t>
      </w:r>
      <w:r>
        <w:rPr>
          <w:spacing w:val="-4"/>
        </w:rPr>
        <w:t xml:space="preserve"> </w:t>
      </w:r>
      <w:r>
        <w:t>the</w:t>
      </w:r>
      <w:r>
        <w:rPr>
          <w:spacing w:val="-4"/>
        </w:rPr>
        <w:t xml:space="preserve"> </w:t>
      </w:r>
      <w:proofErr w:type="spellStart"/>
      <w:r>
        <w:t>organisation</w:t>
      </w:r>
      <w:proofErr w:type="spellEnd"/>
      <w:r>
        <w:rPr>
          <w:spacing w:val="-4"/>
        </w:rPr>
        <w:t xml:space="preserve"> </w:t>
      </w:r>
      <w:r>
        <w:rPr>
          <w:spacing w:val="-2"/>
        </w:rPr>
        <w:t>certificate;</w:t>
      </w:r>
    </w:p>
    <w:p w14:paraId="0F2204E0" w14:textId="77777777" w:rsidR="00CE192B" w:rsidRDefault="00CE192B">
      <w:pPr>
        <w:pStyle w:val="ListParagraph"/>
        <w:jc w:val="left"/>
        <w:sectPr w:rsidR="00CE192B">
          <w:pgSz w:w="11910" w:h="16840"/>
          <w:pgMar w:top="1840" w:right="1080" w:bottom="1180" w:left="1080" w:header="720" w:footer="994" w:gutter="0"/>
          <w:cols w:space="720"/>
        </w:sectPr>
      </w:pPr>
    </w:p>
    <w:p w14:paraId="2721B242" w14:textId="77777777" w:rsidR="00CE192B" w:rsidRDefault="0017577F">
      <w:pPr>
        <w:pStyle w:val="ListParagraph"/>
        <w:numPr>
          <w:ilvl w:val="1"/>
          <w:numId w:val="17"/>
        </w:numPr>
        <w:tabs>
          <w:tab w:val="left" w:pos="1491"/>
        </w:tabs>
        <w:spacing w:before="90"/>
        <w:ind w:left="1491" w:hanging="565"/>
        <w:jc w:val="both"/>
      </w:pPr>
      <w:r>
        <w:lastRenderedPageBreak/>
        <w:t>the</w:t>
      </w:r>
      <w:r>
        <w:rPr>
          <w:spacing w:val="-1"/>
        </w:rPr>
        <w:t xml:space="preserve"> </w:t>
      </w:r>
      <w:r>
        <w:t>lack</w:t>
      </w:r>
      <w:r>
        <w:rPr>
          <w:spacing w:val="-3"/>
        </w:rPr>
        <w:t xml:space="preserve"> </w:t>
      </w:r>
      <w:r>
        <w:t>of</w:t>
      </w:r>
      <w:r>
        <w:rPr>
          <w:spacing w:val="-4"/>
        </w:rPr>
        <w:t xml:space="preserve"> </w:t>
      </w:r>
      <w:r>
        <w:t>an</w:t>
      </w:r>
      <w:r>
        <w:rPr>
          <w:spacing w:val="-1"/>
        </w:rPr>
        <w:t xml:space="preserve"> </w:t>
      </w:r>
      <w:r>
        <w:t>accountable</w:t>
      </w:r>
      <w:r>
        <w:rPr>
          <w:spacing w:val="-4"/>
        </w:rPr>
        <w:t xml:space="preserve"> </w:t>
      </w:r>
      <w:r>
        <w:rPr>
          <w:spacing w:val="-2"/>
        </w:rPr>
        <w:t>manager.</w:t>
      </w:r>
    </w:p>
    <w:p w14:paraId="52C0603F" w14:textId="77777777" w:rsidR="00CE192B" w:rsidRDefault="0017577F">
      <w:pPr>
        <w:pStyle w:val="ListParagraph"/>
        <w:numPr>
          <w:ilvl w:val="0"/>
          <w:numId w:val="17"/>
        </w:numPr>
        <w:tabs>
          <w:tab w:val="left" w:pos="924"/>
          <w:tab w:val="left" w:pos="926"/>
        </w:tabs>
        <w:spacing w:before="120"/>
        <w:ind w:right="354"/>
        <w:jc w:val="both"/>
      </w:pPr>
      <w:r>
        <w:t>A level 2 finding shall be issued by the competent authority when any non-compliance is detected with the applicable requirements of Republic of Armenia Civil Aviation Law and its delegated</w:t>
      </w:r>
      <w:r>
        <w:rPr>
          <w:spacing w:val="-5"/>
        </w:rPr>
        <w:t xml:space="preserve"> </w:t>
      </w:r>
      <w:r>
        <w:t>and</w:t>
      </w:r>
      <w:r>
        <w:rPr>
          <w:spacing w:val="-5"/>
        </w:rPr>
        <w:t xml:space="preserve"> </w:t>
      </w:r>
      <w:r>
        <w:t>implementing</w:t>
      </w:r>
      <w:r>
        <w:rPr>
          <w:spacing w:val="-5"/>
        </w:rPr>
        <w:t xml:space="preserve"> </w:t>
      </w:r>
      <w:r>
        <w:t>acts,</w:t>
      </w:r>
      <w:r>
        <w:rPr>
          <w:spacing w:val="-4"/>
        </w:rPr>
        <w:t xml:space="preserve"> </w:t>
      </w:r>
      <w:r>
        <w:t>with</w:t>
      </w:r>
      <w:r>
        <w:rPr>
          <w:spacing w:val="-5"/>
        </w:rPr>
        <w:t xml:space="preserve"> </w:t>
      </w:r>
      <w:r>
        <w:t>the</w:t>
      </w:r>
      <w:r>
        <w:rPr>
          <w:spacing w:val="-6"/>
        </w:rPr>
        <w:t xml:space="preserve"> </w:t>
      </w:r>
      <w:proofErr w:type="spellStart"/>
      <w:r>
        <w:t>organisation’s</w:t>
      </w:r>
      <w:proofErr w:type="spellEnd"/>
      <w:r>
        <w:rPr>
          <w:spacing w:val="-4"/>
        </w:rPr>
        <w:t xml:space="preserve"> </w:t>
      </w:r>
      <w:r>
        <w:t>procedures</w:t>
      </w:r>
      <w:r>
        <w:rPr>
          <w:spacing w:val="-7"/>
        </w:rPr>
        <w:t xml:space="preserve"> </w:t>
      </w:r>
      <w:r>
        <w:t>and</w:t>
      </w:r>
      <w:r>
        <w:rPr>
          <w:spacing w:val="-5"/>
        </w:rPr>
        <w:t xml:space="preserve"> </w:t>
      </w:r>
      <w:r>
        <w:t>manuals,</w:t>
      </w:r>
      <w:r>
        <w:rPr>
          <w:spacing w:val="-5"/>
        </w:rPr>
        <w:t xml:space="preserve"> </w:t>
      </w:r>
      <w:r>
        <w:t>or</w:t>
      </w:r>
      <w:r>
        <w:rPr>
          <w:spacing w:val="-7"/>
        </w:rPr>
        <w:t xml:space="preserve"> </w:t>
      </w:r>
      <w:r>
        <w:t>with</w:t>
      </w:r>
      <w:r>
        <w:rPr>
          <w:spacing w:val="-4"/>
        </w:rPr>
        <w:t xml:space="preserve"> </w:t>
      </w:r>
      <w:r>
        <w:t>the terms of an approval or certificate which may lower safety or endanger flight safety.</w:t>
      </w:r>
    </w:p>
    <w:p w14:paraId="39393BA9" w14:textId="77777777" w:rsidR="00CE192B" w:rsidRDefault="0017577F">
      <w:pPr>
        <w:pStyle w:val="ListParagraph"/>
        <w:numPr>
          <w:ilvl w:val="0"/>
          <w:numId w:val="17"/>
        </w:numPr>
        <w:tabs>
          <w:tab w:val="left" w:pos="923"/>
          <w:tab w:val="left" w:pos="926"/>
        </w:tabs>
        <w:ind w:right="354"/>
        <w:jc w:val="both"/>
      </w:pPr>
      <w:r>
        <w:t>When a finding is detected during oversight or by any other means, the competent authority shall, without prejudice to</w:t>
      </w:r>
      <w:r>
        <w:rPr>
          <w:spacing w:val="-1"/>
        </w:rPr>
        <w:t xml:space="preserve"> </w:t>
      </w:r>
      <w:r>
        <w:t xml:space="preserve">any additional action required by Republic of Armenia Civil Aviation Law and its delegated and implementing acts, communicate the finding to the </w:t>
      </w:r>
      <w:proofErr w:type="spellStart"/>
      <w:r>
        <w:t>organisation</w:t>
      </w:r>
      <w:proofErr w:type="spellEnd"/>
      <w:r>
        <w:t xml:space="preserve"> in writing, and request corrective action to address the non-compliance(s) identified. Where a finding directly relates to an aircraft, the competent authority shall inform the State in which the aircraft is registered.</w:t>
      </w:r>
    </w:p>
    <w:p w14:paraId="63B29603" w14:textId="77777777" w:rsidR="00CE192B" w:rsidRDefault="0017577F">
      <w:pPr>
        <w:pStyle w:val="ListParagraph"/>
        <w:numPr>
          <w:ilvl w:val="1"/>
          <w:numId w:val="17"/>
        </w:numPr>
        <w:tabs>
          <w:tab w:val="left" w:pos="1491"/>
          <w:tab w:val="left" w:pos="1493"/>
        </w:tabs>
        <w:spacing w:before="120"/>
        <w:ind w:right="358"/>
        <w:jc w:val="both"/>
      </w:pPr>
      <w:r>
        <w:t>In the case of level 1 findings, the competent authority shall take immediate and appropriate</w:t>
      </w:r>
      <w:r>
        <w:rPr>
          <w:spacing w:val="-2"/>
        </w:rPr>
        <w:t xml:space="preserve"> </w:t>
      </w:r>
      <w:r>
        <w:t>action</w:t>
      </w:r>
      <w:r>
        <w:rPr>
          <w:spacing w:val="-3"/>
        </w:rPr>
        <w:t xml:space="preserve"> </w:t>
      </w:r>
      <w:r>
        <w:t>to</w:t>
      </w:r>
      <w:r>
        <w:rPr>
          <w:spacing w:val="-4"/>
        </w:rPr>
        <w:t xml:space="preserve"> </w:t>
      </w:r>
      <w:r>
        <w:t>prohibit</w:t>
      </w:r>
      <w:r>
        <w:rPr>
          <w:spacing w:val="-2"/>
        </w:rPr>
        <w:t xml:space="preserve"> </w:t>
      </w:r>
      <w:r>
        <w:t>or</w:t>
      </w:r>
      <w:r>
        <w:rPr>
          <w:spacing w:val="-2"/>
        </w:rPr>
        <w:t xml:space="preserve"> </w:t>
      </w:r>
      <w:r>
        <w:t>limit</w:t>
      </w:r>
      <w:r>
        <w:rPr>
          <w:spacing w:val="-2"/>
        </w:rPr>
        <w:t xml:space="preserve"> </w:t>
      </w:r>
      <w:r>
        <w:t>activities</w:t>
      </w:r>
      <w:r>
        <w:rPr>
          <w:spacing w:val="-4"/>
        </w:rPr>
        <w:t xml:space="preserve"> </w:t>
      </w:r>
      <w:r>
        <w:t>and,</w:t>
      </w:r>
      <w:r>
        <w:rPr>
          <w:spacing w:val="-2"/>
        </w:rPr>
        <w:t xml:space="preserve"> </w:t>
      </w:r>
      <w:r>
        <w:t>if</w:t>
      </w:r>
      <w:r>
        <w:rPr>
          <w:spacing w:val="-4"/>
        </w:rPr>
        <w:t xml:space="preserve"> </w:t>
      </w:r>
      <w:r>
        <w:t>appropriate,</w:t>
      </w:r>
      <w:r>
        <w:rPr>
          <w:spacing w:val="-2"/>
        </w:rPr>
        <w:t xml:space="preserve"> </w:t>
      </w:r>
      <w:r>
        <w:t>it</w:t>
      </w:r>
      <w:r>
        <w:rPr>
          <w:spacing w:val="-2"/>
        </w:rPr>
        <w:t xml:space="preserve"> </w:t>
      </w:r>
      <w:r>
        <w:t>shall</w:t>
      </w:r>
      <w:r>
        <w:rPr>
          <w:spacing w:val="-3"/>
        </w:rPr>
        <w:t xml:space="preserve"> </w:t>
      </w:r>
      <w:r>
        <w:t>take</w:t>
      </w:r>
      <w:r>
        <w:rPr>
          <w:spacing w:val="-2"/>
        </w:rPr>
        <w:t xml:space="preserve"> </w:t>
      </w:r>
      <w:r>
        <w:t>action</w:t>
      </w:r>
      <w:r>
        <w:rPr>
          <w:spacing w:val="-3"/>
        </w:rPr>
        <w:t xml:space="preserve"> </w:t>
      </w:r>
      <w:r>
        <w:t xml:space="preserve">to revoke the certificate or to limit or suspend it in whole or in part, depending upon the extent of the level 1 finding until successful corrective action has been taken by the </w:t>
      </w:r>
      <w:proofErr w:type="spellStart"/>
      <w:r>
        <w:rPr>
          <w:spacing w:val="-2"/>
        </w:rPr>
        <w:t>organisation</w:t>
      </w:r>
      <w:proofErr w:type="spellEnd"/>
      <w:r>
        <w:rPr>
          <w:spacing w:val="-2"/>
        </w:rPr>
        <w:t>.</w:t>
      </w:r>
    </w:p>
    <w:p w14:paraId="5531E634" w14:textId="77777777" w:rsidR="00CE192B" w:rsidRDefault="0017577F">
      <w:pPr>
        <w:pStyle w:val="ListParagraph"/>
        <w:numPr>
          <w:ilvl w:val="1"/>
          <w:numId w:val="17"/>
        </w:numPr>
        <w:tabs>
          <w:tab w:val="left" w:pos="1491"/>
        </w:tabs>
        <w:ind w:left="1491" w:hanging="565"/>
        <w:jc w:val="both"/>
      </w:pPr>
      <w:r>
        <w:t>In</w:t>
      </w:r>
      <w:r>
        <w:rPr>
          <w:spacing w:val="-6"/>
        </w:rPr>
        <w:t xml:space="preserve"> </w:t>
      </w:r>
      <w:r>
        <w:t>the</w:t>
      </w:r>
      <w:r>
        <w:rPr>
          <w:spacing w:val="-3"/>
        </w:rPr>
        <w:t xml:space="preserve"> </w:t>
      </w:r>
      <w:r>
        <w:t>case</w:t>
      </w:r>
      <w:r>
        <w:rPr>
          <w:spacing w:val="-6"/>
        </w:rPr>
        <w:t xml:space="preserve"> </w:t>
      </w:r>
      <w:r>
        <w:t>of</w:t>
      </w:r>
      <w:r>
        <w:rPr>
          <w:spacing w:val="-3"/>
        </w:rPr>
        <w:t xml:space="preserve"> </w:t>
      </w:r>
      <w:r>
        <w:t>level</w:t>
      </w:r>
      <w:r>
        <w:rPr>
          <w:spacing w:val="-6"/>
        </w:rPr>
        <w:t xml:space="preserve"> </w:t>
      </w:r>
      <w:r>
        <w:t>2</w:t>
      </w:r>
      <w:r>
        <w:rPr>
          <w:spacing w:val="-3"/>
        </w:rPr>
        <w:t xml:space="preserve"> </w:t>
      </w:r>
      <w:r>
        <w:t>findings,</w:t>
      </w:r>
      <w:r>
        <w:rPr>
          <w:spacing w:val="-4"/>
        </w:rPr>
        <w:t xml:space="preserve"> </w:t>
      </w:r>
      <w:r>
        <w:t>the</w:t>
      </w:r>
      <w:r>
        <w:rPr>
          <w:spacing w:val="-3"/>
        </w:rPr>
        <w:t xml:space="preserve"> </w:t>
      </w:r>
      <w:r>
        <w:t>competent</w:t>
      </w:r>
      <w:r>
        <w:rPr>
          <w:spacing w:val="-4"/>
        </w:rPr>
        <w:t xml:space="preserve"> </w:t>
      </w:r>
      <w:r>
        <w:t>authority</w:t>
      </w:r>
      <w:r>
        <w:rPr>
          <w:spacing w:val="-3"/>
        </w:rPr>
        <w:t xml:space="preserve"> </w:t>
      </w:r>
      <w:r>
        <w:rPr>
          <w:spacing w:val="-2"/>
        </w:rPr>
        <w:t>shall:</w:t>
      </w:r>
    </w:p>
    <w:p w14:paraId="76592F0E" w14:textId="77777777" w:rsidR="00CE192B" w:rsidRDefault="0017577F">
      <w:pPr>
        <w:pStyle w:val="ListParagraph"/>
        <w:numPr>
          <w:ilvl w:val="2"/>
          <w:numId w:val="17"/>
        </w:numPr>
        <w:tabs>
          <w:tab w:val="left" w:pos="2059"/>
          <w:tab w:val="left" w:pos="2062"/>
        </w:tabs>
        <w:ind w:right="353"/>
        <w:jc w:val="both"/>
      </w:pPr>
      <w:r>
        <w:t xml:space="preserve">grant the </w:t>
      </w:r>
      <w:proofErr w:type="spellStart"/>
      <w:r>
        <w:t>organisation</w:t>
      </w:r>
      <w:proofErr w:type="spellEnd"/>
      <w:r>
        <w:t xml:space="preserve"> a corrective action implementation period appropriate to the</w:t>
      </w:r>
      <w:r>
        <w:rPr>
          <w:spacing w:val="-8"/>
        </w:rPr>
        <w:t xml:space="preserve"> </w:t>
      </w:r>
      <w:r>
        <w:t>nature</w:t>
      </w:r>
      <w:r>
        <w:rPr>
          <w:spacing w:val="-7"/>
        </w:rPr>
        <w:t xml:space="preserve"> </w:t>
      </w:r>
      <w:r>
        <w:t>of</w:t>
      </w:r>
      <w:r>
        <w:rPr>
          <w:spacing w:val="-11"/>
        </w:rPr>
        <w:t xml:space="preserve"> </w:t>
      </w:r>
      <w:r>
        <w:t>the</w:t>
      </w:r>
      <w:r>
        <w:rPr>
          <w:spacing w:val="-8"/>
        </w:rPr>
        <w:t xml:space="preserve"> </w:t>
      </w:r>
      <w:r>
        <w:t>finding,</w:t>
      </w:r>
      <w:r>
        <w:rPr>
          <w:spacing w:val="-8"/>
        </w:rPr>
        <w:t xml:space="preserve"> </w:t>
      </w:r>
      <w:r>
        <w:t>that</w:t>
      </w:r>
      <w:r>
        <w:rPr>
          <w:spacing w:val="-8"/>
        </w:rPr>
        <w:t xml:space="preserve"> </w:t>
      </w:r>
      <w:r>
        <w:t>in</w:t>
      </w:r>
      <w:r>
        <w:rPr>
          <w:spacing w:val="-9"/>
        </w:rPr>
        <w:t xml:space="preserve"> </w:t>
      </w:r>
      <w:r>
        <w:t>any</w:t>
      </w:r>
      <w:r>
        <w:rPr>
          <w:spacing w:val="-7"/>
        </w:rPr>
        <w:t xml:space="preserve"> </w:t>
      </w:r>
      <w:r>
        <w:t>case</w:t>
      </w:r>
      <w:r>
        <w:rPr>
          <w:spacing w:val="-7"/>
        </w:rPr>
        <w:t xml:space="preserve"> </w:t>
      </w:r>
      <w:r>
        <w:t>initially</w:t>
      </w:r>
      <w:r>
        <w:rPr>
          <w:spacing w:val="-8"/>
        </w:rPr>
        <w:t xml:space="preserve"> </w:t>
      </w:r>
      <w:r>
        <w:t>shall</w:t>
      </w:r>
      <w:r>
        <w:rPr>
          <w:spacing w:val="-11"/>
        </w:rPr>
        <w:t xml:space="preserve"> </w:t>
      </w:r>
      <w:r>
        <w:t>not</w:t>
      </w:r>
      <w:r>
        <w:rPr>
          <w:spacing w:val="-7"/>
        </w:rPr>
        <w:t xml:space="preserve"> </w:t>
      </w:r>
      <w:r>
        <w:t>be</w:t>
      </w:r>
      <w:r>
        <w:rPr>
          <w:spacing w:val="-7"/>
        </w:rPr>
        <w:t xml:space="preserve"> </w:t>
      </w:r>
      <w:r>
        <w:t>more</w:t>
      </w:r>
      <w:r>
        <w:rPr>
          <w:spacing w:val="-10"/>
        </w:rPr>
        <w:t xml:space="preserve"> </w:t>
      </w:r>
      <w:r>
        <w:t>than</w:t>
      </w:r>
      <w:r>
        <w:rPr>
          <w:spacing w:val="-9"/>
        </w:rPr>
        <w:t xml:space="preserve"> </w:t>
      </w:r>
      <w:r>
        <w:t>3</w:t>
      </w:r>
      <w:r>
        <w:rPr>
          <w:spacing w:val="-2"/>
        </w:rPr>
        <w:t xml:space="preserve"> </w:t>
      </w:r>
      <w:r>
        <w:t xml:space="preserve">months. It shall commence from the date of the written communication of the finding to the </w:t>
      </w:r>
      <w:proofErr w:type="spellStart"/>
      <w:r>
        <w:t>organisation</w:t>
      </w:r>
      <w:proofErr w:type="spellEnd"/>
      <w:r>
        <w:t>, requesting corrective action to address the non-compliance identified. At the end of this period, and subject to the nature of the finding and past</w:t>
      </w:r>
      <w:r>
        <w:rPr>
          <w:spacing w:val="-4"/>
        </w:rPr>
        <w:t xml:space="preserve"> </w:t>
      </w:r>
      <w:r>
        <w:t>safety</w:t>
      </w:r>
      <w:r>
        <w:rPr>
          <w:spacing w:val="-4"/>
        </w:rPr>
        <w:t xml:space="preserve"> </w:t>
      </w:r>
      <w:r>
        <w:t>performance</w:t>
      </w:r>
      <w:r>
        <w:rPr>
          <w:spacing w:val="-4"/>
        </w:rPr>
        <w:t xml:space="preserve"> </w:t>
      </w:r>
      <w:r>
        <w:t>of</w:t>
      </w:r>
      <w:r>
        <w:rPr>
          <w:spacing w:val="-7"/>
        </w:rPr>
        <w:t xml:space="preserve"> </w:t>
      </w:r>
      <w:r>
        <w:t>the</w:t>
      </w:r>
      <w:r>
        <w:rPr>
          <w:spacing w:val="-4"/>
        </w:rPr>
        <w:t xml:space="preserve"> </w:t>
      </w:r>
      <w:proofErr w:type="spellStart"/>
      <w:r>
        <w:t>organisation</w:t>
      </w:r>
      <w:proofErr w:type="spellEnd"/>
      <w:r>
        <w:t>,</w:t>
      </w:r>
      <w:r>
        <w:rPr>
          <w:spacing w:val="-4"/>
        </w:rPr>
        <w:t xml:space="preserve"> </w:t>
      </w:r>
      <w:r>
        <w:t>the</w:t>
      </w:r>
      <w:r>
        <w:rPr>
          <w:spacing w:val="-4"/>
        </w:rPr>
        <w:t xml:space="preserve"> </w:t>
      </w:r>
      <w:r>
        <w:t>competent</w:t>
      </w:r>
      <w:r>
        <w:rPr>
          <w:spacing w:val="-4"/>
        </w:rPr>
        <w:t xml:space="preserve"> </w:t>
      </w:r>
      <w:r>
        <w:t>authority</w:t>
      </w:r>
      <w:r>
        <w:rPr>
          <w:spacing w:val="-6"/>
        </w:rPr>
        <w:t xml:space="preserve"> </w:t>
      </w:r>
      <w:r>
        <w:t>may</w:t>
      </w:r>
      <w:r>
        <w:rPr>
          <w:spacing w:val="-4"/>
        </w:rPr>
        <w:t xml:space="preserve"> </w:t>
      </w:r>
      <w:r>
        <w:t>extend the 3-month period subject to a satisfactory corrective action plan agreed by the competent authority;</w:t>
      </w:r>
    </w:p>
    <w:p w14:paraId="566F27F1" w14:textId="77777777" w:rsidR="00CE192B" w:rsidRDefault="0017577F">
      <w:pPr>
        <w:pStyle w:val="ListParagraph"/>
        <w:numPr>
          <w:ilvl w:val="2"/>
          <w:numId w:val="17"/>
        </w:numPr>
        <w:tabs>
          <w:tab w:val="left" w:pos="2058"/>
          <w:tab w:val="left" w:pos="2062"/>
        </w:tabs>
        <w:spacing w:before="120"/>
        <w:ind w:right="359"/>
        <w:jc w:val="both"/>
      </w:pPr>
      <w:r>
        <w:t xml:space="preserve">assess the corrective action and implementation plan proposed by the </w:t>
      </w:r>
      <w:proofErr w:type="spellStart"/>
      <w:r>
        <w:t>organisation</w:t>
      </w:r>
      <w:proofErr w:type="spellEnd"/>
      <w:r>
        <w:t>, and if the assessment concludes that they are sufficient to address the non-compliance(s), accept these.</w:t>
      </w:r>
    </w:p>
    <w:p w14:paraId="015C2C22" w14:textId="77777777" w:rsidR="00CE192B" w:rsidRDefault="0017577F">
      <w:pPr>
        <w:pStyle w:val="ListParagraph"/>
        <w:numPr>
          <w:ilvl w:val="1"/>
          <w:numId w:val="17"/>
        </w:numPr>
        <w:tabs>
          <w:tab w:val="left" w:pos="1491"/>
          <w:tab w:val="left" w:pos="1493"/>
        </w:tabs>
        <w:spacing w:before="118"/>
        <w:ind w:right="356"/>
        <w:jc w:val="both"/>
      </w:pPr>
      <w:r>
        <w:t>Where</w:t>
      </w:r>
      <w:r>
        <w:rPr>
          <w:spacing w:val="-9"/>
        </w:rPr>
        <w:t xml:space="preserve"> </w:t>
      </w:r>
      <w:r>
        <w:t>an</w:t>
      </w:r>
      <w:r>
        <w:rPr>
          <w:spacing w:val="-10"/>
        </w:rPr>
        <w:t xml:space="preserve"> </w:t>
      </w:r>
      <w:proofErr w:type="spellStart"/>
      <w:r>
        <w:t>organisation</w:t>
      </w:r>
      <w:proofErr w:type="spellEnd"/>
      <w:r>
        <w:rPr>
          <w:spacing w:val="-7"/>
        </w:rPr>
        <w:t xml:space="preserve"> </w:t>
      </w:r>
      <w:r>
        <w:t>fails</w:t>
      </w:r>
      <w:r>
        <w:rPr>
          <w:spacing w:val="-9"/>
        </w:rPr>
        <w:t xml:space="preserve"> </w:t>
      </w:r>
      <w:r>
        <w:t>to</w:t>
      </w:r>
      <w:r>
        <w:rPr>
          <w:spacing w:val="-7"/>
        </w:rPr>
        <w:t xml:space="preserve"> </w:t>
      </w:r>
      <w:r>
        <w:t>submit</w:t>
      </w:r>
      <w:r>
        <w:rPr>
          <w:spacing w:val="-7"/>
        </w:rPr>
        <w:t xml:space="preserve"> </w:t>
      </w:r>
      <w:r>
        <w:t>an</w:t>
      </w:r>
      <w:r>
        <w:rPr>
          <w:spacing w:val="-10"/>
        </w:rPr>
        <w:t xml:space="preserve"> </w:t>
      </w:r>
      <w:r>
        <w:t>acceptable</w:t>
      </w:r>
      <w:r>
        <w:rPr>
          <w:spacing w:val="-9"/>
        </w:rPr>
        <w:t xml:space="preserve"> </w:t>
      </w:r>
      <w:r>
        <w:t>corrective</w:t>
      </w:r>
      <w:r>
        <w:rPr>
          <w:spacing w:val="-8"/>
        </w:rPr>
        <w:t xml:space="preserve"> </w:t>
      </w:r>
      <w:r>
        <w:t>action</w:t>
      </w:r>
      <w:r>
        <w:rPr>
          <w:spacing w:val="-7"/>
        </w:rPr>
        <w:t xml:space="preserve"> </w:t>
      </w:r>
      <w:r>
        <w:t>plan,</w:t>
      </w:r>
      <w:r>
        <w:rPr>
          <w:spacing w:val="-9"/>
        </w:rPr>
        <w:t xml:space="preserve"> </w:t>
      </w:r>
      <w:r>
        <w:t>or</w:t>
      </w:r>
      <w:r>
        <w:rPr>
          <w:spacing w:val="-9"/>
        </w:rPr>
        <w:t xml:space="preserve"> </w:t>
      </w:r>
      <w:r>
        <w:t>to</w:t>
      </w:r>
      <w:r>
        <w:rPr>
          <w:spacing w:val="-5"/>
        </w:rPr>
        <w:t xml:space="preserve"> </w:t>
      </w:r>
      <w:r>
        <w:t>perform the corrective action within the time period accepted or extended by the competent authority, the finding shall</w:t>
      </w:r>
      <w:r>
        <w:rPr>
          <w:spacing w:val="-2"/>
        </w:rPr>
        <w:t xml:space="preserve"> </w:t>
      </w:r>
      <w:r>
        <w:t>be raised to a level</w:t>
      </w:r>
      <w:r>
        <w:rPr>
          <w:spacing w:val="-1"/>
        </w:rPr>
        <w:t xml:space="preserve"> </w:t>
      </w:r>
      <w:r>
        <w:t>1 finding and action taken as laid down in point (d)(1).</w:t>
      </w:r>
    </w:p>
    <w:p w14:paraId="4815D730" w14:textId="77777777" w:rsidR="00CE192B" w:rsidRDefault="0017577F">
      <w:pPr>
        <w:pStyle w:val="ListParagraph"/>
        <w:numPr>
          <w:ilvl w:val="1"/>
          <w:numId w:val="17"/>
        </w:numPr>
        <w:tabs>
          <w:tab w:val="left" w:pos="1491"/>
          <w:tab w:val="left" w:pos="1493"/>
        </w:tabs>
        <w:ind w:right="355"/>
        <w:jc w:val="both"/>
      </w:pPr>
      <w:r>
        <w:t>The competent authority shall record all findings it has raised or that have been communicated</w:t>
      </w:r>
      <w:r>
        <w:rPr>
          <w:spacing w:val="-7"/>
        </w:rPr>
        <w:t xml:space="preserve"> </w:t>
      </w:r>
      <w:r>
        <w:t>to</w:t>
      </w:r>
      <w:r>
        <w:rPr>
          <w:spacing w:val="-5"/>
        </w:rPr>
        <w:t xml:space="preserve"> </w:t>
      </w:r>
      <w:r>
        <w:t>it</w:t>
      </w:r>
      <w:r>
        <w:rPr>
          <w:spacing w:val="-7"/>
        </w:rPr>
        <w:t xml:space="preserve"> </w:t>
      </w:r>
      <w:r>
        <w:t>in</w:t>
      </w:r>
      <w:r>
        <w:rPr>
          <w:spacing w:val="-8"/>
        </w:rPr>
        <w:t xml:space="preserve"> </w:t>
      </w:r>
      <w:r>
        <w:t>accordance</w:t>
      </w:r>
      <w:r>
        <w:rPr>
          <w:spacing w:val="-6"/>
        </w:rPr>
        <w:t xml:space="preserve"> </w:t>
      </w:r>
      <w:r>
        <w:t>with</w:t>
      </w:r>
      <w:r>
        <w:rPr>
          <w:spacing w:val="-7"/>
        </w:rPr>
        <w:t xml:space="preserve"> </w:t>
      </w:r>
      <w:r>
        <w:t>point</w:t>
      </w:r>
      <w:r>
        <w:rPr>
          <w:spacing w:val="-6"/>
        </w:rPr>
        <w:t xml:space="preserve"> </w:t>
      </w:r>
      <w:r>
        <w:t>(e)</w:t>
      </w:r>
      <w:r>
        <w:rPr>
          <w:spacing w:val="-6"/>
        </w:rPr>
        <w:t xml:space="preserve"> </w:t>
      </w:r>
      <w:r>
        <w:t>and,</w:t>
      </w:r>
      <w:r>
        <w:rPr>
          <w:spacing w:val="-9"/>
        </w:rPr>
        <w:t xml:space="preserve"> </w:t>
      </w:r>
      <w:r>
        <w:t>where</w:t>
      </w:r>
      <w:r>
        <w:rPr>
          <w:spacing w:val="-6"/>
        </w:rPr>
        <w:t xml:space="preserve"> </w:t>
      </w:r>
      <w:r>
        <w:t>applicable,</w:t>
      </w:r>
      <w:r>
        <w:rPr>
          <w:spacing w:val="-6"/>
        </w:rPr>
        <w:t xml:space="preserve"> </w:t>
      </w:r>
      <w:r>
        <w:t>the</w:t>
      </w:r>
      <w:r>
        <w:rPr>
          <w:spacing w:val="-6"/>
        </w:rPr>
        <w:t xml:space="preserve"> </w:t>
      </w:r>
      <w:r>
        <w:t xml:space="preserve">enforcement measures it has applied, as well as all corrective actions and date of action closure for </w:t>
      </w:r>
      <w:r>
        <w:rPr>
          <w:spacing w:val="-2"/>
        </w:rPr>
        <w:t>findings.</w:t>
      </w:r>
    </w:p>
    <w:p w14:paraId="08ED272E" w14:textId="77777777" w:rsidR="00CE192B" w:rsidRDefault="0017577F">
      <w:pPr>
        <w:pStyle w:val="ListParagraph"/>
        <w:numPr>
          <w:ilvl w:val="0"/>
          <w:numId w:val="17"/>
        </w:numPr>
        <w:tabs>
          <w:tab w:val="left" w:pos="924"/>
          <w:tab w:val="left" w:pos="926"/>
        </w:tabs>
        <w:ind w:right="352"/>
        <w:jc w:val="both"/>
      </w:pPr>
      <w:r>
        <w:t xml:space="preserve">Without prejudice to any additional enforcement measures, when the authority of a State acting under the provisions of point (d) of point </w:t>
      </w:r>
      <w:hyperlink w:anchor="_bookmark151" w:history="1">
        <w:r>
          <w:rPr>
            <w:color w:val="0000FF"/>
            <w:u w:val="single" w:color="0000FF"/>
          </w:rPr>
          <w:t>CAMO.B.300</w:t>
        </w:r>
      </w:hyperlink>
      <w:r>
        <w:rPr>
          <w:color w:val="0000FF"/>
        </w:rPr>
        <w:t xml:space="preserve"> </w:t>
      </w:r>
      <w:r>
        <w:t xml:space="preserve">identifies any non-compliance with the applicable requirements of Republic of Armenia Civil Aviation Law and its delegated and implementing acts by an </w:t>
      </w:r>
      <w:proofErr w:type="spellStart"/>
      <w:r>
        <w:t>organisation</w:t>
      </w:r>
      <w:proofErr w:type="spellEnd"/>
      <w:r>
        <w:t xml:space="preserve"> certified by the competent authority of another State, it</w:t>
      </w:r>
      <w:r>
        <w:rPr>
          <w:spacing w:val="-1"/>
        </w:rPr>
        <w:t xml:space="preserve"> </w:t>
      </w:r>
      <w:r>
        <w:t>shall</w:t>
      </w:r>
      <w:r>
        <w:rPr>
          <w:spacing w:val="-2"/>
        </w:rPr>
        <w:t xml:space="preserve"> </w:t>
      </w:r>
      <w:r>
        <w:t>inform that</w:t>
      </w:r>
      <w:r>
        <w:rPr>
          <w:spacing w:val="-4"/>
        </w:rPr>
        <w:t xml:space="preserve"> </w:t>
      </w:r>
      <w:r>
        <w:t>competent</w:t>
      </w:r>
      <w:r>
        <w:rPr>
          <w:spacing w:val="-4"/>
        </w:rPr>
        <w:t xml:space="preserve"> </w:t>
      </w:r>
      <w:r>
        <w:t>authority</w:t>
      </w:r>
      <w:r>
        <w:rPr>
          <w:spacing w:val="-3"/>
        </w:rPr>
        <w:t xml:space="preserve"> </w:t>
      </w:r>
      <w:r>
        <w:t>and</w:t>
      </w:r>
      <w:r>
        <w:rPr>
          <w:spacing w:val="-3"/>
        </w:rPr>
        <w:t xml:space="preserve"> </w:t>
      </w:r>
      <w:r>
        <w:t>provide</w:t>
      </w:r>
      <w:r>
        <w:rPr>
          <w:spacing w:val="-3"/>
        </w:rPr>
        <w:t xml:space="preserve"> </w:t>
      </w:r>
      <w:r>
        <w:t>an</w:t>
      </w:r>
      <w:r>
        <w:rPr>
          <w:spacing w:val="-1"/>
        </w:rPr>
        <w:t xml:space="preserve"> </w:t>
      </w:r>
      <w:r>
        <w:t>indication</w:t>
      </w:r>
      <w:r>
        <w:rPr>
          <w:spacing w:val="-4"/>
        </w:rPr>
        <w:t xml:space="preserve"> </w:t>
      </w:r>
      <w:r>
        <w:t>of</w:t>
      </w:r>
      <w:r>
        <w:rPr>
          <w:spacing w:val="-1"/>
        </w:rPr>
        <w:t xml:space="preserve"> </w:t>
      </w:r>
      <w:r>
        <w:t>the</w:t>
      </w:r>
      <w:r>
        <w:rPr>
          <w:spacing w:val="-1"/>
        </w:rPr>
        <w:t xml:space="preserve"> </w:t>
      </w:r>
      <w:r>
        <w:t>level</w:t>
      </w:r>
      <w:r>
        <w:rPr>
          <w:spacing w:val="-4"/>
        </w:rPr>
        <w:t xml:space="preserve"> </w:t>
      </w:r>
      <w:r>
        <w:t>of</w:t>
      </w:r>
      <w:r>
        <w:rPr>
          <w:spacing w:val="-4"/>
        </w:rPr>
        <w:t xml:space="preserve"> </w:t>
      </w:r>
      <w:r>
        <w:t>finding.</w:t>
      </w:r>
    </w:p>
    <w:p w14:paraId="0D04CD61" w14:textId="77777777" w:rsidR="00CE192B" w:rsidRDefault="0017577F">
      <w:pPr>
        <w:pStyle w:val="Heading3"/>
        <w:tabs>
          <w:tab w:val="left" w:pos="9416"/>
        </w:tabs>
        <w:spacing w:before="360" w:line="390" w:lineRule="exact"/>
        <w:ind w:left="360"/>
      </w:pPr>
      <w:bookmarkStart w:id="321" w:name="_bookmark179"/>
      <w:bookmarkEnd w:id="321"/>
      <w:r>
        <w:rPr>
          <w:color w:val="FFFFFF"/>
          <w:shd w:val="clear" w:color="auto" w:fill="007EC2"/>
        </w:rPr>
        <w:t>CAMO.B.355</w:t>
      </w:r>
      <w:r>
        <w:rPr>
          <w:color w:val="FFFFFF"/>
          <w:spacing w:val="-14"/>
          <w:shd w:val="clear" w:color="auto" w:fill="007EC2"/>
        </w:rPr>
        <w:t xml:space="preserve"> </w:t>
      </w:r>
      <w:r>
        <w:rPr>
          <w:color w:val="FFFFFF"/>
          <w:shd w:val="clear" w:color="auto" w:fill="007EC2"/>
        </w:rPr>
        <w:t>Suspension,</w:t>
      </w:r>
      <w:r>
        <w:rPr>
          <w:color w:val="FFFFFF"/>
          <w:spacing w:val="-14"/>
          <w:shd w:val="clear" w:color="auto" w:fill="007EC2"/>
        </w:rPr>
        <w:t xml:space="preserve"> </w:t>
      </w:r>
      <w:r>
        <w:rPr>
          <w:color w:val="FFFFFF"/>
          <w:shd w:val="clear" w:color="auto" w:fill="007EC2"/>
        </w:rPr>
        <w:t>limitation</w:t>
      </w:r>
      <w:r>
        <w:rPr>
          <w:color w:val="FFFFFF"/>
          <w:spacing w:val="-10"/>
          <w:shd w:val="clear" w:color="auto" w:fill="007EC2"/>
        </w:rPr>
        <w:t xml:space="preserve"> </w:t>
      </w:r>
      <w:r>
        <w:rPr>
          <w:color w:val="FFFFFF"/>
          <w:shd w:val="clear" w:color="auto" w:fill="007EC2"/>
        </w:rPr>
        <w:t>and</w:t>
      </w:r>
      <w:r>
        <w:rPr>
          <w:color w:val="FFFFFF"/>
          <w:spacing w:val="-13"/>
          <w:shd w:val="clear" w:color="auto" w:fill="007EC2"/>
        </w:rPr>
        <w:t xml:space="preserve"> </w:t>
      </w:r>
      <w:r>
        <w:rPr>
          <w:color w:val="FFFFFF"/>
          <w:spacing w:val="-2"/>
          <w:shd w:val="clear" w:color="auto" w:fill="007EC2"/>
        </w:rPr>
        <w:t>revocation</w:t>
      </w:r>
      <w:r>
        <w:rPr>
          <w:color w:val="FFFFFF"/>
          <w:shd w:val="clear" w:color="auto" w:fill="007EC2"/>
        </w:rPr>
        <w:tab/>
      </w:r>
    </w:p>
    <w:p w14:paraId="0C47C886" w14:textId="77777777" w:rsidR="00CE192B" w:rsidRDefault="0017577F">
      <w:pPr>
        <w:spacing w:line="170" w:lineRule="exact"/>
        <w:ind w:right="356"/>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8E47EB1" w14:textId="77777777" w:rsidR="00CE192B" w:rsidRDefault="0017577F">
      <w:pPr>
        <w:pStyle w:val="BodyText"/>
        <w:ind w:left="360" w:firstLine="0"/>
        <w:jc w:val="left"/>
      </w:pPr>
      <w:r>
        <w:t>The</w:t>
      </w:r>
      <w:r>
        <w:rPr>
          <w:spacing w:val="-6"/>
        </w:rPr>
        <w:t xml:space="preserve"> </w:t>
      </w:r>
      <w:r>
        <w:t>competent</w:t>
      </w:r>
      <w:r>
        <w:rPr>
          <w:spacing w:val="-5"/>
        </w:rPr>
        <w:t xml:space="preserve"> </w:t>
      </w:r>
      <w:r>
        <w:t>authority</w:t>
      </w:r>
      <w:r>
        <w:rPr>
          <w:spacing w:val="-7"/>
        </w:rPr>
        <w:t xml:space="preserve"> </w:t>
      </w:r>
      <w:r>
        <w:rPr>
          <w:spacing w:val="-2"/>
        </w:rPr>
        <w:t>shall:</w:t>
      </w:r>
    </w:p>
    <w:p w14:paraId="30DD271D" w14:textId="77777777" w:rsidR="00CE192B" w:rsidRDefault="00CE192B">
      <w:pPr>
        <w:pStyle w:val="BodyText"/>
        <w:jc w:val="left"/>
        <w:sectPr w:rsidR="00CE192B">
          <w:pgSz w:w="11910" w:h="16840"/>
          <w:pgMar w:top="1840" w:right="1080" w:bottom="1260" w:left="1080" w:header="720" w:footer="994" w:gutter="0"/>
          <w:cols w:space="720"/>
        </w:sectPr>
      </w:pPr>
    </w:p>
    <w:p w14:paraId="2F326312" w14:textId="77777777" w:rsidR="00CE192B" w:rsidRDefault="0017577F">
      <w:pPr>
        <w:pStyle w:val="ListParagraph"/>
        <w:numPr>
          <w:ilvl w:val="0"/>
          <w:numId w:val="16"/>
        </w:numPr>
        <w:tabs>
          <w:tab w:val="left" w:pos="923"/>
        </w:tabs>
        <w:spacing w:before="90"/>
        <w:ind w:left="923" w:hanging="563"/>
        <w:jc w:val="both"/>
      </w:pPr>
      <w:r>
        <w:lastRenderedPageBreak/>
        <w:t>suspend</w:t>
      </w:r>
      <w:r>
        <w:rPr>
          <w:spacing w:val="-7"/>
        </w:rPr>
        <w:t xml:space="preserve"> </w:t>
      </w:r>
      <w:r>
        <w:t>a</w:t>
      </w:r>
      <w:r>
        <w:rPr>
          <w:spacing w:val="-3"/>
        </w:rPr>
        <w:t xml:space="preserve"> </w:t>
      </w:r>
      <w:r>
        <w:t>certificate</w:t>
      </w:r>
      <w:r>
        <w:rPr>
          <w:spacing w:val="-3"/>
        </w:rPr>
        <w:t xml:space="preserve"> </w:t>
      </w:r>
      <w:r>
        <w:t>on</w:t>
      </w:r>
      <w:r>
        <w:rPr>
          <w:spacing w:val="-7"/>
        </w:rPr>
        <w:t xml:space="preserve"> </w:t>
      </w:r>
      <w:r>
        <w:t>reasonable</w:t>
      </w:r>
      <w:r>
        <w:rPr>
          <w:spacing w:val="-3"/>
        </w:rPr>
        <w:t xml:space="preserve"> </w:t>
      </w:r>
      <w:r>
        <w:t>grounds</w:t>
      </w:r>
      <w:r>
        <w:rPr>
          <w:spacing w:val="-3"/>
        </w:rPr>
        <w:t xml:space="preserve"> </w:t>
      </w:r>
      <w:r>
        <w:t>in</w:t>
      </w:r>
      <w:r>
        <w:rPr>
          <w:spacing w:val="-3"/>
        </w:rPr>
        <w:t xml:space="preserve"> </w:t>
      </w:r>
      <w:r>
        <w:t>the</w:t>
      </w:r>
      <w:r>
        <w:rPr>
          <w:spacing w:val="-5"/>
        </w:rPr>
        <w:t xml:space="preserve"> </w:t>
      </w:r>
      <w:r>
        <w:t>case</w:t>
      </w:r>
      <w:r>
        <w:rPr>
          <w:spacing w:val="-2"/>
        </w:rPr>
        <w:t xml:space="preserve"> </w:t>
      </w:r>
      <w:r>
        <w:t>of</w:t>
      </w:r>
      <w:r>
        <w:rPr>
          <w:spacing w:val="-6"/>
        </w:rPr>
        <w:t xml:space="preserve"> </w:t>
      </w:r>
      <w:r>
        <w:t>potential</w:t>
      </w:r>
      <w:r>
        <w:rPr>
          <w:spacing w:val="-3"/>
        </w:rPr>
        <w:t xml:space="preserve"> </w:t>
      </w:r>
      <w:r>
        <w:t>safety</w:t>
      </w:r>
      <w:r>
        <w:rPr>
          <w:spacing w:val="-2"/>
        </w:rPr>
        <w:t xml:space="preserve"> threat;</w:t>
      </w:r>
    </w:p>
    <w:p w14:paraId="3B0F73B8" w14:textId="77777777" w:rsidR="00CE192B" w:rsidRDefault="0017577F">
      <w:pPr>
        <w:pStyle w:val="ListParagraph"/>
        <w:numPr>
          <w:ilvl w:val="0"/>
          <w:numId w:val="16"/>
        </w:numPr>
        <w:tabs>
          <w:tab w:val="left" w:pos="924"/>
        </w:tabs>
        <w:spacing w:before="120"/>
        <w:ind w:left="924" w:hanging="564"/>
        <w:jc w:val="both"/>
      </w:pPr>
      <w:r>
        <w:t>suspend,</w:t>
      </w:r>
      <w:r>
        <w:rPr>
          <w:spacing w:val="-6"/>
        </w:rPr>
        <w:t xml:space="preserve"> </w:t>
      </w:r>
      <w:r>
        <w:t>revoke</w:t>
      </w:r>
      <w:r>
        <w:rPr>
          <w:spacing w:val="-6"/>
        </w:rPr>
        <w:t xml:space="preserve"> </w:t>
      </w:r>
      <w:r>
        <w:t>or</w:t>
      </w:r>
      <w:r>
        <w:rPr>
          <w:spacing w:val="-3"/>
        </w:rPr>
        <w:t xml:space="preserve"> </w:t>
      </w:r>
      <w:r>
        <w:t>limit</w:t>
      </w:r>
      <w:r>
        <w:rPr>
          <w:spacing w:val="-4"/>
        </w:rPr>
        <w:t xml:space="preserve"> </w:t>
      </w:r>
      <w:r>
        <w:t>a</w:t>
      </w:r>
      <w:r>
        <w:rPr>
          <w:spacing w:val="-6"/>
        </w:rPr>
        <w:t xml:space="preserve"> </w:t>
      </w:r>
      <w:r>
        <w:t>certificate</w:t>
      </w:r>
      <w:r>
        <w:rPr>
          <w:spacing w:val="-3"/>
        </w:rPr>
        <w:t xml:space="preserve"> </w:t>
      </w:r>
      <w:r>
        <w:t>pursuant</w:t>
      </w:r>
      <w:r>
        <w:rPr>
          <w:spacing w:val="-4"/>
        </w:rPr>
        <w:t xml:space="preserve"> </w:t>
      </w:r>
      <w:r>
        <w:t>to</w:t>
      </w:r>
      <w:r>
        <w:rPr>
          <w:spacing w:val="-3"/>
        </w:rPr>
        <w:t xml:space="preserve"> </w:t>
      </w:r>
      <w:r>
        <w:t>point</w:t>
      </w:r>
      <w:r>
        <w:rPr>
          <w:spacing w:val="-1"/>
        </w:rPr>
        <w:t xml:space="preserve"> </w:t>
      </w:r>
      <w:hyperlink w:anchor="_bookmark178" w:history="1">
        <w:r>
          <w:rPr>
            <w:color w:val="0000FF"/>
            <w:spacing w:val="-2"/>
            <w:u w:val="single" w:color="0000FF"/>
          </w:rPr>
          <w:t>CAMO.B.350</w:t>
        </w:r>
      </w:hyperlink>
      <w:r>
        <w:rPr>
          <w:spacing w:val="-2"/>
        </w:rPr>
        <w:t>;</w:t>
      </w:r>
    </w:p>
    <w:p w14:paraId="5AD72CF0" w14:textId="77777777" w:rsidR="00CE192B" w:rsidRDefault="0017577F">
      <w:pPr>
        <w:pStyle w:val="ListParagraph"/>
        <w:numPr>
          <w:ilvl w:val="0"/>
          <w:numId w:val="16"/>
        </w:numPr>
        <w:tabs>
          <w:tab w:val="left" w:pos="924"/>
          <w:tab w:val="left" w:pos="926"/>
        </w:tabs>
        <w:ind w:right="355"/>
        <w:jc w:val="both"/>
      </w:pPr>
      <w:r>
        <w:t>suspend</w:t>
      </w:r>
      <w:r>
        <w:rPr>
          <w:spacing w:val="-3"/>
        </w:rPr>
        <w:t xml:space="preserve"> </w:t>
      </w:r>
      <w:r>
        <w:t>certificate</w:t>
      </w:r>
      <w:r>
        <w:rPr>
          <w:spacing w:val="-2"/>
        </w:rPr>
        <w:t xml:space="preserve"> </w:t>
      </w:r>
      <w:r>
        <w:t>in</w:t>
      </w:r>
      <w:r>
        <w:rPr>
          <w:spacing w:val="-6"/>
        </w:rPr>
        <w:t xml:space="preserve"> </w:t>
      </w:r>
      <w:r>
        <w:t>case</w:t>
      </w:r>
      <w:r>
        <w:rPr>
          <w:spacing w:val="-6"/>
        </w:rPr>
        <w:t xml:space="preserve"> </w:t>
      </w:r>
      <w:r>
        <w:t>the</w:t>
      </w:r>
      <w:r>
        <w:rPr>
          <w:spacing w:val="-2"/>
        </w:rPr>
        <w:t xml:space="preserve"> </w:t>
      </w:r>
      <w:r>
        <w:t>competent</w:t>
      </w:r>
      <w:r>
        <w:rPr>
          <w:spacing w:val="-5"/>
        </w:rPr>
        <w:t xml:space="preserve"> </w:t>
      </w:r>
      <w:r>
        <w:t>authority’s</w:t>
      </w:r>
      <w:r>
        <w:rPr>
          <w:spacing w:val="-5"/>
        </w:rPr>
        <w:t xml:space="preserve"> </w:t>
      </w:r>
      <w:r>
        <w:t>inspectors</w:t>
      </w:r>
      <w:r>
        <w:rPr>
          <w:spacing w:val="-2"/>
        </w:rPr>
        <w:t xml:space="preserve"> </w:t>
      </w:r>
      <w:r>
        <w:t>are</w:t>
      </w:r>
      <w:r>
        <w:rPr>
          <w:spacing w:val="-4"/>
        </w:rPr>
        <w:t xml:space="preserve"> </w:t>
      </w:r>
      <w:r>
        <w:t>unable</w:t>
      </w:r>
      <w:r>
        <w:rPr>
          <w:spacing w:val="-4"/>
        </w:rPr>
        <w:t xml:space="preserve"> </w:t>
      </w:r>
      <w:r>
        <w:t>over</w:t>
      </w:r>
      <w:r>
        <w:rPr>
          <w:spacing w:val="-6"/>
        </w:rPr>
        <w:t xml:space="preserve"> </w:t>
      </w:r>
      <w:r>
        <w:t>a</w:t>
      </w:r>
      <w:r>
        <w:rPr>
          <w:spacing w:val="-2"/>
        </w:rPr>
        <w:t xml:space="preserve"> </w:t>
      </w:r>
      <w:r>
        <w:t>period</w:t>
      </w:r>
      <w:r>
        <w:rPr>
          <w:spacing w:val="-5"/>
        </w:rPr>
        <w:t xml:space="preserve"> </w:t>
      </w:r>
      <w:r>
        <w:t>of</w:t>
      </w:r>
      <w:r>
        <w:rPr>
          <w:spacing w:val="-5"/>
        </w:rPr>
        <w:t xml:space="preserve"> </w:t>
      </w:r>
      <w:r>
        <w:t>24 months</w:t>
      </w:r>
      <w:r>
        <w:rPr>
          <w:spacing w:val="-5"/>
        </w:rPr>
        <w:t xml:space="preserve"> </w:t>
      </w:r>
      <w:r>
        <w:t>to</w:t>
      </w:r>
      <w:r>
        <w:rPr>
          <w:spacing w:val="-3"/>
        </w:rPr>
        <w:t xml:space="preserve"> </w:t>
      </w:r>
      <w:r>
        <w:t>discharge</w:t>
      </w:r>
      <w:r>
        <w:rPr>
          <w:spacing w:val="-6"/>
        </w:rPr>
        <w:t xml:space="preserve"> </w:t>
      </w:r>
      <w:r>
        <w:t>their</w:t>
      </w:r>
      <w:r>
        <w:rPr>
          <w:spacing w:val="-7"/>
        </w:rPr>
        <w:t xml:space="preserve"> </w:t>
      </w:r>
      <w:r>
        <w:t>oversight</w:t>
      </w:r>
      <w:r>
        <w:rPr>
          <w:spacing w:val="-4"/>
        </w:rPr>
        <w:t xml:space="preserve"> </w:t>
      </w:r>
      <w:r>
        <w:t>responsibilities</w:t>
      </w:r>
      <w:r>
        <w:rPr>
          <w:spacing w:val="-4"/>
        </w:rPr>
        <w:t xml:space="preserve"> </w:t>
      </w:r>
      <w:r>
        <w:t>through</w:t>
      </w:r>
      <w:r>
        <w:rPr>
          <w:spacing w:val="-5"/>
        </w:rPr>
        <w:t xml:space="preserve"> </w:t>
      </w:r>
      <w:r>
        <w:t>on-site</w:t>
      </w:r>
      <w:r>
        <w:rPr>
          <w:spacing w:val="-4"/>
        </w:rPr>
        <w:t xml:space="preserve"> </w:t>
      </w:r>
      <w:r>
        <w:t>audit(s)</w:t>
      </w:r>
      <w:r>
        <w:rPr>
          <w:spacing w:val="-4"/>
        </w:rPr>
        <w:t xml:space="preserve"> </w:t>
      </w:r>
      <w:r>
        <w:t>due</w:t>
      </w:r>
      <w:r>
        <w:rPr>
          <w:spacing w:val="-6"/>
        </w:rPr>
        <w:t xml:space="preserve"> </w:t>
      </w:r>
      <w:r>
        <w:t>to</w:t>
      </w:r>
      <w:r>
        <w:rPr>
          <w:spacing w:val="-3"/>
        </w:rPr>
        <w:t xml:space="preserve"> </w:t>
      </w:r>
      <w:r>
        <w:t>the</w:t>
      </w:r>
      <w:r>
        <w:rPr>
          <w:spacing w:val="-4"/>
        </w:rPr>
        <w:t xml:space="preserve"> </w:t>
      </w:r>
      <w:r>
        <w:t>security situation in the State where the facilities are located.</w:t>
      </w:r>
    </w:p>
    <w:p w14:paraId="0BE3DDE4" w14:textId="77777777" w:rsidR="00CE192B" w:rsidRDefault="0017577F">
      <w:pPr>
        <w:pStyle w:val="Heading3"/>
        <w:tabs>
          <w:tab w:val="left" w:pos="9416"/>
        </w:tabs>
        <w:spacing w:before="361" w:line="390" w:lineRule="exact"/>
        <w:ind w:left="360"/>
      </w:pPr>
      <w:bookmarkStart w:id="322" w:name="_bookmark180"/>
      <w:bookmarkEnd w:id="322"/>
      <w:r>
        <w:rPr>
          <w:color w:val="FFFFFF"/>
          <w:shd w:val="clear" w:color="auto" w:fill="FABB39"/>
        </w:rPr>
        <w:t>AMC1</w:t>
      </w:r>
      <w:r>
        <w:rPr>
          <w:color w:val="FFFFFF"/>
          <w:spacing w:val="-14"/>
          <w:shd w:val="clear" w:color="auto" w:fill="FABB39"/>
        </w:rPr>
        <w:t xml:space="preserve"> </w:t>
      </w:r>
      <w:r>
        <w:rPr>
          <w:color w:val="FFFFFF"/>
          <w:shd w:val="clear" w:color="auto" w:fill="FABB39"/>
        </w:rPr>
        <w:t>CAMO.B.355(c)</w:t>
      </w:r>
      <w:r>
        <w:rPr>
          <w:color w:val="FFFFFF"/>
          <w:spacing w:val="-11"/>
          <w:shd w:val="clear" w:color="auto" w:fill="FABB39"/>
        </w:rPr>
        <w:t xml:space="preserve"> </w:t>
      </w:r>
      <w:r>
        <w:rPr>
          <w:color w:val="FFFFFF"/>
          <w:shd w:val="clear" w:color="auto" w:fill="FABB39"/>
        </w:rPr>
        <w:t>Suspension,</w:t>
      </w:r>
      <w:r>
        <w:rPr>
          <w:color w:val="FFFFFF"/>
          <w:spacing w:val="-14"/>
          <w:shd w:val="clear" w:color="auto" w:fill="FABB39"/>
        </w:rPr>
        <w:t xml:space="preserve"> </w:t>
      </w:r>
      <w:r>
        <w:rPr>
          <w:color w:val="FFFFFF"/>
          <w:shd w:val="clear" w:color="auto" w:fill="FABB39"/>
        </w:rPr>
        <w:t>limitation</w:t>
      </w:r>
      <w:r>
        <w:rPr>
          <w:color w:val="FFFFFF"/>
          <w:spacing w:val="-14"/>
          <w:shd w:val="clear" w:color="auto" w:fill="FABB39"/>
        </w:rPr>
        <w:t xml:space="preserve"> </w:t>
      </w:r>
      <w:r>
        <w:rPr>
          <w:color w:val="FFFFFF"/>
          <w:shd w:val="clear" w:color="auto" w:fill="FABB39"/>
        </w:rPr>
        <w:t>and</w:t>
      </w:r>
      <w:r>
        <w:rPr>
          <w:color w:val="FFFFFF"/>
          <w:spacing w:val="-14"/>
          <w:shd w:val="clear" w:color="auto" w:fill="FABB39"/>
        </w:rPr>
        <w:t xml:space="preserve"> </w:t>
      </w:r>
      <w:r>
        <w:rPr>
          <w:color w:val="FFFFFF"/>
          <w:spacing w:val="-2"/>
          <w:shd w:val="clear" w:color="auto" w:fill="FABB39"/>
        </w:rPr>
        <w:t>revocation</w:t>
      </w:r>
      <w:r>
        <w:rPr>
          <w:color w:val="FFFFFF"/>
          <w:shd w:val="clear" w:color="auto" w:fill="FABB39"/>
        </w:rPr>
        <w:tab/>
      </w:r>
    </w:p>
    <w:p w14:paraId="3FC41A1E"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12AC3C4" w14:textId="77777777" w:rsidR="00CE192B" w:rsidRDefault="0017577F">
      <w:pPr>
        <w:spacing w:before="123"/>
        <w:ind w:left="360"/>
        <w:rPr>
          <w:b/>
          <w:sz w:val="20"/>
        </w:rPr>
      </w:pPr>
      <w:r>
        <w:rPr>
          <w:b/>
          <w:sz w:val="20"/>
        </w:rPr>
        <w:t>INFORMATION</w:t>
      </w:r>
      <w:r>
        <w:rPr>
          <w:b/>
          <w:spacing w:val="-6"/>
          <w:sz w:val="20"/>
        </w:rPr>
        <w:t xml:space="preserve"> </w:t>
      </w:r>
      <w:r>
        <w:rPr>
          <w:b/>
          <w:sz w:val="20"/>
        </w:rPr>
        <w:t>ON</w:t>
      </w:r>
      <w:r>
        <w:rPr>
          <w:b/>
          <w:spacing w:val="-5"/>
          <w:sz w:val="20"/>
        </w:rPr>
        <w:t xml:space="preserve"> </w:t>
      </w:r>
      <w:r>
        <w:rPr>
          <w:b/>
          <w:sz w:val="20"/>
        </w:rPr>
        <w:t>THE</w:t>
      </w:r>
      <w:r>
        <w:rPr>
          <w:b/>
          <w:spacing w:val="-8"/>
          <w:sz w:val="20"/>
        </w:rPr>
        <w:t xml:space="preserve"> </w:t>
      </w:r>
      <w:r>
        <w:rPr>
          <w:b/>
          <w:sz w:val="20"/>
        </w:rPr>
        <w:t>SECURITY</w:t>
      </w:r>
      <w:r>
        <w:rPr>
          <w:b/>
          <w:spacing w:val="-7"/>
          <w:sz w:val="20"/>
        </w:rPr>
        <w:t xml:space="preserve"> </w:t>
      </w:r>
      <w:r>
        <w:rPr>
          <w:b/>
          <w:spacing w:val="-2"/>
          <w:sz w:val="20"/>
        </w:rPr>
        <w:t>SITUATION</w:t>
      </w:r>
    </w:p>
    <w:p w14:paraId="40A5325C" w14:textId="77777777" w:rsidR="00CE192B" w:rsidRDefault="0017577F">
      <w:pPr>
        <w:pStyle w:val="ListParagraph"/>
        <w:numPr>
          <w:ilvl w:val="0"/>
          <w:numId w:val="15"/>
        </w:numPr>
        <w:tabs>
          <w:tab w:val="left" w:pos="922"/>
          <w:tab w:val="left" w:pos="926"/>
        </w:tabs>
        <w:spacing w:before="116"/>
        <w:ind w:right="357"/>
        <w:jc w:val="both"/>
      </w:pPr>
      <w:r>
        <w:t>The Republic of Armenia government generally advises against any non-essential travel to a country</w:t>
      </w:r>
      <w:r>
        <w:rPr>
          <w:spacing w:val="-10"/>
        </w:rPr>
        <w:t xml:space="preserve"> </w:t>
      </w:r>
      <w:r>
        <w:t>where</w:t>
      </w:r>
      <w:r>
        <w:rPr>
          <w:spacing w:val="-8"/>
        </w:rPr>
        <w:t xml:space="preserve"> </w:t>
      </w:r>
      <w:r>
        <w:t>hostile</w:t>
      </w:r>
      <w:r>
        <w:rPr>
          <w:spacing w:val="-11"/>
        </w:rPr>
        <w:t xml:space="preserve"> </w:t>
      </w:r>
      <w:r>
        <w:t>conditions,</w:t>
      </w:r>
      <w:r>
        <w:rPr>
          <w:spacing w:val="-11"/>
        </w:rPr>
        <w:t xml:space="preserve"> </w:t>
      </w:r>
      <w:r>
        <w:t>or</w:t>
      </w:r>
      <w:r>
        <w:rPr>
          <w:spacing w:val="-9"/>
        </w:rPr>
        <w:t xml:space="preserve"> </w:t>
      </w:r>
      <w:r>
        <w:t>a</w:t>
      </w:r>
      <w:r>
        <w:rPr>
          <w:spacing w:val="-12"/>
        </w:rPr>
        <w:t xml:space="preserve"> </w:t>
      </w:r>
      <w:r>
        <w:t>combination</w:t>
      </w:r>
      <w:r>
        <w:rPr>
          <w:spacing w:val="-12"/>
        </w:rPr>
        <w:t xml:space="preserve"> </w:t>
      </w:r>
      <w:r>
        <w:t>of</w:t>
      </w:r>
      <w:r>
        <w:rPr>
          <w:spacing w:val="-12"/>
        </w:rPr>
        <w:t xml:space="preserve"> </w:t>
      </w:r>
      <w:r>
        <w:t>the</w:t>
      </w:r>
      <w:r>
        <w:rPr>
          <w:spacing w:val="-8"/>
        </w:rPr>
        <w:t xml:space="preserve"> </w:t>
      </w:r>
      <w:r>
        <w:t>following</w:t>
      </w:r>
      <w:r>
        <w:rPr>
          <w:spacing w:val="-10"/>
        </w:rPr>
        <w:t xml:space="preserve"> </w:t>
      </w:r>
      <w:r>
        <w:t>conditions,</w:t>
      </w:r>
      <w:r>
        <w:rPr>
          <w:spacing w:val="-9"/>
        </w:rPr>
        <w:t xml:space="preserve"> </w:t>
      </w:r>
      <w:r>
        <w:t>reduce</w:t>
      </w:r>
      <w:r>
        <w:rPr>
          <w:spacing w:val="-8"/>
        </w:rPr>
        <w:t xml:space="preserve"> </w:t>
      </w:r>
      <w:r>
        <w:t>the</w:t>
      </w:r>
      <w:r>
        <w:rPr>
          <w:spacing w:val="-9"/>
        </w:rPr>
        <w:t xml:space="preserve"> </w:t>
      </w:r>
      <w:r>
        <w:t>level of security, and pose a high level of threat to personnel, as follows:</w:t>
      </w:r>
    </w:p>
    <w:p w14:paraId="1C89CC70" w14:textId="77777777" w:rsidR="00CE192B" w:rsidRDefault="0017577F">
      <w:pPr>
        <w:pStyle w:val="ListParagraph"/>
        <w:numPr>
          <w:ilvl w:val="1"/>
          <w:numId w:val="15"/>
        </w:numPr>
        <w:tabs>
          <w:tab w:val="left" w:pos="1491"/>
          <w:tab w:val="left" w:pos="1493"/>
        </w:tabs>
        <w:ind w:right="360"/>
        <w:jc w:val="both"/>
      </w:pPr>
      <w:r>
        <w:t>international</w:t>
      </w:r>
      <w:r>
        <w:rPr>
          <w:spacing w:val="-2"/>
        </w:rPr>
        <w:t xml:space="preserve"> </w:t>
      </w:r>
      <w:r>
        <w:t>or</w:t>
      </w:r>
      <w:r>
        <w:rPr>
          <w:spacing w:val="-1"/>
        </w:rPr>
        <w:t xml:space="preserve"> </w:t>
      </w:r>
      <w:r>
        <w:t>internal</w:t>
      </w:r>
      <w:r>
        <w:rPr>
          <w:spacing w:val="-1"/>
        </w:rPr>
        <w:t xml:space="preserve"> </w:t>
      </w:r>
      <w:r>
        <w:t>armed</w:t>
      </w:r>
      <w:r>
        <w:rPr>
          <w:spacing w:val="-1"/>
        </w:rPr>
        <w:t xml:space="preserve"> </w:t>
      </w:r>
      <w:r>
        <w:t>conflict</w:t>
      </w:r>
      <w:r>
        <w:rPr>
          <w:spacing w:val="-1"/>
        </w:rPr>
        <w:t xml:space="preserve"> </w:t>
      </w:r>
      <w:r>
        <w:t>with</w:t>
      </w:r>
      <w:r>
        <w:rPr>
          <w:spacing w:val="-1"/>
        </w:rPr>
        <w:t xml:space="preserve"> </w:t>
      </w:r>
      <w:r>
        <w:t>frequent</w:t>
      </w:r>
      <w:r>
        <w:rPr>
          <w:spacing w:val="-2"/>
        </w:rPr>
        <w:t xml:space="preserve"> </w:t>
      </w:r>
      <w:r>
        <w:t>armed</w:t>
      </w:r>
      <w:r>
        <w:rPr>
          <w:spacing w:val="-1"/>
        </w:rPr>
        <w:t xml:space="preserve"> </w:t>
      </w:r>
      <w:r>
        <w:t>confrontation</w:t>
      </w:r>
      <w:r>
        <w:rPr>
          <w:spacing w:val="-1"/>
        </w:rPr>
        <w:t xml:space="preserve"> </w:t>
      </w:r>
      <w:r>
        <w:t>taking</w:t>
      </w:r>
      <w:r>
        <w:rPr>
          <w:spacing w:val="-1"/>
        </w:rPr>
        <w:t xml:space="preserve"> </w:t>
      </w:r>
      <w:r>
        <w:t>place, numerous casualties, and/or serious damages to infrastructures;</w:t>
      </w:r>
    </w:p>
    <w:p w14:paraId="6D74B66F" w14:textId="77777777" w:rsidR="00CE192B" w:rsidRDefault="0017577F">
      <w:pPr>
        <w:pStyle w:val="ListParagraph"/>
        <w:numPr>
          <w:ilvl w:val="1"/>
          <w:numId w:val="15"/>
        </w:numPr>
        <w:tabs>
          <w:tab w:val="left" w:pos="1491"/>
          <w:tab w:val="left" w:pos="1493"/>
        </w:tabs>
        <w:spacing w:before="120"/>
        <w:ind w:right="362"/>
        <w:jc w:val="both"/>
      </w:pPr>
      <w:r>
        <w:t xml:space="preserve">a situation that could lead to war, or </w:t>
      </w:r>
      <w:proofErr w:type="spellStart"/>
      <w:r>
        <w:t>characterised</w:t>
      </w:r>
      <w:proofErr w:type="spellEnd"/>
      <w:r>
        <w:t xml:space="preserve"> by high internal or external tension that</w:t>
      </w:r>
      <w:r>
        <w:rPr>
          <w:spacing w:val="-3"/>
        </w:rPr>
        <w:t xml:space="preserve"> </w:t>
      </w:r>
      <w:r>
        <w:t>could</w:t>
      </w:r>
      <w:r>
        <w:rPr>
          <w:spacing w:val="-4"/>
        </w:rPr>
        <w:t xml:space="preserve"> </w:t>
      </w:r>
      <w:r>
        <w:t>escalate</w:t>
      </w:r>
      <w:r>
        <w:rPr>
          <w:spacing w:val="-3"/>
        </w:rPr>
        <w:t xml:space="preserve"> </w:t>
      </w:r>
      <w:r>
        <w:t>into</w:t>
      </w:r>
      <w:r>
        <w:rPr>
          <w:spacing w:val="-2"/>
        </w:rPr>
        <w:t xml:space="preserve"> </w:t>
      </w:r>
      <w:r>
        <w:t>instability in</w:t>
      </w:r>
      <w:r>
        <w:rPr>
          <w:spacing w:val="-6"/>
        </w:rPr>
        <w:t xml:space="preserve"> </w:t>
      </w:r>
      <w:r>
        <w:t>the</w:t>
      </w:r>
      <w:r>
        <w:rPr>
          <w:spacing w:val="-3"/>
        </w:rPr>
        <w:t xml:space="preserve"> </w:t>
      </w:r>
      <w:r>
        <w:t>short</w:t>
      </w:r>
      <w:r>
        <w:rPr>
          <w:spacing w:val="-4"/>
        </w:rPr>
        <w:t xml:space="preserve"> </w:t>
      </w:r>
      <w:r>
        <w:t>term;</w:t>
      </w:r>
      <w:r>
        <w:rPr>
          <w:spacing w:val="-4"/>
        </w:rPr>
        <w:t xml:space="preserve"> </w:t>
      </w:r>
      <w:r>
        <w:t>very</w:t>
      </w:r>
      <w:r>
        <w:rPr>
          <w:spacing w:val="-3"/>
        </w:rPr>
        <w:t xml:space="preserve"> </w:t>
      </w:r>
      <w:r>
        <w:t>poorly</w:t>
      </w:r>
      <w:r>
        <w:rPr>
          <w:spacing w:val="-3"/>
        </w:rPr>
        <w:t xml:space="preserve"> </w:t>
      </w:r>
      <w:r>
        <w:t>functioning</w:t>
      </w:r>
      <w:r>
        <w:rPr>
          <w:spacing w:val="-3"/>
        </w:rPr>
        <w:t xml:space="preserve"> </w:t>
      </w:r>
      <w:r>
        <w:t>institutions;</w:t>
      </w:r>
    </w:p>
    <w:p w14:paraId="3187A0AF" w14:textId="77777777" w:rsidR="00CE192B" w:rsidRDefault="0017577F">
      <w:pPr>
        <w:pStyle w:val="ListParagraph"/>
        <w:numPr>
          <w:ilvl w:val="1"/>
          <w:numId w:val="15"/>
        </w:numPr>
        <w:tabs>
          <w:tab w:val="left" w:pos="1491"/>
          <w:tab w:val="left" w:pos="1493"/>
        </w:tabs>
        <w:ind w:right="361"/>
        <w:jc w:val="both"/>
      </w:pPr>
      <w:r>
        <w:t>relatively</w:t>
      </w:r>
      <w:r>
        <w:rPr>
          <w:spacing w:val="-2"/>
        </w:rPr>
        <w:t xml:space="preserve"> </w:t>
      </w:r>
      <w:r>
        <w:t>frequent</w:t>
      </w:r>
      <w:r>
        <w:rPr>
          <w:spacing w:val="-2"/>
        </w:rPr>
        <w:t xml:space="preserve"> </w:t>
      </w:r>
      <w:r>
        <w:t>terrorist</w:t>
      </w:r>
      <w:r>
        <w:rPr>
          <w:spacing w:val="-4"/>
        </w:rPr>
        <w:t xml:space="preserve"> </w:t>
      </w:r>
      <w:r>
        <w:t>attacks</w:t>
      </w:r>
      <w:r>
        <w:rPr>
          <w:spacing w:val="-2"/>
        </w:rPr>
        <w:t xml:space="preserve"> </w:t>
      </w:r>
      <w:r>
        <w:t>due</w:t>
      </w:r>
      <w:r>
        <w:rPr>
          <w:spacing w:val="-2"/>
        </w:rPr>
        <w:t xml:space="preserve"> </w:t>
      </w:r>
      <w:r>
        <w:t>to</w:t>
      </w:r>
      <w:r>
        <w:rPr>
          <w:spacing w:val="-3"/>
        </w:rPr>
        <w:t xml:space="preserve"> </w:t>
      </w:r>
      <w:r>
        <w:t>the</w:t>
      </w:r>
      <w:r>
        <w:rPr>
          <w:spacing w:val="-2"/>
        </w:rPr>
        <w:t xml:space="preserve"> </w:t>
      </w:r>
      <w:r>
        <w:t>presence</w:t>
      </w:r>
      <w:r>
        <w:rPr>
          <w:spacing w:val="-2"/>
        </w:rPr>
        <w:t xml:space="preserve"> </w:t>
      </w:r>
      <w:r>
        <w:t>of</w:t>
      </w:r>
      <w:r>
        <w:rPr>
          <w:spacing w:val="-2"/>
        </w:rPr>
        <w:t xml:space="preserve"> </w:t>
      </w:r>
      <w:r>
        <w:t>active</w:t>
      </w:r>
      <w:r>
        <w:rPr>
          <w:spacing w:val="-2"/>
        </w:rPr>
        <w:t xml:space="preserve"> </w:t>
      </w:r>
      <w:r>
        <w:t>terrorist</w:t>
      </w:r>
      <w:r>
        <w:rPr>
          <w:spacing w:val="-2"/>
        </w:rPr>
        <w:t xml:space="preserve"> </w:t>
      </w:r>
      <w:r>
        <w:t>groups,</w:t>
      </w:r>
      <w:r>
        <w:rPr>
          <w:spacing w:val="-5"/>
        </w:rPr>
        <w:t xml:space="preserve"> </w:t>
      </w:r>
      <w:r>
        <w:t>either domestic or transnational, and state authorities that are unable to ensure a satisfactory level of security; and</w:t>
      </w:r>
    </w:p>
    <w:p w14:paraId="3B2C23D4" w14:textId="77777777" w:rsidR="00CE192B" w:rsidRDefault="0017577F">
      <w:pPr>
        <w:pStyle w:val="ListParagraph"/>
        <w:numPr>
          <w:ilvl w:val="1"/>
          <w:numId w:val="15"/>
        </w:numPr>
        <w:tabs>
          <w:tab w:val="left" w:pos="1491"/>
          <w:tab w:val="left" w:pos="1493"/>
        </w:tabs>
        <w:spacing w:before="119"/>
        <w:ind w:right="360"/>
        <w:jc w:val="both"/>
      </w:pPr>
      <w:r>
        <w:t>frequent criminal violence that also targets non-nationals. State authorities have a limited ability to counter criminal activities and ensure security.</w:t>
      </w:r>
    </w:p>
    <w:p w14:paraId="27675615" w14:textId="77777777" w:rsidR="00CE192B" w:rsidRDefault="0017577F">
      <w:pPr>
        <w:pStyle w:val="ListParagraph"/>
        <w:numPr>
          <w:ilvl w:val="0"/>
          <w:numId w:val="15"/>
        </w:numPr>
        <w:tabs>
          <w:tab w:val="left" w:pos="923"/>
          <w:tab w:val="left" w:pos="926"/>
        </w:tabs>
        <w:spacing w:before="120"/>
        <w:ind w:right="356"/>
        <w:jc w:val="both"/>
      </w:pPr>
      <w:r>
        <w:t>Countries where the above conditions apply should not be considered to be compatible with the performance of on-site audits by the competent authority.</w:t>
      </w:r>
    </w:p>
    <w:p w14:paraId="425E23D8" w14:textId="77777777" w:rsidR="00CE192B" w:rsidRDefault="00CE192B">
      <w:pPr>
        <w:pStyle w:val="ListParagraph"/>
        <w:sectPr w:rsidR="00CE192B">
          <w:pgSz w:w="11910" w:h="16840"/>
          <w:pgMar w:top="1840" w:right="1080" w:bottom="1180" w:left="1080" w:header="720" w:footer="994" w:gutter="0"/>
          <w:cols w:space="720"/>
        </w:sectPr>
      </w:pPr>
    </w:p>
    <w:p w14:paraId="3091E27F" w14:textId="77777777" w:rsidR="00CE192B" w:rsidRDefault="0017577F">
      <w:pPr>
        <w:pStyle w:val="Heading2"/>
      </w:pPr>
      <w:bookmarkStart w:id="323" w:name="_bookmark181"/>
      <w:bookmarkEnd w:id="323"/>
      <w:r>
        <w:rPr>
          <w:color w:val="007EC2"/>
        </w:rPr>
        <w:lastRenderedPageBreak/>
        <w:t>APPENDICES</w:t>
      </w:r>
      <w:r>
        <w:rPr>
          <w:color w:val="007EC2"/>
          <w:spacing w:val="-19"/>
        </w:rPr>
        <w:t xml:space="preserve"> </w:t>
      </w:r>
      <w:r>
        <w:rPr>
          <w:color w:val="007EC2"/>
        </w:rPr>
        <w:t>TO</w:t>
      </w:r>
      <w:r>
        <w:rPr>
          <w:color w:val="007EC2"/>
          <w:spacing w:val="-19"/>
        </w:rPr>
        <w:t xml:space="preserve"> </w:t>
      </w:r>
      <w:r>
        <w:rPr>
          <w:color w:val="007EC2"/>
        </w:rPr>
        <w:t>ANNEX</w:t>
      </w:r>
      <w:r>
        <w:rPr>
          <w:color w:val="007EC2"/>
          <w:spacing w:val="-18"/>
        </w:rPr>
        <w:t xml:space="preserve"> </w:t>
      </w:r>
      <w:r>
        <w:rPr>
          <w:color w:val="007EC2"/>
        </w:rPr>
        <w:t>V</w:t>
      </w:r>
      <w:r>
        <w:rPr>
          <w:color w:val="007EC2"/>
          <w:sz w:val="29"/>
        </w:rPr>
        <w:t>C</w:t>
      </w:r>
      <w:r>
        <w:rPr>
          <w:color w:val="007EC2"/>
          <w:spacing w:val="-3"/>
          <w:sz w:val="29"/>
        </w:rPr>
        <w:t xml:space="preserve"> </w:t>
      </w:r>
      <w:r>
        <w:rPr>
          <w:color w:val="007EC2"/>
        </w:rPr>
        <w:t>(P</w:t>
      </w:r>
      <w:r>
        <w:rPr>
          <w:color w:val="007EC2"/>
          <w:sz w:val="29"/>
        </w:rPr>
        <w:t>ART</w:t>
      </w:r>
      <w:r>
        <w:rPr>
          <w:color w:val="007EC2"/>
        </w:rPr>
        <w:t>-</w:t>
      </w:r>
      <w:r>
        <w:rPr>
          <w:color w:val="007EC2"/>
          <w:spacing w:val="-2"/>
        </w:rPr>
        <w:t>CAMO)</w:t>
      </w:r>
    </w:p>
    <w:p w14:paraId="67AAF17C" w14:textId="77777777" w:rsidR="00CE192B" w:rsidRDefault="0017577F">
      <w:pPr>
        <w:pStyle w:val="BodyText"/>
        <w:spacing w:before="91"/>
        <w:ind w:left="0" w:firstLine="0"/>
        <w:jc w:val="left"/>
        <w:rPr>
          <w:b/>
          <w:sz w:val="20"/>
        </w:rPr>
      </w:pPr>
      <w:r>
        <w:rPr>
          <w:b/>
          <w:noProof/>
          <w:sz w:val="20"/>
        </w:rPr>
        <mc:AlternateContent>
          <mc:Choice Requires="wps">
            <w:drawing>
              <wp:anchor distT="0" distB="0" distL="0" distR="0" simplePos="0" relativeHeight="487664128" behindDoc="1" locked="0" layoutInCell="1" allowOverlap="1" wp14:anchorId="1F815553" wp14:editId="3FB32718">
                <wp:simplePos x="0" y="0"/>
                <wp:positionH relativeFrom="page">
                  <wp:posOffset>896416</wp:posOffset>
                </wp:positionH>
                <wp:positionV relativeFrom="paragraph">
                  <wp:posOffset>228557</wp:posOffset>
                </wp:positionV>
                <wp:extent cx="5769610" cy="497205"/>
                <wp:effectExtent l="0" t="0" r="0" b="0"/>
                <wp:wrapTopAndBottom/>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007EC2"/>
                        </a:solidFill>
                      </wps:spPr>
                      <wps:txbx>
                        <w:txbxContent>
                          <w:p w14:paraId="48DF909C" w14:textId="77777777" w:rsidR="00CE192B" w:rsidRDefault="0017577F">
                            <w:pPr>
                              <w:ind w:left="28" w:right="157"/>
                              <w:rPr>
                                <w:b/>
                                <w:color w:val="000000"/>
                                <w:sz w:val="32"/>
                              </w:rPr>
                            </w:pPr>
                            <w:bookmarkStart w:id="324" w:name="_bookmark182"/>
                            <w:bookmarkEnd w:id="324"/>
                            <w:r>
                              <w:rPr>
                                <w:b/>
                                <w:color w:val="FFFFFF"/>
                                <w:sz w:val="32"/>
                              </w:rPr>
                              <w:t>Appendix</w:t>
                            </w:r>
                            <w:r>
                              <w:rPr>
                                <w:b/>
                                <w:color w:val="FFFFFF"/>
                                <w:spacing w:val="-5"/>
                                <w:sz w:val="32"/>
                              </w:rPr>
                              <w:t xml:space="preserve"> </w:t>
                            </w:r>
                            <w:r>
                              <w:rPr>
                                <w:b/>
                                <w:color w:val="FFFFFF"/>
                                <w:sz w:val="32"/>
                              </w:rPr>
                              <w:t>I</w:t>
                            </w:r>
                            <w:r>
                              <w:rPr>
                                <w:b/>
                                <w:color w:val="FFFFFF"/>
                                <w:spacing w:val="-9"/>
                                <w:sz w:val="32"/>
                              </w:rPr>
                              <w:t xml:space="preserve"> </w:t>
                            </w:r>
                            <w:r>
                              <w:rPr>
                                <w:b/>
                                <w:color w:val="FFFFFF"/>
                                <w:sz w:val="32"/>
                              </w:rPr>
                              <w:t>to</w:t>
                            </w:r>
                            <w:r>
                              <w:rPr>
                                <w:b/>
                                <w:color w:val="FFFFFF"/>
                                <w:spacing w:val="-8"/>
                                <w:sz w:val="32"/>
                              </w:rPr>
                              <w:t xml:space="preserve"> </w:t>
                            </w:r>
                            <w:r>
                              <w:rPr>
                                <w:b/>
                                <w:color w:val="FFFFFF"/>
                                <w:sz w:val="32"/>
                              </w:rPr>
                              <w:t>Part-CAMO</w:t>
                            </w:r>
                            <w:r>
                              <w:rPr>
                                <w:b/>
                                <w:color w:val="FFFFFF"/>
                                <w:spacing w:val="-6"/>
                                <w:sz w:val="32"/>
                              </w:rPr>
                              <w:t xml:space="preserve"> </w:t>
                            </w:r>
                            <w:r>
                              <w:rPr>
                                <w:b/>
                                <w:color w:val="FFFFFF"/>
                                <w:sz w:val="32"/>
                              </w:rPr>
                              <w:t>—</w:t>
                            </w:r>
                            <w:r>
                              <w:rPr>
                                <w:b/>
                                <w:color w:val="FFFFFF"/>
                                <w:spacing w:val="-6"/>
                                <w:sz w:val="32"/>
                              </w:rPr>
                              <w:t xml:space="preserve"> </w:t>
                            </w:r>
                            <w:r>
                              <w:rPr>
                                <w:b/>
                                <w:color w:val="FFFFFF"/>
                                <w:sz w:val="32"/>
                              </w:rPr>
                              <w:t>Continuing</w:t>
                            </w:r>
                            <w:r>
                              <w:rPr>
                                <w:b/>
                                <w:color w:val="FFFFFF"/>
                                <w:spacing w:val="-8"/>
                                <w:sz w:val="32"/>
                              </w:rPr>
                              <w:t xml:space="preserve"> </w:t>
                            </w:r>
                            <w:r>
                              <w:rPr>
                                <w:b/>
                                <w:color w:val="FFFFFF"/>
                                <w:sz w:val="32"/>
                              </w:rPr>
                              <w:t>Airworthiness Management Organisation Certificate – Form 14</w:t>
                            </w:r>
                          </w:p>
                        </w:txbxContent>
                      </wps:txbx>
                      <wps:bodyPr wrap="square" lIns="0" tIns="0" rIns="0" bIns="0" rtlCol="0">
                        <a:noAutofit/>
                      </wps:bodyPr>
                    </wps:wsp>
                  </a:graphicData>
                </a:graphic>
              </wp:anchor>
            </w:drawing>
          </mc:Choice>
          <mc:Fallback>
            <w:pict>
              <v:shape w14:anchorId="1F815553" id="Textbox 244" o:spid="_x0000_s1168" type="#_x0000_t202" style="position:absolute;margin-left:70.6pt;margin-top:18pt;width:454.3pt;height:39.15pt;z-index:-15652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" fillcolor="#007ec2" stroked="f">
                <v:textbox inset="0,0,0,0">
                  <w:txbxContent>
                    <w:p w14:paraId="48DF909C" w14:textId="77777777" w:rsidR="00CE192B" w:rsidRDefault="0017577F">
                      <w:pPr>
                        <w:ind w:left="28" w:right="157"/>
                        <w:rPr>
                          <w:b/>
                          <w:color w:val="000000"/>
                          <w:sz w:val="32"/>
                        </w:rPr>
                      </w:pPr>
                      <w:bookmarkStart w:id="325" w:name="_bookmark182"/>
                      <w:bookmarkEnd w:id="325"/>
                      <w:r>
                        <w:rPr>
                          <w:b/>
                          <w:color w:val="FFFFFF"/>
                          <w:sz w:val="32"/>
                        </w:rPr>
                        <w:t>Appendix</w:t>
                      </w:r>
                      <w:r>
                        <w:rPr>
                          <w:b/>
                          <w:color w:val="FFFFFF"/>
                          <w:spacing w:val="-5"/>
                          <w:sz w:val="32"/>
                        </w:rPr>
                        <w:t xml:space="preserve"> </w:t>
                      </w:r>
                      <w:r>
                        <w:rPr>
                          <w:b/>
                          <w:color w:val="FFFFFF"/>
                          <w:sz w:val="32"/>
                        </w:rPr>
                        <w:t>I</w:t>
                      </w:r>
                      <w:r>
                        <w:rPr>
                          <w:b/>
                          <w:color w:val="FFFFFF"/>
                          <w:spacing w:val="-9"/>
                          <w:sz w:val="32"/>
                        </w:rPr>
                        <w:t xml:space="preserve"> </w:t>
                      </w:r>
                      <w:r>
                        <w:rPr>
                          <w:b/>
                          <w:color w:val="FFFFFF"/>
                          <w:sz w:val="32"/>
                        </w:rPr>
                        <w:t>to</w:t>
                      </w:r>
                      <w:r>
                        <w:rPr>
                          <w:b/>
                          <w:color w:val="FFFFFF"/>
                          <w:spacing w:val="-8"/>
                          <w:sz w:val="32"/>
                        </w:rPr>
                        <w:t xml:space="preserve"> </w:t>
                      </w:r>
                      <w:r>
                        <w:rPr>
                          <w:b/>
                          <w:color w:val="FFFFFF"/>
                          <w:sz w:val="32"/>
                        </w:rPr>
                        <w:t>Part-CAMO</w:t>
                      </w:r>
                      <w:r>
                        <w:rPr>
                          <w:b/>
                          <w:color w:val="FFFFFF"/>
                          <w:spacing w:val="-6"/>
                          <w:sz w:val="32"/>
                        </w:rPr>
                        <w:t xml:space="preserve"> </w:t>
                      </w:r>
                      <w:r>
                        <w:rPr>
                          <w:b/>
                          <w:color w:val="FFFFFF"/>
                          <w:sz w:val="32"/>
                        </w:rPr>
                        <w:t>—</w:t>
                      </w:r>
                      <w:r>
                        <w:rPr>
                          <w:b/>
                          <w:color w:val="FFFFFF"/>
                          <w:spacing w:val="-6"/>
                          <w:sz w:val="32"/>
                        </w:rPr>
                        <w:t xml:space="preserve"> </w:t>
                      </w:r>
                      <w:r>
                        <w:rPr>
                          <w:b/>
                          <w:color w:val="FFFFFF"/>
                          <w:sz w:val="32"/>
                        </w:rPr>
                        <w:t>Continuing</w:t>
                      </w:r>
                      <w:r>
                        <w:rPr>
                          <w:b/>
                          <w:color w:val="FFFFFF"/>
                          <w:spacing w:val="-8"/>
                          <w:sz w:val="32"/>
                        </w:rPr>
                        <w:t xml:space="preserve"> </w:t>
                      </w:r>
                      <w:r>
                        <w:rPr>
                          <w:b/>
                          <w:color w:val="FFFFFF"/>
                          <w:sz w:val="32"/>
                        </w:rPr>
                        <w:t>Airworthiness Management Organisation Certificate – Form 14</w:t>
                      </w:r>
                    </w:p>
                  </w:txbxContent>
                </v:textbox>
                <w10:wrap type="topAndBottom" anchorx="page"/>
              </v:shape>
            </w:pict>
          </mc:Fallback>
        </mc:AlternateContent>
      </w:r>
    </w:p>
    <w:p w14:paraId="23FF099A"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A200D79" w14:textId="77777777" w:rsidR="00CE192B" w:rsidRDefault="00CE192B">
      <w:pPr>
        <w:pStyle w:val="BodyText"/>
        <w:spacing w:before="79"/>
        <w:ind w:left="0" w:firstLine="0"/>
        <w:jc w:val="left"/>
        <w:rPr>
          <w:i/>
          <w:sz w:val="14"/>
        </w:rPr>
      </w:pPr>
    </w:p>
    <w:p w14:paraId="0AB19B19" w14:textId="77777777" w:rsidR="00CE192B" w:rsidRDefault="0017577F">
      <w:pPr>
        <w:ind w:left="232" w:right="217"/>
        <w:jc w:val="center"/>
        <w:rPr>
          <w:sz w:val="20"/>
        </w:rPr>
      </w:pPr>
      <w:r>
        <w:rPr>
          <w:noProof/>
          <w:sz w:val="20"/>
        </w:rPr>
        <mc:AlternateContent>
          <mc:Choice Requires="wps">
            <w:drawing>
              <wp:anchor distT="0" distB="0" distL="0" distR="0" simplePos="0" relativeHeight="484786688" behindDoc="1" locked="0" layoutInCell="1" allowOverlap="1" wp14:anchorId="56EFAAAB" wp14:editId="437351FD">
                <wp:simplePos x="0" y="0"/>
                <wp:positionH relativeFrom="page">
                  <wp:posOffset>911656</wp:posOffset>
                </wp:positionH>
                <wp:positionV relativeFrom="paragraph">
                  <wp:posOffset>-82802</wp:posOffset>
                </wp:positionV>
                <wp:extent cx="5749925" cy="7295515"/>
                <wp:effectExtent l="0" t="0" r="0" b="0"/>
                <wp:wrapNone/>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9925" cy="7295515"/>
                        </a:xfrm>
                        <a:custGeom>
                          <a:avLst/>
                          <a:gdLst/>
                          <a:ahLst/>
                          <a:cxnLst/>
                          <a:rect l="l" t="t" r="r" b="b"/>
                          <a:pathLst>
                            <a:path w="5749925" h="7295515">
                              <a:moveTo>
                                <a:pt x="5743321" y="7289051"/>
                              </a:moveTo>
                              <a:lnTo>
                                <a:pt x="6096" y="7289051"/>
                              </a:lnTo>
                              <a:lnTo>
                                <a:pt x="0" y="7289051"/>
                              </a:lnTo>
                              <a:lnTo>
                                <a:pt x="0" y="7295134"/>
                              </a:lnTo>
                              <a:lnTo>
                                <a:pt x="6096" y="7295134"/>
                              </a:lnTo>
                              <a:lnTo>
                                <a:pt x="5743321" y="7295134"/>
                              </a:lnTo>
                              <a:lnTo>
                                <a:pt x="5743321" y="7289051"/>
                              </a:lnTo>
                              <a:close/>
                            </a:path>
                            <a:path w="5749925" h="7295515">
                              <a:moveTo>
                                <a:pt x="5743321" y="0"/>
                              </a:moveTo>
                              <a:lnTo>
                                <a:pt x="6096" y="0"/>
                              </a:lnTo>
                              <a:lnTo>
                                <a:pt x="0" y="0"/>
                              </a:lnTo>
                              <a:lnTo>
                                <a:pt x="0" y="6096"/>
                              </a:lnTo>
                              <a:lnTo>
                                <a:pt x="0" y="7289038"/>
                              </a:lnTo>
                              <a:lnTo>
                                <a:pt x="6096" y="7289038"/>
                              </a:lnTo>
                              <a:lnTo>
                                <a:pt x="6096" y="6096"/>
                              </a:lnTo>
                              <a:lnTo>
                                <a:pt x="5743321" y="6096"/>
                              </a:lnTo>
                              <a:lnTo>
                                <a:pt x="5743321" y="0"/>
                              </a:lnTo>
                              <a:close/>
                            </a:path>
                            <a:path w="5749925" h="7295515">
                              <a:moveTo>
                                <a:pt x="5749493" y="7289051"/>
                              </a:moveTo>
                              <a:lnTo>
                                <a:pt x="5743397" y="7289051"/>
                              </a:lnTo>
                              <a:lnTo>
                                <a:pt x="5743397" y="7295134"/>
                              </a:lnTo>
                              <a:lnTo>
                                <a:pt x="5749493" y="7295134"/>
                              </a:lnTo>
                              <a:lnTo>
                                <a:pt x="5749493" y="7289051"/>
                              </a:lnTo>
                              <a:close/>
                            </a:path>
                            <a:path w="5749925" h="7295515">
                              <a:moveTo>
                                <a:pt x="5749493" y="0"/>
                              </a:moveTo>
                              <a:lnTo>
                                <a:pt x="5743397" y="0"/>
                              </a:lnTo>
                              <a:lnTo>
                                <a:pt x="5743397" y="6096"/>
                              </a:lnTo>
                              <a:lnTo>
                                <a:pt x="5743397" y="7289038"/>
                              </a:lnTo>
                              <a:lnTo>
                                <a:pt x="5749493" y="7289038"/>
                              </a:lnTo>
                              <a:lnTo>
                                <a:pt x="5749493" y="6096"/>
                              </a:lnTo>
                              <a:lnTo>
                                <a:pt x="57494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7EC80D" id="Graphic 245" o:spid="_x0000_s1026" style="position:absolute;margin-left:71.8pt;margin-top:-6.5pt;width:452.75pt;height:574.45pt;z-index:-18529792;visibility:visible;mso-wrap-style:square;mso-wrap-distance-left:0;mso-wrap-distance-top:0;mso-wrap-distance-right:0;mso-wrap-distance-bottom:0;mso-position-horizontal:absolute;mso-position-horizontal-relative:page;mso-position-vertical:absolute;mso-position-vertical-relative:text;v-text-anchor:top" coordsize="5749925,729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" path="m5743321,7289051r-5737225,l,7289051r,6083l6096,7295134r5737225,l5743321,7289051xem5743321,l6096,,,,,6096,,7289038r6096,l6096,6096r5737225,l5743321,xem5749493,7289051r-6096,l5743397,7295134r6096,l5749493,7289051xem5749493,r-6096,l5743397,6096r,7282942l5749493,7289038r,-7282942l5749493,xe" fillcolor="black" stroked="f">
                <v:path arrowok="t"/>
                <w10:wrap anchorx="page"/>
              </v:shape>
            </w:pict>
          </mc:Fallback>
        </mc:AlternateContent>
      </w:r>
      <w:r>
        <w:rPr>
          <w:sz w:val="20"/>
        </w:rPr>
        <w:t>[REPUBLIC</w:t>
      </w:r>
      <w:r>
        <w:rPr>
          <w:spacing w:val="-8"/>
          <w:sz w:val="20"/>
        </w:rPr>
        <w:t xml:space="preserve"> </w:t>
      </w:r>
      <w:r>
        <w:rPr>
          <w:sz w:val="20"/>
        </w:rPr>
        <w:t>OF</w:t>
      </w:r>
      <w:r>
        <w:rPr>
          <w:spacing w:val="-8"/>
          <w:sz w:val="20"/>
        </w:rPr>
        <w:t xml:space="preserve"> </w:t>
      </w:r>
      <w:r>
        <w:rPr>
          <w:spacing w:val="-2"/>
          <w:sz w:val="20"/>
        </w:rPr>
        <w:t>ARMENIA]</w:t>
      </w:r>
    </w:p>
    <w:p w14:paraId="5A97D424" w14:textId="77777777" w:rsidR="00CE192B" w:rsidRDefault="0017577F">
      <w:pPr>
        <w:spacing w:before="1"/>
        <w:ind w:left="232" w:right="220"/>
        <w:jc w:val="center"/>
        <w:rPr>
          <w:b/>
          <w:sz w:val="20"/>
        </w:rPr>
      </w:pPr>
      <w:r>
        <w:rPr>
          <w:b/>
          <w:spacing w:val="-2"/>
          <w:sz w:val="20"/>
        </w:rPr>
        <w:t>CONTINUING</w:t>
      </w:r>
      <w:r>
        <w:rPr>
          <w:b/>
          <w:spacing w:val="11"/>
          <w:sz w:val="20"/>
        </w:rPr>
        <w:t xml:space="preserve"> </w:t>
      </w:r>
      <w:r>
        <w:rPr>
          <w:b/>
          <w:spacing w:val="-2"/>
          <w:sz w:val="20"/>
        </w:rPr>
        <w:t>AIRWORTHINESS</w:t>
      </w:r>
      <w:r>
        <w:rPr>
          <w:b/>
          <w:spacing w:val="7"/>
          <w:sz w:val="20"/>
        </w:rPr>
        <w:t xml:space="preserve"> </w:t>
      </w:r>
      <w:r>
        <w:rPr>
          <w:b/>
          <w:spacing w:val="-2"/>
          <w:sz w:val="20"/>
        </w:rPr>
        <w:t>MANAGEMENT</w:t>
      </w:r>
      <w:r>
        <w:rPr>
          <w:b/>
          <w:spacing w:val="7"/>
          <w:sz w:val="20"/>
        </w:rPr>
        <w:t xml:space="preserve"> </w:t>
      </w:r>
      <w:r>
        <w:rPr>
          <w:b/>
          <w:spacing w:val="-2"/>
          <w:sz w:val="20"/>
        </w:rPr>
        <w:t>ORGANISATION</w:t>
      </w:r>
      <w:r>
        <w:rPr>
          <w:b/>
          <w:spacing w:val="8"/>
          <w:sz w:val="20"/>
        </w:rPr>
        <w:t xml:space="preserve"> </w:t>
      </w:r>
      <w:r>
        <w:rPr>
          <w:b/>
          <w:spacing w:val="-2"/>
          <w:sz w:val="20"/>
        </w:rPr>
        <w:t>CERTIFICATE</w:t>
      </w:r>
    </w:p>
    <w:p w14:paraId="0DB23C8D" w14:textId="77777777" w:rsidR="00CE192B" w:rsidRDefault="0017577F">
      <w:pPr>
        <w:spacing w:before="61"/>
        <w:ind w:left="232" w:right="214"/>
        <w:jc w:val="center"/>
        <w:rPr>
          <w:sz w:val="20"/>
        </w:rPr>
      </w:pPr>
      <w:r>
        <w:rPr>
          <w:spacing w:val="-2"/>
          <w:sz w:val="20"/>
        </w:rPr>
        <w:t>Reference:</w:t>
      </w:r>
      <w:r>
        <w:rPr>
          <w:spacing w:val="8"/>
          <w:sz w:val="20"/>
        </w:rPr>
        <w:t xml:space="preserve"> </w:t>
      </w:r>
      <w:r>
        <w:rPr>
          <w:spacing w:val="-2"/>
          <w:sz w:val="20"/>
        </w:rPr>
        <w:t>[AM</w:t>
      </w:r>
      <w:proofErr w:type="gramStart"/>
      <w:r>
        <w:rPr>
          <w:spacing w:val="-2"/>
          <w:sz w:val="20"/>
        </w:rPr>
        <w:t>].CAMO.XXXX</w:t>
      </w:r>
      <w:proofErr w:type="gramEnd"/>
    </w:p>
    <w:p w14:paraId="09C9AE0A" w14:textId="77777777" w:rsidR="00CE192B" w:rsidRDefault="0017577F">
      <w:pPr>
        <w:spacing w:before="1"/>
        <w:ind w:left="2354"/>
        <w:jc w:val="both"/>
        <w:rPr>
          <w:sz w:val="20"/>
        </w:rPr>
      </w:pPr>
      <w:r>
        <w:rPr>
          <w:sz w:val="20"/>
        </w:rPr>
        <w:t>(Reference(s):</w:t>
      </w:r>
      <w:r>
        <w:rPr>
          <w:spacing w:val="-9"/>
          <w:sz w:val="20"/>
        </w:rPr>
        <w:t xml:space="preserve"> </w:t>
      </w:r>
      <w:r>
        <w:rPr>
          <w:sz w:val="20"/>
        </w:rPr>
        <w:t>include</w:t>
      </w:r>
      <w:r>
        <w:rPr>
          <w:spacing w:val="-7"/>
          <w:sz w:val="20"/>
        </w:rPr>
        <w:t xml:space="preserve"> </w:t>
      </w:r>
      <w:r>
        <w:rPr>
          <w:sz w:val="20"/>
        </w:rPr>
        <w:t>here</w:t>
      </w:r>
      <w:r>
        <w:rPr>
          <w:spacing w:val="-8"/>
          <w:sz w:val="20"/>
        </w:rPr>
        <w:t xml:space="preserve"> </w:t>
      </w:r>
      <w:r>
        <w:rPr>
          <w:sz w:val="20"/>
        </w:rPr>
        <w:t>the</w:t>
      </w:r>
      <w:r>
        <w:rPr>
          <w:spacing w:val="-7"/>
          <w:sz w:val="20"/>
        </w:rPr>
        <w:t xml:space="preserve"> </w:t>
      </w:r>
      <w:r>
        <w:rPr>
          <w:sz w:val="20"/>
        </w:rPr>
        <w:t>AOC</w:t>
      </w:r>
      <w:r>
        <w:rPr>
          <w:spacing w:val="-8"/>
          <w:sz w:val="20"/>
        </w:rPr>
        <w:t xml:space="preserve"> </w:t>
      </w:r>
      <w:r>
        <w:rPr>
          <w:sz w:val="20"/>
        </w:rPr>
        <w:t>approval(s)</w:t>
      </w:r>
      <w:r>
        <w:rPr>
          <w:spacing w:val="-7"/>
          <w:sz w:val="20"/>
        </w:rPr>
        <w:t xml:space="preserve"> </w:t>
      </w:r>
      <w:r>
        <w:rPr>
          <w:sz w:val="20"/>
        </w:rPr>
        <w:t>AOC</w:t>
      </w:r>
      <w:r>
        <w:rPr>
          <w:spacing w:val="-7"/>
          <w:sz w:val="20"/>
        </w:rPr>
        <w:t xml:space="preserve"> </w:t>
      </w:r>
      <w:proofErr w:type="gramStart"/>
      <w:r>
        <w:rPr>
          <w:spacing w:val="-2"/>
          <w:sz w:val="20"/>
        </w:rPr>
        <w:t>XX.XXXX</w:t>
      </w:r>
      <w:proofErr w:type="gramEnd"/>
      <w:r>
        <w:rPr>
          <w:spacing w:val="-2"/>
          <w:sz w:val="20"/>
        </w:rPr>
        <w:t>)</w:t>
      </w:r>
    </w:p>
    <w:p w14:paraId="19266DAF" w14:textId="77777777" w:rsidR="00CE192B" w:rsidRDefault="0017577F">
      <w:pPr>
        <w:spacing w:before="58"/>
        <w:ind w:left="468" w:right="449"/>
        <w:jc w:val="both"/>
        <w:rPr>
          <w:sz w:val="20"/>
        </w:rPr>
      </w:pPr>
      <w:r>
        <w:rPr>
          <w:sz w:val="20"/>
        </w:rPr>
        <w:t>Pursuant to Republic of Armenia Civil Aviation Law and to the Regulation on Continuing Airworthiness, and subject to the conditions specified below, the CIVIL AVIATION COMMITTEE OF THE REPUBLIC OF ARMENIA hereby certifies:</w:t>
      </w:r>
    </w:p>
    <w:p w14:paraId="724A80F4" w14:textId="77777777" w:rsidR="00CE192B" w:rsidRDefault="0017577F">
      <w:pPr>
        <w:spacing w:before="79"/>
        <w:ind w:left="232" w:right="218"/>
        <w:jc w:val="center"/>
        <w:rPr>
          <w:sz w:val="20"/>
        </w:rPr>
      </w:pPr>
      <w:r>
        <w:rPr>
          <w:sz w:val="20"/>
        </w:rPr>
        <w:t>[COMPANY</w:t>
      </w:r>
      <w:r>
        <w:rPr>
          <w:spacing w:val="-8"/>
          <w:sz w:val="20"/>
        </w:rPr>
        <w:t xml:space="preserve"> </w:t>
      </w:r>
      <w:r>
        <w:rPr>
          <w:sz w:val="20"/>
        </w:rPr>
        <w:t>NAME</w:t>
      </w:r>
      <w:r>
        <w:rPr>
          <w:spacing w:val="-6"/>
          <w:sz w:val="20"/>
        </w:rPr>
        <w:t xml:space="preserve"> </w:t>
      </w:r>
      <w:r>
        <w:rPr>
          <w:sz w:val="20"/>
        </w:rPr>
        <w:t>AND</w:t>
      </w:r>
      <w:r>
        <w:rPr>
          <w:spacing w:val="-7"/>
          <w:sz w:val="20"/>
        </w:rPr>
        <w:t xml:space="preserve"> </w:t>
      </w:r>
      <w:r>
        <w:rPr>
          <w:spacing w:val="-2"/>
          <w:sz w:val="20"/>
        </w:rPr>
        <w:t>ADDRESS]</w:t>
      </w:r>
    </w:p>
    <w:p w14:paraId="2F41FB31" w14:textId="77777777" w:rsidR="00CE192B" w:rsidRDefault="0017577F">
      <w:pPr>
        <w:spacing w:before="42"/>
        <w:ind w:left="468" w:right="447"/>
        <w:rPr>
          <w:sz w:val="20"/>
        </w:rPr>
      </w:pPr>
      <w:r>
        <w:rPr>
          <w:sz w:val="20"/>
        </w:rPr>
        <w:t>as</w:t>
      </w:r>
      <w:r>
        <w:rPr>
          <w:spacing w:val="40"/>
          <w:sz w:val="20"/>
        </w:rPr>
        <w:t xml:space="preserve"> </w:t>
      </w:r>
      <w:r>
        <w:rPr>
          <w:sz w:val="20"/>
        </w:rPr>
        <w:t>a</w:t>
      </w:r>
      <w:r>
        <w:rPr>
          <w:spacing w:val="64"/>
          <w:sz w:val="20"/>
        </w:rPr>
        <w:t xml:space="preserve"> </w:t>
      </w:r>
      <w:r>
        <w:rPr>
          <w:sz w:val="20"/>
        </w:rPr>
        <w:t>continuing</w:t>
      </w:r>
      <w:r>
        <w:rPr>
          <w:spacing w:val="40"/>
          <w:sz w:val="20"/>
        </w:rPr>
        <w:t xml:space="preserve"> </w:t>
      </w:r>
      <w:r>
        <w:rPr>
          <w:sz w:val="20"/>
        </w:rPr>
        <w:t>airworthiness</w:t>
      </w:r>
      <w:r>
        <w:rPr>
          <w:spacing w:val="40"/>
          <w:sz w:val="20"/>
        </w:rPr>
        <w:t xml:space="preserve"> </w:t>
      </w:r>
      <w:r>
        <w:rPr>
          <w:sz w:val="20"/>
        </w:rPr>
        <w:t>management</w:t>
      </w:r>
      <w:r>
        <w:rPr>
          <w:spacing w:val="64"/>
          <w:sz w:val="20"/>
        </w:rPr>
        <w:t xml:space="preserve"> </w:t>
      </w:r>
      <w:proofErr w:type="spellStart"/>
      <w:r>
        <w:rPr>
          <w:sz w:val="20"/>
        </w:rPr>
        <w:t>organisation</w:t>
      </w:r>
      <w:proofErr w:type="spellEnd"/>
      <w:r>
        <w:rPr>
          <w:spacing w:val="64"/>
          <w:sz w:val="20"/>
        </w:rPr>
        <w:t xml:space="preserve"> </w:t>
      </w:r>
      <w:r>
        <w:rPr>
          <w:sz w:val="20"/>
        </w:rPr>
        <w:t>in</w:t>
      </w:r>
      <w:r>
        <w:rPr>
          <w:spacing w:val="64"/>
          <w:sz w:val="20"/>
        </w:rPr>
        <w:t xml:space="preserve"> </w:t>
      </w:r>
      <w:r>
        <w:rPr>
          <w:sz w:val="20"/>
        </w:rPr>
        <w:t>compliance</w:t>
      </w:r>
      <w:r>
        <w:rPr>
          <w:spacing w:val="40"/>
          <w:sz w:val="20"/>
        </w:rPr>
        <w:t xml:space="preserve"> </w:t>
      </w:r>
      <w:r>
        <w:rPr>
          <w:sz w:val="20"/>
        </w:rPr>
        <w:t>with</w:t>
      </w:r>
      <w:r>
        <w:rPr>
          <w:spacing w:val="64"/>
          <w:sz w:val="20"/>
        </w:rPr>
        <w:t xml:space="preserve"> </w:t>
      </w:r>
      <w:r>
        <w:rPr>
          <w:sz w:val="20"/>
        </w:rPr>
        <w:t>Section</w:t>
      </w:r>
      <w:r>
        <w:rPr>
          <w:spacing w:val="64"/>
          <w:sz w:val="20"/>
        </w:rPr>
        <w:t xml:space="preserve"> </w:t>
      </w:r>
      <w:r>
        <w:rPr>
          <w:sz w:val="20"/>
        </w:rPr>
        <w:t>A</w:t>
      </w:r>
      <w:r>
        <w:rPr>
          <w:spacing w:val="64"/>
          <w:sz w:val="20"/>
        </w:rPr>
        <w:t xml:space="preserve"> </w:t>
      </w:r>
      <w:r>
        <w:rPr>
          <w:sz w:val="20"/>
        </w:rPr>
        <w:t>of</w:t>
      </w:r>
      <w:r>
        <w:rPr>
          <w:spacing w:val="40"/>
          <w:sz w:val="20"/>
        </w:rPr>
        <w:t xml:space="preserve"> </w:t>
      </w:r>
      <w:r>
        <w:rPr>
          <w:sz w:val="20"/>
        </w:rPr>
        <w:t>Annex</w:t>
      </w:r>
      <w:r>
        <w:rPr>
          <w:spacing w:val="64"/>
          <w:sz w:val="20"/>
        </w:rPr>
        <w:t xml:space="preserve"> </w:t>
      </w:r>
      <w:proofErr w:type="spellStart"/>
      <w:r>
        <w:rPr>
          <w:sz w:val="20"/>
        </w:rPr>
        <w:t>Vc</w:t>
      </w:r>
      <w:proofErr w:type="spellEnd"/>
      <w:r>
        <w:rPr>
          <w:sz w:val="20"/>
        </w:rPr>
        <w:t xml:space="preserve"> (Part-CAMO) to Regulation on Continuing Airworthiness.</w:t>
      </w:r>
    </w:p>
    <w:p w14:paraId="114E45AB" w14:textId="77777777" w:rsidR="00CE192B" w:rsidRDefault="0017577F">
      <w:pPr>
        <w:spacing w:before="80" w:line="243" w:lineRule="exact"/>
        <w:ind w:left="468"/>
        <w:rPr>
          <w:sz w:val="20"/>
        </w:rPr>
      </w:pPr>
      <w:r>
        <w:rPr>
          <w:spacing w:val="-2"/>
          <w:sz w:val="20"/>
        </w:rPr>
        <w:t>CONDITIONS:</w:t>
      </w:r>
    </w:p>
    <w:p w14:paraId="02D373D0" w14:textId="77777777" w:rsidR="00CE192B" w:rsidRDefault="0017577F">
      <w:pPr>
        <w:pStyle w:val="ListParagraph"/>
        <w:numPr>
          <w:ilvl w:val="0"/>
          <w:numId w:val="14"/>
        </w:numPr>
        <w:tabs>
          <w:tab w:val="left" w:pos="1032"/>
          <w:tab w:val="left" w:pos="1034"/>
        </w:tabs>
        <w:spacing w:before="0"/>
        <w:ind w:right="450"/>
        <w:jc w:val="both"/>
        <w:rPr>
          <w:sz w:val="20"/>
        </w:rPr>
      </w:pPr>
      <w:r>
        <w:rPr>
          <w:sz w:val="20"/>
        </w:rPr>
        <w:t>This</w:t>
      </w:r>
      <w:r>
        <w:rPr>
          <w:spacing w:val="-11"/>
          <w:sz w:val="20"/>
        </w:rPr>
        <w:t xml:space="preserve"> </w:t>
      </w:r>
      <w:r>
        <w:rPr>
          <w:sz w:val="20"/>
        </w:rPr>
        <w:t>certificate</w:t>
      </w:r>
      <w:r>
        <w:rPr>
          <w:spacing w:val="-10"/>
          <w:sz w:val="20"/>
        </w:rPr>
        <w:t xml:space="preserve"> </w:t>
      </w:r>
      <w:r>
        <w:rPr>
          <w:sz w:val="20"/>
        </w:rPr>
        <w:t>is</w:t>
      </w:r>
      <w:r>
        <w:rPr>
          <w:spacing w:val="-11"/>
          <w:sz w:val="20"/>
        </w:rPr>
        <w:t xml:space="preserve"> </w:t>
      </w:r>
      <w:r>
        <w:rPr>
          <w:sz w:val="20"/>
        </w:rPr>
        <w:t>limited</w:t>
      </w:r>
      <w:r>
        <w:rPr>
          <w:spacing w:val="-9"/>
          <w:sz w:val="20"/>
        </w:rPr>
        <w:t xml:space="preserve"> </w:t>
      </w:r>
      <w:r>
        <w:rPr>
          <w:sz w:val="20"/>
        </w:rPr>
        <w:t>to</w:t>
      </w:r>
      <w:r>
        <w:rPr>
          <w:spacing w:val="-9"/>
          <w:sz w:val="20"/>
        </w:rPr>
        <w:t xml:space="preserve"> </w:t>
      </w:r>
      <w:r>
        <w:rPr>
          <w:sz w:val="20"/>
        </w:rPr>
        <w:t>the</w:t>
      </w:r>
      <w:r>
        <w:rPr>
          <w:spacing w:val="-10"/>
          <w:sz w:val="20"/>
        </w:rPr>
        <w:t xml:space="preserve"> </w:t>
      </w:r>
      <w:r>
        <w:rPr>
          <w:sz w:val="20"/>
        </w:rPr>
        <w:t>scope</w:t>
      </w:r>
      <w:r>
        <w:rPr>
          <w:spacing w:val="-8"/>
          <w:sz w:val="20"/>
        </w:rPr>
        <w:t xml:space="preserve"> </w:t>
      </w:r>
      <w:r>
        <w:rPr>
          <w:sz w:val="20"/>
        </w:rPr>
        <w:t>specified</w:t>
      </w:r>
      <w:r>
        <w:rPr>
          <w:spacing w:val="-9"/>
          <w:sz w:val="20"/>
        </w:rPr>
        <w:t xml:space="preserve"> </w:t>
      </w:r>
      <w:r>
        <w:rPr>
          <w:sz w:val="20"/>
        </w:rPr>
        <w:t>in</w:t>
      </w:r>
      <w:r>
        <w:rPr>
          <w:spacing w:val="-9"/>
          <w:sz w:val="20"/>
        </w:rPr>
        <w:t xml:space="preserve"> </w:t>
      </w:r>
      <w:r>
        <w:rPr>
          <w:sz w:val="20"/>
        </w:rPr>
        <w:t>the</w:t>
      </w:r>
      <w:r>
        <w:rPr>
          <w:spacing w:val="-10"/>
          <w:sz w:val="20"/>
        </w:rPr>
        <w:t xml:space="preserve"> </w:t>
      </w:r>
      <w:r>
        <w:rPr>
          <w:sz w:val="20"/>
        </w:rPr>
        <w:t>scope</w:t>
      </w:r>
      <w:r>
        <w:rPr>
          <w:spacing w:val="-10"/>
          <w:sz w:val="20"/>
        </w:rPr>
        <w:t xml:space="preserve"> </w:t>
      </w:r>
      <w:r>
        <w:rPr>
          <w:sz w:val="20"/>
        </w:rPr>
        <w:t>of</w:t>
      </w:r>
      <w:r>
        <w:rPr>
          <w:spacing w:val="-10"/>
          <w:sz w:val="20"/>
        </w:rPr>
        <w:t xml:space="preserve"> </w:t>
      </w:r>
      <w:r>
        <w:rPr>
          <w:sz w:val="20"/>
        </w:rPr>
        <w:t>work</w:t>
      </w:r>
      <w:r>
        <w:rPr>
          <w:spacing w:val="-9"/>
          <w:sz w:val="20"/>
        </w:rPr>
        <w:t xml:space="preserve"> </w:t>
      </w:r>
      <w:r>
        <w:rPr>
          <w:sz w:val="20"/>
        </w:rPr>
        <w:t>section</w:t>
      </w:r>
      <w:r>
        <w:rPr>
          <w:spacing w:val="-9"/>
          <w:sz w:val="20"/>
        </w:rPr>
        <w:t xml:space="preserve"> </w:t>
      </w:r>
      <w:r>
        <w:rPr>
          <w:sz w:val="20"/>
        </w:rPr>
        <w:t>of</w:t>
      </w:r>
      <w:r>
        <w:rPr>
          <w:spacing w:val="-10"/>
          <w:sz w:val="20"/>
        </w:rPr>
        <w:t xml:space="preserve"> </w:t>
      </w:r>
      <w:r>
        <w:rPr>
          <w:sz w:val="20"/>
        </w:rPr>
        <w:t>the</w:t>
      </w:r>
      <w:r>
        <w:rPr>
          <w:spacing w:val="-10"/>
          <w:sz w:val="20"/>
        </w:rPr>
        <w:t xml:space="preserve"> </w:t>
      </w:r>
      <w:r>
        <w:rPr>
          <w:sz w:val="20"/>
        </w:rPr>
        <w:t>approved</w:t>
      </w:r>
      <w:r>
        <w:rPr>
          <w:spacing w:val="-9"/>
          <w:sz w:val="20"/>
        </w:rPr>
        <w:t xml:space="preserve"> </w:t>
      </w:r>
      <w:r>
        <w:rPr>
          <w:sz w:val="20"/>
        </w:rPr>
        <w:t>continuing airworthiness</w:t>
      </w:r>
      <w:r>
        <w:rPr>
          <w:spacing w:val="-4"/>
          <w:sz w:val="20"/>
        </w:rPr>
        <w:t xml:space="preserve"> </w:t>
      </w:r>
      <w:r>
        <w:rPr>
          <w:sz w:val="20"/>
        </w:rPr>
        <w:t>management</w:t>
      </w:r>
      <w:r>
        <w:rPr>
          <w:spacing w:val="-2"/>
          <w:sz w:val="20"/>
        </w:rPr>
        <w:t xml:space="preserve"> </w:t>
      </w:r>
      <w:r>
        <w:rPr>
          <w:sz w:val="20"/>
        </w:rPr>
        <w:t>exposition</w:t>
      </w:r>
      <w:r>
        <w:rPr>
          <w:spacing w:val="-2"/>
          <w:sz w:val="20"/>
        </w:rPr>
        <w:t xml:space="preserve"> </w:t>
      </w:r>
      <w:r>
        <w:rPr>
          <w:sz w:val="20"/>
        </w:rPr>
        <w:t>(CAME)</w:t>
      </w:r>
      <w:r>
        <w:rPr>
          <w:spacing w:val="-3"/>
          <w:sz w:val="20"/>
        </w:rPr>
        <w:t xml:space="preserve"> </w:t>
      </w:r>
      <w:r>
        <w:rPr>
          <w:sz w:val="20"/>
        </w:rPr>
        <w:t>as</w:t>
      </w:r>
      <w:r>
        <w:rPr>
          <w:spacing w:val="-4"/>
          <w:sz w:val="20"/>
        </w:rPr>
        <w:t xml:space="preserve"> </w:t>
      </w:r>
      <w:r>
        <w:rPr>
          <w:sz w:val="20"/>
        </w:rPr>
        <w:t>referred</w:t>
      </w:r>
      <w:r>
        <w:rPr>
          <w:spacing w:val="-2"/>
          <w:sz w:val="20"/>
        </w:rPr>
        <w:t xml:space="preserve"> </w:t>
      </w:r>
      <w:r>
        <w:rPr>
          <w:sz w:val="20"/>
        </w:rPr>
        <w:t>to</w:t>
      </w:r>
      <w:r>
        <w:rPr>
          <w:spacing w:val="-2"/>
          <w:sz w:val="20"/>
        </w:rPr>
        <w:t xml:space="preserve"> </w:t>
      </w:r>
      <w:r>
        <w:rPr>
          <w:sz w:val="20"/>
        </w:rPr>
        <w:t>in</w:t>
      </w:r>
      <w:r>
        <w:rPr>
          <w:spacing w:val="-2"/>
          <w:sz w:val="20"/>
        </w:rPr>
        <w:t xml:space="preserve"> </w:t>
      </w:r>
      <w:r>
        <w:rPr>
          <w:sz w:val="20"/>
        </w:rPr>
        <w:t>Section</w:t>
      </w:r>
      <w:r>
        <w:rPr>
          <w:spacing w:val="-2"/>
          <w:sz w:val="20"/>
        </w:rPr>
        <w:t xml:space="preserve"> </w:t>
      </w:r>
      <w:r>
        <w:rPr>
          <w:sz w:val="20"/>
        </w:rPr>
        <w:t>A</w:t>
      </w:r>
      <w:r>
        <w:rPr>
          <w:spacing w:val="-2"/>
          <w:sz w:val="20"/>
        </w:rPr>
        <w:t xml:space="preserve"> </w:t>
      </w:r>
      <w:r>
        <w:rPr>
          <w:sz w:val="20"/>
        </w:rPr>
        <w:t>of</w:t>
      </w:r>
      <w:r>
        <w:rPr>
          <w:spacing w:val="-4"/>
          <w:sz w:val="20"/>
        </w:rPr>
        <w:t xml:space="preserve"> </w:t>
      </w:r>
      <w:r>
        <w:rPr>
          <w:sz w:val="20"/>
        </w:rPr>
        <w:t>Annex</w:t>
      </w:r>
      <w:r>
        <w:rPr>
          <w:spacing w:val="-2"/>
          <w:sz w:val="20"/>
        </w:rPr>
        <w:t xml:space="preserve"> </w:t>
      </w:r>
      <w:proofErr w:type="spellStart"/>
      <w:r>
        <w:rPr>
          <w:sz w:val="20"/>
        </w:rPr>
        <w:t>Vc</w:t>
      </w:r>
      <w:proofErr w:type="spellEnd"/>
      <w:r>
        <w:rPr>
          <w:spacing w:val="-3"/>
          <w:sz w:val="20"/>
        </w:rPr>
        <w:t xml:space="preserve"> </w:t>
      </w:r>
      <w:r>
        <w:rPr>
          <w:sz w:val="20"/>
        </w:rPr>
        <w:t>(Part-CAMO)</w:t>
      </w:r>
      <w:r>
        <w:rPr>
          <w:spacing w:val="-2"/>
          <w:sz w:val="20"/>
        </w:rPr>
        <w:t xml:space="preserve"> </w:t>
      </w:r>
      <w:r>
        <w:rPr>
          <w:sz w:val="20"/>
        </w:rPr>
        <w:t>to Regulation on Continuing Airworthiness.</w:t>
      </w:r>
    </w:p>
    <w:p w14:paraId="050E9901" w14:textId="77777777" w:rsidR="00CE192B" w:rsidRDefault="0017577F">
      <w:pPr>
        <w:pStyle w:val="ListParagraph"/>
        <w:numPr>
          <w:ilvl w:val="0"/>
          <w:numId w:val="14"/>
        </w:numPr>
        <w:tabs>
          <w:tab w:val="left" w:pos="1032"/>
          <w:tab w:val="left" w:pos="1034"/>
        </w:tabs>
        <w:spacing w:before="2"/>
        <w:ind w:right="454"/>
        <w:jc w:val="both"/>
        <w:rPr>
          <w:sz w:val="20"/>
        </w:rPr>
      </w:pPr>
      <w:r>
        <w:rPr>
          <w:sz w:val="20"/>
        </w:rPr>
        <w:t>This</w:t>
      </w:r>
      <w:r>
        <w:rPr>
          <w:spacing w:val="-12"/>
          <w:sz w:val="20"/>
        </w:rPr>
        <w:t xml:space="preserve"> </w:t>
      </w:r>
      <w:r>
        <w:rPr>
          <w:sz w:val="20"/>
        </w:rPr>
        <w:t>certificate</w:t>
      </w:r>
      <w:r>
        <w:rPr>
          <w:spacing w:val="-11"/>
          <w:sz w:val="20"/>
        </w:rPr>
        <w:t xml:space="preserve"> </w:t>
      </w:r>
      <w:r>
        <w:rPr>
          <w:sz w:val="20"/>
        </w:rPr>
        <w:t>requires</w:t>
      </w:r>
      <w:r>
        <w:rPr>
          <w:spacing w:val="-11"/>
          <w:sz w:val="20"/>
        </w:rPr>
        <w:t xml:space="preserve"> </w:t>
      </w:r>
      <w:r>
        <w:rPr>
          <w:sz w:val="20"/>
        </w:rPr>
        <w:t>compliance</w:t>
      </w:r>
      <w:r>
        <w:rPr>
          <w:spacing w:val="-12"/>
          <w:sz w:val="20"/>
        </w:rPr>
        <w:t xml:space="preserve"> </w:t>
      </w:r>
      <w:r>
        <w:rPr>
          <w:sz w:val="20"/>
        </w:rPr>
        <w:t>with</w:t>
      </w:r>
      <w:r>
        <w:rPr>
          <w:spacing w:val="-11"/>
          <w:sz w:val="20"/>
        </w:rPr>
        <w:t xml:space="preserve"> </w:t>
      </w:r>
      <w:r>
        <w:rPr>
          <w:sz w:val="20"/>
        </w:rPr>
        <w:t>the</w:t>
      </w:r>
      <w:r>
        <w:rPr>
          <w:spacing w:val="-11"/>
          <w:sz w:val="20"/>
        </w:rPr>
        <w:t xml:space="preserve"> </w:t>
      </w:r>
      <w:r>
        <w:rPr>
          <w:sz w:val="20"/>
        </w:rPr>
        <w:t>procedures</w:t>
      </w:r>
      <w:r>
        <w:rPr>
          <w:spacing w:val="-12"/>
          <w:sz w:val="20"/>
        </w:rPr>
        <w:t xml:space="preserve"> </w:t>
      </w:r>
      <w:r>
        <w:rPr>
          <w:sz w:val="20"/>
        </w:rPr>
        <w:t>specified</w:t>
      </w:r>
      <w:r>
        <w:rPr>
          <w:spacing w:val="-11"/>
          <w:sz w:val="20"/>
        </w:rPr>
        <w:t xml:space="preserve"> </w:t>
      </w:r>
      <w:r>
        <w:rPr>
          <w:sz w:val="20"/>
        </w:rPr>
        <w:t>in</w:t>
      </w:r>
      <w:r>
        <w:rPr>
          <w:spacing w:val="-11"/>
          <w:sz w:val="20"/>
        </w:rPr>
        <w:t xml:space="preserve"> </w:t>
      </w:r>
      <w:r>
        <w:rPr>
          <w:sz w:val="20"/>
        </w:rPr>
        <w:t>the</w:t>
      </w:r>
      <w:r>
        <w:rPr>
          <w:spacing w:val="-12"/>
          <w:sz w:val="20"/>
        </w:rPr>
        <w:t xml:space="preserve"> </w:t>
      </w:r>
      <w:r>
        <w:rPr>
          <w:sz w:val="20"/>
        </w:rPr>
        <w:t>CAME</w:t>
      </w:r>
      <w:r>
        <w:rPr>
          <w:spacing w:val="-11"/>
          <w:sz w:val="20"/>
        </w:rPr>
        <w:t xml:space="preserve"> </w:t>
      </w:r>
      <w:r>
        <w:rPr>
          <w:sz w:val="20"/>
        </w:rPr>
        <w:t>approved</w:t>
      </w:r>
      <w:r>
        <w:rPr>
          <w:spacing w:val="-11"/>
          <w:sz w:val="20"/>
        </w:rPr>
        <w:t xml:space="preserve"> </w:t>
      </w:r>
      <w:r>
        <w:rPr>
          <w:sz w:val="20"/>
        </w:rPr>
        <w:t>in</w:t>
      </w:r>
      <w:r>
        <w:rPr>
          <w:spacing w:val="-11"/>
          <w:sz w:val="20"/>
        </w:rPr>
        <w:t xml:space="preserve"> </w:t>
      </w:r>
      <w:r>
        <w:rPr>
          <w:sz w:val="20"/>
        </w:rPr>
        <w:t xml:space="preserve">accordance with Annex </w:t>
      </w:r>
      <w:proofErr w:type="spellStart"/>
      <w:r>
        <w:rPr>
          <w:sz w:val="20"/>
        </w:rPr>
        <w:t>Vc</w:t>
      </w:r>
      <w:proofErr w:type="spellEnd"/>
      <w:r>
        <w:rPr>
          <w:sz w:val="20"/>
        </w:rPr>
        <w:t xml:space="preserve"> (Part-CAMO) to Regulation on Continuing Airworthiness.</w:t>
      </w:r>
    </w:p>
    <w:p w14:paraId="1C1075D0" w14:textId="77777777" w:rsidR="00CE192B" w:rsidRDefault="0017577F">
      <w:pPr>
        <w:pStyle w:val="ListParagraph"/>
        <w:numPr>
          <w:ilvl w:val="0"/>
          <w:numId w:val="14"/>
        </w:numPr>
        <w:tabs>
          <w:tab w:val="left" w:pos="1032"/>
          <w:tab w:val="left" w:pos="1034"/>
        </w:tabs>
        <w:spacing w:before="0"/>
        <w:ind w:right="451"/>
        <w:jc w:val="both"/>
        <w:rPr>
          <w:sz w:val="20"/>
        </w:rPr>
      </w:pPr>
      <w:r>
        <w:rPr>
          <w:sz w:val="20"/>
        </w:rPr>
        <w:t xml:space="preserve">This certificate is valid whilst the approved continuing airworthiness management </w:t>
      </w:r>
      <w:proofErr w:type="spellStart"/>
      <w:r>
        <w:rPr>
          <w:sz w:val="20"/>
        </w:rPr>
        <w:t>organisation</w:t>
      </w:r>
      <w:proofErr w:type="spellEnd"/>
      <w:r>
        <w:rPr>
          <w:sz w:val="20"/>
        </w:rPr>
        <w:t xml:space="preserve"> remains in compliance with Annex I (Part-M), Annex </w:t>
      </w:r>
      <w:proofErr w:type="spellStart"/>
      <w:r>
        <w:rPr>
          <w:sz w:val="20"/>
        </w:rPr>
        <w:t>Vb</w:t>
      </w:r>
      <w:proofErr w:type="spellEnd"/>
      <w:r>
        <w:rPr>
          <w:sz w:val="20"/>
        </w:rPr>
        <w:t xml:space="preserve"> (Part-ML) and Annex </w:t>
      </w:r>
      <w:proofErr w:type="spellStart"/>
      <w:r>
        <w:rPr>
          <w:sz w:val="20"/>
        </w:rPr>
        <w:t>Vc</w:t>
      </w:r>
      <w:proofErr w:type="spellEnd"/>
      <w:r>
        <w:rPr>
          <w:sz w:val="20"/>
        </w:rPr>
        <w:t xml:space="preserve"> (Part-CAMO) to Regulation on Continuing Airworthiness.</w:t>
      </w:r>
    </w:p>
    <w:p w14:paraId="3E846ABE" w14:textId="77777777" w:rsidR="00CE192B" w:rsidRDefault="0017577F">
      <w:pPr>
        <w:pStyle w:val="ListParagraph"/>
        <w:numPr>
          <w:ilvl w:val="0"/>
          <w:numId w:val="14"/>
        </w:numPr>
        <w:tabs>
          <w:tab w:val="left" w:pos="1032"/>
          <w:tab w:val="left" w:pos="1034"/>
        </w:tabs>
        <w:spacing w:before="0"/>
        <w:ind w:right="450"/>
        <w:jc w:val="both"/>
        <w:rPr>
          <w:sz w:val="20"/>
        </w:rPr>
      </w:pPr>
      <w:r>
        <w:rPr>
          <w:sz w:val="20"/>
        </w:rPr>
        <w:t xml:space="preserve">Where the continuing airworthiness management </w:t>
      </w:r>
      <w:proofErr w:type="spellStart"/>
      <w:r>
        <w:rPr>
          <w:sz w:val="20"/>
        </w:rPr>
        <w:t>organisation</w:t>
      </w:r>
      <w:proofErr w:type="spellEnd"/>
      <w:r>
        <w:rPr>
          <w:sz w:val="20"/>
        </w:rPr>
        <w:t xml:space="preserve"> subcontracts under its management system the service of an (several) </w:t>
      </w:r>
      <w:proofErr w:type="spellStart"/>
      <w:r>
        <w:rPr>
          <w:sz w:val="20"/>
        </w:rPr>
        <w:t>organisation</w:t>
      </w:r>
      <w:proofErr w:type="spellEnd"/>
      <w:r>
        <w:rPr>
          <w:sz w:val="20"/>
        </w:rPr>
        <w:t xml:space="preserve">(s), this certificate remains valid subject to such </w:t>
      </w:r>
      <w:proofErr w:type="spellStart"/>
      <w:r>
        <w:rPr>
          <w:sz w:val="20"/>
        </w:rPr>
        <w:t>organisation</w:t>
      </w:r>
      <w:proofErr w:type="spellEnd"/>
      <w:r>
        <w:rPr>
          <w:sz w:val="20"/>
        </w:rPr>
        <w:t>(s) fulfilling the applicable contractual obligations.</w:t>
      </w:r>
    </w:p>
    <w:p w14:paraId="78FFE2D5" w14:textId="77777777" w:rsidR="00CE192B" w:rsidRDefault="0017577F">
      <w:pPr>
        <w:pStyle w:val="ListParagraph"/>
        <w:numPr>
          <w:ilvl w:val="0"/>
          <w:numId w:val="14"/>
        </w:numPr>
        <w:tabs>
          <w:tab w:val="left" w:pos="1032"/>
          <w:tab w:val="left" w:pos="1034"/>
        </w:tabs>
        <w:spacing w:before="0"/>
        <w:ind w:right="450"/>
        <w:jc w:val="both"/>
        <w:rPr>
          <w:sz w:val="20"/>
        </w:rPr>
      </w:pPr>
      <w:r>
        <w:rPr>
          <w:sz w:val="20"/>
        </w:rPr>
        <w:t>Subject to compliance with the conditions 1 to 4 above, this certificate shall remain valid for an unlimited duration unless</w:t>
      </w:r>
      <w:r>
        <w:rPr>
          <w:spacing w:val="-1"/>
          <w:sz w:val="20"/>
        </w:rPr>
        <w:t xml:space="preserve"> </w:t>
      </w:r>
      <w:r>
        <w:rPr>
          <w:sz w:val="20"/>
        </w:rPr>
        <w:t xml:space="preserve">the certificate has previously been surrendered, superseded, suspended or </w:t>
      </w:r>
      <w:r>
        <w:rPr>
          <w:spacing w:val="-2"/>
          <w:sz w:val="20"/>
        </w:rPr>
        <w:t>revoked.</w:t>
      </w:r>
    </w:p>
    <w:p w14:paraId="0BAE0BCE" w14:textId="77777777" w:rsidR="00CE192B" w:rsidRDefault="0017577F">
      <w:pPr>
        <w:ind w:left="468" w:right="449"/>
        <w:jc w:val="both"/>
        <w:rPr>
          <w:sz w:val="20"/>
        </w:rPr>
      </w:pPr>
      <w:r>
        <w:rPr>
          <w:sz w:val="20"/>
        </w:rPr>
        <w:t xml:space="preserve">If this form is also used for air operator certificate (AOC) holders (air carriers licensed in accordance with </w:t>
      </w:r>
      <w:r>
        <w:t>Decision about approval of Aircraft Operator's Certificate</w:t>
      </w:r>
      <w:r>
        <w:rPr>
          <w:sz w:val="20"/>
        </w:rPr>
        <w:t>, the AOC number, or if in accordance with point</w:t>
      </w:r>
      <w:r>
        <w:rPr>
          <w:spacing w:val="-3"/>
          <w:sz w:val="20"/>
        </w:rPr>
        <w:t xml:space="preserve"> </w:t>
      </w:r>
      <w:r>
        <w:rPr>
          <w:sz w:val="20"/>
        </w:rPr>
        <w:t>M.A.201(</w:t>
      </w:r>
      <w:proofErr w:type="spellStart"/>
      <w:r>
        <w:rPr>
          <w:sz w:val="20"/>
        </w:rPr>
        <w:t>ea</w:t>
      </w:r>
      <w:proofErr w:type="spellEnd"/>
      <w:r>
        <w:rPr>
          <w:sz w:val="20"/>
        </w:rPr>
        <w:t>)</w:t>
      </w:r>
      <w:r>
        <w:rPr>
          <w:spacing w:val="-4"/>
          <w:sz w:val="20"/>
        </w:rPr>
        <w:t xml:space="preserve"> </w:t>
      </w:r>
      <w:r>
        <w:rPr>
          <w:sz w:val="20"/>
        </w:rPr>
        <w:t>of</w:t>
      </w:r>
      <w:r>
        <w:rPr>
          <w:spacing w:val="-5"/>
          <w:sz w:val="20"/>
        </w:rPr>
        <w:t xml:space="preserve"> </w:t>
      </w:r>
      <w:r>
        <w:rPr>
          <w:sz w:val="20"/>
        </w:rPr>
        <w:t>Annex</w:t>
      </w:r>
      <w:r>
        <w:rPr>
          <w:spacing w:val="-3"/>
          <w:sz w:val="20"/>
        </w:rPr>
        <w:t xml:space="preserve"> </w:t>
      </w:r>
      <w:r>
        <w:rPr>
          <w:sz w:val="20"/>
        </w:rPr>
        <w:t>I</w:t>
      </w:r>
      <w:r>
        <w:rPr>
          <w:spacing w:val="-3"/>
          <w:sz w:val="20"/>
        </w:rPr>
        <w:t xml:space="preserve"> </w:t>
      </w:r>
      <w:r>
        <w:rPr>
          <w:sz w:val="20"/>
        </w:rPr>
        <w:t>(Part-M)</w:t>
      </w:r>
      <w:r>
        <w:rPr>
          <w:spacing w:val="-4"/>
          <w:sz w:val="20"/>
        </w:rPr>
        <w:t xml:space="preserve"> </w:t>
      </w:r>
      <w:r>
        <w:rPr>
          <w:sz w:val="20"/>
        </w:rPr>
        <w:t>to</w:t>
      </w:r>
      <w:r>
        <w:rPr>
          <w:spacing w:val="-2"/>
          <w:sz w:val="20"/>
        </w:rPr>
        <w:t xml:space="preserve"> </w:t>
      </w:r>
      <w:r>
        <w:rPr>
          <w:sz w:val="20"/>
        </w:rPr>
        <w:t>Regulation</w:t>
      </w:r>
      <w:r>
        <w:rPr>
          <w:spacing w:val="-1"/>
          <w:sz w:val="20"/>
        </w:rPr>
        <w:t xml:space="preserve"> </w:t>
      </w:r>
      <w:r>
        <w:rPr>
          <w:sz w:val="20"/>
        </w:rPr>
        <w:t>on</w:t>
      </w:r>
      <w:r>
        <w:rPr>
          <w:spacing w:val="-3"/>
          <w:sz w:val="20"/>
        </w:rPr>
        <w:t xml:space="preserve"> </w:t>
      </w:r>
      <w:r>
        <w:rPr>
          <w:sz w:val="20"/>
        </w:rPr>
        <w:t>Continuing</w:t>
      </w:r>
      <w:r>
        <w:rPr>
          <w:spacing w:val="-4"/>
          <w:sz w:val="20"/>
        </w:rPr>
        <w:t xml:space="preserve"> </w:t>
      </w:r>
      <w:r>
        <w:rPr>
          <w:sz w:val="20"/>
        </w:rPr>
        <w:t>Airworthiness,</w:t>
      </w:r>
      <w:r>
        <w:rPr>
          <w:spacing w:val="-3"/>
          <w:sz w:val="20"/>
        </w:rPr>
        <w:t xml:space="preserve"> </w:t>
      </w:r>
      <w:r>
        <w:rPr>
          <w:sz w:val="20"/>
        </w:rPr>
        <w:t>the</w:t>
      </w:r>
      <w:r>
        <w:rPr>
          <w:spacing w:val="-4"/>
          <w:sz w:val="20"/>
        </w:rPr>
        <w:t xml:space="preserve"> </w:t>
      </w:r>
      <w:r>
        <w:rPr>
          <w:sz w:val="20"/>
        </w:rPr>
        <w:t>AOC</w:t>
      </w:r>
      <w:r>
        <w:rPr>
          <w:spacing w:val="-2"/>
          <w:sz w:val="20"/>
        </w:rPr>
        <w:t xml:space="preserve"> </w:t>
      </w:r>
      <w:r>
        <w:rPr>
          <w:sz w:val="20"/>
        </w:rPr>
        <w:t>numbers, shall</w:t>
      </w:r>
      <w:r>
        <w:rPr>
          <w:spacing w:val="-3"/>
          <w:sz w:val="20"/>
        </w:rPr>
        <w:t xml:space="preserve"> </w:t>
      </w:r>
      <w:r>
        <w:rPr>
          <w:sz w:val="20"/>
        </w:rPr>
        <w:t>be added to the reference, in addition to the standard number, and condition 5 shall be replaced with the following additional conditions:</w:t>
      </w:r>
    </w:p>
    <w:p w14:paraId="2F078C38" w14:textId="77777777" w:rsidR="00CE192B" w:rsidRDefault="0017577F">
      <w:pPr>
        <w:pStyle w:val="ListParagraph"/>
        <w:numPr>
          <w:ilvl w:val="0"/>
          <w:numId w:val="14"/>
        </w:numPr>
        <w:tabs>
          <w:tab w:val="left" w:pos="1032"/>
          <w:tab w:val="left" w:pos="1034"/>
        </w:tabs>
        <w:spacing w:before="58"/>
        <w:ind w:right="462"/>
        <w:jc w:val="both"/>
        <w:rPr>
          <w:sz w:val="20"/>
        </w:rPr>
      </w:pPr>
      <w:r>
        <w:rPr>
          <w:sz w:val="20"/>
        </w:rPr>
        <w:t xml:space="preserve">This certificate does not constitute an </w:t>
      </w:r>
      <w:proofErr w:type="spellStart"/>
      <w:r>
        <w:rPr>
          <w:sz w:val="20"/>
        </w:rPr>
        <w:t>authorisation</w:t>
      </w:r>
      <w:proofErr w:type="spellEnd"/>
      <w:r>
        <w:rPr>
          <w:sz w:val="20"/>
        </w:rPr>
        <w:t xml:space="preserve"> to operate the types of aircraft referred to in condition 1. The </w:t>
      </w:r>
      <w:proofErr w:type="spellStart"/>
      <w:r>
        <w:rPr>
          <w:sz w:val="20"/>
        </w:rPr>
        <w:t>authorisation</w:t>
      </w:r>
      <w:proofErr w:type="spellEnd"/>
      <w:r>
        <w:rPr>
          <w:sz w:val="20"/>
        </w:rPr>
        <w:t xml:space="preserve"> to operate the aircraft is the AOC.</w:t>
      </w:r>
    </w:p>
    <w:p w14:paraId="4F9B0487" w14:textId="77777777" w:rsidR="00CE192B" w:rsidRDefault="0017577F">
      <w:pPr>
        <w:pStyle w:val="ListParagraph"/>
        <w:numPr>
          <w:ilvl w:val="0"/>
          <w:numId w:val="14"/>
        </w:numPr>
        <w:tabs>
          <w:tab w:val="left" w:pos="1032"/>
          <w:tab w:val="left" w:pos="1034"/>
        </w:tabs>
        <w:spacing w:before="2"/>
        <w:ind w:right="449"/>
        <w:jc w:val="both"/>
        <w:rPr>
          <w:sz w:val="20"/>
        </w:rPr>
      </w:pPr>
      <w:r>
        <w:rPr>
          <w:sz w:val="20"/>
        </w:rPr>
        <w:t xml:space="preserve">Termination, suspension or revocation of the AOC of an air carrier licensed in accordance with </w:t>
      </w:r>
      <w:r>
        <w:t xml:space="preserve">Decision about approval of Aircraft Operator's Certificate </w:t>
      </w:r>
      <w:r>
        <w:rPr>
          <w:sz w:val="20"/>
        </w:rPr>
        <w:t>automatically invalidates the present certificate in relation to the aircraft registrations specified in the AOC except when the CAMO is contracted in accordance with point M.A.201(</w:t>
      </w:r>
      <w:proofErr w:type="spellStart"/>
      <w:r>
        <w:rPr>
          <w:sz w:val="20"/>
        </w:rPr>
        <w:t>ea</w:t>
      </w:r>
      <w:proofErr w:type="spellEnd"/>
      <w:r>
        <w:rPr>
          <w:sz w:val="20"/>
        </w:rPr>
        <w:t>) of Annex I (Part-M) to Regulation on Continuing Airworthiness, unless otherwise explicitly stated by the competent authority.</w:t>
      </w:r>
    </w:p>
    <w:p w14:paraId="09099420" w14:textId="77777777" w:rsidR="00CE192B" w:rsidRDefault="0017577F">
      <w:pPr>
        <w:pStyle w:val="ListParagraph"/>
        <w:numPr>
          <w:ilvl w:val="0"/>
          <w:numId w:val="14"/>
        </w:numPr>
        <w:tabs>
          <w:tab w:val="left" w:pos="1032"/>
          <w:tab w:val="left" w:pos="1034"/>
        </w:tabs>
        <w:spacing w:before="0"/>
        <w:ind w:right="458"/>
        <w:jc w:val="both"/>
        <w:rPr>
          <w:sz w:val="20"/>
        </w:rPr>
      </w:pPr>
      <w:r>
        <w:rPr>
          <w:sz w:val="20"/>
        </w:rPr>
        <w:t>Subject to compliance</w:t>
      </w:r>
      <w:r>
        <w:rPr>
          <w:spacing w:val="-2"/>
          <w:sz w:val="20"/>
        </w:rPr>
        <w:t xml:space="preserve"> </w:t>
      </w:r>
      <w:r>
        <w:rPr>
          <w:sz w:val="20"/>
        </w:rPr>
        <w:t>with the</w:t>
      </w:r>
      <w:r>
        <w:rPr>
          <w:spacing w:val="-2"/>
          <w:sz w:val="20"/>
        </w:rPr>
        <w:t xml:space="preserve"> </w:t>
      </w:r>
      <w:r>
        <w:rPr>
          <w:sz w:val="20"/>
        </w:rPr>
        <w:t>previous</w:t>
      </w:r>
      <w:r>
        <w:rPr>
          <w:spacing w:val="-2"/>
          <w:sz w:val="20"/>
        </w:rPr>
        <w:t xml:space="preserve"> </w:t>
      </w:r>
      <w:r>
        <w:rPr>
          <w:sz w:val="20"/>
        </w:rPr>
        <w:t>conditions, this</w:t>
      </w:r>
      <w:r>
        <w:rPr>
          <w:spacing w:val="-2"/>
          <w:sz w:val="20"/>
        </w:rPr>
        <w:t xml:space="preserve"> </w:t>
      </w:r>
      <w:r>
        <w:rPr>
          <w:sz w:val="20"/>
        </w:rPr>
        <w:t>certificate</w:t>
      </w:r>
      <w:r>
        <w:rPr>
          <w:spacing w:val="-2"/>
          <w:sz w:val="20"/>
        </w:rPr>
        <w:t xml:space="preserve"> </w:t>
      </w:r>
      <w:r>
        <w:rPr>
          <w:sz w:val="20"/>
        </w:rPr>
        <w:t>shall</w:t>
      </w:r>
      <w:r>
        <w:rPr>
          <w:spacing w:val="-1"/>
          <w:sz w:val="20"/>
        </w:rPr>
        <w:t xml:space="preserve"> </w:t>
      </w:r>
      <w:r>
        <w:rPr>
          <w:sz w:val="20"/>
        </w:rPr>
        <w:t>remain valid for</w:t>
      </w:r>
      <w:r>
        <w:rPr>
          <w:spacing w:val="-1"/>
          <w:sz w:val="20"/>
        </w:rPr>
        <w:t xml:space="preserve"> </w:t>
      </w:r>
      <w:r>
        <w:rPr>
          <w:sz w:val="20"/>
        </w:rPr>
        <w:t>an unlimited duration unless the certificate has previously been surrendered, superseded, suspended or revoked.</w:t>
      </w:r>
    </w:p>
    <w:p w14:paraId="4F844460" w14:textId="77777777" w:rsidR="00CE192B" w:rsidRDefault="0017577F">
      <w:pPr>
        <w:spacing w:before="119"/>
        <w:ind w:left="468"/>
        <w:rPr>
          <w:sz w:val="20"/>
        </w:rPr>
      </w:pPr>
      <w:r>
        <w:rPr>
          <w:sz w:val="20"/>
        </w:rPr>
        <w:t>Date</w:t>
      </w:r>
      <w:r>
        <w:rPr>
          <w:spacing w:val="5"/>
          <w:sz w:val="20"/>
        </w:rPr>
        <w:t xml:space="preserve"> </w:t>
      </w:r>
      <w:r>
        <w:rPr>
          <w:sz w:val="20"/>
        </w:rPr>
        <w:t>of</w:t>
      </w:r>
      <w:r>
        <w:rPr>
          <w:spacing w:val="4"/>
          <w:sz w:val="20"/>
        </w:rPr>
        <w:t xml:space="preserve"> </w:t>
      </w:r>
      <w:r>
        <w:rPr>
          <w:sz w:val="20"/>
        </w:rPr>
        <w:t>original</w:t>
      </w:r>
      <w:r>
        <w:rPr>
          <w:spacing w:val="5"/>
          <w:sz w:val="20"/>
        </w:rPr>
        <w:t xml:space="preserve"> </w:t>
      </w:r>
      <w:r>
        <w:rPr>
          <w:sz w:val="20"/>
        </w:rPr>
        <w:t>issue:</w:t>
      </w:r>
      <w:r>
        <w:rPr>
          <w:spacing w:val="6"/>
          <w:sz w:val="20"/>
        </w:rPr>
        <w:t xml:space="preserve"> </w:t>
      </w:r>
      <w:r>
        <w:rPr>
          <w:spacing w:val="-2"/>
          <w:sz w:val="20"/>
        </w:rPr>
        <w:t>........................................................................................................................................</w:t>
      </w:r>
    </w:p>
    <w:p w14:paraId="203FEBEC" w14:textId="77777777" w:rsidR="00CE192B" w:rsidRDefault="0017577F">
      <w:pPr>
        <w:spacing w:before="121"/>
        <w:ind w:left="468"/>
        <w:rPr>
          <w:sz w:val="20"/>
        </w:rPr>
      </w:pPr>
      <w:r>
        <w:rPr>
          <w:sz w:val="20"/>
        </w:rPr>
        <w:t>Signed:</w:t>
      </w:r>
      <w:r>
        <w:rPr>
          <w:spacing w:val="6"/>
          <w:sz w:val="20"/>
        </w:rPr>
        <w:t xml:space="preserve"> </w:t>
      </w:r>
      <w:r>
        <w:rPr>
          <w:spacing w:val="-2"/>
          <w:sz w:val="20"/>
        </w:rPr>
        <w:t>...............................................................................................................................................................</w:t>
      </w:r>
    </w:p>
    <w:p w14:paraId="4F4A766E" w14:textId="77777777" w:rsidR="00CE192B" w:rsidRDefault="0017577F">
      <w:pPr>
        <w:spacing w:before="121" w:line="297" w:lineRule="auto"/>
        <w:ind w:left="468" w:right="472"/>
        <w:rPr>
          <w:sz w:val="20"/>
        </w:rPr>
      </w:pPr>
      <w:r>
        <w:rPr>
          <w:sz w:val="20"/>
        </w:rPr>
        <w:t>Date</w:t>
      </w:r>
      <w:r>
        <w:rPr>
          <w:spacing w:val="-6"/>
          <w:sz w:val="20"/>
        </w:rPr>
        <w:t xml:space="preserve"> </w:t>
      </w:r>
      <w:r>
        <w:rPr>
          <w:sz w:val="20"/>
        </w:rPr>
        <w:t>of</w:t>
      </w:r>
      <w:r>
        <w:rPr>
          <w:spacing w:val="-7"/>
          <w:sz w:val="20"/>
        </w:rPr>
        <w:t xml:space="preserve"> </w:t>
      </w:r>
      <w:r>
        <w:rPr>
          <w:sz w:val="20"/>
        </w:rPr>
        <w:t>this</w:t>
      </w:r>
      <w:r>
        <w:rPr>
          <w:spacing w:val="-7"/>
          <w:sz w:val="20"/>
        </w:rPr>
        <w:t xml:space="preserve"> </w:t>
      </w:r>
      <w:r>
        <w:rPr>
          <w:sz w:val="20"/>
        </w:rPr>
        <w:t>revision:</w:t>
      </w:r>
      <w:r>
        <w:rPr>
          <w:spacing w:val="-6"/>
          <w:sz w:val="20"/>
        </w:rPr>
        <w:t xml:space="preserve"> </w:t>
      </w:r>
      <w:r>
        <w:rPr>
          <w:sz w:val="20"/>
        </w:rPr>
        <w:t>................................................................Revision</w:t>
      </w:r>
      <w:r>
        <w:rPr>
          <w:spacing w:val="-5"/>
          <w:sz w:val="20"/>
        </w:rPr>
        <w:t xml:space="preserve"> </w:t>
      </w:r>
      <w:r>
        <w:rPr>
          <w:sz w:val="20"/>
        </w:rPr>
        <w:t>No:</w:t>
      </w:r>
      <w:r>
        <w:rPr>
          <w:spacing w:val="-6"/>
          <w:sz w:val="20"/>
        </w:rPr>
        <w:t xml:space="preserve"> </w:t>
      </w:r>
      <w:r>
        <w:rPr>
          <w:sz w:val="20"/>
        </w:rPr>
        <w:t>…………………………………………………. For the competent authority: [CIVIL AVIATION COMMITTEE OF THE REPUBLIC OF ARMENIA]</w:t>
      </w:r>
    </w:p>
    <w:p w14:paraId="76AE2E8D" w14:textId="77777777" w:rsidR="00CE192B" w:rsidRDefault="00CE192B">
      <w:pPr>
        <w:spacing w:line="297" w:lineRule="auto"/>
        <w:rPr>
          <w:sz w:val="20"/>
        </w:rPr>
        <w:sectPr w:rsidR="00CE192B">
          <w:pgSz w:w="11910" w:h="16840"/>
          <w:pgMar w:top="1840" w:right="1080" w:bottom="1180" w:left="1080" w:header="720" w:footer="994" w:gutter="0"/>
          <w:cols w:space="720"/>
        </w:sectPr>
      </w:pPr>
    </w:p>
    <w:p w14:paraId="133CDA33" w14:textId="77777777" w:rsidR="00CE192B" w:rsidRDefault="0017577F">
      <w:pPr>
        <w:pStyle w:val="BodyText"/>
        <w:spacing w:before="5"/>
        <w:ind w:left="0" w:firstLine="0"/>
        <w:jc w:val="left"/>
        <w:rPr>
          <w:sz w:val="7"/>
        </w:rPr>
      </w:pPr>
      <w:r>
        <w:rPr>
          <w:noProof/>
          <w:sz w:val="7"/>
        </w:rPr>
        <w:lastRenderedPageBreak/>
        <mc:AlternateContent>
          <mc:Choice Requires="wps">
            <w:drawing>
              <wp:anchor distT="0" distB="0" distL="0" distR="0" simplePos="0" relativeHeight="15806976" behindDoc="0" locked="0" layoutInCell="1" allowOverlap="1" wp14:anchorId="3A1D3805" wp14:editId="0DFADAE1">
                <wp:simplePos x="0" y="0"/>
                <wp:positionH relativeFrom="page">
                  <wp:posOffset>1038148</wp:posOffset>
                </wp:positionH>
                <wp:positionV relativeFrom="page">
                  <wp:posOffset>3228466</wp:posOffset>
                </wp:positionV>
                <wp:extent cx="5499735" cy="158877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735" cy="158877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4"/>
                              <w:gridCol w:w="1827"/>
                              <w:gridCol w:w="1702"/>
                              <w:gridCol w:w="2269"/>
                            </w:tblGrid>
                            <w:tr w:rsidR="00CE192B" w14:paraId="73D39353" w14:textId="77777777">
                              <w:trPr>
                                <w:trHeight w:val="489"/>
                              </w:trPr>
                              <w:tc>
                                <w:tcPr>
                                  <w:tcW w:w="2734" w:type="dxa"/>
                                </w:tcPr>
                                <w:p w14:paraId="0AF1A9F5" w14:textId="77777777" w:rsidR="00CE192B" w:rsidRDefault="0017577F">
                                  <w:pPr>
                                    <w:pStyle w:val="TableParagraph"/>
                                    <w:spacing w:before="1"/>
                                    <w:ind w:left="304"/>
                                    <w:rPr>
                                      <w:sz w:val="20"/>
                                    </w:rPr>
                                  </w:pPr>
                                  <w:r>
                                    <w:rPr>
                                      <w:spacing w:val="-2"/>
                                      <w:sz w:val="20"/>
                                    </w:rPr>
                                    <w:t>Aircraft</w:t>
                                  </w:r>
                                  <w:r>
                                    <w:rPr>
                                      <w:spacing w:val="2"/>
                                      <w:sz w:val="20"/>
                                    </w:rPr>
                                    <w:t xml:space="preserve"> </w:t>
                                  </w:r>
                                  <w:r>
                                    <w:rPr>
                                      <w:spacing w:val="-2"/>
                                      <w:sz w:val="20"/>
                                    </w:rPr>
                                    <w:t>type/series/group</w:t>
                                  </w:r>
                                </w:p>
                              </w:tc>
                              <w:tc>
                                <w:tcPr>
                                  <w:tcW w:w="1827" w:type="dxa"/>
                                </w:tcPr>
                                <w:p w14:paraId="7411D638" w14:textId="77777777" w:rsidR="00CE192B" w:rsidRDefault="0017577F">
                                  <w:pPr>
                                    <w:pStyle w:val="TableParagraph"/>
                                    <w:spacing w:line="240" w:lineRule="atLeast"/>
                                    <w:ind w:left="177" w:right="161" w:firstLine="172"/>
                                    <w:rPr>
                                      <w:sz w:val="20"/>
                                    </w:rPr>
                                  </w:pPr>
                                  <w:r>
                                    <w:rPr>
                                      <w:spacing w:val="-2"/>
                                      <w:sz w:val="20"/>
                                    </w:rPr>
                                    <w:t xml:space="preserve">Airworthiness </w:t>
                                  </w:r>
                                  <w:r>
                                    <w:rPr>
                                      <w:sz w:val="20"/>
                                    </w:rPr>
                                    <w:t>review</w:t>
                                  </w:r>
                                  <w:r>
                                    <w:rPr>
                                      <w:spacing w:val="-12"/>
                                      <w:sz w:val="20"/>
                                    </w:rPr>
                                    <w:t xml:space="preserve"> </w:t>
                                  </w:r>
                                  <w:r>
                                    <w:rPr>
                                      <w:sz w:val="20"/>
                                    </w:rPr>
                                    <w:t>authorised</w:t>
                                  </w:r>
                                </w:p>
                              </w:tc>
                              <w:tc>
                                <w:tcPr>
                                  <w:tcW w:w="1702" w:type="dxa"/>
                                </w:tcPr>
                                <w:p w14:paraId="6B5427B7" w14:textId="77777777" w:rsidR="00CE192B" w:rsidRDefault="0017577F">
                                  <w:pPr>
                                    <w:pStyle w:val="TableParagraph"/>
                                    <w:spacing w:line="240" w:lineRule="atLeast"/>
                                    <w:ind w:left="412" w:hanging="104"/>
                                    <w:rPr>
                                      <w:sz w:val="20"/>
                                    </w:rPr>
                                  </w:pPr>
                                  <w:r>
                                    <w:rPr>
                                      <w:sz w:val="20"/>
                                    </w:rPr>
                                    <w:t>Permits</w:t>
                                  </w:r>
                                  <w:r>
                                    <w:rPr>
                                      <w:spacing w:val="-12"/>
                                      <w:sz w:val="20"/>
                                    </w:rPr>
                                    <w:t xml:space="preserve"> </w:t>
                                  </w:r>
                                  <w:r>
                                    <w:rPr>
                                      <w:sz w:val="20"/>
                                    </w:rPr>
                                    <w:t>to</w:t>
                                  </w:r>
                                  <w:r>
                                    <w:rPr>
                                      <w:spacing w:val="-11"/>
                                      <w:sz w:val="20"/>
                                    </w:rPr>
                                    <w:t xml:space="preserve"> </w:t>
                                  </w:r>
                                  <w:r>
                                    <w:rPr>
                                      <w:sz w:val="20"/>
                                    </w:rPr>
                                    <w:t xml:space="preserve">fly </w:t>
                                  </w:r>
                                  <w:r>
                                    <w:rPr>
                                      <w:spacing w:val="-2"/>
                                      <w:sz w:val="20"/>
                                    </w:rPr>
                                    <w:t>authorised</w:t>
                                  </w:r>
                                </w:p>
                              </w:tc>
                              <w:tc>
                                <w:tcPr>
                                  <w:tcW w:w="2269" w:type="dxa"/>
                                </w:tcPr>
                                <w:p w14:paraId="16847D9C" w14:textId="77777777" w:rsidR="00CE192B" w:rsidRDefault="0017577F">
                                  <w:pPr>
                                    <w:pStyle w:val="TableParagraph"/>
                                    <w:spacing w:line="240" w:lineRule="atLeast"/>
                                    <w:ind w:left="587" w:right="533" w:hanging="48"/>
                                    <w:rPr>
                                      <w:sz w:val="20"/>
                                    </w:rPr>
                                  </w:pPr>
                                  <w:r>
                                    <w:rPr>
                                      <w:spacing w:val="-2"/>
                                      <w:sz w:val="20"/>
                                    </w:rPr>
                                    <w:t>Subcontracted organisations</w:t>
                                  </w:r>
                                </w:p>
                              </w:tc>
                            </w:tr>
                            <w:tr w:rsidR="00CE192B" w14:paraId="21D4A294" w14:textId="77777777">
                              <w:trPr>
                                <w:trHeight w:val="489"/>
                              </w:trPr>
                              <w:tc>
                                <w:tcPr>
                                  <w:tcW w:w="2734" w:type="dxa"/>
                                </w:tcPr>
                                <w:p w14:paraId="16C7C633" w14:textId="77777777" w:rsidR="00CE192B" w:rsidRDefault="00CE192B">
                                  <w:pPr>
                                    <w:pStyle w:val="TableParagraph"/>
                                    <w:rPr>
                                      <w:rFonts w:ascii="Times New Roman"/>
                                      <w:sz w:val="20"/>
                                    </w:rPr>
                                  </w:pPr>
                                </w:p>
                              </w:tc>
                              <w:tc>
                                <w:tcPr>
                                  <w:tcW w:w="1827" w:type="dxa"/>
                                </w:tcPr>
                                <w:p w14:paraId="090B4D80" w14:textId="77777777" w:rsidR="00CE192B" w:rsidRDefault="0017577F">
                                  <w:pPr>
                                    <w:pStyle w:val="TableParagraph"/>
                                    <w:spacing w:before="1"/>
                                    <w:ind w:left="9"/>
                                    <w:jc w:val="center"/>
                                    <w:rPr>
                                      <w:sz w:val="20"/>
                                    </w:rPr>
                                  </w:pPr>
                                  <w:r>
                                    <w:rPr>
                                      <w:spacing w:val="-2"/>
                                      <w:sz w:val="20"/>
                                    </w:rPr>
                                    <w:t>[YES/NO]</w:t>
                                  </w:r>
                                </w:p>
                                <w:p w14:paraId="11A8D91B" w14:textId="77777777" w:rsidR="00CE192B" w:rsidRDefault="0017577F">
                                  <w:pPr>
                                    <w:pStyle w:val="TableParagraph"/>
                                    <w:spacing w:before="1" w:line="223" w:lineRule="exact"/>
                                    <w:ind w:left="9" w:right="2"/>
                                    <w:jc w:val="center"/>
                                    <w:rPr>
                                      <w:sz w:val="20"/>
                                    </w:rPr>
                                  </w:pPr>
                                  <w:r>
                                    <w:rPr>
                                      <w:spacing w:val="-5"/>
                                      <w:sz w:val="20"/>
                                    </w:rPr>
                                    <w:t>***</w:t>
                                  </w:r>
                                </w:p>
                              </w:tc>
                              <w:tc>
                                <w:tcPr>
                                  <w:tcW w:w="1702" w:type="dxa"/>
                                </w:tcPr>
                                <w:p w14:paraId="159D9DBA" w14:textId="77777777" w:rsidR="00CE192B" w:rsidRDefault="0017577F">
                                  <w:pPr>
                                    <w:pStyle w:val="TableParagraph"/>
                                    <w:spacing w:before="1"/>
                                    <w:ind w:left="7" w:right="3"/>
                                    <w:jc w:val="center"/>
                                    <w:rPr>
                                      <w:sz w:val="20"/>
                                    </w:rPr>
                                  </w:pPr>
                                  <w:r>
                                    <w:rPr>
                                      <w:spacing w:val="-2"/>
                                      <w:sz w:val="20"/>
                                    </w:rPr>
                                    <w:t>[YES/NO]</w:t>
                                  </w:r>
                                </w:p>
                                <w:p w14:paraId="5AB8B5E5" w14:textId="77777777" w:rsidR="00CE192B" w:rsidRDefault="0017577F">
                                  <w:pPr>
                                    <w:pStyle w:val="TableParagraph"/>
                                    <w:spacing w:before="1" w:line="223" w:lineRule="exact"/>
                                    <w:ind w:left="7"/>
                                    <w:jc w:val="center"/>
                                    <w:rPr>
                                      <w:sz w:val="20"/>
                                    </w:rPr>
                                  </w:pPr>
                                  <w:r>
                                    <w:rPr>
                                      <w:spacing w:val="-5"/>
                                      <w:sz w:val="20"/>
                                    </w:rPr>
                                    <w:t>***</w:t>
                                  </w:r>
                                </w:p>
                              </w:tc>
                              <w:tc>
                                <w:tcPr>
                                  <w:tcW w:w="2269" w:type="dxa"/>
                                </w:tcPr>
                                <w:p w14:paraId="7B26FD69" w14:textId="77777777" w:rsidR="00CE192B" w:rsidRDefault="00CE192B">
                                  <w:pPr>
                                    <w:pStyle w:val="TableParagraph"/>
                                    <w:rPr>
                                      <w:rFonts w:ascii="Times New Roman"/>
                                      <w:sz w:val="20"/>
                                    </w:rPr>
                                  </w:pPr>
                                </w:p>
                              </w:tc>
                            </w:tr>
                            <w:tr w:rsidR="00CE192B" w14:paraId="339C3962" w14:textId="77777777">
                              <w:trPr>
                                <w:trHeight w:val="486"/>
                              </w:trPr>
                              <w:tc>
                                <w:tcPr>
                                  <w:tcW w:w="2734" w:type="dxa"/>
                                </w:tcPr>
                                <w:p w14:paraId="756DBDF0" w14:textId="77777777" w:rsidR="00CE192B" w:rsidRDefault="00CE192B">
                                  <w:pPr>
                                    <w:pStyle w:val="TableParagraph"/>
                                    <w:rPr>
                                      <w:rFonts w:ascii="Times New Roman"/>
                                      <w:sz w:val="20"/>
                                    </w:rPr>
                                  </w:pPr>
                                </w:p>
                              </w:tc>
                              <w:tc>
                                <w:tcPr>
                                  <w:tcW w:w="1827" w:type="dxa"/>
                                </w:tcPr>
                                <w:p w14:paraId="0E1C868B" w14:textId="77777777" w:rsidR="00CE192B" w:rsidRDefault="0017577F">
                                  <w:pPr>
                                    <w:pStyle w:val="TableParagraph"/>
                                    <w:spacing w:before="1" w:line="243" w:lineRule="exact"/>
                                    <w:ind w:left="9"/>
                                    <w:jc w:val="center"/>
                                    <w:rPr>
                                      <w:sz w:val="20"/>
                                    </w:rPr>
                                  </w:pPr>
                                  <w:r>
                                    <w:rPr>
                                      <w:spacing w:val="-2"/>
                                      <w:sz w:val="20"/>
                                    </w:rPr>
                                    <w:t>[YES/NO]</w:t>
                                  </w:r>
                                </w:p>
                                <w:p w14:paraId="77623AC4" w14:textId="77777777" w:rsidR="00CE192B" w:rsidRDefault="0017577F">
                                  <w:pPr>
                                    <w:pStyle w:val="TableParagraph"/>
                                    <w:spacing w:line="222" w:lineRule="exact"/>
                                    <w:ind w:left="9" w:right="2"/>
                                    <w:jc w:val="center"/>
                                    <w:rPr>
                                      <w:sz w:val="20"/>
                                    </w:rPr>
                                  </w:pPr>
                                  <w:r>
                                    <w:rPr>
                                      <w:spacing w:val="-5"/>
                                      <w:sz w:val="20"/>
                                    </w:rPr>
                                    <w:t>***</w:t>
                                  </w:r>
                                </w:p>
                              </w:tc>
                              <w:tc>
                                <w:tcPr>
                                  <w:tcW w:w="1702" w:type="dxa"/>
                                </w:tcPr>
                                <w:p w14:paraId="0E755ADB" w14:textId="77777777" w:rsidR="00CE192B" w:rsidRDefault="0017577F">
                                  <w:pPr>
                                    <w:pStyle w:val="TableParagraph"/>
                                    <w:spacing w:before="1" w:line="243" w:lineRule="exact"/>
                                    <w:ind w:left="7" w:right="3"/>
                                    <w:jc w:val="center"/>
                                    <w:rPr>
                                      <w:sz w:val="20"/>
                                    </w:rPr>
                                  </w:pPr>
                                  <w:r>
                                    <w:rPr>
                                      <w:spacing w:val="-2"/>
                                      <w:sz w:val="20"/>
                                    </w:rPr>
                                    <w:t>[YES/NO]</w:t>
                                  </w:r>
                                </w:p>
                                <w:p w14:paraId="472B3B88" w14:textId="77777777" w:rsidR="00CE192B" w:rsidRDefault="0017577F">
                                  <w:pPr>
                                    <w:pStyle w:val="TableParagraph"/>
                                    <w:spacing w:line="222" w:lineRule="exact"/>
                                    <w:ind w:left="7"/>
                                    <w:jc w:val="center"/>
                                    <w:rPr>
                                      <w:sz w:val="20"/>
                                    </w:rPr>
                                  </w:pPr>
                                  <w:r>
                                    <w:rPr>
                                      <w:spacing w:val="-5"/>
                                      <w:sz w:val="20"/>
                                    </w:rPr>
                                    <w:t>***</w:t>
                                  </w:r>
                                </w:p>
                              </w:tc>
                              <w:tc>
                                <w:tcPr>
                                  <w:tcW w:w="2269" w:type="dxa"/>
                                </w:tcPr>
                                <w:p w14:paraId="60979E2E" w14:textId="77777777" w:rsidR="00CE192B" w:rsidRDefault="00CE192B">
                                  <w:pPr>
                                    <w:pStyle w:val="TableParagraph"/>
                                    <w:rPr>
                                      <w:rFonts w:ascii="Times New Roman"/>
                                      <w:sz w:val="20"/>
                                    </w:rPr>
                                  </w:pPr>
                                </w:p>
                              </w:tc>
                            </w:tr>
                            <w:tr w:rsidR="00CE192B" w14:paraId="238C7899" w14:textId="77777777">
                              <w:trPr>
                                <w:trHeight w:val="489"/>
                              </w:trPr>
                              <w:tc>
                                <w:tcPr>
                                  <w:tcW w:w="2734" w:type="dxa"/>
                                </w:tcPr>
                                <w:p w14:paraId="0B5222F2" w14:textId="77777777" w:rsidR="00CE192B" w:rsidRDefault="00CE192B">
                                  <w:pPr>
                                    <w:pStyle w:val="TableParagraph"/>
                                    <w:rPr>
                                      <w:rFonts w:ascii="Times New Roman"/>
                                      <w:sz w:val="20"/>
                                    </w:rPr>
                                  </w:pPr>
                                </w:p>
                              </w:tc>
                              <w:tc>
                                <w:tcPr>
                                  <w:tcW w:w="1827" w:type="dxa"/>
                                </w:tcPr>
                                <w:p w14:paraId="6913562F" w14:textId="77777777" w:rsidR="00CE192B" w:rsidRDefault="0017577F">
                                  <w:pPr>
                                    <w:pStyle w:val="TableParagraph"/>
                                    <w:spacing w:before="1"/>
                                    <w:ind w:left="9"/>
                                    <w:jc w:val="center"/>
                                    <w:rPr>
                                      <w:sz w:val="20"/>
                                    </w:rPr>
                                  </w:pPr>
                                  <w:r>
                                    <w:rPr>
                                      <w:spacing w:val="-2"/>
                                      <w:sz w:val="20"/>
                                    </w:rPr>
                                    <w:t>[YES/NO]</w:t>
                                  </w:r>
                                </w:p>
                                <w:p w14:paraId="25DE32BA" w14:textId="77777777" w:rsidR="00CE192B" w:rsidRDefault="0017577F">
                                  <w:pPr>
                                    <w:pStyle w:val="TableParagraph"/>
                                    <w:spacing w:before="1" w:line="223" w:lineRule="exact"/>
                                    <w:ind w:left="9" w:right="2"/>
                                    <w:jc w:val="center"/>
                                    <w:rPr>
                                      <w:sz w:val="20"/>
                                    </w:rPr>
                                  </w:pPr>
                                  <w:r>
                                    <w:rPr>
                                      <w:spacing w:val="-5"/>
                                      <w:sz w:val="20"/>
                                    </w:rPr>
                                    <w:t>***</w:t>
                                  </w:r>
                                </w:p>
                              </w:tc>
                              <w:tc>
                                <w:tcPr>
                                  <w:tcW w:w="1702" w:type="dxa"/>
                                </w:tcPr>
                                <w:p w14:paraId="584CC164" w14:textId="77777777" w:rsidR="00CE192B" w:rsidRDefault="0017577F">
                                  <w:pPr>
                                    <w:pStyle w:val="TableParagraph"/>
                                    <w:spacing w:before="1"/>
                                    <w:ind w:left="7" w:right="3"/>
                                    <w:jc w:val="center"/>
                                    <w:rPr>
                                      <w:sz w:val="20"/>
                                    </w:rPr>
                                  </w:pPr>
                                  <w:r>
                                    <w:rPr>
                                      <w:spacing w:val="-2"/>
                                      <w:sz w:val="20"/>
                                    </w:rPr>
                                    <w:t>[YES/NO]</w:t>
                                  </w:r>
                                </w:p>
                                <w:p w14:paraId="13A3FF89" w14:textId="77777777" w:rsidR="00CE192B" w:rsidRDefault="0017577F">
                                  <w:pPr>
                                    <w:pStyle w:val="TableParagraph"/>
                                    <w:spacing w:before="1" w:line="223" w:lineRule="exact"/>
                                    <w:ind w:left="7"/>
                                    <w:jc w:val="center"/>
                                    <w:rPr>
                                      <w:sz w:val="20"/>
                                    </w:rPr>
                                  </w:pPr>
                                  <w:r>
                                    <w:rPr>
                                      <w:spacing w:val="-5"/>
                                      <w:sz w:val="20"/>
                                    </w:rPr>
                                    <w:t>***</w:t>
                                  </w:r>
                                </w:p>
                              </w:tc>
                              <w:tc>
                                <w:tcPr>
                                  <w:tcW w:w="2269" w:type="dxa"/>
                                </w:tcPr>
                                <w:p w14:paraId="158ED4F5" w14:textId="77777777" w:rsidR="00CE192B" w:rsidRDefault="00CE192B">
                                  <w:pPr>
                                    <w:pStyle w:val="TableParagraph"/>
                                    <w:rPr>
                                      <w:rFonts w:ascii="Times New Roman"/>
                                      <w:sz w:val="20"/>
                                    </w:rPr>
                                  </w:pPr>
                                </w:p>
                              </w:tc>
                            </w:tr>
                            <w:tr w:rsidR="00CE192B" w14:paraId="2051631E" w14:textId="77777777">
                              <w:trPr>
                                <w:trHeight w:val="489"/>
                              </w:trPr>
                              <w:tc>
                                <w:tcPr>
                                  <w:tcW w:w="2734" w:type="dxa"/>
                                </w:tcPr>
                                <w:p w14:paraId="5EFB44E5" w14:textId="77777777" w:rsidR="00CE192B" w:rsidRDefault="00CE192B">
                                  <w:pPr>
                                    <w:pStyle w:val="TableParagraph"/>
                                    <w:rPr>
                                      <w:rFonts w:ascii="Times New Roman"/>
                                      <w:sz w:val="20"/>
                                    </w:rPr>
                                  </w:pPr>
                                </w:p>
                              </w:tc>
                              <w:tc>
                                <w:tcPr>
                                  <w:tcW w:w="1827" w:type="dxa"/>
                                </w:tcPr>
                                <w:p w14:paraId="688EF1AF" w14:textId="77777777" w:rsidR="00CE192B" w:rsidRDefault="0017577F">
                                  <w:pPr>
                                    <w:pStyle w:val="TableParagraph"/>
                                    <w:spacing w:before="1"/>
                                    <w:ind w:left="9"/>
                                    <w:jc w:val="center"/>
                                    <w:rPr>
                                      <w:sz w:val="20"/>
                                    </w:rPr>
                                  </w:pPr>
                                  <w:r>
                                    <w:rPr>
                                      <w:spacing w:val="-2"/>
                                      <w:sz w:val="20"/>
                                    </w:rPr>
                                    <w:t>[YES/NO]</w:t>
                                  </w:r>
                                </w:p>
                                <w:p w14:paraId="4EDAC760" w14:textId="77777777" w:rsidR="00CE192B" w:rsidRDefault="0017577F">
                                  <w:pPr>
                                    <w:pStyle w:val="TableParagraph"/>
                                    <w:spacing w:before="1" w:line="223" w:lineRule="exact"/>
                                    <w:ind w:left="9" w:right="2"/>
                                    <w:jc w:val="center"/>
                                    <w:rPr>
                                      <w:sz w:val="20"/>
                                    </w:rPr>
                                  </w:pPr>
                                  <w:r>
                                    <w:rPr>
                                      <w:spacing w:val="-5"/>
                                      <w:sz w:val="20"/>
                                    </w:rPr>
                                    <w:t>***</w:t>
                                  </w:r>
                                </w:p>
                              </w:tc>
                              <w:tc>
                                <w:tcPr>
                                  <w:tcW w:w="1702" w:type="dxa"/>
                                </w:tcPr>
                                <w:p w14:paraId="3A1F90EE" w14:textId="77777777" w:rsidR="00CE192B" w:rsidRDefault="0017577F">
                                  <w:pPr>
                                    <w:pStyle w:val="TableParagraph"/>
                                    <w:spacing w:before="1"/>
                                    <w:ind w:left="7" w:right="3"/>
                                    <w:jc w:val="center"/>
                                    <w:rPr>
                                      <w:sz w:val="20"/>
                                    </w:rPr>
                                  </w:pPr>
                                  <w:r>
                                    <w:rPr>
                                      <w:spacing w:val="-2"/>
                                      <w:sz w:val="20"/>
                                    </w:rPr>
                                    <w:t>[YES/NO]</w:t>
                                  </w:r>
                                </w:p>
                                <w:p w14:paraId="6807D93E" w14:textId="77777777" w:rsidR="00CE192B" w:rsidRDefault="0017577F">
                                  <w:pPr>
                                    <w:pStyle w:val="TableParagraph"/>
                                    <w:spacing w:before="1" w:line="223" w:lineRule="exact"/>
                                    <w:ind w:left="7"/>
                                    <w:jc w:val="center"/>
                                    <w:rPr>
                                      <w:sz w:val="20"/>
                                    </w:rPr>
                                  </w:pPr>
                                  <w:r>
                                    <w:rPr>
                                      <w:spacing w:val="-5"/>
                                      <w:sz w:val="20"/>
                                    </w:rPr>
                                    <w:t>***</w:t>
                                  </w:r>
                                </w:p>
                              </w:tc>
                              <w:tc>
                                <w:tcPr>
                                  <w:tcW w:w="2269" w:type="dxa"/>
                                </w:tcPr>
                                <w:p w14:paraId="1026171D" w14:textId="77777777" w:rsidR="00CE192B" w:rsidRDefault="00CE192B">
                                  <w:pPr>
                                    <w:pStyle w:val="TableParagraph"/>
                                    <w:rPr>
                                      <w:rFonts w:ascii="Times New Roman"/>
                                      <w:sz w:val="20"/>
                                    </w:rPr>
                                  </w:pPr>
                                </w:p>
                              </w:tc>
                            </w:tr>
                          </w:tbl>
                          <w:p w14:paraId="6D54367C" w14:textId="77777777" w:rsidR="00CE192B" w:rsidRDefault="00CE192B">
                            <w:pPr>
                              <w:pStyle w:val="BodyText"/>
                              <w:spacing w:before="0"/>
                              <w:ind w:left="0" w:firstLine="0"/>
                              <w:jc w:val="left"/>
                            </w:pPr>
                          </w:p>
                        </w:txbxContent>
                      </wps:txbx>
                      <wps:bodyPr wrap="square" lIns="0" tIns="0" rIns="0" bIns="0" rtlCol="0">
                        <a:noAutofit/>
                      </wps:bodyPr>
                    </wps:wsp>
                  </a:graphicData>
                </a:graphic>
              </wp:anchor>
            </w:drawing>
          </mc:Choice>
          <mc:Fallback>
            <w:pict>
              <v:shape w14:anchorId="3A1D3805" id="Textbox 246" o:spid="_x0000_s1169" type="#_x0000_t202" style="position:absolute;margin-left:81.75pt;margin-top:254.2pt;width:433.05pt;height:125.1pt;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4"/>
                        <w:gridCol w:w="1827"/>
                        <w:gridCol w:w="1702"/>
                        <w:gridCol w:w="2269"/>
                      </w:tblGrid>
                      <w:tr w:rsidR="00CE192B" w14:paraId="73D39353" w14:textId="77777777">
                        <w:trPr>
                          <w:trHeight w:val="489"/>
                        </w:trPr>
                        <w:tc>
                          <w:tcPr>
                            <w:tcW w:w="2734" w:type="dxa"/>
                          </w:tcPr>
                          <w:p w14:paraId="0AF1A9F5" w14:textId="77777777" w:rsidR="00CE192B" w:rsidRDefault="0017577F">
                            <w:pPr>
                              <w:pStyle w:val="TableParagraph"/>
                              <w:spacing w:before="1"/>
                              <w:ind w:left="304"/>
                              <w:rPr>
                                <w:sz w:val="20"/>
                              </w:rPr>
                            </w:pPr>
                            <w:r>
                              <w:rPr>
                                <w:spacing w:val="-2"/>
                                <w:sz w:val="20"/>
                              </w:rPr>
                              <w:t>Aircraft</w:t>
                            </w:r>
                            <w:r>
                              <w:rPr>
                                <w:spacing w:val="2"/>
                                <w:sz w:val="20"/>
                              </w:rPr>
                              <w:t xml:space="preserve"> </w:t>
                            </w:r>
                            <w:r>
                              <w:rPr>
                                <w:spacing w:val="-2"/>
                                <w:sz w:val="20"/>
                              </w:rPr>
                              <w:t>type/series/group</w:t>
                            </w:r>
                          </w:p>
                        </w:tc>
                        <w:tc>
                          <w:tcPr>
                            <w:tcW w:w="1827" w:type="dxa"/>
                          </w:tcPr>
                          <w:p w14:paraId="7411D638" w14:textId="77777777" w:rsidR="00CE192B" w:rsidRDefault="0017577F">
                            <w:pPr>
                              <w:pStyle w:val="TableParagraph"/>
                              <w:spacing w:line="240" w:lineRule="atLeast"/>
                              <w:ind w:left="177" w:right="161" w:firstLine="172"/>
                              <w:rPr>
                                <w:sz w:val="20"/>
                              </w:rPr>
                            </w:pPr>
                            <w:r>
                              <w:rPr>
                                <w:spacing w:val="-2"/>
                                <w:sz w:val="20"/>
                              </w:rPr>
                              <w:t xml:space="preserve">Airworthiness </w:t>
                            </w:r>
                            <w:r>
                              <w:rPr>
                                <w:sz w:val="20"/>
                              </w:rPr>
                              <w:t>review</w:t>
                            </w:r>
                            <w:r>
                              <w:rPr>
                                <w:spacing w:val="-12"/>
                                <w:sz w:val="20"/>
                              </w:rPr>
                              <w:t xml:space="preserve"> </w:t>
                            </w:r>
                            <w:r>
                              <w:rPr>
                                <w:sz w:val="20"/>
                              </w:rPr>
                              <w:t>authorised</w:t>
                            </w:r>
                          </w:p>
                        </w:tc>
                        <w:tc>
                          <w:tcPr>
                            <w:tcW w:w="1702" w:type="dxa"/>
                          </w:tcPr>
                          <w:p w14:paraId="6B5427B7" w14:textId="77777777" w:rsidR="00CE192B" w:rsidRDefault="0017577F">
                            <w:pPr>
                              <w:pStyle w:val="TableParagraph"/>
                              <w:spacing w:line="240" w:lineRule="atLeast"/>
                              <w:ind w:left="412" w:hanging="104"/>
                              <w:rPr>
                                <w:sz w:val="20"/>
                              </w:rPr>
                            </w:pPr>
                            <w:r>
                              <w:rPr>
                                <w:sz w:val="20"/>
                              </w:rPr>
                              <w:t>Permits</w:t>
                            </w:r>
                            <w:r>
                              <w:rPr>
                                <w:spacing w:val="-12"/>
                                <w:sz w:val="20"/>
                              </w:rPr>
                              <w:t xml:space="preserve"> </w:t>
                            </w:r>
                            <w:r>
                              <w:rPr>
                                <w:sz w:val="20"/>
                              </w:rPr>
                              <w:t>to</w:t>
                            </w:r>
                            <w:r>
                              <w:rPr>
                                <w:spacing w:val="-11"/>
                                <w:sz w:val="20"/>
                              </w:rPr>
                              <w:t xml:space="preserve"> </w:t>
                            </w:r>
                            <w:r>
                              <w:rPr>
                                <w:sz w:val="20"/>
                              </w:rPr>
                              <w:t xml:space="preserve">fly </w:t>
                            </w:r>
                            <w:r>
                              <w:rPr>
                                <w:spacing w:val="-2"/>
                                <w:sz w:val="20"/>
                              </w:rPr>
                              <w:t>authorised</w:t>
                            </w:r>
                          </w:p>
                        </w:tc>
                        <w:tc>
                          <w:tcPr>
                            <w:tcW w:w="2269" w:type="dxa"/>
                          </w:tcPr>
                          <w:p w14:paraId="16847D9C" w14:textId="77777777" w:rsidR="00CE192B" w:rsidRDefault="0017577F">
                            <w:pPr>
                              <w:pStyle w:val="TableParagraph"/>
                              <w:spacing w:line="240" w:lineRule="atLeast"/>
                              <w:ind w:left="587" w:right="533" w:hanging="48"/>
                              <w:rPr>
                                <w:sz w:val="20"/>
                              </w:rPr>
                            </w:pPr>
                            <w:r>
                              <w:rPr>
                                <w:spacing w:val="-2"/>
                                <w:sz w:val="20"/>
                              </w:rPr>
                              <w:t>Subcontracted organisations</w:t>
                            </w:r>
                          </w:p>
                        </w:tc>
                      </w:tr>
                      <w:tr w:rsidR="00CE192B" w14:paraId="21D4A294" w14:textId="77777777">
                        <w:trPr>
                          <w:trHeight w:val="489"/>
                        </w:trPr>
                        <w:tc>
                          <w:tcPr>
                            <w:tcW w:w="2734" w:type="dxa"/>
                          </w:tcPr>
                          <w:p w14:paraId="16C7C633" w14:textId="77777777" w:rsidR="00CE192B" w:rsidRDefault="00CE192B">
                            <w:pPr>
                              <w:pStyle w:val="TableParagraph"/>
                              <w:rPr>
                                <w:rFonts w:ascii="Times New Roman"/>
                                <w:sz w:val="20"/>
                              </w:rPr>
                            </w:pPr>
                          </w:p>
                        </w:tc>
                        <w:tc>
                          <w:tcPr>
                            <w:tcW w:w="1827" w:type="dxa"/>
                          </w:tcPr>
                          <w:p w14:paraId="090B4D80" w14:textId="77777777" w:rsidR="00CE192B" w:rsidRDefault="0017577F">
                            <w:pPr>
                              <w:pStyle w:val="TableParagraph"/>
                              <w:spacing w:before="1"/>
                              <w:ind w:left="9"/>
                              <w:jc w:val="center"/>
                              <w:rPr>
                                <w:sz w:val="20"/>
                              </w:rPr>
                            </w:pPr>
                            <w:r>
                              <w:rPr>
                                <w:spacing w:val="-2"/>
                                <w:sz w:val="20"/>
                              </w:rPr>
                              <w:t>[YES/NO]</w:t>
                            </w:r>
                          </w:p>
                          <w:p w14:paraId="11A8D91B" w14:textId="77777777" w:rsidR="00CE192B" w:rsidRDefault="0017577F">
                            <w:pPr>
                              <w:pStyle w:val="TableParagraph"/>
                              <w:spacing w:before="1" w:line="223" w:lineRule="exact"/>
                              <w:ind w:left="9" w:right="2"/>
                              <w:jc w:val="center"/>
                              <w:rPr>
                                <w:sz w:val="20"/>
                              </w:rPr>
                            </w:pPr>
                            <w:r>
                              <w:rPr>
                                <w:spacing w:val="-5"/>
                                <w:sz w:val="20"/>
                              </w:rPr>
                              <w:t>***</w:t>
                            </w:r>
                          </w:p>
                        </w:tc>
                        <w:tc>
                          <w:tcPr>
                            <w:tcW w:w="1702" w:type="dxa"/>
                          </w:tcPr>
                          <w:p w14:paraId="159D9DBA" w14:textId="77777777" w:rsidR="00CE192B" w:rsidRDefault="0017577F">
                            <w:pPr>
                              <w:pStyle w:val="TableParagraph"/>
                              <w:spacing w:before="1"/>
                              <w:ind w:left="7" w:right="3"/>
                              <w:jc w:val="center"/>
                              <w:rPr>
                                <w:sz w:val="20"/>
                              </w:rPr>
                            </w:pPr>
                            <w:r>
                              <w:rPr>
                                <w:spacing w:val="-2"/>
                                <w:sz w:val="20"/>
                              </w:rPr>
                              <w:t>[YES/NO]</w:t>
                            </w:r>
                          </w:p>
                          <w:p w14:paraId="5AB8B5E5" w14:textId="77777777" w:rsidR="00CE192B" w:rsidRDefault="0017577F">
                            <w:pPr>
                              <w:pStyle w:val="TableParagraph"/>
                              <w:spacing w:before="1" w:line="223" w:lineRule="exact"/>
                              <w:ind w:left="7"/>
                              <w:jc w:val="center"/>
                              <w:rPr>
                                <w:sz w:val="20"/>
                              </w:rPr>
                            </w:pPr>
                            <w:r>
                              <w:rPr>
                                <w:spacing w:val="-5"/>
                                <w:sz w:val="20"/>
                              </w:rPr>
                              <w:t>***</w:t>
                            </w:r>
                          </w:p>
                        </w:tc>
                        <w:tc>
                          <w:tcPr>
                            <w:tcW w:w="2269" w:type="dxa"/>
                          </w:tcPr>
                          <w:p w14:paraId="7B26FD69" w14:textId="77777777" w:rsidR="00CE192B" w:rsidRDefault="00CE192B">
                            <w:pPr>
                              <w:pStyle w:val="TableParagraph"/>
                              <w:rPr>
                                <w:rFonts w:ascii="Times New Roman"/>
                                <w:sz w:val="20"/>
                              </w:rPr>
                            </w:pPr>
                          </w:p>
                        </w:tc>
                      </w:tr>
                      <w:tr w:rsidR="00CE192B" w14:paraId="339C3962" w14:textId="77777777">
                        <w:trPr>
                          <w:trHeight w:val="486"/>
                        </w:trPr>
                        <w:tc>
                          <w:tcPr>
                            <w:tcW w:w="2734" w:type="dxa"/>
                          </w:tcPr>
                          <w:p w14:paraId="756DBDF0" w14:textId="77777777" w:rsidR="00CE192B" w:rsidRDefault="00CE192B">
                            <w:pPr>
                              <w:pStyle w:val="TableParagraph"/>
                              <w:rPr>
                                <w:rFonts w:ascii="Times New Roman"/>
                                <w:sz w:val="20"/>
                              </w:rPr>
                            </w:pPr>
                          </w:p>
                        </w:tc>
                        <w:tc>
                          <w:tcPr>
                            <w:tcW w:w="1827" w:type="dxa"/>
                          </w:tcPr>
                          <w:p w14:paraId="0E1C868B" w14:textId="77777777" w:rsidR="00CE192B" w:rsidRDefault="0017577F">
                            <w:pPr>
                              <w:pStyle w:val="TableParagraph"/>
                              <w:spacing w:before="1" w:line="243" w:lineRule="exact"/>
                              <w:ind w:left="9"/>
                              <w:jc w:val="center"/>
                              <w:rPr>
                                <w:sz w:val="20"/>
                              </w:rPr>
                            </w:pPr>
                            <w:r>
                              <w:rPr>
                                <w:spacing w:val="-2"/>
                                <w:sz w:val="20"/>
                              </w:rPr>
                              <w:t>[YES/NO]</w:t>
                            </w:r>
                          </w:p>
                          <w:p w14:paraId="77623AC4" w14:textId="77777777" w:rsidR="00CE192B" w:rsidRDefault="0017577F">
                            <w:pPr>
                              <w:pStyle w:val="TableParagraph"/>
                              <w:spacing w:line="222" w:lineRule="exact"/>
                              <w:ind w:left="9" w:right="2"/>
                              <w:jc w:val="center"/>
                              <w:rPr>
                                <w:sz w:val="20"/>
                              </w:rPr>
                            </w:pPr>
                            <w:r>
                              <w:rPr>
                                <w:spacing w:val="-5"/>
                                <w:sz w:val="20"/>
                              </w:rPr>
                              <w:t>***</w:t>
                            </w:r>
                          </w:p>
                        </w:tc>
                        <w:tc>
                          <w:tcPr>
                            <w:tcW w:w="1702" w:type="dxa"/>
                          </w:tcPr>
                          <w:p w14:paraId="0E755ADB" w14:textId="77777777" w:rsidR="00CE192B" w:rsidRDefault="0017577F">
                            <w:pPr>
                              <w:pStyle w:val="TableParagraph"/>
                              <w:spacing w:before="1" w:line="243" w:lineRule="exact"/>
                              <w:ind w:left="7" w:right="3"/>
                              <w:jc w:val="center"/>
                              <w:rPr>
                                <w:sz w:val="20"/>
                              </w:rPr>
                            </w:pPr>
                            <w:r>
                              <w:rPr>
                                <w:spacing w:val="-2"/>
                                <w:sz w:val="20"/>
                              </w:rPr>
                              <w:t>[YES/NO]</w:t>
                            </w:r>
                          </w:p>
                          <w:p w14:paraId="472B3B88" w14:textId="77777777" w:rsidR="00CE192B" w:rsidRDefault="0017577F">
                            <w:pPr>
                              <w:pStyle w:val="TableParagraph"/>
                              <w:spacing w:line="222" w:lineRule="exact"/>
                              <w:ind w:left="7"/>
                              <w:jc w:val="center"/>
                              <w:rPr>
                                <w:sz w:val="20"/>
                              </w:rPr>
                            </w:pPr>
                            <w:r>
                              <w:rPr>
                                <w:spacing w:val="-5"/>
                                <w:sz w:val="20"/>
                              </w:rPr>
                              <w:t>***</w:t>
                            </w:r>
                          </w:p>
                        </w:tc>
                        <w:tc>
                          <w:tcPr>
                            <w:tcW w:w="2269" w:type="dxa"/>
                          </w:tcPr>
                          <w:p w14:paraId="60979E2E" w14:textId="77777777" w:rsidR="00CE192B" w:rsidRDefault="00CE192B">
                            <w:pPr>
                              <w:pStyle w:val="TableParagraph"/>
                              <w:rPr>
                                <w:rFonts w:ascii="Times New Roman"/>
                                <w:sz w:val="20"/>
                              </w:rPr>
                            </w:pPr>
                          </w:p>
                        </w:tc>
                      </w:tr>
                      <w:tr w:rsidR="00CE192B" w14:paraId="238C7899" w14:textId="77777777">
                        <w:trPr>
                          <w:trHeight w:val="489"/>
                        </w:trPr>
                        <w:tc>
                          <w:tcPr>
                            <w:tcW w:w="2734" w:type="dxa"/>
                          </w:tcPr>
                          <w:p w14:paraId="0B5222F2" w14:textId="77777777" w:rsidR="00CE192B" w:rsidRDefault="00CE192B">
                            <w:pPr>
                              <w:pStyle w:val="TableParagraph"/>
                              <w:rPr>
                                <w:rFonts w:ascii="Times New Roman"/>
                                <w:sz w:val="20"/>
                              </w:rPr>
                            </w:pPr>
                          </w:p>
                        </w:tc>
                        <w:tc>
                          <w:tcPr>
                            <w:tcW w:w="1827" w:type="dxa"/>
                          </w:tcPr>
                          <w:p w14:paraId="6913562F" w14:textId="77777777" w:rsidR="00CE192B" w:rsidRDefault="0017577F">
                            <w:pPr>
                              <w:pStyle w:val="TableParagraph"/>
                              <w:spacing w:before="1"/>
                              <w:ind w:left="9"/>
                              <w:jc w:val="center"/>
                              <w:rPr>
                                <w:sz w:val="20"/>
                              </w:rPr>
                            </w:pPr>
                            <w:r>
                              <w:rPr>
                                <w:spacing w:val="-2"/>
                                <w:sz w:val="20"/>
                              </w:rPr>
                              <w:t>[YES/NO]</w:t>
                            </w:r>
                          </w:p>
                          <w:p w14:paraId="25DE32BA" w14:textId="77777777" w:rsidR="00CE192B" w:rsidRDefault="0017577F">
                            <w:pPr>
                              <w:pStyle w:val="TableParagraph"/>
                              <w:spacing w:before="1" w:line="223" w:lineRule="exact"/>
                              <w:ind w:left="9" w:right="2"/>
                              <w:jc w:val="center"/>
                              <w:rPr>
                                <w:sz w:val="20"/>
                              </w:rPr>
                            </w:pPr>
                            <w:r>
                              <w:rPr>
                                <w:spacing w:val="-5"/>
                                <w:sz w:val="20"/>
                              </w:rPr>
                              <w:t>***</w:t>
                            </w:r>
                          </w:p>
                        </w:tc>
                        <w:tc>
                          <w:tcPr>
                            <w:tcW w:w="1702" w:type="dxa"/>
                          </w:tcPr>
                          <w:p w14:paraId="584CC164" w14:textId="77777777" w:rsidR="00CE192B" w:rsidRDefault="0017577F">
                            <w:pPr>
                              <w:pStyle w:val="TableParagraph"/>
                              <w:spacing w:before="1"/>
                              <w:ind w:left="7" w:right="3"/>
                              <w:jc w:val="center"/>
                              <w:rPr>
                                <w:sz w:val="20"/>
                              </w:rPr>
                            </w:pPr>
                            <w:r>
                              <w:rPr>
                                <w:spacing w:val="-2"/>
                                <w:sz w:val="20"/>
                              </w:rPr>
                              <w:t>[YES/NO]</w:t>
                            </w:r>
                          </w:p>
                          <w:p w14:paraId="13A3FF89" w14:textId="77777777" w:rsidR="00CE192B" w:rsidRDefault="0017577F">
                            <w:pPr>
                              <w:pStyle w:val="TableParagraph"/>
                              <w:spacing w:before="1" w:line="223" w:lineRule="exact"/>
                              <w:ind w:left="7"/>
                              <w:jc w:val="center"/>
                              <w:rPr>
                                <w:sz w:val="20"/>
                              </w:rPr>
                            </w:pPr>
                            <w:r>
                              <w:rPr>
                                <w:spacing w:val="-5"/>
                                <w:sz w:val="20"/>
                              </w:rPr>
                              <w:t>***</w:t>
                            </w:r>
                          </w:p>
                        </w:tc>
                        <w:tc>
                          <w:tcPr>
                            <w:tcW w:w="2269" w:type="dxa"/>
                          </w:tcPr>
                          <w:p w14:paraId="158ED4F5" w14:textId="77777777" w:rsidR="00CE192B" w:rsidRDefault="00CE192B">
                            <w:pPr>
                              <w:pStyle w:val="TableParagraph"/>
                              <w:rPr>
                                <w:rFonts w:ascii="Times New Roman"/>
                                <w:sz w:val="20"/>
                              </w:rPr>
                            </w:pPr>
                          </w:p>
                        </w:tc>
                      </w:tr>
                      <w:tr w:rsidR="00CE192B" w14:paraId="2051631E" w14:textId="77777777">
                        <w:trPr>
                          <w:trHeight w:val="489"/>
                        </w:trPr>
                        <w:tc>
                          <w:tcPr>
                            <w:tcW w:w="2734" w:type="dxa"/>
                          </w:tcPr>
                          <w:p w14:paraId="5EFB44E5" w14:textId="77777777" w:rsidR="00CE192B" w:rsidRDefault="00CE192B">
                            <w:pPr>
                              <w:pStyle w:val="TableParagraph"/>
                              <w:rPr>
                                <w:rFonts w:ascii="Times New Roman"/>
                                <w:sz w:val="20"/>
                              </w:rPr>
                            </w:pPr>
                          </w:p>
                        </w:tc>
                        <w:tc>
                          <w:tcPr>
                            <w:tcW w:w="1827" w:type="dxa"/>
                          </w:tcPr>
                          <w:p w14:paraId="688EF1AF" w14:textId="77777777" w:rsidR="00CE192B" w:rsidRDefault="0017577F">
                            <w:pPr>
                              <w:pStyle w:val="TableParagraph"/>
                              <w:spacing w:before="1"/>
                              <w:ind w:left="9"/>
                              <w:jc w:val="center"/>
                              <w:rPr>
                                <w:sz w:val="20"/>
                              </w:rPr>
                            </w:pPr>
                            <w:r>
                              <w:rPr>
                                <w:spacing w:val="-2"/>
                                <w:sz w:val="20"/>
                              </w:rPr>
                              <w:t>[YES/NO]</w:t>
                            </w:r>
                          </w:p>
                          <w:p w14:paraId="4EDAC760" w14:textId="77777777" w:rsidR="00CE192B" w:rsidRDefault="0017577F">
                            <w:pPr>
                              <w:pStyle w:val="TableParagraph"/>
                              <w:spacing w:before="1" w:line="223" w:lineRule="exact"/>
                              <w:ind w:left="9" w:right="2"/>
                              <w:jc w:val="center"/>
                              <w:rPr>
                                <w:sz w:val="20"/>
                              </w:rPr>
                            </w:pPr>
                            <w:r>
                              <w:rPr>
                                <w:spacing w:val="-5"/>
                                <w:sz w:val="20"/>
                              </w:rPr>
                              <w:t>***</w:t>
                            </w:r>
                          </w:p>
                        </w:tc>
                        <w:tc>
                          <w:tcPr>
                            <w:tcW w:w="1702" w:type="dxa"/>
                          </w:tcPr>
                          <w:p w14:paraId="3A1F90EE" w14:textId="77777777" w:rsidR="00CE192B" w:rsidRDefault="0017577F">
                            <w:pPr>
                              <w:pStyle w:val="TableParagraph"/>
                              <w:spacing w:before="1"/>
                              <w:ind w:left="7" w:right="3"/>
                              <w:jc w:val="center"/>
                              <w:rPr>
                                <w:sz w:val="20"/>
                              </w:rPr>
                            </w:pPr>
                            <w:r>
                              <w:rPr>
                                <w:spacing w:val="-2"/>
                                <w:sz w:val="20"/>
                              </w:rPr>
                              <w:t>[YES/NO]</w:t>
                            </w:r>
                          </w:p>
                          <w:p w14:paraId="6807D93E" w14:textId="77777777" w:rsidR="00CE192B" w:rsidRDefault="0017577F">
                            <w:pPr>
                              <w:pStyle w:val="TableParagraph"/>
                              <w:spacing w:before="1" w:line="223" w:lineRule="exact"/>
                              <w:ind w:left="7"/>
                              <w:jc w:val="center"/>
                              <w:rPr>
                                <w:sz w:val="20"/>
                              </w:rPr>
                            </w:pPr>
                            <w:r>
                              <w:rPr>
                                <w:spacing w:val="-5"/>
                                <w:sz w:val="20"/>
                              </w:rPr>
                              <w:t>***</w:t>
                            </w:r>
                          </w:p>
                        </w:tc>
                        <w:tc>
                          <w:tcPr>
                            <w:tcW w:w="2269" w:type="dxa"/>
                          </w:tcPr>
                          <w:p w14:paraId="1026171D" w14:textId="77777777" w:rsidR="00CE192B" w:rsidRDefault="00CE192B">
                            <w:pPr>
                              <w:pStyle w:val="TableParagraph"/>
                              <w:rPr>
                                <w:rFonts w:ascii="Times New Roman"/>
                                <w:sz w:val="20"/>
                              </w:rPr>
                            </w:pPr>
                          </w:p>
                        </w:tc>
                      </w:tr>
                    </w:tbl>
                    <w:p w14:paraId="6D54367C" w14:textId="77777777" w:rsidR="00CE192B" w:rsidRDefault="00CE192B">
                      <w:pPr>
                        <w:pStyle w:val="BodyText"/>
                        <w:spacing w:before="0"/>
                        <w:ind w:left="0" w:firstLine="0"/>
                        <w:jc w:val="left"/>
                      </w:pPr>
                    </w:p>
                  </w:txbxContent>
                </v:textbox>
                <w10:wrap anchorx="page" anchory="page"/>
              </v:shape>
            </w:pict>
          </mc:Fallback>
        </mc:AlternateContent>
      </w:r>
    </w:p>
    <w:p w14:paraId="208B9D7D" w14:textId="77777777" w:rsidR="00CE192B" w:rsidRDefault="0017577F">
      <w:pPr>
        <w:pStyle w:val="BodyText"/>
        <w:spacing w:before="0"/>
        <w:ind w:left="355" w:firstLine="0"/>
        <w:jc w:val="left"/>
        <w:rPr>
          <w:sz w:val="20"/>
        </w:rPr>
      </w:pPr>
      <w:r>
        <w:rPr>
          <w:noProof/>
          <w:sz w:val="20"/>
        </w:rPr>
        <mc:AlternateContent>
          <mc:Choice Requires="wps">
            <w:drawing>
              <wp:inline distT="0" distB="0" distL="0" distR="0" wp14:anchorId="6BABB304" wp14:editId="34FF9305">
                <wp:extent cx="5743575" cy="161925"/>
                <wp:effectExtent l="9525" t="0" r="0" b="9525"/>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3575" cy="161925"/>
                        </a:xfrm>
                        <a:prstGeom prst="rect">
                          <a:avLst/>
                        </a:prstGeom>
                        <a:ln w="6096">
                          <a:solidFill>
                            <a:srgbClr val="000000"/>
                          </a:solidFill>
                          <a:prstDash val="solid"/>
                        </a:ln>
                      </wps:spPr>
                      <wps:txbx>
                        <w:txbxContent>
                          <w:p w14:paraId="70374C30" w14:textId="77777777" w:rsidR="00CE192B" w:rsidRDefault="0017577F">
                            <w:pPr>
                              <w:spacing w:before="1" w:line="243" w:lineRule="exact"/>
                              <w:ind w:left="103"/>
                              <w:rPr>
                                <w:sz w:val="20"/>
                              </w:rPr>
                            </w:pPr>
                            <w:r>
                              <w:rPr>
                                <w:sz w:val="20"/>
                              </w:rPr>
                              <w:t>Page</w:t>
                            </w:r>
                            <w:r>
                              <w:rPr>
                                <w:spacing w:val="-5"/>
                                <w:sz w:val="20"/>
                              </w:rPr>
                              <w:t xml:space="preserve"> </w:t>
                            </w:r>
                            <w:r>
                              <w:rPr>
                                <w:sz w:val="20"/>
                              </w:rPr>
                              <w:t>…</w:t>
                            </w:r>
                            <w:r>
                              <w:rPr>
                                <w:spacing w:val="-3"/>
                                <w:sz w:val="20"/>
                              </w:rPr>
                              <w:t xml:space="preserve"> </w:t>
                            </w:r>
                            <w:r>
                              <w:rPr>
                                <w:sz w:val="20"/>
                              </w:rPr>
                              <w:t>of</w:t>
                            </w:r>
                            <w:r>
                              <w:rPr>
                                <w:spacing w:val="-1"/>
                                <w:sz w:val="20"/>
                              </w:rPr>
                              <w:t xml:space="preserve"> </w:t>
                            </w:r>
                            <w:r>
                              <w:rPr>
                                <w:spacing w:val="-10"/>
                                <w:sz w:val="20"/>
                              </w:rPr>
                              <w:t>…</w:t>
                            </w:r>
                          </w:p>
                        </w:txbxContent>
                      </wps:txbx>
                      <wps:bodyPr wrap="square" lIns="0" tIns="0" rIns="0" bIns="0" rtlCol="0">
                        <a:noAutofit/>
                      </wps:bodyPr>
                    </wps:wsp>
                  </a:graphicData>
                </a:graphic>
              </wp:inline>
            </w:drawing>
          </mc:Choice>
          <mc:Fallback>
            <w:pict>
              <v:shape w14:anchorId="6BABB304" id="Textbox 247" o:spid="_x0000_s1170" type="#_x0000_t202" style="width:452.2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" filled="f" strokeweight=".48pt">
                <v:path arrowok="t"/>
                <v:textbox inset="0,0,0,0">
                  <w:txbxContent>
                    <w:p w14:paraId="70374C30" w14:textId="77777777" w:rsidR="00CE192B" w:rsidRDefault="0017577F">
                      <w:pPr>
                        <w:spacing w:before="1" w:line="243" w:lineRule="exact"/>
                        <w:ind w:left="103"/>
                        <w:rPr>
                          <w:sz w:val="20"/>
                        </w:rPr>
                      </w:pPr>
                      <w:r>
                        <w:rPr>
                          <w:sz w:val="20"/>
                        </w:rPr>
                        <w:t>Page</w:t>
                      </w:r>
                      <w:r>
                        <w:rPr>
                          <w:spacing w:val="-5"/>
                          <w:sz w:val="20"/>
                        </w:rPr>
                        <w:t xml:space="preserve"> </w:t>
                      </w:r>
                      <w:r>
                        <w:rPr>
                          <w:sz w:val="20"/>
                        </w:rPr>
                        <w:t>…</w:t>
                      </w:r>
                      <w:r>
                        <w:rPr>
                          <w:spacing w:val="-3"/>
                          <w:sz w:val="20"/>
                        </w:rPr>
                        <w:t xml:space="preserve"> </w:t>
                      </w:r>
                      <w:r>
                        <w:rPr>
                          <w:sz w:val="20"/>
                        </w:rPr>
                        <w:t>of</w:t>
                      </w:r>
                      <w:r>
                        <w:rPr>
                          <w:spacing w:val="-1"/>
                          <w:sz w:val="20"/>
                        </w:rPr>
                        <w:t xml:space="preserve"> </w:t>
                      </w:r>
                      <w:r>
                        <w:rPr>
                          <w:spacing w:val="-10"/>
                          <w:sz w:val="20"/>
                        </w:rPr>
                        <w:t>…</w:t>
                      </w:r>
                    </w:p>
                  </w:txbxContent>
                </v:textbox>
                <w10:anchorlock/>
              </v:shape>
            </w:pict>
          </mc:Fallback>
        </mc:AlternateContent>
      </w:r>
    </w:p>
    <w:p w14:paraId="2725786A" w14:textId="77777777" w:rsidR="00CE192B" w:rsidRDefault="00CE192B">
      <w:pPr>
        <w:pStyle w:val="BodyText"/>
        <w:spacing w:before="41"/>
        <w:ind w:left="0" w:firstLine="0"/>
        <w:jc w:val="left"/>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9"/>
      </w:tblGrid>
      <w:tr w:rsidR="00CE192B" w14:paraId="65DCFDDB" w14:textId="77777777">
        <w:trPr>
          <w:trHeight w:val="8100"/>
        </w:trPr>
        <w:tc>
          <w:tcPr>
            <w:tcW w:w="9059" w:type="dxa"/>
          </w:tcPr>
          <w:p w14:paraId="6389303B" w14:textId="77777777" w:rsidR="00CE192B" w:rsidRDefault="0017577F">
            <w:pPr>
              <w:pStyle w:val="TableParagraph"/>
              <w:spacing w:before="1"/>
              <w:ind w:right="111"/>
              <w:jc w:val="right"/>
              <w:rPr>
                <w:sz w:val="20"/>
              </w:rPr>
            </w:pPr>
            <w:r>
              <w:rPr>
                <w:sz w:val="20"/>
              </w:rPr>
              <w:t>Page</w:t>
            </w:r>
            <w:r>
              <w:rPr>
                <w:spacing w:val="-5"/>
                <w:sz w:val="20"/>
              </w:rPr>
              <w:t xml:space="preserve"> </w:t>
            </w:r>
            <w:r>
              <w:rPr>
                <w:sz w:val="20"/>
              </w:rPr>
              <w:t>2</w:t>
            </w:r>
            <w:r>
              <w:rPr>
                <w:spacing w:val="-2"/>
                <w:sz w:val="20"/>
              </w:rPr>
              <w:t xml:space="preserve"> </w:t>
            </w:r>
            <w:r>
              <w:rPr>
                <w:sz w:val="20"/>
              </w:rPr>
              <w:t>of</w:t>
            </w:r>
            <w:r>
              <w:rPr>
                <w:spacing w:val="-4"/>
                <w:sz w:val="20"/>
              </w:rPr>
              <w:t xml:space="preserve"> </w:t>
            </w:r>
            <w:r>
              <w:rPr>
                <w:spacing w:val="-10"/>
                <w:sz w:val="20"/>
              </w:rPr>
              <w:t>2</w:t>
            </w:r>
          </w:p>
          <w:p w14:paraId="210C2A57" w14:textId="77777777" w:rsidR="00CE192B" w:rsidRDefault="0017577F">
            <w:pPr>
              <w:pStyle w:val="TableParagraph"/>
              <w:spacing w:before="121" w:line="355" w:lineRule="auto"/>
              <w:ind w:left="1652" w:right="1649"/>
              <w:jc w:val="center"/>
              <w:rPr>
                <w:b/>
                <w:sz w:val="20"/>
              </w:rPr>
            </w:pPr>
            <w:r>
              <w:rPr>
                <w:b/>
                <w:sz w:val="20"/>
              </w:rPr>
              <w:t>CONTINUING</w:t>
            </w:r>
            <w:r>
              <w:rPr>
                <w:b/>
                <w:spacing w:val="-12"/>
                <w:sz w:val="20"/>
              </w:rPr>
              <w:t xml:space="preserve"> </w:t>
            </w:r>
            <w:r>
              <w:rPr>
                <w:b/>
                <w:sz w:val="20"/>
              </w:rPr>
              <w:t>AIRWORTHINESS</w:t>
            </w:r>
            <w:r>
              <w:rPr>
                <w:b/>
                <w:spacing w:val="-11"/>
                <w:sz w:val="20"/>
              </w:rPr>
              <w:t xml:space="preserve"> </w:t>
            </w:r>
            <w:r>
              <w:rPr>
                <w:b/>
                <w:sz w:val="20"/>
              </w:rPr>
              <w:t>MANAGEMENT</w:t>
            </w:r>
            <w:r>
              <w:rPr>
                <w:b/>
                <w:spacing w:val="-11"/>
                <w:sz w:val="20"/>
              </w:rPr>
              <w:t xml:space="preserve"> </w:t>
            </w:r>
            <w:r>
              <w:rPr>
                <w:b/>
                <w:sz w:val="20"/>
              </w:rPr>
              <w:t>ORGANISATION TERMS OF APPROVAL</w:t>
            </w:r>
          </w:p>
          <w:p w14:paraId="6AC11C73" w14:textId="77777777" w:rsidR="00CE192B" w:rsidRDefault="00CE192B">
            <w:pPr>
              <w:pStyle w:val="TableParagraph"/>
              <w:spacing w:before="5"/>
              <w:rPr>
                <w:sz w:val="20"/>
              </w:rPr>
            </w:pPr>
          </w:p>
          <w:p w14:paraId="0D6D679C" w14:textId="77777777" w:rsidR="00CE192B" w:rsidRDefault="0017577F">
            <w:pPr>
              <w:pStyle w:val="TableParagraph"/>
              <w:ind w:left="2824" w:right="2812"/>
              <w:jc w:val="center"/>
              <w:rPr>
                <w:sz w:val="20"/>
              </w:rPr>
            </w:pPr>
            <w:r>
              <w:rPr>
                <w:sz w:val="20"/>
              </w:rPr>
              <w:t>Reference:</w:t>
            </w:r>
            <w:r>
              <w:rPr>
                <w:spacing w:val="-12"/>
                <w:sz w:val="20"/>
              </w:rPr>
              <w:t xml:space="preserve"> </w:t>
            </w:r>
            <w:r>
              <w:rPr>
                <w:sz w:val="20"/>
              </w:rPr>
              <w:t>[AM</w:t>
            </w:r>
            <w:proofErr w:type="gramStart"/>
            <w:r>
              <w:rPr>
                <w:sz w:val="20"/>
              </w:rPr>
              <w:t>].CAMO.XXXX</w:t>
            </w:r>
            <w:proofErr w:type="gramEnd"/>
            <w:r>
              <w:rPr>
                <w:sz w:val="20"/>
              </w:rPr>
              <w:t xml:space="preserve"> (Reference(s) AOC XX.XXXX)</w:t>
            </w:r>
          </w:p>
          <w:p w14:paraId="392C7A81" w14:textId="77777777" w:rsidR="00CE192B" w:rsidRDefault="00CE192B">
            <w:pPr>
              <w:pStyle w:val="TableParagraph"/>
              <w:rPr>
                <w:sz w:val="20"/>
              </w:rPr>
            </w:pPr>
          </w:p>
          <w:p w14:paraId="7A646E7E" w14:textId="77777777" w:rsidR="00CE192B" w:rsidRDefault="0017577F">
            <w:pPr>
              <w:pStyle w:val="TableParagraph"/>
              <w:ind w:left="1653" w:right="1649"/>
              <w:jc w:val="center"/>
              <w:rPr>
                <w:sz w:val="20"/>
              </w:rPr>
            </w:pPr>
            <w:proofErr w:type="spellStart"/>
            <w:r>
              <w:rPr>
                <w:sz w:val="20"/>
              </w:rPr>
              <w:t>Organisation</w:t>
            </w:r>
            <w:proofErr w:type="spellEnd"/>
            <w:r>
              <w:rPr>
                <w:sz w:val="20"/>
              </w:rPr>
              <w:t>:</w:t>
            </w:r>
            <w:r>
              <w:rPr>
                <w:spacing w:val="-9"/>
                <w:sz w:val="20"/>
              </w:rPr>
              <w:t xml:space="preserve"> </w:t>
            </w:r>
            <w:r>
              <w:rPr>
                <w:sz w:val="20"/>
              </w:rPr>
              <w:t>[COMPANY</w:t>
            </w:r>
            <w:r>
              <w:rPr>
                <w:spacing w:val="-9"/>
                <w:sz w:val="20"/>
              </w:rPr>
              <w:t xml:space="preserve"> </w:t>
            </w:r>
            <w:r>
              <w:rPr>
                <w:sz w:val="20"/>
              </w:rPr>
              <w:t>NAME</w:t>
            </w:r>
            <w:r>
              <w:rPr>
                <w:spacing w:val="-8"/>
                <w:sz w:val="20"/>
              </w:rPr>
              <w:t xml:space="preserve"> </w:t>
            </w:r>
            <w:r>
              <w:rPr>
                <w:sz w:val="20"/>
              </w:rPr>
              <w:t>AND</w:t>
            </w:r>
            <w:r>
              <w:rPr>
                <w:spacing w:val="-8"/>
                <w:sz w:val="20"/>
              </w:rPr>
              <w:t xml:space="preserve"> </w:t>
            </w:r>
            <w:r>
              <w:rPr>
                <w:spacing w:val="-2"/>
                <w:sz w:val="20"/>
              </w:rPr>
              <w:t>ADDRESS]</w:t>
            </w:r>
          </w:p>
          <w:p w14:paraId="79EFCA7C" w14:textId="77777777" w:rsidR="00CE192B" w:rsidRDefault="00CE192B">
            <w:pPr>
              <w:pStyle w:val="TableParagraph"/>
              <w:rPr>
                <w:sz w:val="20"/>
              </w:rPr>
            </w:pPr>
          </w:p>
          <w:p w14:paraId="7F37FAD8" w14:textId="77777777" w:rsidR="00CE192B" w:rsidRDefault="00CE192B">
            <w:pPr>
              <w:pStyle w:val="TableParagraph"/>
              <w:rPr>
                <w:sz w:val="20"/>
              </w:rPr>
            </w:pPr>
          </w:p>
          <w:p w14:paraId="219F1DCB" w14:textId="77777777" w:rsidR="00CE192B" w:rsidRDefault="00CE192B">
            <w:pPr>
              <w:pStyle w:val="TableParagraph"/>
              <w:rPr>
                <w:sz w:val="20"/>
              </w:rPr>
            </w:pPr>
          </w:p>
          <w:p w14:paraId="7046A8D2" w14:textId="77777777" w:rsidR="00CE192B" w:rsidRDefault="00CE192B">
            <w:pPr>
              <w:pStyle w:val="TableParagraph"/>
              <w:rPr>
                <w:sz w:val="20"/>
              </w:rPr>
            </w:pPr>
          </w:p>
          <w:p w14:paraId="61C76358" w14:textId="77777777" w:rsidR="00CE192B" w:rsidRDefault="00CE192B">
            <w:pPr>
              <w:pStyle w:val="TableParagraph"/>
              <w:rPr>
                <w:sz w:val="20"/>
              </w:rPr>
            </w:pPr>
          </w:p>
          <w:p w14:paraId="393B05E7" w14:textId="77777777" w:rsidR="00CE192B" w:rsidRDefault="00CE192B">
            <w:pPr>
              <w:pStyle w:val="TableParagraph"/>
              <w:rPr>
                <w:sz w:val="20"/>
              </w:rPr>
            </w:pPr>
          </w:p>
          <w:p w14:paraId="285E4E14" w14:textId="77777777" w:rsidR="00CE192B" w:rsidRDefault="00CE192B">
            <w:pPr>
              <w:pStyle w:val="TableParagraph"/>
              <w:rPr>
                <w:sz w:val="20"/>
              </w:rPr>
            </w:pPr>
          </w:p>
          <w:p w14:paraId="44E622F7" w14:textId="77777777" w:rsidR="00CE192B" w:rsidRDefault="00CE192B">
            <w:pPr>
              <w:pStyle w:val="TableParagraph"/>
              <w:rPr>
                <w:sz w:val="20"/>
              </w:rPr>
            </w:pPr>
          </w:p>
          <w:p w14:paraId="4BD8456E" w14:textId="77777777" w:rsidR="00CE192B" w:rsidRDefault="00CE192B">
            <w:pPr>
              <w:pStyle w:val="TableParagraph"/>
              <w:rPr>
                <w:sz w:val="20"/>
              </w:rPr>
            </w:pPr>
          </w:p>
          <w:p w14:paraId="42EC75C9" w14:textId="77777777" w:rsidR="00CE192B" w:rsidRDefault="00CE192B">
            <w:pPr>
              <w:pStyle w:val="TableParagraph"/>
              <w:rPr>
                <w:sz w:val="20"/>
              </w:rPr>
            </w:pPr>
          </w:p>
          <w:p w14:paraId="046F7E49" w14:textId="77777777" w:rsidR="00CE192B" w:rsidRDefault="00CE192B">
            <w:pPr>
              <w:pStyle w:val="TableParagraph"/>
              <w:rPr>
                <w:sz w:val="20"/>
              </w:rPr>
            </w:pPr>
          </w:p>
          <w:p w14:paraId="444C56F7" w14:textId="77777777" w:rsidR="00CE192B" w:rsidRDefault="00CE192B">
            <w:pPr>
              <w:pStyle w:val="TableParagraph"/>
              <w:rPr>
                <w:sz w:val="20"/>
              </w:rPr>
            </w:pPr>
          </w:p>
          <w:p w14:paraId="3FB10E28" w14:textId="77777777" w:rsidR="00CE192B" w:rsidRDefault="00CE192B">
            <w:pPr>
              <w:pStyle w:val="TableParagraph"/>
              <w:spacing w:before="60"/>
              <w:rPr>
                <w:sz w:val="20"/>
              </w:rPr>
            </w:pPr>
          </w:p>
          <w:p w14:paraId="0678F8DD" w14:textId="77777777" w:rsidR="00CE192B" w:rsidRDefault="0017577F">
            <w:pPr>
              <w:pStyle w:val="TableParagraph"/>
              <w:spacing w:line="357" w:lineRule="auto"/>
              <w:ind w:left="119" w:right="549"/>
              <w:jc w:val="both"/>
              <w:rPr>
                <w:sz w:val="20"/>
              </w:rPr>
            </w:pPr>
            <w:r>
              <w:rPr>
                <w:sz w:val="20"/>
              </w:rPr>
              <w:t>The</w:t>
            </w:r>
            <w:r>
              <w:rPr>
                <w:spacing w:val="-1"/>
                <w:sz w:val="20"/>
              </w:rPr>
              <w:t xml:space="preserve"> </w:t>
            </w:r>
            <w:r>
              <w:rPr>
                <w:sz w:val="20"/>
              </w:rPr>
              <w:t>terms</w:t>
            </w:r>
            <w:r>
              <w:rPr>
                <w:spacing w:val="-2"/>
                <w:sz w:val="20"/>
              </w:rPr>
              <w:t xml:space="preserve"> </w:t>
            </w:r>
            <w:r>
              <w:rPr>
                <w:sz w:val="20"/>
              </w:rPr>
              <w:t>of</w:t>
            </w:r>
            <w:r>
              <w:rPr>
                <w:spacing w:val="-2"/>
                <w:sz w:val="20"/>
              </w:rPr>
              <w:t xml:space="preserve"> </w:t>
            </w:r>
            <w:r>
              <w:rPr>
                <w:sz w:val="20"/>
              </w:rPr>
              <w:t>approval are</w:t>
            </w:r>
            <w:r>
              <w:rPr>
                <w:spacing w:val="-1"/>
                <w:sz w:val="20"/>
              </w:rPr>
              <w:t xml:space="preserve"> </w:t>
            </w:r>
            <w:r>
              <w:rPr>
                <w:sz w:val="20"/>
              </w:rPr>
              <w:t>limited to the</w:t>
            </w:r>
            <w:r>
              <w:rPr>
                <w:spacing w:val="-1"/>
                <w:sz w:val="20"/>
              </w:rPr>
              <w:t xml:space="preserve"> </w:t>
            </w:r>
            <w:r>
              <w:rPr>
                <w:sz w:val="20"/>
              </w:rPr>
              <w:t>scope</w:t>
            </w:r>
            <w:r>
              <w:rPr>
                <w:spacing w:val="-1"/>
                <w:sz w:val="20"/>
              </w:rPr>
              <w:t xml:space="preserve"> </w:t>
            </w:r>
            <w:r>
              <w:rPr>
                <w:sz w:val="20"/>
              </w:rPr>
              <w:t>of</w:t>
            </w:r>
            <w:r>
              <w:rPr>
                <w:spacing w:val="-2"/>
                <w:sz w:val="20"/>
              </w:rPr>
              <w:t xml:space="preserve"> </w:t>
            </w:r>
            <w:r>
              <w:rPr>
                <w:sz w:val="20"/>
              </w:rPr>
              <w:t>work contained in the</w:t>
            </w:r>
            <w:r>
              <w:rPr>
                <w:spacing w:val="-1"/>
                <w:sz w:val="20"/>
              </w:rPr>
              <w:t xml:space="preserve"> </w:t>
            </w:r>
            <w:r>
              <w:rPr>
                <w:sz w:val="20"/>
              </w:rPr>
              <w:t>approved CAME section………… CAME</w:t>
            </w:r>
            <w:r>
              <w:rPr>
                <w:spacing w:val="-12"/>
                <w:sz w:val="20"/>
              </w:rPr>
              <w:t xml:space="preserve"> </w:t>
            </w:r>
            <w:r>
              <w:rPr>
                <w:sz w:val="20"/>
              </w:rPr>
              <w:t>reference:</w:t>
            </w:r>
            <w:r>
              <w:rPr>
                <w:spacing w:val="-11"/>
                <w:sz w:val="20"/>
              </w:rPr>
              <w:t xml:space="preserve"> </w:t>
            </w:r>
            <w:r>
              <w:rPr>
                <w:sz w:val="20"/>
              </w:rPr>
              <w:t>……………………………………………………………………………………………………………………………………. Date of original issue: …………………………………</w:t>
            </w:r>
            <w:proofErr w:type="gramStart"/>
            <w:r>
              <w:rPr>
                <w:sz w:val="20"/>
              </w:rPr>
              <w:t>…..</w:t>
            </w:r>
            <w:proofErr w:type="gramEnd"/>
          </w:p>
          <w:p w14:paraId="69EFF213" w14:textId="77777777" w:rsidR="00CE192B" w:rsidRDefault="0017577F">
            <w:pPr>
              <w:pStyle w:val="TableParagraph"/>
              <w:spacing w:before="1"/>
              <w:ind w:left="119"/>
              <w:jc w:val="both"/>
              <w:rPr>
                <w:sz w:val="20"/>
              </w:rPr>
            </w:pPr>
            <w:r>
              <w:rPr>
                <w:sz w:val="20"/>
              </w:rPr>
              <w:t>Signed:</w:t>
            </w:r>
            <w:r>
              <w:rPr>
                <w:spacing w:val="-9"/>
                <w:sz w:val="20"/>
              </w:rPr>
              <w:t xml:space="preserve"> </w:t>
            </w:r>
            <w:r>
              <w:rPr>
                <w:spacing w:val="-2"/>
                <w:sz w:val="20"/>
              </w:rPr>
              <w:t>……………………………………………………………</w:t>
            </w:r>
          </w:p>
          <w:p w14:paraId="3526C128" w14:textId="77777777" w:rsidR="00CE192B" w:rsidRDefault="0017577F">
            <w:pPr>
              <w:pStyle w:val="TableParagraph"/>
              <w:spacing w:before="120"/>
              <w:ind w:left="119"/>
              <w:jc w:val="both"/>
              <w:rPr>
                <w:sz w:val="20"/>
              </w:rPr>
            </w:pPr>
            <w:r>
              <w:rPr>
                <w:sz w:val="20"/>
              </w:rPr>
              <w:t>Date</w:t>
            </w:r>
            <w:r>
              <w:rPr>
                <w:spacing w:val="-10"/>
                <w:sz w:val="20"/>
              </w:rPr>
              <w:t xml:space="preserve"> </w:t>
            </w:r>
            <w:r>
              <w:rPr>
                <w:sz w:val="20"/>
              </w:rPr>
              <w:t>of</w:t>
            </w:r>
            <w:r>
              <w:rPr>
                <w:spacing w:val="-11"/>
                <w:sz w:val="20"/>
              </w:rPr>
              <w:t xml:space="preserve"> </w:t>
            </w:r>
            <w:r>
              <w:rPr>
                <w:sz w:val="20"/>
              </w:rPr>
              <w:t>this</w:t>
            </w:r>
            <w:r>
              <w:rPr>
                <w:spacing w:val="-10"/>
                <w:sz w:val="20"/>
              </w:rPr>
              <w:t xml:space="preserve"> </w:t>
            </w:r>
            <w:r>
              <w:rPr>
                <w:sz w:val="20"/>
              </w:rPr>
              <w:t>revision:</w:t>
            </w:r>
            <w:r>
              <w:rPr>
                <w:spacing w:val="-10"/>
                <w:sz w:val="20"/>
              </w:rPr>
              <w:t xml:space="preserve"> </w:t>
            </w:r>
            <w:r>
              <w:rPr>
                <w:sz w:val="20"/>
              </w:rPr>
              <w:t>……………………………………………………………</w:t>
            </w:r>
            <w:r>
              <w:rPr>
                <w:spacing w:val="-10"/>
                <w:sz w:val="20"/>
              </w:rPr>
              <w:t xml:space="preserve"> </w:t>
            </w:r>
            <w:r>
              <w:rPr>
                <w:sz w:val="20"/>
              </w:rPr>
              <w:t>Revision</w:t>
            </w:r>
            <w:r>
              <w:rPr>
                <w:spacing w:val="-9"/>
                <w:sz w:val="20"/>
              </w:rPr>
              <w:t xml:space="preserve"> </w:t>
            </w:r>
            <w:r>
              <w:rPr>
                <w:sz w:val="20"/>
              </w:rPr>
              <w:t>No:</w:t>
            </w:r>
            <w:r>
              <w:rPr>
                <w:spacing w:val="-9"/>
                <w:sz w:val="20"/>
              </w:rPr>
              <w:t xml:space="preserve"> </w:t>
            </w:r>
            <w:r>
              <w:rPr>
                <w:spacing w:val="-2"/>
                <w:sz w:val="20"/>
              </w:rPr>
              <w:t>…………………………………………….</w:t>
            </w:r>
          </w:p>
          <w:p w14:paraId="2ACCF7D8" w14:textId="77777777" w:rsidR="00CE192B" w:rsidRDefault="00CE192B">
            <w:pPr>
              <w:pStyle w:val="TableParagraph"/>
              <w:spacing w:before="119"/>
              <w:rPr>
                <w:sz w:val="20"/>
              </w:rPr>
            </w:pPr>
          </w:p>
          <w:p w14:paraId="144CEAEB" w14:textId="77777777" w:rsidR="00CE192B" w:rsidRDefault="0017577F">
            <w:pPr>
              <w:pStyle w:val="TableParagraph"/>
              <w:ind w:left="119"/>
              <w:jc w:val="both"/>
              <w:rPr>
                <w:sz w:val="20"/>
              </w:rPr>
            </w:pPr>
            <w:r>
              <w:rPr>
                <w:sz w:val="20"/>
              </w:rPr>
              <w:t>For</w:t>
            </w:r>
            <w:r>
              <w:rPr>
                <w:spacing w:val="-7"/>
                <w:sz w:val="20"/>
              </w:rPr>
              <w:t xml:space="preserve"> </w:t>
            </w:r>
            <w:r>
              <w:rPr>
                <w:sz w:val="20"/>
              </w:rPr>
              <w:t>the</w:t>
            </w:r>
            <w:r>
              <w:rPr>
                <w:spacing w:val="-8"/>
                <w:sz w:val="20"/>
              </w:rPr>
              <w:t xml:space="preserve"> </w:t>
            </w:r>
            <w:r>
              <w:rPr>
                <w:sz w:val="20"/>
              </w:rPr>
              <w:t>Competent</w:t>
            </w:r>
            <w:r>
              <w:rPr>
                <w:spacing w:val="-6"/>
                <w:sz w:val="20"/>
              </w:rPr>
              <w:t xml:space="preserve"> </w:t>
            </w:r>
            <w:r>
              <w:rPr>
                <w:sz w:val="20"/>
              </w:rPr>
              <w:t>Authority:</w:t>
            </w:r>
            <w:r>
              <w:rPr>
                <w:spacing w:val="-8"/>
                <w:sz w:val="20"/>
              </w:rPr>
              <w:t xml:space="preserve"> </w:t>
            </w:r>
            <w:r>
              <w:rPr>
                <w:sz w:val="20"/>
              </w:rPr>
              <w:t>[CIVIL</w:t>
            </w:r>
            <w:r>
              <w:rPr>
                <w:spacing w:val="-7"/>
                <w:sz w:val="20"/>
              </w:rPr>
              <w:t xml:space="preserve"> </w:t>
            </w:r>
            <w:r>
              <w:rPr>
                <w:sz w:val="20"/>
              </w:rPr>
              <w:t>AVIATION</w:t>
            </w:r>
            <w:r>
              <w:rPr>
                <w:spacing w:val="-6"/>
                <w:sz w:val="20"/>
              </w:rPr>
              <w:t xml:space="preserve"> </w:t>
            </w:r>
            <w:r>
              <w:rPr>
                <w:sz w:val="20"/>
              </w:rPr>
              <w:t>COMMITTEE</w:t>
            </w:r>
            <w:r>
              <w:rPr>
                <w:spacing w:val="-3"/>
                <w:sz w:val="20"/>
              </w:rPr>
              <w:t xml:space="preserve"> </w:t>
            </w:r>
            <w:r>
              <w:rPr>
                <w:sz w:val="20"/>
              </w:rPr>
              <w:t>OF</w:t>
            </w:r>
            <w:r>
              <w:rPr>
                <w:spacing w:val="-7"/>
                <w:sz w:val="20"/>
              </w:rPr>
              <w:t xml:space="preserve"> </w:t>
            </w:r>
            <w:r>
              <w:rPr>
                <w:sz w:val="20"/>
              </w:rPr>
              <w:t>THE</w:t>
            </w:r>
            <w:r>
              <w:rPr>
                <w:spacing w:val="-6"/>
                <w:sz w:val="20"/>
              </w:rPr>
              <w:t xml:space="preserve"> </w:t>
            </w:r>
            <w:r>
              <w:rPr>
                <w:sz w:val="20"/>
              </w:rPr>
              <w:t>REPUBLIC</w:t>
            </w:r>
            <w:r>
              <w:rPr>
                <w:spacing w:val="-5"/>
                <w:sz w:val="20"/>
              </w:rPr>
              <w:t xml:space="preserve"> </w:t>
            </w:r>
            <w:r>
              <w:rPr>
                <w:sz w:val="20"/>
              </w:rPr>
              <w:t>OF</w:t>
            </w:r>
            <w:r>
              <w:rPr>
                <w:spacing w:val="-8"/>
                <w:sz w:val="20"/>
              </w:rPr>
              <w:t xml:space="preserve"> </w:t>
            </w:r>
            <w:r>
              <w:rPr>
                <w:spacing w:val="-2"/>
                <w:sz w:val="20"/>
              </w:rPr>
              <w:t>ARMENIA]</w:t>
            </w:r>
          </w:p>
        </w:tc>
      </w:tr>
    </w:tbl>
    <w:p w14:paraId="6A039525" w14:textId="77777777" w:rsidR="00CE192B" w:rsidRDefault="0017577F">
      <w:pPr>
        <w:spacing w:before="2"/>
        <w:ind w:left="360"/>
        <w:rPr>
          <w:b/>
          <w:i/>
          <w:sz w:val="18"/>
        </w:rPr>
      </w:pPr>
      <w:r>
        <w:rPr>
          <w:b/>
          <w:i/>
          <w:sz w:val="18"/>
        </w:rPr>
        <w:t>Form</w:t>
      </w:r>
      <w:r>
        <w:rPr>
          <w:b/>
          <w:i/>
          <w:spacing w:val="-4"/>
          <w:sz w:val="18"/>
        </w:rPr>
        <w:t xml:space="preserve"> </w:t>
      </w:r>
      <w:r>
        <w:rPr>
          <w:b/>
          <w:i/>
          <w:sz w:val="18"/>
        </w:rPr>
        <w:t>14</w:t>
      </w:r>
      <w:r>
        <w:rPr>
          <w:b/>
          <w:i/>
          <w:spacing w:val="-1"/>
          <w:sz w:val="18"/>
        </w:rPr>
        <w:t xml:space="preserve"> </w:t>
      </w:r>
      <w:r>
        <w:rPr>
          <w:b/>
          <w:i/>
          <w:sz w:val="18"/>
        </w:rPr>
        <w:t xml:space="preserve">Issue </w:t>
      </w:r>
      <w:r>
        <w:rPr>
          <w:b/>
          <w:i/>
          <w:spacing w:val="-10"/>
          <w:sz w:val="18"/>
        </w:rPr>
        <w:t>6</w:t>
      </w:r>
    </w:p>
    <w:p w14:paraId="267D9D6F" w14:textId="77777777" w:rsidR="00CE192B" w:rsidRDefault="0017577F">
      <w:pPr>
        <w:tabs>
          <w:tab w:val="left" w:pos="926"/>
        </w:tabs>
        <w:spacing w:before="118"/>
        <w:ind w:left="360"/>
        <w:rPr>
          <w:sz w:val="16"/>
        </w:rPr>
      </w:pPr>
      <w:r>
        <w:rPr>
          <w:spacing w:val="-2"/>
          <w:sz w:val="16"/>
        </w:rPr>
        <w:t>(***)</w:t>
      </w:r>
      <w:r>
        <w:rPr>
          <w:sz w:val="16"/>
        </w:rPr>
        <w:tab/>
        <w:t>delete</w:t>
      </w:r>
      <w:r>
        <w:rPr>
          <w:spacing w:val="-7"/>
          <w:sz w:val="16"/>
        </w:rPr>
        <w:t xml:space="preserve"> </w:t>
      </w:r>
      <w:r>
        <w:rPr>
          <w:sz w:val="16"/>
        </w:rPr>
        <w:t>as</w:t>
      </w:r>
      <w:r>
        <w:rPr>
          <w:spacing w:val="-4"/>
          <w:sz w:val="16"/>
        </w:rPr>
        <w:t xml:space="preserve"> </w:t>
      </w:r>
      <w:r>
        <w:rPr>
          <w:sz w:val="16"/>
        </w:rPr>
        <w:t>appropriate</w:t>
      </w:r>
      <w:r>
        <w:rPr>
          <w:spacing w:val="-4"/>
          <w:sz w:val="16"/>
        </w:rPr>
        <w:t xml:space="preserve"> </w:t>
      </w:r>
      <w:r>
        <w:rPr>
          <w:sz w:val="16"/>
        </w:rPr>
        <w:t>if</w:t>
      </w:r>
      <w:r>
        <w:rPr>
          <w:spacing w:val="-3"/>
          <w:sz w:val="16"/>
        </w:rPr>
        <w:t xml:space="preserve"> </w:t>
      </w:r>
      <w:r>
        <w:rPr>
          <w:sz w:val="16"/>
        </w:rPr>
        <w:t>the</w:t>
      </w:r>
      <w:r>
        <w:rPr>
          <w:spacing w:val="-5"/>
          <w:sz w:val="16"/>
        </w:rPr>
        <w:t xml:space="preserve"> </w:t>
      </w:r>
      <w:proofErr w:type="spellStart"/>
      <w:r>
        <w:rPr>
          <w:sz w:val="16"/>
        </w:rPr>
        <w:t>organisation</w:t>
      </w:r>
      <w:proofErr w:type="spellEnd"/>
      <w:r>
        <w:rPr>
          <w:spacing w:val="-4"/>
          <w:sz w:val="16"/>
        </w:rPr>
        <w:t xml:space="preserve"> </w:t>
      </w:r>
      <w:r>
        <w:rPr>
          <w:sz w:val="16"/>
        </w:rPr>
        <w:t>is</w:t>
      </w:r>
      <w:r>
        <w:rPr>
          <w:spacing w:val="-4"/>
          <w:sz w:val="16"/>
        </w:rPr>
        <w:t xml:space="preserve"> </w:t>
      </w:r>
      <w:r>
        <w:rPr>
          <w:sz w:val="16"/>
        </w:rPr>
        <w:t>not</w:t>
      </w:r>
      <w:r>
        <w:rPr>
          <w:spacing w:val="-4"/>
          <w:sz w:val="16"/>
        </w:rPr>
        <w:t xml:space="preserve"> </w:t>
      </w:r>
      <w:r>
        <w:rPr>
          <w:spacing w:val="-2"/>
          <w:sz w:val="16"/>
        </w:rPr>
        <w:t>approved.</w:t>
      </w:r>
    </w:p>
    <w:p w14:paraId="3C0D81DE" w14:textId="77777777" w:rsidR="00CE192B" w:rsidRDefault="0017577F">
      <w:pPr>
        <w:pStyle w:val="BodyText"/>
        <w:spacing w:before="92"/>
        <w:ind w:left="0" w:firstLine="0"/>
        <w:jc w:val="left"/>
        <w:rPr>
          <w:sz w:val="20"/>
        </w:rPr>
      </w:pPr>
      <w:r>
        <w:rPr>
          <w:noProof/>
          <w:sz w:val="20"/>
        </w:rPr>
        <mc:AlternateContent>
          <mc:Choice Requires="wps">
            <w:drawing>
              <wp:anchor distT="0" distB="0" distL="0" distR="0" simplePos="0" relativeHeight="487665664" behindDoc="1" locked="0" layoutInCell="1" allowOverlap="1" wp14:anchorId="4BB7F651" wp14:editId="6B71508C">
                <wp:simplePos x="0" y="0"/>
                <wp:positionH relativeFrom="page">
                  <wp:posOffset>896416</wp:posOffset>
                </wp:positionH>
                <wp:positionV relativeFrom="paragraph">
                  <wp:posOffset>229210</wp:posOffset>
                </wp:positionV>
                <wp:extent cx="5769610" cy="497205"/>
                <wp:effectExtent l="0" t="0" r="0" b="0"/>
                <wp:wrapTopAndBottom/>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10E9598A" w14:textId="77777777" w:rsidR="00CE192B" w:rsidRDefault="0017577F">
                            <w:pPr>
                              <w:ind w:left="28"/>
                              <w:rPr>
                                <w:b/>
                                <w:color w:val="000000"/>
                                <w:sz w:val="32"/>
                              </w:rPr>
                            </w:pPr>
                            <w:bookmarkStart w:id="326" w:name="_bookmark183"/>
                            <w:bookmarkEnd w:id="326"/>
                            <w:r>
                              <w:rPr>
                                <w:b/>
                                <w:color w:val="FFFFFF"/>
                                <w:sz w:val="32"/>
                              </w:rPr>
                              <w:t>AMC1</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Appendix</w:t>
                            </w:r>
                            <w:r>
                              <w:rPr>
                                <w:b/>
                                <w:color w:val="FFFFFF"/>
                                <w:spacing w:val="-5"/>
                                <w:sz w:val="32"/>
                              </w:rPr>
                              <w:t xml:space="preserve"> </w:t>
                            </w:r>
                            <w:r>
                              <w:rPr>
                                <w:b/>
                                <w:color w:val="FFFFFF"/>
                                <w:sz w:val="32"/>
                              </w:rPr>
                              <w:t>I</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Part-CAMO</w:t>
                            </w:r>
                            <w:r>
                              <w:rPr>
                                <w:b/>
                                <w:color w:val="FFFFFF"/>
                                <w:spacing w:val="-2"/>
                                <w:sz w:val="32"/>
                              </w:rPr>
                              <w:t xml:space="preserve"> </w:t>
                            </w:r>
                            <w:r>
                              <w:rPr>
                                <w:b/>
                                <w:color w:val="FFFFFF"/>
                                <w:sz w:val="32"/>
                              </w:rPr>
                              <w:t>—</w:t>
                            </w:r>
                            <w:r>
                              <w:rPr>
                                <w:b/>
                                <w:color w:val="FFFFFF"/>
                                <w:spacing w:val="-5"/>
                                <w:sz w:val="32"/>
                              </w:rPr>
                              <w:t xml:space="preserve"> </w:t>
                            </w:r>
                            <w:r>
                              <w:rPr>
                                <w:b/>
                                <w:color w:val="FFFFFF"/>
                                <w:sz w:val="32"/>
                              </w:rPr>
                              <w:t>Continuing</w:t>
                            </w:r>
                            <w:r>
                              <w:rPr>
                                <w:b/>
                                <w:color w:val="FFFFFF"/>
                                <w:spacing w:val="-5"/>
                                <w:sz w:val="32"/>
                              </w:rPr>
                              <w:t xml:space="preserve"> </w:t>
                            </w:r>
                            <w:r>
                              <w:rPr>
                                <w:b/>
                                <w:color w:val="FFFFFF"/>
                                <w:sz w:val="32"/>
                              </w:rPr>
                              <w:t>Airworthiness Management Organisation Certificate</w:t>
                            </w:r>
                          </w:p>
                        </w:txbxContent>
                      </wps:txbx>
                      <wps:bodyPr wrap="square" lIns="0" tIns="0" rIns="0" bIns="0" rtlCol="0">
                        <a:noAutofit/>
                      </wps:bodyPr>
                    </wps:wsp>
                  </a:graphicData>
                </a:graphic>
              </wp:anchor>
            </w:drawing>
          </mc:Choice>
          <mc:Fallback>
            <w:pict>
              <v:shape w14:anchorId="4BB7F651" id="Textbox 248" o:spid="_x0000_s1171" type="#_x0000_t202" style="position:absolute;margin-left:70.6pt;margin-top:18.05pt;width:454.3pt;height:39.15pt;z-index:-15650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" fillcolor="#fabb39" stroked="f">
                <v:textbox inset="0,0,0,0">
                  <w:txbxContent>
                    <w:p w14:paraId="10E9598A" w14:textId="77777777" w:rsidR="00CE192B" w:rsidRDefault="0017577F">
                      <w:pPr>
                        <w:ind w:left="28"/>
                        <w:rPr>
                          <w:b/>
                          <w:color w:val="000000"/>
                          <w:sz w:val="32"/>
                        </w:rPr>
                      </w:pPr>
                      <w:bookmarkStart w:id="327" w:name="_bookmark183"/>
                      <w:bookmarkEnd w:id="327"/>
                      <w:r>
                        <w:rPr>
                          <w:b/>
                          <w:color w:val="FFFFFF"/>
                          <w:sz w:val="32"/>
                        </w:rPr>
                        <w:t>AMC1</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Appendix</w:t>
                      </w:r>
                      <w:r>
                        <w:rPr>
                          <w:b/>
                          <w:color w:val="FFFFFF"/>
                          <w:spacing w:val="-5"/>
                          <w:sz w:val="32"/>
                        </w:rPr>
                        <w:t xml:space="preserve"> </w:t>
                      </w:r>
                      <w:r>
                        <w:rPr>
                          <w:b/>
                          <w:color w:val="FFFFFF"/>
                          <w:sz w:val="32"/>
                        </w:rPr>
                        <w:t>I</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Part-CAMO</w:t>
                      </w:r>
                      <w:r>
                        <w:rPr>
                          <w:b/>
                          <w:color w:val="FFFFFF"/>
                          <w:spacing w:val="-2"/>
                          <w:sz w:val="32"/>
                        </w:rPr>
                        <w:t xml:space="preserve"> </w:t>
                      </w:r>
                      <w:r>
                        <w:rPr>
                          <w:b/>
                          <w:color w:val="FFFFFF"/>
                          <w:sz w:val="32"/>
                        </w:rPr>
                        <w:t>—</w:t>
                      </w:r>
                      <w:r>
                        <w:rPr>
                          <w:b/>
                          <w:color w:val="FFFFFF"/>
                          <w:spacing w:val="-5"/>
                          <w:sz w:val="32"/>
                        </w:rPr>
                        <w:t xml:space="preserve"> </w:t>
                      </w:r>
                      <w:r>
                        <w:rPr>
                          <w:b/>
                          <w:color w:val="FFFFFF"/>
                          <w:sz w:val="32"/>
                        </w:rPr>
                        <w:t>Continuing</w:t>
                      </w:r>
                      <w:r>
                        <w:rPr>
                          <w:b/>
                          <w:color w:val="FFFFFF"/>
                          <w:spacing w:val="-5"/>
                          <w:sz w:val="32"/>
                        </w:rPr>
                        <w:t xml:space="preserve"> </w:t>
                      </w:r>
                      <w:r>
                        <w:rPr>
                          <w:b/>
                          <w:color w:val="FFFFFF"/>
                          <w:sz w:val="32"/>
                        </w:rPr>
                        <w:t>Airworthiness Management Organisation Certificate</w:t>
                      </w:r>
                    </w:p>
                  </w:txbxContent>
                </v:textbox>
                <w10:wrap type="topAndBottom" anchorx="page"/>
              </v:shape>
            </w:pict>
          </mc:Fallback>
        </mc:AlternateContent>
      </w:r>
    </w:p>
    <w:p w14:paraId="6D3BF39E" w14:textId="77777777" w:rsidR="00CE192B" w:rsidRDefault="0017577F">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FFDE9AA" w14:textId="77777777" w:rsidR="00CE192B" w:rsidRDefault="0017577F">
      <w:pPr>
        <w:spacing w:before="121"/>
        <w:ind w:left="360"/>
        <w:rPr>
          <w:b/>
          <w:sz w:val="20"/>
        </w:rPr>
      </w:pPr>
      <w:r>
        <w:rPr>
          <w:b/>
          <w:sz w:val="20"/>
        </w:rPr>
        <w:t>FORM</w:t>
      </w:r>
      <w:r>
        <w:rPr>
          <w:b/>
          <w:spacing w:val="-6"/>
          <w:sz w:val="20"/>
        </w:rPr>
        <w:t xml:space="preserve"> </w:t>
      </w:r>
      <w:r>
        <w:rPr>
          <w:b/>
          <w:spacing w:val="-5"/>
          <w:sz w:val="20"/>
        </w:rPr>
        <w:t>14</w:t>
      </w:r>
    </w:p>
    <w:p w14:paraId="3AF9DC93" w14:textId="77777777" w:rsidR="00CE192B" w:rsidRDefault="0017577F">
      <w:pPr>
        <w:pStyle w:val="BodyText"/>
        <w:spacing w:before="116"/>
        <w:ind w:left="360" w:right="353" w:firstLine="0"/>
      </w:pPr>
      <w:r>
        <w:t xml:space="preserve">The following fields on page 2 ‘CONTINUING AIRWORTHINESS MANAGEMENT ORGANISATION - TERMS OF APPROVAL’ of the </w:t>
      </w:r>
      <w:hyperlink w:anchor="_bookmark182" w:history="1">
        <w:r>
          <w:rPr>
            <w:color w:val="0000FF"/>
            <w:u w:val="single" w:color="0000FF"/>
          </w:rPr>
          <w:t>Form 14</w:t>
        </w:r>
      </w:hyperlink>
      <w:r>
        <w:rPr>
          <w:color w:val="0000FF"/>
        </w:rPr>
        <w:t xml:space="preserve"> </w:t>
      </w:r>
      <w:r>
        <w:t>certificate should be completed as follows:</w:t>
      </w:r>
    </w:p>
    <w:p w14:paraId="1E8FC7A0" w14:textId="77777777" w:rsidR="00CE192B" w:rsidRDefault="0017577F">
      <w:pPr>
        <w:pStyle w:val="ListParagraph"/>
        <w:numPr>
          <w:ilvl w:val="0"/>
          <w:numId w:val="13"/>
        </w:numPr>
        <w:tabs>
          <w:tab w:val="left" w:pos="926"/>
        </w:tabs>
        <w:ind w:right="357"/>
      </w:pPr>
      <w:r>
        <w:t>Date of original issue: It refers to the date of the original issue of the continuing airworthiness management exposition.</w:t>
      </w:r>
    </w:p>
    <w:p w14:paraId="0CE9FEE6" w14:textId="77777777" w:rsidR="00CE192B" w:rsidRDefault="0017577F">
      <w:pPr>
        <w:pStyle w:val="ListParagraph"/>
        <w:numPr>
          <w:ilvl w:val="0"/>
          <w:numId w:val="13"/>
        </w:numPr>
        <w:tabs>
          <w:tab w:val="left" w:pos="926"/>
        </w:tabs>
        <w:ind w:right="355"/>
      </w:pPr>
      <w:r>
        <w:t>Date of this revision: It refers to the date of the last revision of the continuing airworthiness management exposition affecting the content of the certificate. Changes to the continuing airworthiness</w:t>
      </w:r>
      <w:r>
        <w:rPr>
          <w:spacing w:val="-6"/>
        </w:rPr>
        <w:t xml:space="preserve"> </w:t>
      </w:r>
      <w:r>
        <w:t>management</w:t>
      </w:r>
      <w:r>
        <w:rPr>
          <w:spacing w:val="-4"/>
        </w:rPr>
        <w:t xml:space="preserve"> </w:t>
      </w:r>
      <w:r>
        <w:t>exposition</w:t>
      </w:r>
      <w:r>
        <w:rPr>
          <w:spacing w:val="-5"/>
        </w:rPr>
        <w:t xml:space="preserve"> </w:t>
      </w:r>
      <w:r>
        <w:t>which</w:t>
      </w:r>
      <w:r>
        <w:rPr>
          <w:spacing w:val="-6"/>
        </w:rPr>
        <w:t xml:space="preserve"> </w:t>
      </w:r>
      <w:r>
        <w:t>do</w:t>
      </w:r>
      <w:r>
        <w:rPr>
          <w:spacing w:val="-3"/>
        </w:rPr>
        <w:t xml:space="preserve"> </w:t>
      </w:r>
      <w:r>
        <w:t>not</w:t>
      </w:r>
      <w:r>
        <w:rPr>
          <w:spacing w:val="-4"/>
        </w:rPr>
        <w:t xml:space="preserve"> </w:t>
      </w:r>
      <w:r>
        <w:t>affect</w:t>
      </w:r>
      <w:r>
        <w:rPr>
          <w:spacing w:val="-4"/>
        </w:rPr>
        <w:t xml:space="preserve"> </w:t>
      </w:r>
      <w:r>
        <w:t>the</w:t>
      </w:r>
      <w:r>
        <w:rPr>
          <w:spacing w:val="-4"/>
        </w:rPr>
        <w:t xml:space="preserve"> </w:t>
      </w:r>
      <w:r>
        <w:t>content</w:t>
      </w:r>
      <w:r>
        <w:rPr>
          <w:spacing w:val="-6"/>
        </w:rPr>
        <w:t xml:space="preserve"> </w:t>
      </w:r>
      <w:r>
        <w:t>of</w:t>
      </w:r>
      <w:r>
        <w:rPr>
          <w:spacing w:val="-7"/>
        </w:rPr>
        <w:t xml:space="preserve"> </w:t>
      </w:r>
      <w:r>
        <w:t>the</w:t>
      </w:r>
      <w:r>
        <w:rPr>
          <w:spacing w:val="-4"/>
        </w:rPr>
        <w:t xml:space="preserve"> </w:t>
      </w:r>
      <w:r>
        <w:t>certificate</w:t>
      </w:r>
      <w:r>
        <w:rPr>
          <w:spacing w:val="-4"/>
        </w:rPr>
        <w:t xml:space="preserve"> </w:t>
      </w:r>
      <w:r>
        <w:t>do</w:t>
      </w:r>
      <w:r>
        <w:rPr>
          <w:spacing w:val="-3"/>
        </w:rPr>
        <w:t xml:space="preserve"> </w:t>
      </w:r>
      <w:r>
        <w:t>not require the reissuance of the certificate.</w:t>
      </w:r>
    </w:p>
    <w:p w14:paraId="07E472C2" w14:textId="77777777" w:rsidR="00CE192B" w:rsidRDefault="00CE192B">
      <w:pPr>
        <w:pStyle w:val="ListParagraph"/>
        <w:sectPr w:rsidR="00CE192B">
          <w:pgSz w:w="11910" w:h="16840"/>
          <w:pgMar w:top="1840" w:right="1080" w:bottom="1260" w:left="1080" w:header="720" w:footer="994" w:gutter="0"/>
          <w:cols w:space="720"/>
        </w:sectPr>
      </w:pPr>
    </w:p>
    <w:p w14:paraId="62132E9A" w14:textId="77777777" w:rsidR="00CE192B" w:rsidRDefault="0017577F">
      <w:pPr>
        <w:pStyle w:val="ListParagraph"/>
        <w:numPr>
          <w:ilvl w:val="0"/>
          <w:numId w:val="13"/>
        </w:numPr>
        <w:tabs>
          <w:tab w:val="left" w:pos="926"/>
        </w:tabs>
        <w:spacing w:before="91"/>
        <w:ind w:right="356"/>
      </w:pPr>
      <w:r>
        <w:lastRenderedPageBreak/>
        <w:t>Revision</w:t>
      </w:r>
      <w:r>
        <w:rPr>
          <w:spacing w:val="-6"/>
        </w:rPr>
        <w:t xml:space="preserve"> </w:t>
      </w:r>
      <w:r>
        <w:t>No:</w:t>
      </w:r>
      <w:r>
        <w:rPr>
          <w:spacing w:val="-5"/>
        </w:rPr>
        <w:t xml:space="preserve"> </w:t>
      </w:r>
      <w:r>
        <w:t>It</w:t>
      </w:r>
      <w:r>
        <w:rPr>
          <w:spacing w:val="-6"/>
        </w:rPr>
        <w:t xml:space="preserve"> </w:t>
      </w:r>
      <w:r>
        <w:t>refers</w:t>
      </w:r>
      <w:r>
        <w:rPr>
          <w:spacing w:val="-5"/>
        </w:rPr>
        <w:t xml:space="preserve"> </w:t>
      </w:r>
      <w:r>
        <w:t>to</w:t>
      </w:r>
      <w:r>
        <w:rPr>
          <w:spacing w:val="-4"/>
        </w:rPr>
        <w:t xml:space="preserve"> </w:t>
      </w:r>
      <w:r>
        <w:t>the</w:t>
      </w:r>
      <w:r>
        <w:rPr>
          <w:spacing w:val="-8"/>
        </w:rPr>
        <w:t xml:space="preserve"> </w:t>
      </w:r>
      <w:r>
        <w:t>revision</w:t>
      </w:r>
      <w:r>
        <w:rPr>
          <w:spacing w:val="-6"/>
        </w:rPr>
        <w:t xml:space="preserve"> </w:t>
      </w:r>
      <w:r>
        <w:t>number</w:t>
      </w:r>
      <w:r>
        <w:rPr>
          <w:spacing w:val="-8"/>
        </w:rPr>
        <w:t xml:space="preserve"> </w:t>
      </w:r>
      <w:r>
        <w:t>of</w:t>
      </w:r>
      <w:r>
        <w:rPr>
          <w:spacing w:val="-6"/>
        </w:rPr>
        <w:t xml:space="preserve"> </w:t>
      </w:r>
      <w:r>
        <w:t>the</w:t>
      </w:r>
      <w:r>
        <w:rPr>
          <w:spacing w:val="-5"/>
        </w:rPr>
        <w:t xml:space="preserve"> </w:t>
      </w:r>
      <w:r>
        <w:t>last</w:t>
      </w:r>
      <w:r>
        <w:rPr>
          <w:spacing w:val="-7"/>
        </w:rPr>
        <w:t xml:space="preserve"> </w:t>
      </w:r>
      <w:r>
        <w:t>revision</w:t>
      </w:r>
      <w:r>
        <w:rPr>
          <w:spacing w:val="-6"/>
        </w:rPr>
        <w:t xml:space="preserve"> </w:t>
      </w:r>
      <w:r>
        <w:t>of</w:t>
      </w:r>
      <w:r>
        <w:rPr>
          <w:spacing w:val="-6"/>
        </w:rPr>
        <w:t xml:space="preserve"> </w:t>
      </w:r>
      <w:r>
        <w:t>the</w:t>
      </w:r>
      <w:r>
        <w:rPr>
          <w:spacing w:val="-5"/>
        </w:rPr>
        <w:t xml:space="preserve"> </w:t>
      </w:r>
      <w:r>
        <w:t>continuing</w:t>
      </w:r>
      <w:r>
        <w:rPr>
          <w:spacing w:val="-9"/>
        </w:rPr>
        <w:t xml:space="preserve"> </w:t>
      </w:r>
      <w:r>
        <w:t>airworthiness management exposition affecting the content of the certificate. Changes to the continuing airworthiness</w:t>
      </w:r>
      <w:r>
        <w:rPr>
          <w:spacing w:val="-7"/>
        </w:rPr>
        <w:t xml:space="preserve"> </w:t>
      </w:r>
      <w:r>
        <w:t>management</w:t>
      </w:r>
      <w:r>
        <w:rPr>
          <w:spacing w:val="-5"/>
        </w:rPr>
        <w:t xml:space="preserve"> </w:t>
      </w:r>
      <w:r>
        <w:t>exposition</w:t>
      </w:r>
      <w:r>
        <w:rPr>
          <w:spacing w:val="-6"/>
        </w:rPr>
        <w:t xml:space="preserve"> </w:t>
      </w:r>
      <w:r>
        <w:t>which</w:t>
      </w:r>
      <w:r>
        <w:rPr>
          <w:spacing w:val="-7"/>
        </w:rPr>
        <w:t xml:space="preserve"> </w:t>
      </w:r>
      <w:r>
        <w:t>do</w:t>
      </w:r>
      <w:r>
        <w:rPr>
          <w:spacing w:val="-4"/>
        </w:rPr>
        <w:t xml:space="preserve"> </w:t>
      </w:r>
      <w:r>
        <w:t>not</w:t>
      </w:r>
      <w:r>
        <w:rPr>
          <w:spacing w:val="-5"/>
        </w:rPr>
        <w:t xml:space="preserve"> </w:t>
      </w:r>
      <w:r>
        <w:t>affect</w:t>
      </w:r>
      <w:r>
        <w:rPr>
          <w:spacing w:val="-5"/>
        </w:rPr>
        <w:t xml:space="preserve"> </w:t>
      </w:r>
      <w:r>
        <w:t>the</w:t>
      </w:r>
      <w:r>
        <w:rPr>
          <w:spacing w:val="-5"/>
        </w:rPr>
        <w:t xml:space="preserve"> </w:t>
      </w:r>
      <w:r>
        <w:t>content</w:t>
      </w:r>
      <w:r>
        <w:rPr>
          <w:spacing w:val="-4"/>
        </w:rPr>
        <w:t xml:space="preserve"> </w:t>
      </w:r>
      <w:r>
        <w:t>of</w:t>
      </w:r>
      <w:r>
        <w:rPr>
          <w:spacing w:val="-7"/>
        </w:rPr>
        <w:t xml:space="preserve"> </w:t>
      </w:r>
      <w:r>
        <w:t>the</w:t>
      </w:r>
      <w:r>
        <w:rPr>
          <w:spacing w:val="-5"/>
        </w:rPr>
        <w:t xml:space="preserve"> </w:t>
      </w:r>
      <w:r>
        <w:t>certificate</w:t>
      </w:r>
      <w:r>
        <w:rPr>
          <w:spacing w:val="-5"/>
        </w:rPr>
        <w:t xml:space="preserve"> </w:t>
      </w:r>
      <w:r>
        <w:t>do</w:t>
      </w:r>
      <w:r>
        <w:rPr>
          <w:spacing w:val="-4"/>
        </w:rPr>
        <w:t xml:space="preserve"> </w:t>
      </w:r>
      <w:r>
        <w:t>not require the reissuance of the certificate.</w:t>
      </w:r>
    </w:p>
    <w:p w14:paraId="14EFB7A5" w14:textId="77777777" w:rsidR="00CE192B" w:rsidRDefault="00CE192B">
      <w:pPr>
        <w:pStyle w:val="ListParagraph"/>
        <w:sectPr w:rsidR="00CE192B">
          <w:pgSz w:w="11910" w:h="16840"/>
          <w:pgMar w:top="1840" w:right="1080" w:bottom="1180" w:left="1080" w:header="720" w:footer="994" w:gutter="0"/>
          <w:cols w:space="720"/>
        </w:sectPr>
      </w:pPr>
    </w:p>
    <w:p w14:paraId="4B64E56B" w14:textId="77777777" w:rsidR="00CE192B" w:rsidRDefault="0017577F">
      <w:pPr>
        <w:pStyle w:val="Heading2"/>
        <w:ind w:left="614" w:right="0"/>
        <w:jc w:val="left"/>
      </w:pPr>
      <w:bookmarkStart w:id="328" w:name="_bookmark184"/>
      <w:bookmarkEnd w:id="328"/>
      <w:r>
        <w:rPr>
          <w:color w:val="007EC2"/>
        </w:rPr>
        <w:lastRenderedPageBreak/>
        <w:t>APPENDICES</w:t>
      </w:r>
      <w:r>
        <w:rPr>
          <w:color w:val="007EC2"/>
          <w:spacing w:val="-20"/>
        </w:rPr>
        <w:t xml:space="preserve"> </w:t>
      </w:r>
      <w:r>
        <w:rPr>
          <w:color w:val="007EC2"/>
        </w:rPr>
        <w:t>TO</w:t>
      </w:r>
      <w:r>
        <w:rPr>
          <w:color w:val="007EC2"/>
          <w:spacing w:val="-17"/>
        </w:rPr>
        <w:t xml:space="preserve"> </w:t>
      </w:r>
      <w:r>
        <w:rPr>
          <w:color w:val="007EC2"/>
        </w:rPr>
        <w:t>AMC</w:t>
      </w:r>
      <w:r>
        <w:rPr>
          <w:color w:val="007EC2"/>
          <w:spacing w:val="-20"/>
        </w:rPr>
        <w:t xml:space="preserve"> </w:t>
      </w:r>
      <w:r>
        <w:rPr>
          <w:color w:val="007EC2"/>
        </w:rPr>
        <w:t>AND</w:t>
      </w:r>
      <w:r>
        <w:rPr>
          <w:color w:val="007EC2"/>
          <w:spacing w:val="-17"/>
        </w:rPr>
        <w:t xml:space="preserve"> </w:t>
      </w:r>
      <w:r>
        <w:rPr>
          <w:color w:val="007EC2"/>
        </w:rPr>
        <w:t>GM</w:t>
      </w:r>
      <w:r>
        <w:rPr>
          <w:color w:val="007EC2"/>
          <w:spacing w:val="-18"/>
        </w:rPr>
        <w:t xml:space="preserve"> </w:t>
      </w:r>
      <w:r>
        <w:rPr>
          <w:color w:val="007EC2"/>
          <w:sz w:val="29"/>
        </w:rPr>
        <w:t>TO</w:t>
      </w:r>
      <w:r>
        <w:rPr>
          <w:color w:val="007EC2"/>
          <w:spacing w:val="-3"/>
          <w:sz w:val="29"/>
        </w:rPr>
        <w:t xml:space="preserve"> </w:t>
      </w:r>
      <w:r>
        <w:rPr>
          <w:color w:val="007EC2"/>
        </w:rPr>
        <w:t>ANNEX</w:t>
      </w:r>
      <w:r>
        <w:rPr>
          <w:color w:val="007EC2"/>
          <w:spacing w:val="-18"/>
        </w:rPr>
        <w:t xml:space="preserve"> </w:t>
      </w:r>
      <w:r>
        <w:rPr>
          <w:color w:val="007EC2"/>
        </w:rPr>
        <w:t>V</w:t>
      </w:r>
      <w:r>
        <w:rPr>
          <w:color w:val="007EC2"/>
          <w:sz w:val="29"/>
        </w:rPr>
        <w:t>C</w:t>
      </w:r>
      <w:r>
        <w:rPr>
          <w:color w:val="007EC2"/>
          <w:spacing w:val="-2"/>
          <w:sz w:val="29"/>
        </w:rPr>
        <w:t xml:space="preserve"> </w:t>
      </w:r>
      <w:r>
        <w:rPr>
          <w:color w:val="007EC2"/>
        </w:rPr>
        <w:t>(P</w:t>
      </w:r>
      <w:r>
        <w:rPr>
          <w:color w:val="007EC2"/>
          <w:sz w:val="29"/>
        </w:rPr>
        <w:t>ART</w:t>
      </w:r>
      <w:r>
        <w:rPr>
          <w:color w:val="007EC2"/>
        </w:rPr>
        <w:t>-</w:t>
      </w:r>
      <w:r>
        <w:rPr>
          <w:color w:val="007EC2"/>
          <w:spacing w:val="-2"/>
        </w:rPr>
        <w:t>CAMO)</w:t>
      </w:r>
    </w:p>
    <w:p w14:paraId="78C227B6" w14:textId="77777777" w:rsidR="00CE192B" w:rsidRDefault="00CE192B">
      <w:pPr>
        <w:pStyle w:val="BodyText"/>
        <w:spacing w:before="115"/>
        <w:ind w:left="0" w:firstLine="0"/>
        <w:jc w:val="left"/>
        <w:rPr>
          <w:b/>
          <w:sz w:val="20"/>
        </w:rPr>
      </w:pPr>
    </w:p>
    <w:p w14:paraId="4B7A7C42"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752C03DE" wp14:editId="349D42FA">
                <wp:extent cx="5769610" cy="248920"/>
                <wp:effectExtent l="0" t="0" r="0" b="0"/>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3594505" w14:textId="77777777" w:rsidR="00CE192B" w:rsidRDefault="0017577F">
                            <w:pPr>
                              <w:ind w:left="28"/>
                              <w:rPr>
                                <w:b/>
                                <w:color w:val="000000"/>
                                <w:sz w:val="32"/>
                              </w:rPr>
                            </w:pPr>
                            <w:bookmarkStart w:id="329" w:name="_bookmark185"/>
                            <w:bookmarkEnd w:id="329"/>
                            <w:r>
                              <w:rPr>
                                <w:b/>
                                <w:color w:val="FFFFFF"/>
                                <w:sz w:val="32"/>
                              </w:rPr>
                              <w:t>Appendix</w:t>
                            </w:r>
                            <w:r>
                              <w:rPr>
                                <w:b/>
                                <w:color w:val="FFFFFF"/>
                                <w:spacing w:val="-6"/>
                                <w:sz w:val="32"/>
                              </w:rPr>
                              <w:t xml:space="preserve"> </w:t>
                            </w:r>
                            <w:r>
                              <w:rPr>
                                <w:b/>
                                <w:color w:val="FFFFFF"/>
                                <w:sz w:val="32"/>
                              </w:rPr>
                              <w:t>I</w:t>
                            </w:r>
                            <w:r>
                              <w:rPr>
                                <w:b/>
                                <w:color w:val="FFFFFF"/>
                                <w:spacing w:val="-9"/>
                                <w:sz w:val="32"/>
                              </w:rPr>
                              <w:t xml:space="preserve"> </w:t>
                            </w:r>
                            <w:r>
                              <w:rPr>
                                <w:b/>
                                <w:color w:val="FFFFFF"/>
                                <w:sz w:val="32"/>
                              </w:rPr>
                              <w:t>to</w:t>
                            </w:r>
                            <w:r>
                              <w:rPr>
                                <w:b/>
                                <w:color w:val="FFFFFF"/>
                                <w:spacing w:val="-8"/>
                                <w:sz w:val="32"/>
                              </w:rPr>
                              <w:t xml:space="preserve"> </w:t>
                            </w:r>
                            <w:r>
                              <w:rPr>
                                <w:b/>
                                <w:color w:val="FFFFFF"/>
                                <w:sz w:val="32"/>
                              </w:rPr>
                              <w:t>AMC1</w:t>
                            </w:r>
                            <w:r>
                              <w:rPr>
                                <w:b/>
                                <w:color w:val="FFFFFF"/>
                                <w:spacing w:val="-9"/>
                                <w:sz w:val="32"/>
                              </w:rPr>
                              <w:t xml:space="preserve"> </w:t>
                            </w:r>
                            <w:r>
                              <w:rPr>
                                <w:b/>
                                <w:color w:val="FFFFFF"/>
                                <w:sz w:val="32"/>
                              </w:rPr>
                              <w:t>CAMO.A.115</w:t>
                            </w:r>
                            <w:r>
                              <w:rPr>
                                <w:b/>
                                <w:color w:val="FFFFFF"/>
                                <w:spacing w:val="-3"/>
                                <w:sz w:val="32"/>
                              </w:rPr>
                              <w:t xml:space="preserve"> </w:t>
                            </w:r>
                            <w:r>
                              <w:rPr>
                                <w:b/>
                                <w:color w:val="FFFFFF"/>
                                <w:sz w:val="32"/>
                              </w:rPr>
                              <w:t>—</w:t>
                            </w:r>
                            <w:r>
                              <w:rPr>
                                <w:b/>
                                <w:color w:val="FFFFFF"/>
                                <w:spacing w:val="-9"/>
                                <w:sz w:val="32"/>
                              </w:rPr>
                              <w:t xml:space="preserve"> </w:t>
                            </w:r>
                            <w:r>
                              <w:rPr>
                                <w:b/>
                                <w:color w:val="FFFFFF"/>
                                <w:sz w:val="32"/>
                              </w:rPr>
                              <w:t>Form</w:t>
                            </w:r>
                            <w:r>
                              <w:rPr>
                                <w:b/>
                                <w:color w:val="FFFFFF"/>
                                <w:spacing w:val="-8"/>
                                <w:sz w:val="32"/>
                              </w:rPr>
                              <w:t xml:space="preserve"> </w:t>
                            </w:r>
                            <w:r>
                              <w:rPr>
                                <w:b/>
                                <w:color w:val="FFFFFF"/>
                                <w:spacing w:val="-10"/>
                                <w:sz w:val="32"/>
                              </w:rPr>
                              <w:t>2</w:t>
                            </w:r>
                          </w:p>
                        </w:txbxContent>
                      </wps:txbx>
                      <wps:bodyPr wrap="square" lIns="0" tIns="0" rIns="0" bIns="0" rtlCol="0">
                        <a:noAutofit/>
                      </wps:bodyPr>
                    </wps:wsp>
                  </a:graphicData>
                </a:graphic>
              </wp:inline>
            </w:drawing>
          </mc:Choice>
          <mc:Fallback>
            <w:pict>
              <v:shape w14:anchorId="752C03DE" id="Textbox 249" o:spid="_x0000_s1172"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QKugEAAFg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" fillcolor="#fabb39" stroked="f">
                <v:textbox inset="0,0,0,0">
                  <w:txbxContent>
                    <w:p w14:paraId="63594505" w14:textId="77777777" w:rsidR="00CE192B" w:rsidRDefault="0017577F">
                      <w:pPr>
                        <w:ind w:left="28"/>
                        <w:rPr>
                          <w:b/>
                          <w:color w:val="000000"/>
                          <w:sz w:val="32"/>
                        </w:rPr>
                      </w:pPr>
                      <w:bookmarkStart w:id="330" w:name="_bookmark185"/>
                      <w:bookmarkEnd w:id="330"/>
                      <w:r>
                        <w:rPr>
                          <w:b/>
                          <w:color w:val="FFFFFF"/>
                          <w:sz w:val="32"/>
                        </w:rPr>
                        <w:t>Appendix</w:t>
                      </w:r>
                      <w:r>
                        <w:rPr>
                          <w:b/>
                          <w:color w:val="FFFFFF"/>
                          <w:spacing w:val="-6"/>
                          <w:sz w:val="32"/>
                        </w:rPr>
                        <w:t xml:space="preserve"> </w:t>
                      </w:r>
                      <w:r>
                        <w:rPr>
                          <w:b/>
                          <w:color w:val="FFFFFF"/>
                          <w:sz w:val="32"/>
                        </w:rPr>
                        <w:t>I</w:t>
                      </w:r>
                      <w:r>
                        <w:rPr>
                          <w:b/>
                          <w:color w:val="FFFFFF"/>
                          <w:spacing w:val="-9"/>
                          <w:sz w:val="32"/>
                        </w:rPr>
                        <w:t xml:space="preserve"> </w:t>
                      </w:r>
                      <w:r>
                        <w:rPr>
                          <w:b/>
                          <w:color w:val="FFFFFF"/>
                          <w:sz w:val="32"/>
                        </w:rPr>
                        <w:t>to</w:t>
                      </w:r>
                      <w:r>
                        <w:rPr>
                          <w:b/>
                          <w:color w:val="FFFFFF"/>
                          <w:spacing w:val="-8"/>
                          <w:sz w:val="32"/>
                        </w:rPr>
                        <w:t xml:space="preserve"> </w:t>
                      </w:r>
                      <w:r>
                        <w:rPr>
                          <w:b/>
                          <w:color w:val="FFFFFF"/>
                          <w:sz w:val="32"/>
                        </w:rPr>
                        <w:t>AMC1</w:t>
                      </w:r>
                      <w:r>
                        <w:rPr>
                          <w:b/>
                          <w:color w:val="FFFFFF"/>
                          <w:spacing w:val="-9"/>
                          <w:sz w:val="32"/>
                        </w:rPr>
                        <w:t xml:space="preserve"> </w:t>
                      </w:r>
                      <w:r>
                        <w:rPr>
                          <w:b/>
                          <w:color w:val="FFFFFF"/>
                          <w:sz w:val="32"/>
                        </w:rPr>
                        <w:t>CAMO.A.115</w:t>
                      </w:r>
                      <w:r>
                        <w:rPr>
                          <w:b/>
                          <w:color w:val="FFFFFF"/>
                          <w:spacing w:val="-3"/>
                          <w:sz w:val="32"/>
                        </w:rPr>
                        <w:t xml:space="preserve"> </w:t>
                      </w:r>
                      <w:r>
                        <w:rPr>
                          <w:b/>
                          <w:color w:val="FFFFFF"/>
                          <w:sz w:val="32"/>
                        </w:rPr>
                        <w:t>—</w:t>
                      </w:r>
                      <w:r>
                        <w:rPr>
                          <w:b/>
                          <w:color w:val="FFFFFF"/>
                          <w:spacing w:val="-9"/>
                          <w:sz w:val="32"/>
                        </w:rPr>
                        <w:t xml:space="preserve"> </w:t>
                      </w:r>
                      <w:r>
                        <w:rPr>
                          <w:b/>
                          <w:color w:val="FFFFFF"/>
                          <w:sz w:val="32"/>
                        </w:rPr>
                        <w:t>Form</w:t>
                      </w:r>
                      <w:r>
                        <w:rPr>
                          <w:b/>
                          <w:color w:val="FFFFFF"/>
                          <w:spacing w:val="-8"/>
                          <w:sz w:val="32"/>
                        </w:rPr>
                        <w:t xml:space="preserve"> </w:t>
                      </w:r>
                      <w:r>
                        <w:rPr>
                          <w:b/>
                          <w:color w:val="FFFFFF"/>
                          <w:spacing w:val="-10"/>
                          <w:sz w:val="32"/>
                        </w:rPr>
                        <w:t>2</w:t>
                      </w:r>
                    </w:p>
                  </w:txbxContent>
                </v:textbox>
                <w10:anchorlock/>
              </v:shape>
            </w:pict>
          </mc:Fallback>
        </mc:AlternateContent>
      </w:r>
    </w:p>
    <w:p w14:paraId="34FDD5A8" w14:textId="77777777" w:rsidR="00CE192B" w:rsidRDefault="00CE192B">
      <w:pPr>
        <w:pStyle w:val="BodyText"/>
        <w:jc w:val="left"/>
        <w:rPr>
          <w:sz w:val="20"/>
        </w:rPr>
        <w:sectPr w:rsidR="00CE192B">
          <w:pgSz w:w="11910" w:h="16840"/>
          <w:pgMar w:top="1840" w:right="1080" w:bottom="1180" w:left="1080" w:header="720" w:footer="994" w:gutter="0"/>
          <w:cols w:space="720"/>
        </w:sectPr>
      </w:pPr>
    </w:p>
    <w:p w14:paraId="08FA542B" w14:textId="77777777" w:rsidR="00CE192B" w:rsidRDefault="0017577F">
      <w:pPr>
        <w:pStyle w:val="BodyText"/>
        <w:spacing w:before="261"/>
        <w:ind w:left="360" w:firstLine="0"/>
        <w:jc w:val="left"/>
      </w:pPr>
      <w:r>
        <w:t>The</w:t>
      </w:r>
      <w:r>
        <w:rPr>
          <w:spacing w:val="-3"/>
        </w:rPr>
        <w:t xml:space="preserve"> </w:t>
      </w:r>
      <w:r>
        <w:t>provisions</w:t>
      </w:r>
      <w:r>
        <w:rPr>
          <w:spacing w:val="-5"/>
        </w:rPr>
        <w:t xml:space="preserve"> </w:t>
      </w:r>
      <w:r>
        <w:t>of</w:t>
      </w:r>
      <w:r>
        <w:rPr>
          <w:spacing w:val="-3"/>
        </w:rPr>
        <w:t xml:space="preserve"> </w:t>
      </w:r>
      <w:r>
        <w:rPr>
          <w:color w:val="0000FF"/>
          <w:u w:val="single" w:color="0000FF"/>
        </w:rPr>
        <w:t>Appendix</w:t>
      </w:r>
      <w:r>
        <w:rPr>
          <w:color w:val="0000FF"/>
          <w:spacing w:val="-4"/>
          <w:u w:val="single" w:color="0000FF"/>
        </w:rPr>
        <w:t xml:space="preserve"> </w:t>
      </w:r>
      <w:r>
        <w:rPr>
          <w:color w:val="0000FF"/>
          <w:u w:val="single" w:color="0000FF"/>
        </w:rPr>
        <w:t>IX</w:t>
      </w:r>
      <w:r>
        <w:rPr>
          <w:color w:val="0000FF"/>
          <w:spacing w:val="-3"/>
          <w:u w:val="single" w:color="0000FF"/>
        </w:rPr>
        <w:t xml:space="preserve"> </w:t>
      </w:r>
      <w:r>
        <w:rPr>
          <w:color w:val="0000FF"/>
          <w:u w:val="single" w:color="0000FF"/>
        </w:rPr>
        <w:t>to</w:t>
      </w:r>
      <w:r>
        <w:rPr>
          <w:color w:val="0000FF"/>
          <w:spacing w:val="-2"/>
          <w:u w:val="single" w:color="0000FF"/>
        </w:rPr>
        <w:t xml:space="preserve"> </w:t>
      </w:r>
      <w:r>
        <w:rPr>
          <w:color w:val="0000FF"/>
          <w:u w:val="single" w:color="0000FF"/>
        </w:rPr>
        <w:t>AMC</w:t>
      </w:r>
      <w:r>
        <w:rPr>
          <w:color w:val="0000FF"/>
          <w:spacing w:val="-5"/>
          <w:u w:val="single" w:color="0000FF"/>
        </w:rPr>
        <w:t xml:space="preserve"> </w:t>
      </w:r>
      <w:r>
        <w:rPr>
          <w:color w:val="0000FF"/>
          <w:u w:val="single" w:color="0000FF"/>
        </w:rPr>
        <w:t>M.A.602</w:t>
      </w:r>
      <w:r>
        <w:rPr>
          <w:color w:val="0000FF"/>
          <w:spacing w:val="-3"/>
          <w:u w:val="single" w:color="0000FF"/>
        </w:rPr>
        <w:t xml:space="preserve"> </w:t>
      </w:r>
      <w:r>
        <w:rPr>
          <w:color w:val="0000FF"/>
          <w:u w:val="single" w:color="0000FF"/>
        </w:rPr>
        <w:t>and</w:t>
      </w:r>
      <w:r>
        <w:rPr>
          <w:color w:val="0000FF"/>
          <w:spacing w:val="-5"/>
          <w:u w:val="single" w:color="0000FF"/>
        </w:rPr>
        <w:t xml:space="preserve"> </w:t>
      </w:r>
      <w:r>
        <w:rPr>
          <w:color w:val="0000FF"/>
          <w:u w:val="single" w:color="0000FF"/>
        </w:rPr>
        <w:t>AMC</w:t>
      </w:r>
      <w:r>
        <w:rPr>
          <w:color w:val="0000FF"/>
          <w:spacing w:val="-5"/>
          <w:u w:val="single" w:color="0000FF"/>
        </w:rPr>
        <w:t xml:space="preserve"> </w:t>
      </w:r>
      <w:r>
        <w:rPr>
          <w:color w:val="0000FF"/>
          <w:u w:val="single" w:color="0000FF"/>
        </w:rPr>
        <w:t>M.A.702</w:t>
      </w:r>
      <w:r>
        <w:rPr>
          <w:color w:val="0000FF"/>
          <w:spacing w:val="-1"/>
        </w:rPr>
        <w:t xml:space="preserve"> </w:t>
      </w:r>
      <w:r>
        <w:t>Form</w:t>
      </w:r>
      <w:r>
        <w:rPr>
          <w:spacing w:val="-2"/>
        </w:rPr>
        <w:t xml:space="preserve"> </w:t>
      </w:r>
      <w:r>
        <w:t>2</w:t>
      </w:r>
      <w:r>
        <w:rPr>
          <w:spacing w:val="-3"/>
        </w:rPr>
        <w:t xml:space="preserve"> </w:t>
      </w:r>
      <w:r>
        <w:rPr>
          <w:spacing w:val="-2"/>
        </w:rPr>
        <w:t>apply.</w:t>
      </w:r>
    </w:p>
    <w:p w14:paraId="067BA9B3" w14:textId="77777777" w:rsidR="00CE192B" w:rsidRDefault="0017577F">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5129F4B8" w14:textId="77777777" w:rsidR="00CE192B" w:rsidRDefault="00CE192B">
      <w:pPr>
        <w:spacing w:line="141" w:lineRule="exact"/>
        <w:rPr>
          <w:i/>
          <w:sz w:val="14"/>
        </w:rPr>
        <w:sectPr w:rsidR="00CE192B">
          <w:type w:val="continuous"/>
          <w:pgSz w:w="11910" w:h="16840"/>
          <w:pgMar w:top="1440" w:right="1080" w:bottom="280" w:left="1080" w:header="720" w:footer="994" w:gutter="0"/>
          <w:cols w:num="2" w:space="720" w:equalWidth="0">
            <w:col w:w="7529" w:space="390"/>
            <w:col w:w="1831"/>
          </w:cols>
        </w:sectPr>
      </w:pPr>
    </w:p>
    <w:p w14:paraId="519E15A1" w14:textId="77777777" w:rsidR="00CE192B" w:rsidRDefault="00CE192B">
      <w:pPr>
        <w:pStyle w:val="BodyText"/>
        <w:spacing w:before="116"/>
        <w:ind w:left="0" w:firstLine="0"/>
        <w:jc w:val="left"/>
        <w:rPr>
          <w:i/>
          <w:sz w:val="20"/>
        </w:rPr>
      </w:pPr>
    </w:p>
    <w:p w14:paraId="38B092B6" w14:textId="77777777" w:rsidR="00CE192B" w:rsidRDefault="0017577F">
      <w:pPr>
        <w:pStyle w:val="BodyText"/>
        <w:spacing w:before="0"/>
        <w:ind w:left="331" w:firstLine="0"/>
        <w:jc w:val="left"/>
        <w:rPr>
          <w:sz w:val="20"/>
        </w:rPr>
      </w:pPr>
      <w:r>
        <w:rPr>
          <w:noProof/>
          <w:sz w:val="20"/>
        </w:rPr>
        <mc:AlternateContent>
          <mc:Choice Requires="wps">
            <w:drawing>
              <wp:inline distT="0" distB="0" distL="0" distR="0" wp14:anchorId="101F36E2" wp14:editId="18892936">
                <wp:extent cx="5769610" cy="497205"/>
                <wp:effectExtent l="0" t="0" r="0" b="0"/>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57D7A093" w14:textId="77777777" w:rsidR="00CE192B" w:rsidRDefault="0017577F">
                            <w:pPr>
                              <w:ind w:left="28"/>
                              <w:rPr>
                                <w:b/>
                                <w:color w:val="000000"/>
                                <w:sz w:val="32"/>
                              </w:rPr>
                            </w:pPr>
                            <w:bookmarkStart w:id="331" w:name="_bookmark186"/>
                            <w:bookmarkEnd w:id="331"/>
                            <w:r>
                              <w:rPr>
                                <w:b/>
                                <w:color w:val="FFFFFF"/>
                                <w:sz w:val="32"/>
                              </w:rPr>
                              <w:t>Appendix</w:t>
                            </w:r>
                            <w:r>
                              <w:rPr>
                                <w:b/>
                                <w:color w:val="FFFFFF"/>
                                <w:spacing w:val="-5"/>
                                <w:sz w:val="32"/>
                              </w:rPr>
                              <w:t xml:space="preserve"> </w:t>
                            </w:r>
                            <w:r>
                              <w:rPr>
                                <w:b/>
                                <w:color w:val="FFFFFF"/>
                                <w:sz w:val="32"/>
                              </w:rPr>
                              <w:t>II</w:t>
                            </w:r>
                            <w:r>
                              <w:rPr>
                                <w:b/>
                                <w:color w:val="FFFFFF"/>
                                <w:spacing w:val="-6"/>
                                <w:sz w:val="32"/>
                              </w:rPr>
                              <w:t xml:space="preserve"> </w:t>
                            </w:r>
                            <w:r>
                              <w:rPr>
                                <w:b/>
                                <w:color w:val="FFFFFF"/>
                                <w:sz w:val="32"/>
                              </w:rPr>
                              <w:t>to</w:t>
                            </w:r>
                            <w:r>
                              <w:rPr>
                                <w:b/>
                                <w:color w:val="FFFFFF"/>
                                <w:spacing w:val="-7"/>
                                <w:sz w:val="32"/>
                              </w:rPr>
                              <w:t xml:space="preserve"> </w:t>
                            </w:r>
                            <w:r>
                              <w:rPr>
                                <w:b/>
                                <w:color w:val="FFFFFF"/>
                                <w:sz w:val="32"/>
                              </w:rPr>
                              <w:t>AMC1</w:t>
                            </w:r>
                            <w:r>
                              <w:rPr>
                                <w:b/>
                                <w:color w:val="FFFFFF"/>
                                <w:spacing w:val="-7"/>
                                <w:sz w:val="32"/>
                              </w:rPr>
                              <w:t xml:space="preserve"> </w:t>
                            </w:r>
                            <w:r>
                              <w:rPr>
                                <w:b/>
                                <w:color w:val="FFFFFF"/>
                                <w:sz w:val="32"/>
                              </w:rPr>
                              <w:t>CAMO.A.125(d)(3)</w:t>
                            </w:r>
                            <w:r>
                              <w:rPr>
                                <w:b/>
                                <w:color w:val="FFFFFF"/>
                                <w:spacing w:val="-2"/>
                                <w:sz w:val="32"/>
                              </w:rPr>
                              <w:t xml:space="preserve"> </w:t>
                            </w:r>
                            <w:r>
                              <w:rPr>
                                <w:b/>
                                <w:color w:val="FFFFFF"/>
                                <w:sz w:val="32"/>
                              </w:rPr>
                              <w:t>—</w:t>
                            </w:r>
                            <w:r>
                              <w:rPr>
                                <w:b/>
                                <w:color w:val="FFFFFF"/>
                                <w:spacing w:val="-8"/>
                                <w:sz w:val="32"/>
                              </w:rPr>
                              <w:t xml:space="preserve"> </w:t>
                            </w:r>
                            <w:r>
                              <w:rPr>
                                <w:b/>
                                <w:color w:val="FFFFFF"/>
                                <w:sz w:val="32"/>
                              </w:rPr>
                              <w:t>Subcontracting</w:t>
                            </w:r>
                            <w:r>
                              <w:rPr>
                                <w:b/>
                                <w:color w:val="FFFFFF"/>
                                <w:spacing w:val="-7"/>
                                <w:sz w:val="32"/>
                              </w:rPr>
                              <w:t xml:space="preserve"> </w:t>
                            </w:r>
                            <w:r>
                              <w:rPr>
                                <w:b/>
                                <w:color w:val="FFFFFF"/>
                                <w:sz w:val="32"/>
                              </w:rPr>
                              <w:t>of continuing airworthiness management tasks</w:t>
                            </w:r>
                          </w:p>
                        </w:txbxContent>
                      </wps:txbx>
                      <wps:bodyPr wrap="square" lIns="0" tIns="0" rIns="0" bIns="0" rtlCol="0">
                        <a:noAutofit/>
                      </wps:bodyPr>
                    </wps:wsp>
                  </a:graphicData>
                </a:graphic>
              </wp:inline>
            </w:drawing>
          </mc:Choice>
          <mc:Fallback>
            <w:pict>
              <v:shape w14:anchorId="101F36E2" id="Textbox 250" o:spid="_x0000_s1173"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" fillcolor="#fabb39" stroked="f">
                <v:textbox inset="0,0,0,0">
                  <w:txbxContent>
                    <w:p w14:paraId="57D7A093" w14:textId="77777777" w:rsidR="00CE192B" w:rsidRDefault="0017577F">
                      <w:pPr>
                        <w:ind w:left="28"/>
                        <w:rPr>
                          <w:b/>
                          <w:color w:val="000000"/>
                          <w:sz w:val="32"/>
                        </w:rPr>
                      </w:pPr>
                      <w:bookmarkStart w:id="332" w:name="_bookmark186"/>
                      <w:bookmarkEnd w:id="332"/>
                      <w:r>
                        <w:rPr>
                          <w:b/>
                          <w:color w:val="FFFFFF"/>
                          <w:sz w:val="32"/>
                        </w:rPr>
                        <w:t>Appendix</w:t>
                      </w:r>
                      <w:r>
                        <w:rPr>
                          <w:b/>
                          <w:color w:val="FFFFFF"/>
                          <w:spacing w:val="-5"/>
                          <w:sz w:val="32"/>
                        </w:rPr>
                        <w:t xml:space="preserve"> </w:t>
                      </w:r>
                      <w:r>
                        <w:rPr>
                          <w:b/>
                          <w:color w:val="FFFFFF"/>
                          <w:sz w:val="32"/>
                        </w:rPr>
                        <w:t>II</w:t>
                      </w:r>
                      <w:r>
                        <w:rPr>
                          <w:b/>
                          <w:color w:val="FFFFFF"/>
                          <w:spacing w:val="-6"/>
                          <w:sz w:val="32"/>
                        </w:rPr>
                        <w:t xml:space="preserve"> </w:t>
                      </w:r>
                      <w:r>
                        <w:rPr>
                          <w:b/>
                          <w:color w:val="FFFFFF"/>
                          <w:sz w:val="32"/>
                        </w:rPr>
                        <w:t>to</w:t>
                      </w:r>
                      <w:r>
                        <w:rPr>
                          <w:b/>
                          <w:color w:val="FFFFFF"/>
                          <w:spacing w:val="-7"/>
                          <w:sz w:val="32"/>
                        </w:rPr>
                        <w:t xml:space="preserve"> </w:t>
                      </w:r>
                      <w:r>
                        <w:rPr>
                          <w:b/>
                          <w:color w:val="FFFFFF"/>
                          <w:sz w:val="32"/>
                        </w:rPr>
                        <w:t>AMC1</w:t>
                      </w:r>
                      <w:r>
                        <w:rPr>
                          <w:b/>
                          <w:color w:val="FFFFFF"/>
                          <w:spacing w:val="-7"/>
                          <w:sz w:val="32"/>
                        </w:rPr>
                        <w:t xml:space="preserve"> </w:t>
                      </w:r>
                      <w:r>
                        <w:rPr>
                          <w:b/>
                          <w:color w:val="FFFFFF"/>
                          <w:sz w:val="32"/>
                        </w:rPr>
                        <w:t>CAMO.A.125(d)(3)</w:t>
                      </w:r>
                      <w:r>
                        <w:rPr>
                          <w:b/>
                          <w:color w:val="FFFFFF"/>
                          <w:spacing w:val="-2"/>
                          <w:sz w:val="32"/>
                        </w:rPr>
                        <w:t xml:space="preserve"> </w:t>
                      </w:r>
                      <w:r>
                        <w:rPr>
                          <w:b/>
                          <w:color w:val="FFFFFF"/>
                          <w:sz w:val="32"/>
                        </w:rPr>
                        <w:t>—</w:t>
                      </w:r>
                      <w:r>
                        <w:rPr>
                          <w:b/>
                          <w:color w:val="FFFFFF"/>
                          <w:spacing w:val="-8"/>
                          <w:sz w:val="32"/>
                        </w:rPr>
                        <w:t xml:space="preserve"> </w:t>
                      </w:r>
                      <w:r>
                        <w:rPr>
                          <w:b/>
                          <w:color w:val="FFFFFF"/>
                          <w:sz w:val="32"/>
                        </w:rPr>
                        <w:t>Subcontracting</w:t>
                      </w:r>
                      <w:r>
                        <w:rPr>
                          <w:b/>
                          <w:color w:val="FFFFFF"/>
                          <w:spacing w:val="-7"/>
                          <w:sz w:val="32"/>
                        </w:rPr>
                        <w:t xml:space="preserve"> </w:t>
                      </w:r>
                      <w:r>
                        <w:rPr>
                          <w:b/>
                          <w:color w:val="FFFFFF"/>
                          <w:sz w:val="32"/>
                        </w:rPr>
                        <w:t>of continuing airworthiness management tasks</w:t>
                      </w:r>
                    </w:p>
                  </w:txbxContent>
                </v:textbox>
                <w10:anchorlock/>
              </v:shape>
            </w:pict>
          </mc:Fallback>
        </mc:AlternateContent>
      </w:r>
    </w:p>
    <w:p w14:paraId="68F9260F" w14:textId="77777777" w:rsidR="00CE192B" w:rsidRDefault="00CE192B">
      <w:pPr>
        <w:pStyle w:val="BodyText"/>
        <w:jc w:val="left"/>
        <w:rPr>
          <w:sz w:val="20"/>
        </w:rPr>
        <w:sectPr w:rsidR="00CE192B">
          <w:type w:val="continuous"/>
          <w:pgSz w:w="11910" w:h="16840"/>
          <w:pgMar w:top="1440" w:right="1080" w:bottom="280" w:left="1080" w:header="720" w:footer="994" w:gutter="0"/>
          <w:cols w:space="720"/>
        </w:sectPr>
      </w:pPr>
    </w:p>
    <w:p w14:paraId="3935F467" w14:textId="77777777" w:rsidR="00CE192B" w:rsidRDefault="0017577F">
      <w:pPr>
        <w:pStyle w:val="Heading4"/>
        <w:numPr>
          <w:ilvl w:val="0"/>
          <w:numId w:val="12"/>
        </w:numPr>
        <w:tabs>
          <w:tab w:val="left" w:pos="926"/>
        </w:tabs>
        <w:spacing w:before="262"/>
        <w:ind w:hanging="566"/>
      </w:pPr>
      <w:r>
        <w:t>Subcontracted</w:t>
      </w:r>
      <w:r>
        <w:rPr>
          <w:spacing w:val="-11"/>
        </w:rPr>
        <w:t xml:space="preserve"> </w:t>
      </w:r>
      <w:r>
        <w:t>continuing</w:t>
      </w:r>
      <w:r>
        <w:rPr>
          <w:spacing w:val="-11"/>
        </w:rPr>
        <w:t xml:space="preserve"> </w:t>
      </w:r>
      <w:r>
        <w:t>airworthiness</w:t>
      </w:r>
      <w:r>
        <w:rPr>
          <w:spacing w:val="-10"/>
        </w:rPr>
        <w:t xml:space="preserve"> </w:t>
      </w:r>
      <w:r>
        <w:t>management</w:t>
      </w:r>
      <w:r>
        <w:rPr>
          <w:spacing w:val="-9"/>
        </w:rPr>
        <w:t xml:space="preserve"> </w:t>
      </w:r>
      <w:r>
        <w:rPr>
          <w:spacing w:val="-2"/>
        </w:rPr>
        <w:t>tasks</w:t>
      </w:r>
    </w:p>
    <w:p w14:paraId="65EDDCEC" w14:textId="77777777" w:rsidR="00CE192B" w:rsidRDefault="0017577F">
      <w:pPr>
        <w:spacing w:line="143"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71412AD7" w14:textId="77777777" w:rsidR="00CE192B" w:rsidRDefault="00CE192B">
      <w:pPr>
        <w:spacing w:line="143" w:lineRule="exact"/>
        <w:rPr>
          <w:i/>
          <w:sz w:val="14"/>
        </w:rPr>
        <w:sectPr w:rsidR="00CE192B">
          <w:type w:val="continuous"/>
          <w:pgSz w:w="11910" w:h="16840"/>
          <w:pgMar w:top="1440" w:right="1080" w:bottom="280" w:left="1080" w:header="720" w:footer="994" w:gutter="0"/>
          <w:cols w:num="2" w:space="720" w:equalWidth="0">
            <w:col w:w="6400" w:space="1519"/>
            <w:col w:w="1831"/>
          </w:cols>
        </w:sectPr>
      </w:pPr>
    </w:p>
    <w:p w14:paraId="6C156387" w14:textId="77777777" w:rsidR="00CE192B" w:rsidRDefault="0017577F">
      <w:pPr>
        <w:pStyle w:val="ListParagraph"/>
        <w:numPr>
          <w:ilvl w:val="1"/>
          <w:numId w:val="12"/>
        </w:numPr>
        <w:tabs>
          <w:tab w:val="left" w:pos="921"/>
          <w:tab w:val="left" w:pos="926"/>
        </w:tabs>
        <w:ind w:right="355"/>
        <w:jc w:val="both"/>
      </w:pPr>
      <w:r>
        <w:t xml:space="preserve">To actively control the standards of the subcontracted </w:t>
      </w:r>
      <w:proofErr w:type="spellStart"/>
      <w:r>
        <w:t>organisation</w:t>
      </w:r>
      <w:proofErr w:type="spellEnd"/>
      <w:r>
        <w:t>, the CAMO should employ a</w:t>
      </w:r>
      <w:r>
        <w:rPr>
          <w:spacing w:val="-1"/>
        </w:rPr>
        <w:t xml:space="preserve"> </w:t>
      </w:r>
      <w:r>
        <w:t>person</w:t>
      </w:r>
      <w:r>
        <w:rPr>
          <w:spacing w:val="-4"/>
        </w:rPr>
        <w:t xml:space="preserve"> </w:t>
      </w:r>
      <w:r>
        <w:t>or</w:t>
      </w:r>
      <w:r>
        <w:rPr>
          <w:spacing w:val="-1"/>
        </w:rPr>
        <w:t xml:space="preserve"> </w:t>
      </w:r>
      <w:r>
        <w:t>group</w:t>
      </w:r>
      <w:r>
        <w:rPr>
          <w:spacing w:val="-4"/>
        </w:rPr>
        <w:t xml:space="preserve"> </w:t>
      </w:r>
      <w:r>
        <w:t>of</w:t>
      </w:r>
      <w:r>
        <w:rPr>
          <w:spacing w:val="-1"/>
        </w:rPr>
        <w:t xml:space="preserve"> </w:t>
      </w:r>
      <w:r>
        <w:t>persons</w:t>
      </w:r>
      <w:r>
        <w:rPr>
          <w:spacing w:val="-1"/>
        </w:rPr>
        <w:t xml:space="preserve"> </w:t>
      </w:r>
      <w:r>
        <w:t>who are</w:t>
      </w:r>
      <w:r>
        <w:rPr>
          <w:spacing w:val="-1"/>
        </w:rPr>
        <w:t xml:space="preserve"> </w:t>
      </w:r>
      <w:r>
        <w:t>trained</w:t>
      </w:r>
      <w:r>
        <w:rPr>
          <w:spacing w:val="-1"/>
        </w:rPr>
        <w:t xml:space="preserve"> </w:t>
      </w:r>
      <w:r>
        <w:t>and</w:t>
      </w:r>
      <w:r>
        <w:rPr>
          <w:spacing w:val="-3"/>
        </w:rPr>
        <w:t xml:space="preserve"> </w:t>
      </w:r>
      <w:r>
        <w:t>competent</w:t>
      </w:r>
      <w:r>
        <w:rPr>
          <w:spacing w:val="-1"/>
        </w:rPr>
        <w:t xml:space="preserve"> </w:t>
      </w:r>
      <w:r>
        <w:t>in</w:t>
      </w:r>
      <w:r>
        <w:rPr>
          <w:spacing w:val="-1"/>
        </w:rPr>
        <w:t xml:space="preserve"> </w:t>
      </w:r>
      <w:r>
        <w:t>the</w:t>
      </w:r>
      <w:r>
        <w:rPr>
          <w:spacing w:val="-1"/>
        </w:rPr>
        <w:t xml:space="preserve"> </w:t>
      </w:r>
      <w:r>
        <w:t>disciplines</w:t>
      </w:r>
      <w:r>
        <w:rPr>
          <w:spacing w:val="-3"/>
        </w:rPr>
        <w:t xml:space="preserve"> </w:t>
      </w:r>
      <w:r>
        <w:t>associated</w:t>
      </w:r>
      <w:r>
        <w:rPr>
          <w:spacing w:val="-2"/>
        </w:rPr>
        <w:t xml:space="preserve"> </w:t>
      </w:r>
      <w:r>
        <w:t>with Part-CAMO.</w:t>
      </w:r>
      <w:r>
        <w:rPr>
          <w:spacing w:val="-7"/>
        </w:rPr>
        <w:t xml:space="preserve"> </w:t>
      </w:r>
      <w:r>
        <w:t>As</w:t>
      </w:r>
      <w:r>
        <w:rPr>
          <w:spacing w:val="-7"/>
        </w:rPr>
        <w:t xml:space="preserve"> </w:t>
      </w:r>
      <w:r>
        <w:t>such,</w:t>
      </w:r>
      <w:r>
        <w:rPr>
          <w:spacing w:val="-6"/>
        </w:rPr>
        <w:t xml:space="preserve"> </w:t>
      </w:r>
      <w:r>
        <w:t>they</w:t>
      </w:r>
      <w:r>
        <w:rPr>
          <w:spacing w:val="-6"/>
        </w:rPr>
        <w:t xml:space="preserve"> </w:t>
      </w:r>
      <w:r>
        <w:t>are</w:t>
      </w:r>
      <w:r>
        <w:rPr>
          <w:spacing w:val="-6"/>
        </w:rPr>
        <w:t xml:space="preserve"> </w:t>
      </w:r>
      <w:r>
        <w:t>responsible</w:t>
      </w:r>
      <w:r>
        <w:rPr>
          <w:spacing w:val="-6"/>
        </w:rPr>
        <w:t xml:space="preserve"> </w:t>
      </w:r>
      <w:r>
        <w:t>for</w:t>
      </w:r>
      <w:r>
        <w:rPr>
          <w:spacing w:val="-7"/>
        </w:rPr>
        <w:t xml:space="preserve"> </w:t>
      </w:r>
      <w:r>
        <w:t>determining</w:t>
      </w:r>
      <w:r>
        <w:rPr>
          <w:spacing w:val="-7"/>
        </w:rPr>
        <w:t xml:space="preserve"> </w:t>
      </w:r>
      <w:r>
        <w:t>what</w:t>
      </w:r>
      <w:r>
        <w:rPr>
          <w:spacing w:val="-7"/>
        </w:rPr>
        <w:t xml:space="preserve"> </w:t>
      </w:r>
      <w:r>
        <w:t>maintenance</w:t>
      </w:r>
      <w:r>
        <w:rPr>
          <w:spacing w:val="-6"/>
        </w:rPr>
        <w:t xml:space="preserve"> </w:t>
      </w:r>
      <w:r>
        <w:t>is</w:t>
      </w:r>
      <w:r>
        <w:rPr>
          <w:spacing w:val="-7"/>
        </w:rPr>
        <w:t xml:space="preserve"> </w:t>
      </w:r>
      <w:r>
        <w:t>required,</w:t>
      </w:r>
      <w:r>
        <w:rPr>
          <w:spacing w:val="-6"/>
        </w:rPr>
        <w:t xml:space="preserve"> </w:t>
      </w:r>
      <w:r>
        <w:t>when it has to be performed, by whom and to what standard in order to ensure the continuing airworthiness of the aircraft to be operated.</w:t>
      </w:r>
    </w:p>
    <w:p w14:paraId="0B9821C4" w14:textId="77777777" w:rsidR="00CE192B" w:rsidRDefault="0017577F">
      <w:pPr>
        <w:pStyle w:val="ListParagraph"/>
        <w:numPr>
          <w:ilvl w:val="1"/>
          <w:numId w:val="12"/>
        </w:numPr>
        <w:tabs>
          <w:tab w:val="left" w:pos="921"/>
          <w:tab w:val="left" w:pos="926"/>
        </w:tabs>
        <w:spacing w:before="118"/>
        <w:ind w:right="355"/>
        <w:jc w:val="both"/>
      </w:pPr>
      <w:r>
        <w:t xml:space="preserve">The CAMO should conduct a pre-subcontract audit to establish that the </w:t>
      </w:r>
      <w:proofErr w:type="spellStart"/>
      <w:r>
        <w:t>organisation</w:t>
      </w:r>
      <w:proofErr w:type="spellEnd"/>
      <w:r>
        <w:t xml:space="preserve"> to be subcontracted can achieve the standards required by Part-CAMO in connection with the activities to be subcontracted.</w:t>
      </w:r>
    </w:p>
    <w:p w14:paraId="66540915" w14:textId="77777777" w:rsidR="00CE192B" w:rsidRDefault="0017577F">
      <w:pPr>
        <w:pStyle w:val="ListParagraph"/>
        <w:numPr>
          <w:ilvl w:val="1"/>
          <w:numId w:val="12"/>
        </w:numPr>
        <w:tabs>
          <w:tab w:val="left" w:pos="921"/>
          <w:tab w:val="left" w:pos="926"/>
        </w:tabs>
        <w:spacing w:before="122"/>
        <w:ind w:right="352"/>
        <w:jc w:val="both"/>
      </w:pPr>
      <w:r>
        <w:t>The</w:t>
      </w:r>
      <w:r>
        <w:rPr>
          <w:spacing w:val="-5"/>
        </w:rPr>
        <w:t xml:space="preserve"> </w:t>
      </w:r>
      <w:r>
        <w:t>CAMO</w:t>
      </w:r>
      <w:r>
        <w:rPr>
          <w:spacing w:val="-5"/>
        </w:rPr>
        <w:t xml:space="preserve"> </w:t>
      </w:r>
      <w:r>
        <w:t>should</w:t>
      </w:r>
      <w:r>
        <w:rPr>
          <w:spacing w:val="-7"/>
        </w:rPr>
        <w:t xml:space="preserve"> </w:t>
      </w:r>
      <w:r>
        <w:t>ensure</w:t>
      </w:r>
      <w:r>
        <w:rPr>
          <w:spacing w:val="-5"/>
        </w:rPr>
        <w:t xml:space="preserve"> </w:t>
      </w:r>
      <w:r>
        <w:t>that</w:t>
      </w:r>
      <w:r>
        <w:rPr>
          <w:spacing w:val="-5"/>
        </w:rPr>
        <w:t xml:space="preserve"> </w:t>
      </w:r>
      <w:r>
        <w:t>the</w:t>
      </w:r>
      <w:r>
        <w:rPr>
          <w:spacing w:val="-5"/>
        </w:rPr>
        <w:t xml:space="preserve"> </w:t>
      </w:r>
      <w:proofErr w:type="spellStart"/>
      <w:r>
        <w:t>organisation</w:t>
      </w:r>
      <w:proofErr w:type="spellEnd"/>
      <w:r>
        <w:rPr>
          <w:spacing w:val="-6"/>
        </w:rPr>
        <w:t xml:space="preserve"> </w:t>
      </w:r>
      <w:r>
        <w:t>to</w:t>
      </w:r>
      <w:r>
        <w:rPr>
          <w:spacing w:val="-4"/>
        </w:rPr>
        <w:t xml:space="preserve"> </w:t>
      </w:r>
      <w:r>
        <w:t>be</w:t>
      </w:r>
      <w:r>
        <w:rPr>
          <w:spacing w:val="-5"/>
        </w:rPr>
        <w:t xml:space="preserve"> </w:t>
      </w:r>
      <w:r>
        <w:t>subcontracted</w:t>
      </w:r>
      <w:r>
        <w:rPr>
          <w:spacing w:val="-6"/>
        </w:rPr>
        <w:t xml:space="preserve"> </w:t>
      </w:r>
      <w:r>
        <w:t>has</w:t>
      </w:r>
      <w:r>
        <w:rPr>
          <w:spacing w:val="-6"/>
        </w:rPr>
        <w:t xml:space="preserve"> </w:t>
      </w:r>
      <w:r>
        <w:t>sufficient</w:t>
      </w:r>
      <w:r>
        <w:rPr>
          <w:spacing w:val="-8"/>
        </w:rPr>
        <w:t xml:space="preserve"> </w:t>
      </w:r>
      <w:r>
        <w:t>and</w:t>
      </w:r>
      <w:r>
        <w:rPr>
          <w:spacing w:val="-6"/>
        </w:rPr>
        <w:t xml:space="preserve"> </w:t>
      </w:r>
      <w:r>
        <w:t>qualified personnel who are trained and competent in the functions to be subcontracted. In assessing the adequacy</w:t>
      </w:r>
      <w:r>
        <w:rPr>
          <w:spacing w:val="-2"/>
        </w:rPr>
        <w:t xml:space="preserve"> </w:t>
      </w:r>
      <w:r>
        <w:t>of personnel</w:t>
      </w:r>
      <w:r>
        <w:rPr>
          <w:spacing w:val="-2"/>
        </w:rPr>
        <w:t xml:space="preserve"> </w:t>
      </w:r>
      <w:r>
        <w:t>resources,</w:t>
      </w:r>
      <w:r>
        <w:rPr>
          <w:spacing w:val="-1"/>
        </w:rPr>
        <w:t xml:space="preserve"> </w:t>
      </w:r>
      <w:r>
        <w:t>the CAMO</w:t>
      </w:r>
      <w:r>
        <w:rPr>
          <w:spacing w:val="-2"/>
        </w:rPr>
        <w:t xml:space="preserve"> </w:t>
      </w:r>
      <w:r>
        <w:t>should consider</w:t>
      </w:r>
      <w:r>
        <w:rPr>
          <w:spacing w:val="-2"/>
        </w:rPr>
        <w:t xml:space="preserve"> </w:t>
      </w:r>
      <w:r>
        <w:t>the particular needs</w:t>
      </w:r>
      <w:r>
        <w:rPr>
          <w:spacing w:val="-2"/>
        </w:rPr>
        <w:t xml:space="preserve"> </w:t>
      </w:r>
      <w:r>
        <w:t xml:space="preserve">of those activities that are to be subcontracted, while taking into account the subcontracted </w:t>
      </w:r>
      <w:proofErr w:type="spellStart"/>
      <w:r>
        <w:t>organisations</w:t>
      </w:r>
      <w:proofErr w:type="spellEnd"/>
      <w:r>
        <w:t xml:space="preserve"> existing commitments.</w:t>
      </w:r>
    </w:p>
    <w:p w14:paraId="40ED6344" w14:textId="77777777" w:rsidR="00CE192B" w:rsidRDefault="0017577F">
      <w:pPr>
        <w:pStyle w:val="ListParagraph"/>
        <w:numPr>
          <w:ilvl w:val="1"/>
          <w:numId w:val="12"/>
        </w:numPr>
        <w:tabs>
          <w:tab w:val="left" w:pos="921"/>
          <w:tab w:val="left" w:pos="926"/>
        </w:tabs>
        <w:ind w:right="356"/>
        <w:jc w:val="both"/>
      </w:pPr>
      <w:r>
        <w:t>To be appropriately approved</w:t>
      </w:r>
      <w:r>
        <w:rPr>
          <w:spacing w:val="-1"/>
        </w:rPr>
        <w:t xml:space="preserve"> </w:t>
      </w:r>
      <w:r>
        <w:t>to subcontract continuing</w:t>
      </w:r>
      <w:r>
        <w:rPr>
          <w:spacing w:val="-1"/>
        </w:rPr>
        <w:t xml:space="preserve"> </w:t>
      </w:r>
      <w:r>
        <w:t>airworthiness</w:t>
      </w:r>
      <w:r>
        <w:rPr>
          <w:spacing w:val="-2"/>
        </w:rPr>
        <w:t xml:space="preserve"> </w:t>
      </w:r>
      <w:r>
        <w:t>management tasks,</w:t>
      </w:r>
      <w:r>
        <w:rPr>
          <w:spacing w:val="-1"/>
        </w:rPr>
        <w:t xml:space="preserve"> </w:t>
      </w:r>
      <w:r>
        <w:t>the CAMO</w:t>
      </w:r>
      <w:r>
        <w:rPr>
          <w:spacing w:val="-5"/>
        </w:rPr>
        <w:t xml:space="preserve"> </w:t>
      </w:r>
      <w:r>
        <w:t>should</w:t>
      </w:r>
      <w:r>
        <w:rPr>
          <w:spacing w:val="-4"/>
        </w:rPr>
        <w:t xml:space="preserve"> </w:t>
      </w:r>
      <w:r>
        <w:t>have</w:t>
      </w:r>
      <w:r>
        <w:rPr>
          <w:spacing w:val="-4"/>
        </w:rPr>
        <w:t xml:space="preserve"> </w:t>
      </w:r>
      <w:r>
        <w:t>procedures</w:t>
      </w:r>
      <w:r>
        <w:rPr>
          <w:spacing w:val="-2"/>
        </w:rPr>
        <w:t xml:space="preserve"> </w:t>
      </w:r>
      <w:r>
        <w:t>for</w:t>
      </w:r>
      <w:r>
        <w:rPr>
          <w:spacing w:val="-4"/>
        </w:rPr>
        <w:t xml:space="preserve"> </w:t>
      </w:r>
      <w:r>
        <w:t>the</w:t>
      </w:r>
      <w:r>
        <w:rPr>
          <w:spacing w:val="-4"/>
        </w:rPr>
        <w:t xml:space="preserve"> </w:t>
      </w:r>
      <w:r>
        <w:t>management</w:t>
      </w:r>
      <w:r>
        <w:rPr>
          <w:spacing w:val="-2"/>
        </w:rPr>
        <w:t xml:space="preserve"> </w:t>
      </w:r>
      <w:r>
        <w:t>control</w:t>
      </w:r>
      <w:r>
        <w:rPr>
          <w:spacing w:val="-7"/>
        </w:rPr>
        <w:t xml:space="preserve"> </w:t>
      </w:r>
      <w:r>
        <w:t>of</w:t>
      </w:r>
      <w:r>
        <w:rPr>
          <w:spacing w:val="-4"/>
        </w:rPr>
        <w:t xml:space="preserve"> </w:t>
      </w:r>
      <w:r>
        <w:t>these</w:t>
      </w:r>
      <w:r>
        <w:rPr>
          <w:spacing w:val="-4"/>
        </w:rPr>
        <w:t xml:space="preserve"> </w:t>
      </w:r>
      <w:r>
        <w:t>arrangements.</w:t>
      </w:r>
      <w:r>
        <w:rPr>
          <w:spacing w:val="-2"/>
        </w:rPr>
        <w:t xml:space="preserve"> </w:t>
      </w:r>
      <w:r>
        <w:t>The</w:t>
      </w:r>
      <w:r>
        <w:rPr>
          <w:spacing w:val="-4"/>
        </w:rPr>
        <w:t xml:space="preserve"> </w:t>
      </w:r>
      <w:r>
        <w:t>CAME should</w:t>
      </w:r>
      <w:r>
        <w:rPr>
          <w:spacing w:val="-1"/>
        </w:rPr>
        <w:t xml:space="preserve"> </w:t>
      </w:r>
      <w:r>
        <w:t>contain</w:t>
      </w:r>
      <w:r>
        <w:rPr>
          <w:spacing w:val="-1"/>
        </w:rPr>
        <w:t xml:space="preserve"> </w:t>
      </w:r>
      <w:r>
        <w:t>relevant</w:t>
      </w:r>
      <w:r>
        <w:rPr>
          <w:spacing w:val="-2"/>
        </w:rPr>
        <w:t xml:space="preserve"> </w:t>
      </w:r>
      <w:r>
        <w:t>procedures to reflect its</w:t>
      </w:r>
      <w:r>
        <w:rPr>
          <w:spacing w:val="-2"/>
        </w:rPr>
        <w:t xml:space="preserve"> </w:t>
      </w:r>
      <w:r>
        <w:t>control</w:t>
      </w:r>
      <w:r>
        <w:rPr>
          <w:spacing w:val="-2"/>
        </w:rPr>
        <w:t xml:space="preserve"> </w:t>
      </w:r>
      <w:r>
        <w:t>of those</w:t>
      </w:r>
      <w:r>
        <w:rPr>
          <w:spacing w:val="-2"/>
        </w:rPr>
        <w:t xml:space="preserve"> </w:t>
      </w:r>
      <w:r>
        <w:t>arrangements</w:t>
      </w:r>
      <w:r>
        <w:rPr>
          <w:spacing w:val="-2"/>
        </w:rPr>
        <w:t xml:space="preserve"> </w:t>
      </w:r>
      <w:r>
        <w:t>made</w:t>
      </w:r>
      <w:r>
        <w:rPr>
          <w:spacing w:val="-2"/>
        </w:rPr>
        <w:t xml:space="preserve"> </w:t>
      </w:r>
      <w:r>
        <w:t>with</w:t>
      </w:r>
      <w:r>
        <w:rPr>
          <w:spacing w:val="-2"/>
        </w:rPr>
        <w:t xml:space="preserve"> </w:t>
      </w:r>
      <w:r>
        <w:t xml:space="preserve">the subcontracted </w:t>
      </w:r>
      <w:proofErr w:type="spellStart"/>
      <w:r>
        <w:t>organisation</w:t>
      </w:r>
      <w:proofErr w:type="spellEnd"/>
      <w:r>
        <w:t>.</w:t>
      </w:r>
    </w:p>
    <w:p w14:paraId="6E05EC1C" w14:textId="77777777" w:rsidR="00CE192B" w:rsidRDefault="0017577F">
      <w:pPr>
        <w:pStyle w:val="ListParagraph"/>
        <w:numPr>
          <w:ilvl w:val="1"/>
          <w:numId w:val="12"/>
        </w:numPr>
        <w:tabs>
          <w:tab w:val="left" w:pos="921"/>
          <w:tab w:val="left" w:pos="926"/>
        </w:tabs>
        <w:spacing w:before="119"/>
        <w:ind w:right="357"/>
        <w:jc w:val="both"/>
      </w:pPr>
      <w:r>
        <w:t xml:space="preserve">Subcontracted continuing airworthiness management tasks should be addressed in a contract between the CAMO and the subcontracted </w:t>
      </w:r>
      <w:proofErr w:type="spellStart"/>
      <w:r>
        <w:t>organisation</w:t>
      </w:r>
      <w:proofErr w:type="spellEnd"/>
      <w:r>
        <w:t>. The contract should also specify that the</w:t>
      </w:r>
      <w:r>
        <w:rPr>
          <w:spacing w:val="-13"/>
        </w:rPr>
        <w:t xml:space="preserve"> </w:t>
      </w:r>
      <w:r>
        <w:t>subcontracted</w:t>
      </w:r>
      <w:r>
        <w:rPr>
          <w:spacing w:val="-12"/>
        </w:rPr>
        <w:t xml:space="preserve"> </w:t>
      </w:r>
      <w:proofErr w:type="spellStart"/>
      <w:r>
        <w:t>organisation</w:t>
      </w:r>
      <w:proofErr w:type="spellEnd"/>
      <w:r>
        <w:rPr>
          <w:spacing w:val="-13"/>
        </w:rPr>
        <w:t xml:space="preserve"> </w:t>
      </w:r>
      <w:r>
        <w:t>is</w:t>
      </w:r>
      <w:r>
        <w:rPr>
          <w:spacing w:val="-12"/>
        </w:rPr>
        <w:t xml:space="preserve"> </w:t>
      </w:r>
      <w:r>
        <w:t>responsible</w:t>
      </w:r>
      <w:r>
        <w:rPr>
          <w:spacing w:val="-13"/>
        </w:rPr>
        <w:t xml:space="preserve"> </w:t>
      </w:r>
      <w:r>
        <w:t>for</w:t>
      </w:r>
      <w:r>
        <w:rPr>
          <w:spacing w:val="-12"/>
        </w:rPr>
        <w:t xml:space="preserve"> </w:t>
      </w:r>
      <w:r>
        <w:t>informing</w:t>
      </w:r>
      <w:r>
        <w:rPr>
          <w:spacing w:val="-13"/>
        </w:rPr>
        <w:t xml:space="preserve"> </w:t>
      </w:r>
      <w:r>
        <w:t>the</w:t>
      </w:r>
      <w:r>
        <w:rPr>
          <w:spacing w:val="-12"/>
        </w:rPr>
        <w:t xml:space="preserve"> </w:t>
      </w:r>
      <w:r>
        <w:t>CAMO</w:t>
      </w:r>
      <w:r>
        <w:rPr>
          <w:spacing w:val="-12"/>
        </w:rPr>
        <w:t xml:space="preserve"> </w:t>
      </w:r>
      <w:r>
        <w:t>that</w:t>
      </w:r>
      <w:r>
        <w:rPr>
          <w:spacing w:val="-13"/>
        </w:rPr>
        <w:t xml:space="preserve"> </w:t>
      </w:r>
      <w:r>
        <w:t>is</w:t>
      </w:r>
      <w:r>
        <w:rPr>
          <w:spacing w:val="-12"/>
        </w:rPr>
        <w:t xml:space="preserve"> </w:t>
      </w:r>
      <w:r>
        <w:t>in</w:t>
      </w:r>
      <w:r>
        <w:rPr>
          <w:spacing w:val="-13"/>
        </w:rPr>
        <w:t xml:space="preserve"> </w:t>
      </w:r>
      <w:r>
        <w:t>turn</w:t>
      </w:r>
      <w:r>
        <w:rPr>
          <w:spacing w:val="-12"/>
        </w:rPr>
        <w:t xml:space="preserve"> </w:t>
      </w:r>
      <w:r>
        <w:t>responsible for notifying the respective competent authority, of any subsequent changes that affect their ability to fulfil the contract.</w:t>
      </w:r>
    </w:p>
    <w:p w14:paraId="743FE827" w14:textId="77777777" w:rsidR="00CE192B" w:rsidRDefault="0017577F">
      <w:pPr>
        <w:pStyle w:val="ListParagraph"/>
        <w:numPr>
          <w:ilvl w:val="1"/>
          <w:numId w:val="12"/>
        </w:numPr>
        <w:tabs>
          <w:tab w:val="left" w:pos="921"/>
          <w:tab w:val="left" w:pos="926"/>
        </w:tabs>
        <w:ind w:right="357"/>
        <w:jc w:val="both"/>
      </w:pPr>
      <w:r>
        <w:t>The</w:t>
      </w:r>
      <w:r>
        <w:rPr>
          <w:spacing w:val="-6"/>
        </w:rPr>
        <w:t xml:space="preserve"> </w:t>
      </w:r>
      <w:r>
        <w:t>subcontracted</w:t>
      </w:r>
      <w:r>
        <w:rPr>
          <w:spacing w:val="-9"/>
        </w:rPr>
        <w:t xml:space="preserve"> </w:t>
      </w:r>
      <w:proofErr w:type="spellStart"/>
      <w:r>
        <w:t>organisation</w:t>
      </w:r>
      <w:proofErr w:type="spellEnd"/>
      <w:r>
        <w:rPr>
          <w:spacing w:val="-7"/>
        </w:rPr>
        <w:t xml:space="preserve"> </w:t>
      </w:r>
      <w:r>
        <w:t>should</w:t>
      </w:r>
      <w:r>
        <w:rPr>
          <w:spacing w:val="-8"/>
        </w:rPr>
        <w:t xml:space="preserve"> </w:t>
      </w:r>
      <w:r>
        <w:t>use</w:t>
      </w:r>
      <w:r>
        <w:rPr>
          <w:spacing w:val="-8"/>
        </w:rPr>
        <w:t xml:space="preserve"> </w:t>
      </w:r>
      <w:r>
        <w:t>procedures</w:t>
      </w:r>
      <w:r>
        <w:rPr>
          <w:spacing w:val="-7"/>
        </w:rPr>
        <w:t xml:space="preserve"> </w:t>
      </w:r>
      <w:r>
        <w:t>which</w:t>
      </w:r>
      <w:r>
        <w:rPr>
          <w:spacing w:val="-8"/>
        </w:rPr>
        <w:t xml:space="preserve"> </w:t>
      </w:r>
      <w:r>
        <w:t>set</w:t>
      </w:r>
      <w:r>
        <w:rPr>
          <w:spacing w:val="-8"/>
        </w:rPr>
        <w:t xml:space="preserve"> </w:t>
      </w:r>
      <w:r>
        <w:t>out</w:t>
      </w:r>
      <w:r>
        <w:rPr>
          <w:spacing w:val="-8"/>
        </w:rPr>
        <w:t xml:space="preserve"> </w:t>
      </w:r>
      <w:r>
        <w:t>the</w:t>
      </w:r>
      <w:r>
        <w:rPr>
          <w:spacing w:val="-11"/>
        </w:rPr>
        <w:t xml:space="preserve"> </w:t>
      </w:r>
      <w:r>
        <w:t>manner</w:t>
      </w:r>
      <w:r>
        <w:rPr>
          <w:spacing w:val="-9"/>
        </w:rPr>
        <w:t xml:space="preserve"> </w:t>
      </w:r>
      <w:r>
        <w:t>of</w:t>
      </w:r>
      <w:r>
        <w:rPr>
          <w:spacing w:val="-9"/>
        </w:rPr>
        <w:t xml:space="preserve"> </w:t>
      </w:r>
      <w:r>
        <w:t>fulfilling</w:t>
      </w:r>
      <w:r>
        <w:rPr>
          <w:spacing w:val="-7"/>
        </w:rPr>
        <w:t xml:space="preserve"> </w:t>
      </w:r>
      <w:r>
        <w:t>its responsibilities</w:t>
      </w:r>
      <w:r>
        <w:rPr>
          <w:spacing w:val="-5"/>
        </w:rPr>
        <w:t xml:space="preserve"> </w:t>
      </w:r>
      <w:r>
        <w:t>with</w:t>
      </w:r>
      <w:r>
        <w:rPr>
          <w:spacing w:val="-6"/>
        </w:rPr>
        <w:t xml:space="preserve"> </w:t>
      </w:r>
      <w:r>
        <w:t>regard</w:t>
      </w:r>
      <w:r>
        <w:rPr>
          <w:spacing w:val="-8"/>
        </w:rPr>
        <w:t xml:space="preserve"> </w:t>
      </w:r>
      <w:r>
        <w:t>to</w:t>
      </w:r>
      <w:r>
        <w:rPr>
          <w:spacing w:val="-6"/>
        </w:rPr>
        <w:t xml:space="preserve"> </w:t>
      </w:r>
      <w:r>
        <w:t>the</w:t>
      </w:r>
      <w:r>
        <w:rPr>
          <w:spacing w:val="-5"/>
        </w:rPr>
        <w:t xml:space="preserve"> </w:t>
      </w:r>
      <w:r>
        <w:t>subcontracted</w:t>
      </w:r>
      <w:r>
        <w:rPr>
          <w:spacing w:val="-6"/>
        </w:rPr>
        <w:t xml:space="preserve"> </w:t>
      </w:r>
      <w:r>
        <w:t>activities.</w:t>
      </w:r>
      <w:r>
        <w:rPr>
          <w:spacing w:val="-6"/>
        </w:rPr>
        <w:t xml:space="preserve"> </w:t>
      </w:r>
      <w:r>
        <w:t>Such</w:t>
      </w:r>
      <w:r>
        <w:rPr>
          <w:spacing w:val="-6"/>
        </w:rPr>
        <w:t xml:space="preserve"> </w:t>
      </w:r>
      <w:r>
        <w:t>procedures</w:t>
      </w:r>
      <w:r>
        <w:rPr>
          <w:spacing w:val="-8"/>
        </w:rPr>
        <w:t xml:space="preserve"> </w:t>
      </w:r>
      <w:r>
        <w:t>may</w:t>
      </w:r>
      <w:r>
        <w:rPr>
          <w:spacing w:val="-7"/>
        </w:rPr>
        <w:t xml:space="preserve"> </w:t>
      </w:r>
      <w:r>
        <w:t>be</w:t>
      </w:r>
      <w:r>
        <w:rPr>
          <w:spacing w:val="-5"/>
        </w:rPr>
        <w:t xml:space="preserve"> </w:t>
      </w:r>
      <w:r>
        <w:t xml:space="preserve">developed by either the subcontracted </w:t>
      </w:r>
      <w:proofErr w:type="spellStart"/>
      <w:r>
        <w:t>organisation</w:t>
      </w:r>
      <w:proofErr w:type="spellEnd"/>
      <w:r>
        <w:t xml:space="preserve"> or the CAMO.</w:t>
      </w:r>
    </w:p>
    <w:p w14:paraId="52BA1548" w14:textId="77777777" w:rsidR="00CE192B" w:rsidRDefault="0017577F">
      <w:pPr>
        <w:pStyle w:val="ListParagraph"/>
        <w:numPr>
          <w:ilvl w:val="1"/>
          <w:numId w:val="12"/>
        </w:numPr>
        <w:tabs>
          <w:tab w:val="left" w:pos="921"/>
          <w:tab w:val="left" w:pos="926"/>
        </w:tabs>
        <w:spacing w:before="119"/>
        <w:ind w:right="354"/>
        <w:jc w:val="both"/>
      </w:pPr>
      <w:r>
        <w:t>Where</w:t>
      </w:r>
      <w:r>
        <w:rPr>
          <w:spacing w:val="-12"/>
        </w:rPr>
        <w:t xml:space="preserve"> </w:t>
      </w:r>
      <w:r>
        <w:t>the</w:t>
      </w:r>
      <w:r>
        <w:rPr>
          <w:spacing w:val="-10"/>
        </w:rPr>
        <w:t xml:space="preserve"> </w:t>
      </w:r>
      <w:r>
        <w:t>subcontracted</w:t>
      </w:r>
      <w:r>
        <w:rPr>
          <w:spacing w:val="-13"/>
        </w:rPr>
        <w:t xml:space="preserve"> </w:t>
      </w:r>
      <w:proofErr w:type="spellStart"/>
      <w:r>
        <w:t>organisation</w:t>
      </w:r>
      <w:proofErr w:type="spellEnd"/>
      <w:r>
        <w:rPr>
          <w:spacing w:val="-11"/>
        </w:rPr>
        <w:t xml:space="preserve"> </w:t>
      </w:r>
      <w:r>
        <w:t>develops</w:t>
      </w:r>
      <w:r>
        <w:rPr>
          <w:spacing w:val="-11"/>
        </w:rPr>
        <w:t xml:space="preserve"> </w:t>
      </w:r>
      <w:r>
        <w:t>its</w:t>
      </w:r>
      <w:r>
        <w:rPr>
          <w:spacing w:val="-11"/>
        </w:rPr>
        <w:t xml:space="preserve"> </w:t>
      </w:r>
      <w:r>
        <w:t>own</w:t>
      </w:r>
      <w:r>
        <w:rPr>
          <w:spacing w:val="-12"/>
        </w:rPr>
        <w:t xml:space="preserve"> </w:t>
      </w:r>
      <w:r>
        <w:t>procedures,</w:t>
      </w:r>
      <w:r>
        <w:rPr>
          <w:spacing w:val="-13"/>
        </w:rPr>
        <w:t xml:space="preserve"> </w:t>
      </w:r>
      <w:r>
        <w:t>they</w:t>
      </w:r>
      <w:r>
        <w:rPr>
          <w:spacing w:val="-10"/>
        </w:rPr>
        <w:t xml:space="preserve"> </w:t>
      </w:r>
      <w:r>
        <w:t>should</w:t>
      </w:r>
      <w:r>
        <w:rPr>
          <w:spacing w:val="-13"/>
        </w:rPr>
        <w:t xml:space="preserve"> </w:t>
      </w:r>
      <w:r>
        <w:t>be</w:t>
      </w:r>
      <w:r>
        <w:rPr>
          <w:spacing w:val="-10"/>
        </w:rPr>
        <w:t xml:space="preserve"> </w:t>
      </w:r>
      <w:r>
        <w:t xml:space="preserve">compatible with the CAME and the terms of the contract. These should be accepted by the competent authority as extended procedures of the CAMO and as such should be cross-referenced in the CAME. One current copy of the subcontracted </w:t>
      </w:r>
      <w:proofErr w:type="spellStart"/>
      <w:r>
        <w:t>organisation’s</w:t>
      </w:r>
      <w:proofErr w:type="spellEnd"/>
      <w:r>
        <w:t xml:space="preserve"> relevant procedures should be kept by the CAMO and should be accessible to the competent authority when needed.</w:t>
      </w:r>
    </w:p>
    <w:p w14:paraId="47CF4166" w14:textId="77777777" w:rsidR="00CE192B" w:rsidRDefault="0017577F">
      <w:pPr>
        <w:pStyle w:val="BodyText"/>
        <w:ind w:right="357" w:firstLine="0"/>
      </w:pPr>
      <w:r>
        <w:t>Note:</w:t>
      </w:r>
      <w:r>
        <w:rPr>
          <w:spacing w:val="-13"/>
        </w:rPr>
        <w:t xml:space="preserve"> </w:t>
      </w:r>
      <w:r>
        <w:t>Should</w:t>
      </w:r>
      <w:r>
        <w:rPr>
          <w:spacing w:val="-12"/>
        </w:rPr>
        <w:t xml:space="preserve"> </w:t>
      </w:r>
      <w:r>
        <w:t>any</w:t>
      </w:r>
      <w:r>
        <w:rPr>
          <w:spacing w:val="-11"/>
        </w:rPr>
        <w:t xml:space="preserve"> </w:t>
      </w:r>
      <w:r>
        <w:t>conflict</w:t>
      </w:r>
      <w:r>
        <w:rPr>
          <w:spacing w:val="-12"/>
        </w:rPr>
        <w:t xml:space="preserve"> </w:t>
      </w:r>
      <w:r>
        <w:t>arise</w:t>
      </w:r>
      <w:r>
        <w:rPr>
          <w:spacing w:val="-11"/>
        </w:rPr>
        <w:t xml:space="preserve"> </w:t>
      </w:r>
      <w:r>
        <w:t>between</w:t>
      </w:r>
      <w:r>
        <w:rPr>
          <w:spacing w:val="-13"/>
        </w:rPr>
        <w:t xml:space="preserve"> </w:t>
      </w:r>
      <w:r>
        <w:t>the</w:t>
      </w:r>
      <w:r>
        <w:rPr>
          <w:spacing w:val="-12"/>
        </w:rPr>
        <w:t xml:space="preserve"> </w:t>
      </w:r>
      <w:r>
        <w:t>subcontracted</w:t>
      </w:r>
      <w:r>
        <w:rPr>
          <w:spacing w:val="-12"/>
        </w:rPr>
        <w:t xml:space="preserve"> </w:t>
      </w:r>
      <w:proofErr w:type="spellStart"/>
      <w:r>
        <w:t>organisation’s</w:t>
      </w:r>
      <w:proofErr w:type="spellEnd"/>
      <w:r>
        <w:rPr>
          <w:spacing w:val="-12"/>
        </w:rPr>
        <w:t xml:space="preserve"> </w:t>
      </w:r>
      <w:r>
        <w:t>procedures</w:t>
      </w:r>
      <w:r>
        <w:rPr>
          <w:spacing w:val="-11"/>
        </w:rPr>
        <w:t xml:space="preserve"> </w:t>
      </w:r>
      <w:r>
        <w:t>and</w:t>
      </w:r>
      <w:r>
        <w:rPr>
          <w:spacing w:val="-13"/>
        </w:rPr>
        <w:t xml:space="preserve"> </w:t>
      </w:r>
      <w:r>
        <w:t>those of the CAMO, then the policy and procedures of the CAME will prevail.</w:t>
      </w:r>
    </w:p>
    <w:p w14:paraId="750CC283" w14:textId="77777777" w:rsidR="00CE192B" w:rsidRDefault="00CE192B">
      <w:pPr>
        <w:pStyle w:val="BodyText"/>
        <w:sectPr w:rsidR="00CE192B">
          <w:type w:val="continuous"/>
          <w:pgSz w:w="11910" w:h="16840"/>
          <w:pgMar w:top="1440" w:right="1080" w:bottom="280" w:left="1080" w:header="720" w:footer="994" w:gutter="0"/>
          <w:cols w:space="720"/>
        </w:sectPr>
      </w:pPr>
    </w:p>
    <w:p w14:paraId="058F2157" w14:textId="77777777" w:rsidR="00CE192B" w:rsidRDefault="0017577F">
      <w:pPr>
        <w:pStyle w:val="ListParagraph"/>
        <w:numPr>
          <w:ilvl w:val="1"/>
          <w:numId w:val="12"/>
        </w:numPr>
        <w:tabs>
          <w:tab w:val="left" w:pos="921"/>
          <w:tab w:val="left" w:pos="926"/>
        </w:tabs>
        <w:spacing w:before="90"/>
        <w:ind w:right="358"/>
        <w:jc w:val="both"/>
      </w:pPr>
      <w:r>
        <w:lastRenderedPageBreak/>
        <w:t>The</w:t>
      </w:r>
      <w:r>
        <w:rPr>
          <w:spacing w:val="-2"/>
        </w:rPr>
        <w:t xml:space="preserve"> </w:t>
      </w:r>
      <w:r>
        <w:t>contract</w:t>
      </w:r>
      <w:r>
        <w:rPr>
          <w:spacing w:val="-4"/>
        </w:rPr>
        <w:t xml:space="preserve"> </w:t>
      </w:r>
      <w:r>
        <w:t>should</w:t>
      </w:r>
      <w:r>
        <w:rPr>
          <w:spacing w:val="-4"/>
        </w:rPr>
        <w:t xml:space="preserve"> </w:t>
      </w:r>
      <w:r>
        <w:t>also</w:t>
      </w:r>
      <w:r>
        <w:rPr>
          <w:spacing w:val="-4"/>
        </w:rPr>
        <w:t xml:space="preserve"> </w:t>
      </w:r>
      <w:r>
        <w:t>specify</w:t>
      </w:r>
      <w:r>
        <w:rPr>
          <w:spacing w:val="-4"/>
        </w:rPr>
        <w:t xml:space="preserve"> </w:t>
      </w:r>
      <w:r>
        <w:t>that</w:t>
      </w:r>
      <w:r>
        <w:rPr>
          <w:spacing w:val="-5"/>
        </w:rPr>
        <w:t xml:space="preserve"> </w:t>
      </w:r>
      <w:r>
        <w:t>the</w:t>
      </w:r>
      <w:r>
        <w:rPr>
          <w:spacing w:val="-4"/>
        </w:rPr>
        <w:t xml:space="preserve"> </w:t>
      </w:r>
      <w:r>
        <w:t>subcontracted</w:t>
      </w:r>
      <w:r>
        <w:rPr>
          <w:spacing w:val="-3"/>
        </w:rPr>
        <w:t xml:space="preserve"> </w:t>
      </w:r>
      <w:proofErr w:type="spellStart"/>
      <w:r>
        <w:t>organisation’s</w:t>
      </w:r>
      <w:proofErr w:type="spellEnd"/>
      <w:r>
        <w:rPr>
          <w:spacing w:val="-5"/>
        </w:rPr>
        <w:t xml:space="preserve"> </w:t>
      </w:r>
      <w:r>
        <w:t>procedures</w:t>
      </w:r>
      <w:r>
        <w:rPr>
          <w:spacing w:val="-4"/>
        </w:rPr>
        <w:t xml:space="preserve"> </w:t>
      </w:r>
      <w:r>
        <w:t>may</w:t>
      </w:r>
      <w:r>
        <w:rPr>
          <w:spacing w:val="-4"/>
        </w:rPr>
        <w:t xml:space="preserve"> </w:t>
      </w:r>
      <w:r>
        <w:t>only</w:t>
      </w:r>
      <w:r>
        <w:rPr>
          <w:spacing w:val="-2"/>
        </w:rPr>
        <w:t xml:space="preserve"> </w:t>
      </w:r>
      <w:r>
        <w:t>be amended</w:t>
      </w:r>
      <w:r>
        <w:rPr>
          <w:spacing w:val="-5"/>
        </w:rPr>
        <w:t xml:space="preserve"> </w:t>
      </w:r>
      <w:r>
        <w:t>with</w:t>
      </w:r>
      <w:r>
        <w:rPr>
          <w:spacing w:val="-2"/>
        </w:rPr>
        <w:t xml:space="preserve"> </w:t>
      </w:r>
      <w:r>
        <w:t>the</w:t>
      </w:r>
      <w:r>
        <w:rPr>
          <w:spacing w:val="-2"/>
        </w:rPr>
        <w:t xml:space="preserve"> </w:t>
      </w:r>
      <w:r>
        <w:t>agreement</w:t>
      </w:r>
      <w:r>
        <w:rPr>
          <w:spacing w:val="-2"/>
        </w:rPr>
        <w:t xml:space="preserve"> </w:t>
      </w:r>
      <w:r>
        <w:t>of</w:t>
      </w:r>
      <w:r>
        <w:rPr>
          <w:spacing w:val="-4"/>
        </w:rPr>
        <w:t xml:space="preserve"> </w:t>
      </w:r>
      <w:r>
        <w:t>the</w:t>
      </w:r>
      <w:r>
        <w:rPr>
          <w:spacing w:val="-2"/>
        </w:rPr>
        <w:t xml:space="preserve"> </w:t>
      </w:r>
      <w:r>
        <w:t>CAMO.</w:t>
      </w:r>
      <w:r>
        <w:rPr>
          <w:spacing w:val="-2"/>
        </w:rPr>
        <w:t xml:space="preserve"> </w:t>
      </w:r>
      <w:r>
        <w:t>The</w:t>
      </w:r>
      <w:r>
        <w:rPr>
          <w:spacing w:val="-2"/>
        </w:rPr>
        <w:t xml:space="preserve"> </w:t>
      </w:r>
      <w:r>
        <w:t>CAMO</w:t>
      </w:r>
      <w:r>
        <w:rPr>
          <w:spacing w:val="-2"/>
        </w:rPr>
        <w:t xml:space="preserve"> </w:t>
      </w:r>
      <w:r>
        <w:t>should</w:t>
      </w:r>
      <w:r>
        <w:rPr>
          <w:spacing w:val="-4"/>
        </w:rPr>
        <w:t xml:space="preserve"> </w:t>
      </w:r>
      <w:r>
        <w:t>ensure</w:t>
      </w:r>
      <w:r>
        <w:rPr>
          <w:spacing w:val="-4"/>
        </w:rPr>
        <w:t xml:space="preserve"> </w:t>
      </w:r>
      <w:r>
        <w:t>that</w:t>
      </w:r>
      <w:r>
        <w:rPr>
          <w:spacing w:val="-2"/>
        </w:rPr>
        <w:t xml:space="preserve"> </w:t>
      </w:r>
      <w:r>
        <w:t>these</w:t>
      </w:r>
      <w:r>
        <w:rPr>
          <w:spacing w:val="-4"/>
        </w:rPr>
        <w:t xml:space="preserve"> </w:t>
      </w:r>
      <w:r>
        <w:t>amendments are compatible with its CAME and comply with Part-CAMO.</w:t>
      </w:r>
    </w:p>
    <w:p w14:paraId="5EFEC2EC" w14:textId="77777777" w:rsidR="00CE192B" w:rsidRDefault="0017577F">
      <w:pPr>
        <w:pStyle w:val="BodyText"/>
        <w:ind w:right="350" w:firstLine="0"/>
      </w:pPr>
      <w:r>
        <w:t xml:space="preserve">The CAMO should nominate the person responsible for continued monitoring and acceptance of the subcontracted </w:t>
      </w:r>
      <w:proofErr w:type="spellStart"/>
      <w:r>
        <w:t>organisation’s</w:t>
      </w:r>
      <w:proofErr w:type="spellEnd"/>
      <w:r>
        <w:t xml:space="preserve"> procedures and their amendments. The controls used to fulfil</w:t>
      </w:r>
      <w:r>
        <w:rPr>
          <w:spacing w:val="-7"/>
        </w:rPr>
        <w:t xml:space="preserve"> </w:t>
      </w:r>
      <w:r>
        <w:t>this</w:t>
      </w:r>
      <w:r>
        <w:rPr>
          <w:spacing w:val="-9"/>
        </w:rPr>
        <w:t xml:space="preserve"> </w:t>
      </w:r>
      <w:r>
        <w:t>function</w:t>
      </w:r>
      <w:r>
        <w:rPr>
          <w:spacing w:val="-10"/>
        </w:rPr>
        <w:t xml:space="preserve"> </w:t>
      </w:r>
      <w:r>
        <w:t>should</w:t>
      </w:r>
      <w:r>
        <w:rPr>
          <w:spacing w:val="-8"/>
        </w:rPr>
        <w:t xml:space="preserve"> </w:t>
      </w:r>
      <w:r>
        <w:t>be</w:t>
      </w:r>
      <w:r>
        <w:rPr>
          <w:spacing w:val="-6"/>
        </w:rPr>
        <w:t xml:space="preserve"> </w:t>
      </w:r>
      <w:r>
        <w:t>clearly</w:t>
      </w:r>
      <w:r>
        <w:rPr>
          <w:spacing w:val="-8"/>
        </w:rPr>
        <w:t xml:space="preserve"> </w:t>
      </w:r>
      <w:r>
        <w:t>set</w:t>
      </w:r>
      <w:r>
        <w:rPr>
          <w:spacing w:val="-8"/>
        </w:rPr>
        <w:t xml:space="preserve"> </w:t>
      </w:r>
      <w:r>
        <w:t>out</w:t>
      </w:r>
      <w:r>
        <w:rPr>
          <w:spacing w:val="-8"/>
        </w:rPr>
        <w:t xml:space="preserve"> </w:t>
      </w:r>
      <w:r>
        <w:t>in</w:t>
      </w:r>
      <w:r>
        <w:rPr>
          <w:spacing w:val="-10"/>
        </w:rPr>
        <w:t xml:space="preserve"> </w:t>
      </w:r>
      <w:r>
        <w:t>the</w:t>
      </w:r>
      <w:r>
        <w:rPr>
          <w:spacing w:val="-9"/>
        </w:rPr>
        <w:t xml:space="preserve"> </w:t>
      </w:r>
      <w:r>
        <w:t>amendment</w:t>
      </w:r>
      <w:r>
        <w:rPr>
          <w:spacing w:val="-9"/>
        </w:rPr>
        <w:t xml:space="preserve"> </w:t>
      </w:r>
      <w:r>
        <w:t>section</w:t>
      </w:r>
      <w:r>
        <w:rPr>
          <w:spacing w:val="-12"/>
        </w:rPr>
        <w:t xml:space="preserve"> </w:t>
      </w:r>
      <w:r>
        <w:t>of</w:t>
      </w:r>
      <w:r>
        <w:rPr>
          <w:spacing w:val="-7"/>
        </w:rPr>
        <w:t xml:space="preserve"> </w:t>
      </w:r>
      <w:r>
        <w:t>the</w:t>
      </w:r>
      <w:r>
        <w:rPr>
          <w:spacing w:val="-9"/>
        </w:rPr>
        <w:t xml:space="preserve"> </w:t>
      </w:r>
      <w:r>
        <w:t>CAME</w:t>
      </w:r>
      <w:r>
        <w:rPr>
          <w:spacing w:val="-6"/>
        </w:rPr>
        <w:t xml:space="preserve"> </w:t>
      </w:r>
      <w:r>
        <w:t>detailing</w:t>
      </w:r>
      <w:r>
        <w:rPr>
          <w:spacing w:val="-7"/>
        </w:rPr>
        <w:t xml:space="preserve"> </w:t>
      </w:r>
      <w:r>
        <w:t>the level of CAMO involvement.</w:t>
      </w:r>
    </w:p>
    <w:p w14:paraId="6E88BA0A" w14:textId="77777777" w:rsidR="00CE192B" w:rsidRDefault="0017577F">
      <w:pPr>
        <w:pStyle w:val="ListParagraph"/>
        <w:numPr>
          <w:ilvl w:val="1"/>
          <w:numId w:val="12"/>
        </w:numPr>
        <w:tabs>
          <w:tab w:val="left" w:pos="921"/>
          <w:tab w:val="left" w:pos="926"/>
        </w:tabs>
        <w:ind w:right="356"/>
        <w:jc w:val="both"/>
      </w:pPr>
      <w:r>
        <w:t>Whenever</w:t>
      </w:r>
      <w:r>
        <w:rPr>
          <w:spacing w:val="-7"/>
        </w:rPr>
        <w:t xml:space="preserve"> </w:t>
      </w:r>
      <w:r>
        <w:t>any</w:t>
      </w:r>
      <w:r>
        <w:rPr>
          <w:spacing w:val="-7"/>
        </w:rPr>
        <w:t xml:space="preserve"> </w:t>
      </w:r>
      <w:r>
        <w:t>elements</w:t>
      </w:r>
      <w:r>
        <w:rPr>
          <w:spacing w:val="-10"/>
        </w:rPr>
        <w:t xml:space="preserve"> </w:t>
      </w:r>
      <w:r>
        <w:t>of</w:t>
      </w:r>
      <w:r>
        <w:rPr>
          <w:spacing w:val="-10"/>
        </w:rPr>
        <w:t xml:space="preserve"> </w:t>
      </w:r>
      <w:r>
        <w:t>the</w:t>
      </w:r>
      <w:r>
        <w:rPr>
          <w:spacing w:val="-7"/>
        </w:rPr>
        <w:t xml:space="preserve"> </w:t>
      </w:r>
      <w:r>
        <w:t>continuing</w:t>
      </w:r>
      <w:r>
        <w:rPr>
          <w:spacing w:val="-8"/>
        </w:rPr>
        <w:t xml:space="preserve"> </w:t>
      </w:r>
      <w:r>
        <w:t>airworthiness</w:t>
      </w:r>
      <w:r>
        <w:rPr>
          <w:spacing w:val="-8"/>
        </w:rPr>
        <w:t xml:space="preserve"> </w:t>
      </w:r>
      <w:r>
        <w:t>management</w:t>
      </w:r>
      <w:r>
        <w:rPr>
          <w:spacing w:val="-8"/>
        </w:rPr>
        <w:t xml:space="preserve"> </w:t>
      </w:r>
      <w:r>
        <w:t>tasks</w:t>
      </w:r>
      <w:r>
        <w:rPr>
          <w:spacing w:val="-7"/>
        </w:rPr>
        <w:t xml:space="preserve"> </w:t>
      </w:r>
      <w:r>
        <w:t>are</w:t>
      </w:r>
      <w:r>
        <w:rPr>
          <w:spacing w:val="-7"/>
        </w:rPr>
        <w:t xml:space="preserve"> </w:t>
      </w:r>
      <w:r>
        <w:t xml:space="preserve">subcontracted, the CAMO personnel should have access to all relevant data in order to fulfil their </w:t>
      </w:r>
      <w:r>
        <w:rPr>
          <w:spacing w:val="-2"/>
        </w:rPr>
        <w:t>responsibilities.</w:t>
      </w:r>
    </w:p>
    <w:p w14:paraId="0E55F777" w14:textId="77777777" w:rsidR="00CE192B" w:rsidRDefault="0017577F">
      <w:pPr>
        <w:pStyle w:val="BodyText"/>
        <w:spacing w:before="119"/>
        <w:ind w:right="361" w:firstLine="0"/>
      </w:pPr>
      <w:r>
        <w:t xml:space="preserve">Note: The CAMO retains the authority to override, whenever necessary for the continuing airworthiness of their aircraft, any recommendation of the subcontracted </w:t>
      </w:r>
      <w:proofErr w:type="spellStart"/>
      <w:r>
        <w:t>organisation</w:t>
      </w:r>
      <w:proofErr w:type="spellEnd"/>
      <w:r>
        <w:t>.</w:t>
      </w:r>
    </w:p>
    <w:p w14:paraId="13033E04" w14:textId="77777777" w:rsidR="00CE192B" w:rsidRDefault="0017577F">
      <w:pPr>
        <w:pStyle w:val="ListParagraph"/>
        <w:numPr>
          <w:ilvl w:val="1"/>
          <w:numId w:val="12"/>
        </w:numPr>
        <w:tabs>
          <w:tab w:val="left" w:pos="923"/>
          <w:tab w:val="left" w:pos="926"/>
        </w:tabs>
        <w:spacing w:before="120"/>
        <w:ind w:right="353"/>
        <w:jc w:val="both"/>
      </w:pPr>
      <w:r>
        <w:t xml:space="preserve">The CAMO should ensure that the subcontracted </w:t>
      </w:r>
      <w:proofErr w:type="spellStart"/>
      <w:r>
        <w:t>organisation</w:t>
      </w:r>
      <w:proofErr w:type="spellEnd"/>
      <w:r>
        <w:t xml:space="preserve"> continues to have qualified technical</w:t>
      </w:r>
      <w:r>
        <w:rPr>
          <w:spacing w:val="-13"/>
        </w:rPr>
        <w:t xml:space="preserve"> </w:t>
      </w:r>
      <w:r>
        <w:t>expertise</w:t>
      </w:r>
      <w:r>
        <w:rPr>
          <w:spacing w:val="-12"/>
        </w:rPr>
        <w:t xml:space="preserve"> </w:t>
      </w:r>
      <w:r>
        <w:t>and</w:t>
      </w:r>
      <w:r>
        <w:rPr>
          <w:spacing w:val="-13"/>
        </w:rPr>
        <w:t xml:space="preserve"> </w:t>
      </w:r>
      <w:r>
        <w:t>sufficient</w:t>
      </w:r>
      <w:r>
        <w:rPr>
          <w:spacing w:val="-12"/>
        </w:rPr>
        <w:t xml:space="preserve"> </w:t>
      </w:r>
      <w:r>
        <w:t>resources</w:t>
      </w:r>
      <w:r>
        <w:rPr>
          <w:spacing w:val="-13"/>
        </w:rPr>
        <w:t xml:space="preserve"> </w:t>
      </w:r>
      <w:r>
        <w:t>to</w:t>
      </w:r>
      <w:r>
        <w:rPr>
          <w:spacing w:val="-12"/>
        </w:rPr>
        <w:t xml:space="preserve"> </w:t>
      </w:r>
      <w:r>
        <w:t>perform</w:t>
      </w:r>
      <w:r>
        <w:rPr>
          <w:spacing w:val="-13"/>
        </w:rPr>
        <w:t xml:space="preserve"> </w:t>
      </w:r>
      <w:r>
        <w:t>the</w:t>
      </w:r>
      <w:r>
        <w:rPr>
          <w:spacing w:val="-12"/>
        </w:rPr>
        <w:t xml:space="preserve"> </w:t>
      </w:r>
      <w:r>
        <w:t>subcontracted</w:t>
      </w:r>
      <w:r>
        <w:rPr>
          <w:spacing w:val="-12"/>
        </w:rPr>
        <w:t xml:space="preserve"> </w:t>
      </w:r>
      <w:r>
        <w:t>tasks</w:t>
      </w:r>
      <w:r>
        <w:rPr>
          <w:spacing w:val="-13"/>
        </w:rPr>
        <w:t xml:space="preserve"> </w:t>
      </w:r>
      <w:r>
        <w:t>while</w:t>
      </w:r>
      <w:r>
        <w:rPr>
          <w:spacing w:val="-12"/>
        </w:rPr>
        <w:t xml:space="preserve"> </w:t>
      </w:r>
      <w:r>
        <w:t>complying with the relevant procedures. Failure to do so may invalidate the CAMO approval.</w:t>
      </w:r>
    </w:p>
    <w:p w14:paraId="7E6ED240" w14:textId="77777777" w:rsidR="00CE192B" w:rsidRDefault="0017577F">
      <w:pPr>
        <w:pStyle w:val="ListParagraph"/>
        <w:numPr>
          <w:ilvl w:val="1"/>
          <w:numId w:val="12"/>
        </w:numPr>
        <w:tabs>
          <w:tab w:val="left" w:pos="924"/>
        </w:tabs>
        <w:ind w:left="924" w:hanging="564"/>
        <w:jc w:val="both"/>
      </w:pPr>
      <w:r>
        <w:t>The</w:t>
      </w:r>
      <w:r>
        <w:rPr>
          <w:spacing w:val="-7"/>
        </w:rPr>
        <w:t xml:space="preserve"> </w:t>
      </w:r>
      <w:r>
        <w:t>contract</w:t>
      </w:r>
      <w:r>
        <w:rPr>
          <w:spacing w:val="-4"/>
        </w:rPr>
        <w:t xml:space="preserve"> </w:t>
      </w:r>
      <w:r>
        <w:t>should</w:t>
      </w:r>
      <w:r>
        <w:rPr>
          <w:spacing w:val="-7"/>
        </w:rPr>
        <w:t xml:space="preserve"> </w:t>
      </w:r>
      <w:r>
        <w:t>provide</w:t>
      </w:r>
      <w:r>
        <w:rPr>
          <w:spacing w:val="-4"/>
        </w:rPr>
        <w:t xml:space="preserve"> </w:t>
      </w:r>
      <w:r>
        <w:t>for</w:t>
      </w:r>
      <w:r>
        <w:rPr>
          <w:spacing w:val="-7"/>
        </w:rPr>
        <w:t xml:space="preserve"> </w:t>
      </w:r>
      <w:r>
        <w:t>competent</w:t>
      </w:r>
      <w:r>
        <w:rPr>
          <w:spacing w:val="-7"/>
        </w:rPr>
        <w:t xml:space="preserve"> </w:t>
      </w:r>
      <w:r>
        <w:t>authority</w:t>
      </w:r>
      <w:r>
        <w:rPr>
          <w:spacing w:val="-5"/>
        </w:rPr>
        <w:t xml:space="preserve"> </w:t>
      </w:r>
      <w:r>
        <w:rPr>
          <w:spacing w:val="-2"/>
        </w:rPr>
        <w:t>monitoring.</w:t>
      </w:r>
    </w:p>
    <w:p w14:paraId="7C84E74B" w14:textId="77777777" w:rsidR="00CE192B" w:rsidRDefault="0017577F">
      <w:pPr>
        <w:pStyle w:val="ListParagraph"/>
        <w:numPr>
          <w:ilvl w:val="1"/>
          <w:numId w:val="12"/>
        </w:numPr>
        <w:tabs>
          <w:tab w:val="left" w:pos="923"/>
          <w:tab w:val="left" w:pos="926"/>
        </w:tabs>
        <w:spacing w:before="120"/>
        <w:ind w:right="360"/>
        <w:jc w:val="both"/>
      </w:pPr>
      <w:r>
        <w:t xml:space="preserve">The contract should address the respective responsibilities to ensure that any findings arising from the competent authority monitoring will be closed to the satisfaction of the competent </w:t>
      </w:r>
      <w:r>
        <w:rPr>
          <w:spacing w:val="-2"/>
        </w:rPr>
        <w:t>authority.</w:t>
      </w:r>
    </w:p>
    <w:p w14:paraId="11AA26CE" w14:textId="77777777" w:rsidR="00CE192B" w:rsidRDefault="0017577F">
      <w:pPr>
        <w:pStyle w:val="Heading4"/>
        <w:numPr>
          <w:ilvl w:val="0"/>
          <w:numId w:val="12"/>
        </w:numPr>
        <w:tabs>
          <w:tab w:val="left" w:pos="924"/>
        </w:tabs>
        <w:spacing w:before="119"/>
        <w:ind w:left="924" w:hanging="564"/>
        <w:jc w:val="both"/>
      </w:pPr>
      <w:r>
        <w:rPr>
          <w:spacing w:val="-2"/>
        </w:rPr>
        <w:t>Accomplishment</w:t>
      </w:r>
    </w:p>
    <w:p w14:paraId="479F585F" w14:textId="77777777" w:rsidR="00CE192B" w:rsidRDefault="0017577F">
      <w:pPr>
        <w:pStyle w:val="BodyText"/>
        <w:spacing w:before="120"/>
        <w:ind w:right="355" w:firstLine="0"/>
      </w:pPr>
      <w:r>
        <w:t xml:space="preserve">This paragraph describes the topics which may be applicable to such subcontracting </w:t>
      </w:r>
      <w:r>
        <w:rPr>
          <w:spacing w:val="-2"/>
        </w:rPr>
        <w:t>arrangements.</w:t>
      </w:r>
    </w:p>
    <w:p w14:paraId="470DFC71" w14:textId="77777777" w:rsidR="00CE192B" w:rsidRDefault="0017577F">
      <w:pPr>
        <w:pStyle w:val="ListParagraph"/>
        <w:numPr>
          <w:ilvl w:val="1"/>
          <w:numId w:val="12"/>
        </w:numPr>
        <w:tabs>
          <w:tab w:val="left" w:pos="922"/>
        </w:tabs>
        <w:ind w:left="922" w:hanging="562"/>
        <w:jc w:val="both"/>
      </w:pPr>
      <w:r>
        <w:t>Scope</w:t>
      </w:r>
      <w:r>
        <w:rPr>
          <w:spacing w:val="-5"/>
        </w:rPr>
        <w:t xml:space="preserve"> </w:t>
      </w:r>
      <w:r>
        <w:t>of</w:t>
      </w:r>
      <w:r>
        <w:rPr>
          <w:spacing w:val="-3"/>
        </w:rPr>
        <w:t xml:space="preserve"> </w:t>
      </w:r>
      <w:r>
        <w:rPr>
          <w:spacing w:val="-4"/>
        </w:rPr>
        <w:t>work</w:t>
      </w:r>
    </w:p>
    <w:p w14:paraId="7E9A6346" w14:textId="77777777" w:rsidR="00CE192B" w:rsidRDefault="0017577F">
      <w:pPr>
        <w:pStyle w:val="BodyText"/>
        <w:spacing w:before="120"/>
        <w:ind w:right="358" w:firstLine="0"/>
      </w:pPr>
      <w:r>
        <w:t>The type of aircraft and their registrations, engine types and/or components subject to the continuing airworthiness management tasks contract should be specified.</w:t>
      </w:r>
    </w:p>
    <w:p w14:paraId="03DF67AC" w14:textId="77777777" w:rsidR="00CE192B" w:rsidRDefault="0017577F">
      <w:pPr>
        <w:pStyle w:val="ListParagraph"/>
        <w:numPr>
          <w:ilvl w:val="1"/>
          <w:numId w:val="12"/>
        </w:numPr>
        <w:tabs>
          <w:tab w:val="left" w:pos="922"/>
        </w:tabs>
        <w:ind w:left="922" w:hanging="562"/>
        <w:jc w:val="both"/>
      </w:pPr>
      <w:r>
        <w:t>Maintenance</w:t>
      </w:r>
      <w:r>
        <w:rPr>
          <w:spacing w:val="-7"/>
        </w:rPr>
        <w:t xml:space="preserve"> </w:t>
      </w:r>
      <w:proofErr w:type="spellStart"/>
      <w:r>
        <w:t>programme</w:t>
      </w:r>
      <w:proofErr w:type="spellEnd"/>
      <w:r>
        <w:rPr>
          <w:spacing w:val="-8"/>
        </w:rPr>
        <w:t xml:space="preserve"> </w:t>
      </w:r>
      <w:r>
        <w:t>development</w:t>
      </w:r>
      <w:r>
        <w:rPr>
          <w:spacing w:val="-6"/>
        </w:rPr>
        <w:t xml:space="preserve"> </w:t>
      </w:r>
      <w:r>
        <w:t>and</w:t>
      </w:r>
      <w:r>
        <w:rPr>
          <w:spacing w:val="-9"/>
        </w:rPr>
        <w:t xml:space="preserve"> </w:t>
      </w:r>
      <w:r>
        <w:rPr>
          <w:spacing w:val="-2"/>
        </w:rPr>
        <w:t>amendment</w:t>
      </w:r>
    </w:p>
    <w:p w14:paraId="2C98F30C" w14:textId="77777777" w:rsidR="00CE192B" w:rsidRDefault="0017577F">
      <w:pPr>
        <w:pStyle w:val="BodyText"/>
        <w:spacing w:before="120"/>
        <w:ind w:right="352" w:firstLine="0"/>
      </w:pPr>
      <w:r>
        <w:t xml:space="preserve">The CAMO may subcontract the preparation of the draft maintenance </w:t>
      </w:r>
      <w:proofErr w:type="spellStart"/>
      <w:r>
        <w:t>programme</w:t>
      </w:r>
      <w:proofErr w:type="spellEnd"/>
      <w:r>
        <w:t xml:space="preserve"> and any subsequent</w:t>
      </w:r>
      <w:r>
        <w:rPr>
          <w:spacing w:val="-7"/>
        </w:rPr>
        <w:t xml:space="preserve"> </w:t>
      </w:r>
      <w:r>
        <w:t>amendments.</w:t>
      </w:r>
      <w:r>
        <w:rPr>
          <w:spacing w:val="-9"/>
        </w:rPr>
        <w:t xml:space="preserve"> </w:t>
      </w:r>
      <w:r>
        <w:t>However,</w:t>
      </w:r>
      <w:r>
        <w:rPr>
          <w:spacing w:val="-6"/>
        </w:rPr>
        <w:t xml:space="preserve"> </w:t>
      </w:r>
      <w:r>
        <w:t>the</w:t>
      </w:r>
      <w:r>
        <w:rPr>
          <w:spacing w:val="-9"/>
        </w:rPr>
        <w:t xml:space="preserve"> </w:t>
      </w:r>
      <w:r>
        <w:t>CAMO</w:t>
      </w:r>
      <w:r>
        <w:rPr>
          <w:spacing w:val="-9"/>
        </w:rPr>
        <w:t xml:space="preserve"> </w:t>
      </w:r>
      <w:r>
        <w:t>remains</w:t>
      </w:r>
      <w:r>
        <w:rPr>
          <w:spacing w:val="-7"/>
        </w:rPr>
        <w:t xml:space="preserve"> </w:t>
      </w:r>
      <w:r>
        <w:t>responsible</w:t>
      </w:r>
      <w:r>
        <w:rPr>
          <w:spacing w:val="-9"/>
        </w:rPr>
        <w:t xml:space="preserve"> </w:t>
      </w:r>
      <w:r>
        <w:t>for</w:t>
      </w:r>
      <w:r>
        <w:rPr>
          <w:spacing w:val="-9"/>
        </w:rPr>
        <w:t xml:space="preserve"> </w:t>
      </w:r>
      <w:r>
        <w:t>assessing</w:t>
      </w:r>
      <w:r>
        <w:rPr>
          <w:spacing w:val="-7"/>
        </w:rPr>
        <w:t xml:space="preserve"> </w:t>
      </w:r>
      <w:r>
        <w:t>that</w:t>
      </w:r>
      <w:r>
        <w:rPr>
          <w:spacing w:val="-7"/>
        </w:rPr>
        <w:t xml:space="preserve"> </w:t>
      </w:r>
      <w:r>
        <w:t>the</w:t>
      </w:r>
      <w:r>
        <w:rPr>
          <w:spacing w:val="-6"/>
        </w:rPr>
        <w:t xml:space="preserve"> </w:t>
      </w:r>
      <w:r>
        <w:t>draft proposals meet its needs and for obtaining competent authority approval, where applicable; the</w:t>
      </w:r>
      <w:r>
        <w:rPr>
          <w:spacing w:val="-9"/>
        </w:rPr>
        <w:t xml:space="preserve"> </w:t>
      </w:r>
      <w:r>
        <w:t>relevant</w:t>
      </w:r>
      <w:r>
        <w:rPr>
          <w:spacing w:val="-8"/>
        </w:rPr>
        <w:t xml:space="preserve"> </w:t>
      </w:r>
      <w:r>
        <w:t>procedures</w:t>
      </w:r>
      <w:r>
        <w:rPr>
          <w:spacing w:val="-11"/>
        </w:rPr>
        <w:t xml:space="preserve"> </w:t>
      </w:r>
      <w:r>
        <w:t>should</w:t>
      </w:r>
      <w:r>
        <w:rPr>
          <w:spacing w:val="-10"/>
        </w:rPr>
        <w:t xml:space="preserve"> </w:t>
      </w:r>
      <w:r>
        <w:t>specify</w:t>
      </w:r>
      <w:r>
        <w:rPr>
          <w:spacing w:val="-11"/>
        </w:rPr>
        <w:t xml:space="preserve"> </w:t>
      </w:r>
      <w:r>
        <w:t>these</w:t>
      </w:r>
      <w:r>
        <w:rPr>
          <w:spacing w:val="-8"/>
        </w:rPr>
        <w:t xml:space="preserve"> </w:t>
      </w:r>
      <w:r>
        <w:t>responsibilities.</w:t>
      </w:r>
      <w:r>
        <w:rPr>
          <w:spacing w:val="-9"/>
        </w:rPr>
        <w:t xml:space="preserve"> </w:t>
      </w:r>
      <w:r>
        <w:t>The</w:t>
      </w:r>
      <w:r>
        <w:rPr>
          <w:spacing w:val="-9"/>
        </w:rPr>
        <w:t xml:space="preserve"> </w:t>
      </w:r>
      <w:r>
        <w:t>contract</w:t>
      </w:r>
      <w:r>
        <w:rPr>
          <w:spacing w:val="-8"/>
        </w:rPr>
        <w:t xml:space="preserve"> </w:t>
      </w:r>
      <w:r>
        <w:t>should</w:t>
      </w:r>
      <w:r>
        <w:rPr>
          <w:spacing w:val="-13"/>
        </w:rPr>
        <w:t xml:space="preserve"> </w:t>
      </w:r>
      <w:r>
        <w:t>also</w:t>
      </w:r>
      <w:r>
        <w:rPr>
          <w:spacing w:val="-8"/>
        </w:rPr>
        <w:t xml:space="preserve"> </w:t>
      </w:r>
      <w:r>
        <w:t>stipulate that</w:t>
      </w:r>
      <w:r>
        <w:rPr>
          <w:spacing w:val="-13"/>
        </w:rPr>
        <w:t xml:space="preserve"> </w:t>
      </w:r>
      <w:r>
        <w:t>any</w:t>
      </w:r>
      <w:r>
        <w:rPr>
          <w:spacing w:val="-12"/>
        </w:rPr>
        <w:t xml:space="preserve"> </w:t>
      </w:r>
      <w:r>
        <w:t>data</w:t>
      </w:r>
      <w:r>
        <w:rPr>
          <w:spacing w:val="-12"/>
        </w:rPr>
        <w:t xml:space="preserve"> </w:t>
      </w:r>
      <w:r>
        <w:t>necessary</w:t>
      </w:r>
      <w:r>
        <w:rPr>
          <w:spacing w:val="-11"/>
        </w:rPr>
        <w:t xml:space="preserve"> </w:t>
      </w:r>
      <w:r>
        <w:t>to</w:t>
      </w:r>
      <w:r>
        <w:rPr>
          <w:spacing w:val="-10"/>
        </w:rPr>
        <w:t xml:space="preserve"> </w:t>
      </w:r>
      <w:r>
        <w:t>substantiate</w:t>
      </w:r>
      <w:r>
        <w:rPr>
          <w:spacing w:val="-13"/>
        </w:rPr>
        <w:t xml:space="preserve"> </w:t>
      </w:r>
      <w:r>
        <w:t>the</w:t>
      </w:r>
      <w:r>
        <w:rPr>
          <w:spacing w:val="-11"/>
        </w:rPr>
        <w:t xml:space="preserve"> </w:t>
      </w:r>
      <w:r>
        <w:t>approval</w:t>
      </w:r>
      <w:r>
        <w:rPr>
          <w:spacing w:val="-13"/>
        </w:rPr>
        <w:t xml:space="preserve"> </w:t>
      </w:r>
      <w:r>
        <w:t>of</w:t>
      </w:r>
      <w:r>
        <w:rPr>
          <w:spacing w:val="-12"/>
        </w:rPr>
        <w:t xml:space="preserve"> </w:t>
      </w:r>
      <w:r>
        <w:t>the</w:t>
      </w:r>
      <w:r>
        <w:rPr>
          <w:spacing w:val="-11"/>
        </w:rPr>
        <w:t xml:space="preserve"> </w:t>
      </w:r>
      <w:r>
        <w:t>initial</w:t>
      </w:r>
      <w:r>
        <w:rPr>
          <w:spacing w:val="-12"/>
        </w:rPr>
        <w:t xml:space="preserve"> </w:t>
      </w:r>
      <w:proofErr w:type="spellStart"/>
      <w:r>
        <w:t>programme</w:t>
      </w:r>
      <w:proofErr w:type="spellEnd"/>
      <w:r>
        <w:rPr>
          <w:spacing w:val="-11"/>
        </w:rPr>
        <w:t xml:space="preserve"> </w:t>
      </w:r>
      <w:r>
        <w:t>or</w:t>
      </w:r>
      <w:r>
        <w:rPr>
          <w:spacing w:val="-12"/>
        </w:rPr>
        <w:t xml:space="preserve"> </w:t>
      </w:r>
      <w:r>
        <w:t>an</w:t>
      </w:r>
      <w:r>
        <w:rPr>
          <w:spacing w:val="-13"/>
        </w:rPr>
        <w:t xml:space="preserve"> </w:t>
      </w:r>
      <w:r>
        <w:t>amendment to</w:t>
      </w:r>
      <w:r>
        <w:rPr>
          <w:spacing w:val="-5"/>
        </w:rPr>
        <w:t xml:space="preserve"> </w:t>
      </w:r>
      <w:r>
        <w:t>this</w:t>
      </w:r>
      <w:r>
        <w:rPr>
          <w:spacing w:val="-4"/>
        </w:rPr>
        <w:t xml:space="preserve"> </w:t>
      </w:r>
      <w:proofErr w:type="spellStart"/>
      <w:r>
        <w:t>programme</w:t>
      </w:r>
      <w:proofErr w:type="spellEnd"/>
      <w:r>
        <w:rPr>
          <w:spacing w:val="-4"/>
        </w:rPr>
        <w:t xml:space="preserve"> </w:t>
      </w:r>
      <w:r>
        <w:t>should</w:t>
      </w:r>
      <w:r>
        <w:rPr>
          <w:spacing w:val="-8"/>
        </w:rPr>
        <w:t xml:space="preserve"> </w:t>
      </w:r>
      <w:r>
        <w:t>be</w:t>
      </w:r>
      <w:r>
        <w:rPr>
          <w:spacing w:val="-4"/>
        </w:rPr>
        <w:t xml:space="preserve"> </w:t>
      </w:r>
      <w:r>
        <w:t>provided</w:t>
      </w:r>
      <w:r>
        <w:rPr>
          <w:spacing w:val="-5"/>
        </w:rPr>
        <w:t xml:space="preserve"> </w:t>
      </w:r>
      <w:r>
        <w:t>for</w:t>
      </w:r>
      <w:r>
        <w:rPr>
          <w:spacing w:val="-7"/>
        </w:rPr>
        <w:t xml:space="preserve"> </w:t>
      </w:r>
      <w:r>
        <w:t>CAMO</w:t>
      </w:r>
      <w:r>
        <w:rPr>
          <w:spacing w:val="-4"/>
        </w:rPr>
        <w:t xml:space="preserve"> </w:t>
      </w:r>
      <w:r>
        <w:t>agreement</w:t>
      </w:r>
      <w:r>
        <w:rPr>
          <w:spacing w:val="-4"/>
        </w:rPr>
        <w:t xml:space="preserve"> </w:t>
      </w:r>
      <w:r>
        <w:t>and/or</w:t>
      </w:r>
      <w:r>
        <w:rPr>
          <w:spacing w:val="-7"/>
        </w:rPr>
        <w:t xml:space="preserve"> </w:t>
      </w:r>
      <w:r>
        <w:t>competent</w:t>
      </w:r>
      <w:r>
        <w:rPr>
          <w:spacing w:val="-7"/>
        </w:rPr>
        <w:t xml:space="preserve"> </w:t>
      </w:r>
      <w:r>
        <w:t>authority</w:t>
      </w:r>
      <w:r>
        <w:rPr>
          <w:spacing w:val="-6"/>
        </w:rPr>
        <w:t xml:space="preserve"> </w:t>
      </w:r>
      <w:r>
        <w:t xml:space="preserve">upon </w:t>
      </w:r>
      <w:r>
        <w:rPr>
          <w:spacing w:val="-2"/>
        </w:rPr>
        <w:t>request.</w:t>
      </w:r>
    </w:p>
    <w:p w14:paraId="02B0EABB" w14:textId="77777777" w:rsidR="00CE192B" w:rsidRDefault="0017577F">
      <w:pPr>
        <w:pStyle w:val="ListParagraph"/>
        <w:numPr>
          <w:ilvl w:val="1"/>
          <w:numId w:val="12"/>
        </w:numPr>
        <w:tabs>
          <w:tab w:val="left" w:pos="922"/>
        </w:tabs>
        <w:spacing w:before="120"/>
        <w:ind w:left="922" w:hanging="562"/>
        <w:jc w:val="both"/>
      </w:pPr>
      <w:r>
        <w:t>Maintenance</w:t>
      </w:r>
      <w:r>
        <w:rPr>
          <w:spacing w:val="-8"/>
        </w:rPr>
        <w:t xml:space="preserve"> </w:t>
      </w:r>
      <w:proofErr w:type="spellStart"/>
      <w:r>
        <w:t>programme</w:t>
      </w:r>
      <w:proofErr w:type="spellEnd"/>
      <w:r>
        <w:rPr>
          <w:spacing w:val="-9"/>
        </w:rPr>
        <w:t xml:space="preserve"> </w:t>
      </w:r>
      <w:r>
        <w:t>effectiveness</w:t>
      </w:r>
      <w:r>
        <w:rPr>
          <w:spacing w:val="-10"/>
        </w:rPr>
        <w:t xml:space="preserve"> </w:t>
      </w:r>
      <w:r>
        <w:t>and</w:t>
      </w:r>
      <w:r>
        <w:rPr>
          <w:spacing w:val="-9"/>
        </w:rPr>
        <w:t xml:space="preserve"> </w:t>
      </w:r>
      <w:r>
        <w:rPr>
          <w:spacing w:val="-2"/>
        </w:rPr>
        <w:t>reliability</w:t>
      </w:r>
    </w:p>
    <w:p w14:paraId="5829B377" w14:textId="77777777" w:rsidR="00CE192B" w:rsidRDefault="0017577F">
      <w:pPr>
        <w:pStyle w:val="BodyText"/>
        <w:spacing w:before="120"/>
        <w:ind w:right="356" w:firstLine="0"/>
      </w:pPr>
      <w:r>
        <w:t>The CAMO should have a system in place to monitor and assess the effectiveness of the maintenance</w:t>
      </w:r>
      <w:r>
        <w:rPr>
          <w:spacing w:val="-2"/>
        </w:rPr>
        <w:t xml:space="preserve"> </w:t>
      </w:r>
      <w:proofErr w:type="spellStart"/>
      <w:r>
        <w:t>programme</w:t>
      </w:r>
      <w:proofErr w:type="spellEnd"/>
      <w:r>
        <w:rPr>
          <w:spacing w:val="-2"/>
        </w:rPr>
        <w:t xml:space="preserve"> </w:t>
      </w:r>
      <w:r>
        <w:t>based</w:t>
      </w:r>
      <w:r>
        <w:rPr>
          <w:spacing w:val="-2"/>
        </w:rPr>
        <w:t xml:space="preserve"> </w:t>
      </w:r>
      <w:r>
        <w:t>on</w:t>
      </w:r>
      <w:r>
        <w:rPr>
          <w:spacing w:val="-3"/>
        </w:rPr>
        <w:t xml:space="preserve"> </w:t>
      </w:r>
      <w:r>
        <w:t>maintenance</w:t>
      </w:r>
      <w:r>
        <w:rPr>
          <w:spacing w:val="-1"/>
        </w:rPr>
        <w:t xml:space="preserve"> </w:t>
      </w:r>
      <w:r>
        <w:t>and</w:t>
      </w:r>
      <w:r>
        <w:rPr>
          <w:spacing w:val="-5"/>
        </w:rPr>
        <w:t xml:space="preserve"> </w:t>
      </w:r>
      <w:r>
        <w:t>operational</w:t>
      </w:r>
      <w:r>
        <w:rPr>
          <w:spacing w:val="-2"/>
        </w:rPr>
        <w:t xml:space="preserve"> </w:t>
      </w:r>
      <w:r>
        <w:t>experience.</w:t>
      </w:r>
      <w:r>
        <w:rPr>
          <w:spacing w:val="-5"/>
        </w:rPr>
        <w:t xml:space="preserve"> </w:t>
      </w:r>
      <w:r>
        <w:t>The</w:t>
      </w:r>
      <w:r>
        <w:rPr>
          <w:spacing w:val="-2"/>
        </w:rPr>
        <w:t xml:space="preserve"> </w:t>
      </w:r>
      <w:r>
        <w:t>collection</w:t>
      </w:r>
      <w:r>
        <w:rPr>
          <w:spacing w:val="-3"/>
        </w:rPr>
        <w:t xml:space="preserve"> </w:t>
      </w:r>
      <w:r>
        <w:t xml:space="preserve">of data and initial assessment may be made by the subcontracted </w:t>
      </w:r>
      <w:proofErr w:type="spellStart"/>
      <w:r>
        <w:t>organisation</w:t>
      </w:r>
      <w:proofErr w:type="spellEnd"/>
      <w:r>
        <w:t>; the required actions are to be endorsed by the CAMO.</w:t>
      </w:r>
    </w:p>
    <w:p w14:paraId="52D6CA87" w14:textId="77777777" w:rsidR="00CE192B" w:rsidRDefault="0017577F">
      <w:pPr>
        <w:pStyle w:val="BodyText"/>
        <w:spacing w:before="119"/>
        <w:ind w:right="354" w:firstLine="0"/>
      </w:pPr>
      <w:r>
        <w:t xml:space="preserve">Where reliability monitoring is used to establish the effectiveness of the maintenance </w:t>
      </w:r>
      <w:proofErr w:type="spellStart"/>
      <w:r>
        <w:t>programme</w:t>
      </w:r>
      <w:proofErr w:type="spellEnd"/>
      <w:r>
        <w:t>,</w:t>
      </w:r>
      <w:r>
        <w:rPr>
          <w:spacing w:val="-6"/>
        </w:rPr>
        <w:t xml:space="preserve"> </w:t>
      </w:r>
      <w:r>
        <w:t>this</w:t>
      </w:r>
      <w:r>
        <w:rPr>
          <w:spacing w:val="-11"/>
        </w:rPr>
        <w:t xml:space="preserve"> </w:t>
      </w:r>
      <w:r>
        <w:t>may</w:t>
      </w:r>
      <w:r>
        <w:rPr>
          <w:spacing w:val="-8"/>
        </w:rPr>
        <w:t xml:space="preserve"> </w:t>
      </w:r>
      <w:r>
        <w:t>be</w:t>
      </w:r>
      <w:r>
        <w:rPr>
          <w:spacing w:val="-6"/>
        </w:rPr>
        <w:t xml:space="preserve"> </w:t>
      </w:r>
      <w:r>
        <w:t>provided</w:t>
      </w:r>
      <w:r>
        <w:rPr>
          <w:spacing w:val="-9"/>
        </w:rPr>
        <w:t xml:space="preserve"> </w:t>
      </w:r>
      <w:r>
        <w:t>by</w:t>
      </w:r>
      <w:r>
        <w:rPr>
          <w:spacing w:val="-8"/>
        </w:rPr>
        <w:t xml:space="preserve"> </w:t>
      </w:r>
      <w:r>
        <w:t>the</w:t>
      </w:r>
      <w:r>
        <w:rPr>
          <w:spacing w:val="-9"/>
        </w:rPr>
        <w:t xml:space="preserve"> </w:t>
      </w:r>
      <w:r>
        <w:t>subcontracted</w:t>
      </w:r>
      <w:r>
        <w:rPr>
          <w:spacing w:val="-7"/>
        </w:rPr>
        <w:t xml:space="preserve"> </w:t>
      </w:r>
      <w:proofErr w:type="spellStart"/>
      <w:r>
        <w:t>organisation</w:t>
      </w:r>
      <w:proofErr w:type="spellEnd"/>
      <w:r>
        <w:rPr>
          <w:spacing w:val="-7"/>
        </w:rPr>
        <w:t xml:space="preserve"> </w:t>
      </w:r>
      <w:r>
        <w:t>and</w:t>
      </w:r>
      <w:r>
        <w:rPr>
          <w:spacing w:val="-10"/>
        </w:rPr>
        <w:t xml:space="preserve"> </w:t>
      </w:r>
      <w:r>
        <w:t>should</w:t>
      </w:r>
      <w:r>
        <w:rPr>
          <w:spacing w:val="-10"/>
        </w:rPr>
        <w:t xml:space="preserve"> </w:t>
      </w:r>
      <w:r>
        <w:t>be</w:t>
      </w:r>
      <w:r>
        <w:rPr>
          <w:spacing w:val="-6"/>
        </w:rPr>
        <w:t xml:space="preserve"> </w:t>
      </w:r>
      <w:r>
        <w:t>specified</w:t>
      </w:r>
      <w:r>
        <w:rPr>
          <w:spacing w:val="-7"/>
        </w:rPr>
        <w:t xml:space="preserve"> </w:t>
      </w:r>
      <w:r>
        <w:t xml:space="preserve">in the relevant procedures. Reference should be made to the approved maintenance and reliability </w:t>
      </w:r>
      <w:proofErr w:type="spellStart"/>
      <w:r>
        <w:t>programme</w:t>
      </w:r>
      <w:proofErr w:type="spellEnd"/>
      <w:r>
        <w:t xml:space="preserve">. Participation of the CAMO’s personnel in reliability meetings with the subcontracted </w:t>
      </w:r>
      <w:proofErr w:type="spellStart"/>
      <w:r>
        <w:t>organisation</w:t>
      </w:r>
      <w:proofErr w:type="spellEnd"/>
      <w:r>
        <w:t xml:space="preserve"> should also be specified.</w:t>
      </w:r>
    </w:p>
    <w:p w14:paraId="152475E9" w14:textId="77777777" w:rsidR="00CE192B" w:rsidRDefault="00CE192B">
      <w:pPr>
        <w:pStyle w:val="BodyText"/>
        <w:sectPr w:rsidR="00CE192B">
          <w:pgSz w:w="11910" w:h="16840"/>
          <w:pgMar w:top="1840" w:right="1080" w:bottom="1260" w:left="1080" w:header="720" w:footer="994" w:gutter="0"/>
          <w:cols w:space="720"/>
        </w:sectPr>
      </w:pPr>
    </w:p>
    <w:p w14:paraId="32CC2F75" w14:textId="77777777" w:rsidR="00CE192B" w:rsidRDefault="0017577F">
      <w:pPr>
        <w:pStyle w:val="BodyText"/>
        <w:spacing w:before="90"/>
        <w:ind w:right="352" w:firstLine="0"/>
      </w:pPr>
      <w:r>
        <w:lastRenderedPageBreak/>
        <w:t xml:space="preserve">When providing reliability data, the subcontracted </w:t>
      </w:r>
      <w:proofErr w:type="spellStart"/>
      <w:r>
        <w:t>organisation</w:t>
      </w:r>
      <w:proofErr w:type="spellEnd"/>
      <w:r>
        <w:t xml:space="preserve"> is limited to working with primary data/documents provided by the CAMO or data provided by the CAMO’s contracted maintenance</w:t>
      </w:r>
      <w:r>
        <w:rPr>
          <w:spacing w:val="-4"/>
        </w:rPr>
        <w:t xml:space="preserve"> </w:t>
      </w:r>
      <w:proofErr w:type="spellStart"/>
      <w:r>
        <w:t>organisation</w:t>
      </w:r>
      <w:proofErr w:type="spellEnd"/>
      <w:r>
        <w:t>(s)</w:t>
      </w:r>
      <w:r>
        <w:rPr>
          <w:spacing w:val="-2"/>
        </w:rPr>
        <w:t xml:space="preserve"> </w:t>
      </w:r>
      <w:r>
        <w:t>from</w:t>
      </w:r>
      <w:r>
        <w:rPr>
          <w:spacing w:val="-4"/>
        </w:rPr>
        <w:t xml:space="preserve"> </w:t>
      </w:r>
      <w:r>
        <w:t>which</w:t>
      </w:r>
      <w:r>
        <w:rPr>
          <w:spacing w:val="-3"/>
        </w:rPr>
        <w:t xml:space="preserve"> </w:t>
      </w:r>
      <w:r>
        <w:t>the</w:t>
      </w:r>
      <w:r>
        <w:rPr>
          <w:spacing w:val="-2"/>
        </w:rPr>
        <w:t xml:space="preserve"> </w:t>
      </w:r>
      <w:r>
        <w:t>reports</w:t>
      </w:r>
      <w:r>
        <w:rPr>
          <w:spacing w:val="-5"/>
        </w:rPr>
        <w:t xml:space="preserve"> </w:t>
      </w:r>
      <w:r>
        <w:t>are</w:t>
      </w:r>
      <w:r>
        <w:rPr>
          <w:spacing w:val="-2"/>
        </w:rPr>
        <w:t xml:space="preserve"> </w:t>
      </w:r>
      <w:r>
        <w:t>derived.</w:t>
      </w:r>
      <w:r>
        <w:rPr>
          <w:spacing w:val="-3"/>
        </w:rPr>
        <w:t xml:space="preserve"> </w:t>
      </w:r>
      <w:r>
        <w:t>The</w:t>
      </w:r>
      <w:r>
        <w:rPr>
          <w:spacing w:val="-2"/>
        </w:rPr>
        <w:t xml:space="preserve"> </w:t>
      </w:r>
      <w:r>
        <w:t>pooling</w:t>
      </w:r>
      <w:r>
        <w:rPr>
          <w:spacing w:val="-5"/>
        </w:rPr>
        <w:t xml:space="preserve"> </w:t>
      </w:r>
      <w:r>
        <w:t>of</w:t>
      </w:r>
      <w:r>
        <w:rPr>
          <w:spacing w:val="-2"/>
        </w:rPr>
        <w:t xml:space="preserve"> </w:t>
      </w:r>
      <w:r>
        <w:t>reliability</w:t>
      </w:r>
      <w:r>
        <w:rPr>
          <w:spacing w:val="-2"/>
        </w:rPr>
        <w:t xml:space="preserve"> </w:t>
      </w:r>
      <w:r>
        <w:t>data is permitted if it is acceptable to the competent authority.</w:t>
      </w:r>
    </w:p>
    <w:p w14:paraId="5E455DBD" w14:textId="77777777" w:rsidR="00CE192B" w:rsidRDefault="0017577F">
      <w:pPr>
        <w:pStyle w:val="ListParagraph"/>
        <w:numPr>
          <w:ilvl w:val="1"/>
          <w:numId w:val="12"/>
        </w:numPr>
        <w:tabs>
          <w:tab w:val="left" w:pos="922"/>
        </w:tabs>
        <w:ind w:left="922" w:hanging="562"/>
        <w:jc w:val="both"/>
      </w:pPr>
      <w:r>
        <w:t>Permitted</w:t>
      </w:r>
      <w:r>
        <w:rPr>
          <w:spacing w:val="-6"/>
        </w:rPr>
        <w:t xml:space="preserve"> </w:t>
      </w:r>
      <w:r>
        <w:t>variations</w:t>
      </w:r>
      <w:r>
        <w:rPr>
          <w:spacing w:val="-6"/>
        </w:rPr>
        <w:t xml:space="preserve"> </w:t>
      </w:r>
      <w:r>
        <w:t>to</w:t>
      </w:r>
      <w:r>
        <w:rPr>
          <w:spacing w:val="-4"/>
        </w:rPr>
        <w:t xml:space="preserve"> </w:t>
      </w:r>
      <w:r>
        <w:t>the</w:t>
      </w:r>
      <w:r>
        <w:rPr>
          <w:spacing w:val="-8"/>
        </w:rPr>
        <w:t xml:space="preserve"> </w:t>
      </w:r>
      <w:r>
        <w:t>maintenance</w:t>
      </w:r>
      <w:r>
        <w:rPr>
          <w:spacing w:val="-4"/>
        </w:rPr>
        <w:t xml:space="preserve"> </w:t>
      </w:r>
      <w:proofErr w:type="spellStart"/>
      <w:r>
        <w:rPr>
          <w:spacing w:val="-2"/>
        </w:rPr>
        <w:t>programme</w:t>
      </w:r>
      <w:proofErr w:type="spellEnd"/>
    </w:p>
    <w:p w14:paraId="262A0B61" w14:textId="77777777" w:rsidR="00CE192B" w:rsidRDefault="0017577F">
      <w:pPr>
        <w:pStyle w:val="BodyText"/>
        <w:spacing w:before="120"/>
        <w:ind w:right="354" w:firstLine="0"/>
      </w:pPr>
      <w:r>
        <w:t xml:space="preserve">The reasons and justification for any proposed variation to scheduled maintenance may be prepared by the subcontracted </w:t>
      </w:r>
      <w:proofErr w:type="spellStart"/>
      <w:r>
        <w:t>organisation</w:t>
      </w:r>
      <w:proofErr w:type="spellEnd"/>
      <w:r>
        <w:t>. Acceptance of the proposed variation should be granted by the CAMO. The</w:t>
      </w:r>
      <w:r>
        <w:rPr>
          <w:spacing w:val="-1"/>
        </w:rPr>
        <w:t xml:space="preserve"> </w:t>
      </w:r>
      <w:r>
        <w:t>means by which the CAMO acceptance is given should be specified in</w:t>
      </w:r>
      <w:r>
        <w:rPr>
          <w:spacing w:val="-12"/>
        </w:rPr>
        <w:t xml:space="preserve"> </w:t>
      </w:r>
      <w:r>
        <w:t>the</w:t>
      </w:r>
      <w:r>
        <w:rPr>
          <w:spacing w:val="-10"/>
        </w:rPr>
        <w:t xml:space="preserve"> </w:t>
      </w:r>
      <w:r>
        <w:t>relevant</w:t>
      </w:r>
      <w:r>
        <w:rPr>
          <w:spacing w:val="-10"/>
        </w:rPr>
        <w:t xml:space="preserve"> </w:t>
      </w:r>
      <w:r>
        <w:t>procedures.</w:t>
      </w:r>
      <w:r>
        <w:rPr>
          <w:spacing w:val="-10"/>
        </w:rPr>
        <w:t xml:space="preserve"> </w:t>
      </w:r>
      <w:r>
        <w:t>When</w:t>
      </w:r>
      <w:r>
        <w:rPr>
          <w:spacing w:val="-11"/>
        </w:rPr>
        <w:t xml:space="preserve"> </w:t>
      </w:r>
      <w:r>
        <w:t>outside</w:t>
      </w:r>
      <w:r>
        <w:rPr>
          <w:spacing w:val="-11"/>
        </w:rPr>
        <w:t xml:space="preserve"> </w:t>
      </w:r>
      <w:r>
        <w:t>the</w:t>
      </w:r>
      <w:r>
        <w:rPr>
          <w:spacing w:val="-10"/>
        </w:rPr>
        <w:t xml:space="preserve"> </w:t>
      </w:r>
      <w:r>
        <w:t>limits</w:t>
      </w:r>
      <w:r>
        <w:rPr>
          <w:spacing w:val="-10"/>
        </w:rPr>
        <w:t xml:space="preserve"> </w:t>
      </w:r>
      <w:r>
        <w:t>set</w:t>
      </w:r>
      <w:r>
        <w:rPr>
          <w:spacing w:val="-12"/>
        </w:rPr>
        <w:t xml:space="preserve"> </w:t>
      </w:r>
      <w:r>
        <w:t>out</w:t>
      </w:r>
      <w:r>
        <w:rPr>
          <w:spacing w:val="-10"/>
        </w:rPr>
        <w:t xml:space="preserve"> </w:t>
      </w:r>
      <w:r>
        <w:t>in</w:t>
      </w:r>
      <w:r>
        <w:rPr>
          <w:spacing w:val="-12"/>
        </w:rPr>
        <w:t xml:space="preserve"> </w:t>
      </w:r>
      <w:r>
        <w:t>the</w:t>
      </w:r>
      <w:r>
        <w:rPr>
          <w:spacing w:val="-10"/>
        </w:rPr>
        <w:t xml:space="preserve"> </w:t>
      </w:r>
      <w:r>
        <w:t>maintenance</w:t>
      </w:r>
      <w:r>
        <w:rPr>
          <w:spacing w:val="-10"/>
        </w:rPr>
        <w:t xml:space="preserve"> </w:t>
      </w:r>
      <w:proofErr w:type="spellStart"/>
      <w:r>
        <w:t>programme</w:t>
      </w:r>
      <w:proofErr w:type="spellEnd"/>
      <w:r>
        <w:t>,</w:t>
      </w:r>
      <w:r>
        <w:rPr>
          <w:spacing w:val="-10"/>
        </w:rPr>
        <w:t xml:space="preserve"> </w:t>
      </w:r>
      <w:r>
        <w:t>the CAMO is required to obtain approval by the competent authority.</w:t>
      </w:r>
    </w:p>
    <w:p w14:paraId="36035B69" w14:textId="77777777" w:rsidR="00CE192B" w:rsidRDefault="0017577F">
      <w:pPr>
        <w:pStyle w:val="ListParagraph"/>
        <w:numPr>
          <w:ilvl w:val="1"/>
          <w:numId w:val="12"/>
        </w:numPr>
        <w:tabs>
          <w:tab w:val="left" w:pos="922"/>
        </w:tabs>
        <w:spacing w:before="120"/>
        <w:ind w:left="922" w:hanging="562"/>
        <w:jc w:val="both"/>
      </w:pPr>
      <w:r>
        <w:t>Scheduled</w:t>
      </w:r>
      <w:r>
        <w:rPr>
          <w:spacing w:val="-11"/>
        </w:rPr>
        <w:t xml:space="preserve"> </w:t>
      </w:r>
      <w:r>
        <w:rPr>
          <w:spacing w:val="-2"/>
        </w:rPr>
        <w:t>maintenance</w:t>
      </w:r>
    </w:p>
    <w:p w14:paraId="39D69673" w14:textId="77777777" w:rsidR="00CE192B" w:rsidRDefault="0017577F">
      <w:pPr>
        <w:pStyle w:val="BodyText"/>
        <w:spacing w:before="120"/>
        <w:ind w:right="359" w:firstLine="0"/>
      </w:pPr>
      <w:r>
        <w:t>Where</w:t>
      </w:r>
      <w:r>
        <w:rPr>
          <w:spacing w:val="-4"/>
        </w:rPr>
        <w:t xml:space="preserve"> </w:t>
      </w:r>
      <w:r>
        <w:t>the</w:t>
      </w:r>
      <w:r>
        <w:rPr>
          <w:spacing w:val="-2"/>
        </w:rPr>
        <w:t xml:space="preserve"> </w:t>
      </w:r>
      <w:r>
        <w:t>subcontracted</w:t>
      </w:r>
      <w:r>
        <w:rPr>
          <w:spacing w:val="-5"/>
        </w:rPr>
        <w:t xml:space="preserve"> </w:t>
      </w:r>
      <w:proofErr w:type="spellStart"/>
      <w:r>
        <w:t>organisation</w:t>
      </w:r>
      <w:proofErr w:type="spellEnd"/>
      <w:r>
        <w:rPr>
          <w:spacing w:val="-3"/>
        </w:rPr>
        <w:t xml:space="preserve"> </w:t>
      </w:r>
      <w:r>
        <w:t>plans</w:t>
      </w:r>
      <w:r>
        <w:rPr>
          <w:spacing w:val="-2"/>
        </w:rPr>
        <w:t xml:space="preserve"> </w:t>
      </w:r>
      <w:r>
        <w:t>and</w:t>
      </w:r>
      <w:r>
        <w:rPr>
          <w:spacing w:val="-4"/>
        </w:rPr>
        <w:t xml:space="preserve"> </w:t>
      </w:r>
      <w:r>
        <w:t>defines</w:t>
      </w:r>
      <w:r>
        <w:rPr>
          <w:spacing w:val="-1"/>
        </w:rPr>
        <w:t xml:space="preserve"> </w:t>
      </w:r>
      <w:r>
        <w:t>maintenance</w:t>
      </w:r>
      <w:r>
        <w:rPr>
          <w:spacing w:val="-4"/>
        </w:rPr>
        <w:t xml:space="preserve"> </w:t>
      </w:r>
      <w:r>
        <w:t>checks</w:t>
      </w:r>
      <w:r>
        <w:rPr>
          <w:spacing w:val="-4"/>
        </w:rPr>
        <w:t xml:space="preserve"> </w:t>
      </w:r>
      <w:r>
        <w:t>or</w:t>
      </w:r>
      <w:r>
        <w:rPr>
          <w:spacing w:val="-5"/>
        </w:rPr>
        <w:t xml:space="preserve"> </w:t>
      </w:r>
      <w:r>
        <w:t>inspections</w:t>
      </w:r>
      <w:r>
        <w:rPr>
          <w:spacing w:val="-2"/>
        </w:rPr>
        <w:t xml:space="preserve"> </w:t>
      </w:r>
      <w:r>
        <w:t xml:space="preserve">in accordance with the approved maintenance </w:t>
      </w:r>
      <w:proofErr w:type="spellStart"/>
      <w:r>
        <w:t>programme</w:t>
      </w:r>
      <w:proofErr w:type="spellEnd"/>
      <w:r>
        <w:t>, the required liaison with the CAMO, including feedback, should be defined.</w:t>
      </w:r>
    </w:p>
    <w:p w14:paraId="7856824E" w14:textId="77777777" w:rsidR="00CE192B" w:rsidRDefault="0017577F">
      <w:pPr>
        <w:pStyle w:val="BodyText"/>
        <w:ind w:right="358" w:firstLine="0"/>
      </w:pPr>
      <w:r>
        <w:t>The planning control and documentation should be specified in the appropriate supporting procedures.</w:t>
      </w:r>
      <w:r>
        <w:rPr>
          <w:spacing w:val="-7"/>
        </w:rPr>
        <w:t xml:space="preserve"> </w:t>
      </w:r>
      <w:r>
        <w:t>These</w:t>
      </w:r>
      <w:r>
        <w:rPr>
          <w:spacing w:val="-4"/>
        </w:rPr>
        <w:t xml:space="preserve"> </w:t>
      </w:r>
      <w:r>
        <w:t>procedures</w:t>
      </w:r>
      <w:r>
        <w:rPr>
          <w:spacing w:val="-4"/>
        </w:rPr>
        <w:t xml:space="preserve"> </w:t>
      </w:r>
      <w:r>
        <w:t>should</w:t>
      </w:r>
      <w:r>
        <w:rPr>
          <w:spacing w:val="-6"/>
        </w:rPr>
        <w:t xml:space="preserve"> </w:t>
      </w:r>
      <w:r>
        <w:t>typically</w:t>
      </w:r>
      <w:r>
        <w:rPr>
          <w:spacing w:val="-6"/>
        </w:rPr>
        <w:t xml:space="preserve"> </w:t>
      </w:r>
      <w:r>
        <w:t>set</w:t>
      </w:r>
      <w:r>
        <w:rPr>
          <w:spacing w:val="-6"/>
        </w:rPr>
        <w:t xml:space="preserve"> </w:t>
      </w:r>
      <w:r>
        <w:t>out</w:t>
      </w:r>
      <w:r>
        <w:rPr>
          <w:spacing w:val="-6"/>
        </w:rPr>
        <w:t xml:space="preserve"> </w:t>
      </w:r>
      <w:r>
        <w:t>the</w:t>
      </w:r>
      <w:r>
        <w:rPr>
          <w:spacing w:val="-4"/>
        </w:rPr>
        <w:t xml:space="preserve"> </w:t>
      </w:r>
      <w:r>
        <w:t>CAMO’s</w:t>
      </w:r>
      <w:r>
        <w:rPr>
          <w:spacing w:val="-7"/>
        </w:rPr>
        <w:t xml:space="preserve"> </w:t>
      </w:r>
      <w:r>
        <w:t>level</w:t>
      </w:r>
      <w:r>
        <w:rPr>
          <w:spacing w:val="-6"/>
        </w:rPr>
        <w:t xml:space="preserve"> </w:t>
      </w:r>
      <w:r>
        <w:t>of</w:t>
      </w:r>
      <w:r>
        <w:rPr>
          <w:spacing w:val="-7"/>
        </w:rPr>
        <w:t xml:space="preserve"> </w:t>
      </w:r>
      <w:r>
        <w:t>involvement</w:t>
      </w:r>
      <w:r>
        <w:rPr>
          <w:spacing w:val="-7"/>
        </w:rPr>
        <w:t xml:space="preserve"> </w:t>
      </w:r>
      <w:r>
        <w:t>in</w:t>
      </w:r>
      <w:r>
        <w:rPr>
          <w:spacing w:val="-6"/>
        </w:rPr>
        <w:t xml:space="preserve"> </w:t>
      </w:r>
      <w:r>
        <w:t>each type of check. This will normally involve the CAMO assessing and agreeing to a work specification</w:t>
      </w:r>
      <w:r>
        <w:rPr>
          <w:spacing w:val="-13"/>
        </w:rPr>
        <w:t xml:space="preserve"> </w:t>
      </w:r>
      <w:r>
        <w:t>on</w:t>
      </w:r>
      <w:r>
        <w:rPr>
          <w:spacing w:val="-12"/>
        </w:rPr>
        <w:t xml:space="preserve"> </w:t>
      </w:r>
      <w:r>
        <w:t>a</w:t>
      </w:r>
      <w:r>
        <w:rPr>
          <w:spacing w:val="-13"/>
        </w:rPr>
        <w:t xml:space="preserve"> </w:t>
      </w:r>
      <w:r>
        <w:t>case-by-case</w:t>
      </w:r>
      <w:r>
        <w:rPr>
          <w:spacing w:val="-12"/>
        </w:rPr>
        <w:t xml:space="preserve"> </w:t>
      </w:r>
      <w:r>
        <w:t>basis</w:t>
      </w:r>
      <w:r>
        <w:rPr>
          <w:spacing w:val="-13"/>
        </w:rPr>
        <w:t xml:space="preserve"> </w:t>
      </w:r>
      <w:r>
        <w:t>for</w:t>
      </w:r>
      <w:r>
        <w:rPr>
          <w:spacing w:val="-12"/>
        </w:rPr>
        <w:t xml:space="preserve"> </w:t>
      </w:r>
      <w:r>
        <w:t>base</w:t>
      </w:r>
      <w:r>
        <w:rPr>
          <w:spacing w:val="-13"/>
        </w:rPr>
        <w:t xml:space="preserve"> </w:t>
      </w:r>
      <w:r>
        <w:t>maintenance</w:t>
      </w:r>
      <w:r>
        <w:rPr>
          <w:spacing w:val="-12"/>
        </w:rPr>
        <w:t xml:space="preserve"> </w:t>
      </w:r>
      <w:r>
        <w:t>checks.</w:t>
      </w:r>
      <w:r>
        <w:rPr>
          <w:spacing w:val="-12"/>
        </w:rPr>
        <w:t xml:space="preserve"> </w:t>
      </w:r>
      <w:r>
        <w:t>For</w:t>
      </w:r>
      <w:r>
        <w:rPr>
          <w:spacing w:val="-13"/>
        </w:rPr>
        <w:t xml:space="preserve"> </w:t>
      </w:r>
      <w:r>
        <w:t>routine</w:t>
      </w:r>
      <w:r>
        <w:rPr>
          <w:spacing w:val="-12"/>
        </w:rPr>
        <w:t xml:space="preserve"> </w:t>
      </w:r>
      <w:r>
        <w:t>line</w:t>
      </w:r>
      <w:r>
        <w:rPr>
          <w:spacing w:val="-13"/>
        </w:rPr>
        <w:t xml:space="preserve"> </w:t>
      </w:r>
      <w:r>
        <w:t>maintenance checks,</w:t>
      </w:r>
      <w:r>
        <w:rPr>
          <w:spacing w:val="-4"/>
        </w:rPr>
        <w:t xml:space="preserve"> </w:t>
      </w:r>
      <w:r>
        <w:t>this</w:t>
      </w:r>
      <w:r>
        <w:rPr>
          <w:spacing w:val="-5"/>
        </w:rPr>
        <w:t xml:space="preserve"> </w:t>
      </w:r>
      <w:r>
        <w:t>may</w:t>
      </w:r>
      <w:r>
        <w:rPr>
          <w:spacing w:val="-4"/>
        </w:rPr>
        <w:t xml:space="preserve"> </w:t>
      </w:r>
      <w:r>
        <w:t>be</w:t>
      </w:r>
      <w:r>
        <w:rPr>
          <w:spacing w:val="-2"/>
        </w:rPr>
        <w:t xml:space="preserve"> </w:t>
      </w:r>
      <w:r>
        <w:t>controlled</w:t>
      </w:r>
      <w:r>
        <w:rPr>
          <w:spacing w:val="-3"/>
        </w:rPr>
        <w:t xml:space="preserve"> </w:t>
      </w:r>
      <w:r>
        <w:t>on</w:t>
      </w:r>
      <w:r>
        <w:rPr>
          <w:spacing w:val="-3"/>
        </w:rPr>
        <w:t xml:space="preserve"> </w:t>
      </w:r>
      <w:r>
        <w:t>a</w:t>
      </w:r>
      <w:r>
        <w:rPr>
          <w:spacing w:val="-2"/>
        </w:rPr>
        <w:t xml:space="preserve"> </w:t>
      </w:r>
      <w:r>
        <w:t>day-to-day</w:t>
      </w:r>
      <w:r>
        <w:rPr>
          <w:spacing w:val="-1"/>
        </w:rPr>
        <w:t xml:space="preserve"> </w:t>
      </w:r>
      <w:r>
        <w:t>basis</w:t>
      </w:r>
      <w:r>
        <w:rPr>
          <w:spacing w:val="-2"/>
        </w:rPr>
        <w:t xml:space="preserve"> </w:t>
      </w:r>
      <w:r>
        <w:t>by</w:t>
      </w:r>
      <w:r>
        <w:rPr>
          <w:spacing w:val="-2"/>
        </w:rPr>
        <w:t xml:space="preserve"> </w:t>
      </w:r>
      <w:r>
        <w:t>the</w:t>
      </w:r>
      <w:r>
        <w:rPr>
          <w:spacing w:val="-4"/>
        </w:rPr>
        <w:t xml:space="preserve"> </w:t>
      </w:r>
      <w:r>
        <w:t>subcontracted</w:t>
      </w:r>
      <w:r>
        <w:rPr>
          <w:spacing w:val="-5"/>
        </w:rPr>
        <w:t xml:space="preserve"> </w:t>
      </w:r>
      <w:proofErr w:type="spellStart"/>
      <w:r>
        <w:t>organisation</w:t>
      </w:r>
      <w:proofErr w:type="spellEnd"/>
      <w:r>
        <w:rPr>
          <w:spacing w:val="-3"/>
        </w:rPr>
        <w:t xml:space="preserve"> </w:t>
      </w:r>
      <w:r>
        <w:t>subject to appropriate liaison and CAMO controls to ensure timely compliance. This may typically include but is not necessarily limited to:</w:t>
      </w:r>
    </w:p>
    <w:p w14:paraId="29D1E3F2" w14:textId="77777777" w:rsidR="00CE192B" w:rsidRDefault="0017577F">
      <w:pPr>
        <w:pStyle w:val="ListParagraph"/>
        <w:numPr>
          <w:ilvl w:val="0"/>
          <w:numId w:val="10"/>
        </w:numPr>
        <w:tabs>
          <w:tab w:val="left" w:pos="1493"/>
        </w:tabs>
        <w:spacing w:before="120"/>
        <w:jc w:val="left"/>
      </w:pPr>
      <w:r>
        <w:t>applicable</w:t>
      </w:r>
      <w:r>
        <w:rPr>
          <w:spacing w:val="-5"/>
        </w:rPr>
        <w:t xml:space="preserve"> </w:t>
      </w:r>
      <w:r>
        <w:t>work</w:t>
      </w:r>
      <w:r>
        <w:rPr>
          <w:spacing w:val="-4"/>
        </w:rPr>
        <w:t xml:space="preserve"> </w:t>
      </w:r>
      <w:r>
        <w:t>package,</w:t>
      </w:r>
      <w:r>
        <w:rPr>
          <w:spacing w:val="-4"/>
        </w:rPr>
        <w:t xml:space="preserve"> </w:t>
      </w:r>
      <w:r>
        <w:t>including</w:t>
      </w:r>
      <w:r>
        <w:rPr>
          <w:spacing w:val="-5"/>
        </w:rPr>
        <w:t xml:space="preserve"> </w:t>
      </w:r>
      <w:r>
        <w:t>work</w:t>
      </w:r>
      <w:r>
        <w:rPr>
          <w:spacing w:val="-6"/>
        </w:rPr>
        <w:t xml:space="preserve"> </w:t>
      </w:r>
      <w:r>
        <w:rPr>
          <w:spacing w:val="-2"/>
        </w:rPr>
        <w:t>cards;</w:t>
      </w:r>
    </w:p>
    <w:p w14:paraId="74228D42" w14:textId="77777777" w:rsidR="00CE192B" w:rsidRDefault="0017577F">
      <w:pPr>
        <w:pStyle w:val="ListParagraph"/>
        <w:numPr>
          <w:ilvl w:val="0"/>
          <w:numId w:val="10"/>
        </w:numPr>
        <w:tabs>
          <w:tab w:val="left" w:pos="1493"/>
        </w:tabs>
        <w:spacing w:before="120"/>
        <w:jc w:val="left"/>
      </w:pPr>
      <w:r>
        <w:t>scheduled</w:t>
      </w:r>
      <w:r>
        <w:rPr>
          <w:spacing w:val="-7"/>
        </w:rPr>
        <w:t xml:space="preserve"> </w:t>
      </w:r>
      <w:r>
        <w:t>component</w:t>
      </w:r>
      <w:r>
        <w:rPr>
          <w:spacing w:val="-9"/>
        </w:rPr>
        <w:t xml:space="preserve"> </w:t>
      </w:r>
      <w:r>
        <w:t>removal</w:t>
      </w:r>
      <w:r>
        <w:rPr>
          <w:spacing w:val="-8"/>
        </w:rPr>
        <w:t xml:space="preserve"> </w:t>
      </w:r>
      <w:r>
        <w:rPr>
          <w:spacing w:val="-2"/>
        </w:rPr>
        <w:t>list;</w:t>
      </w:r>
    </w:p>
    <w:p w14:paraId="6C920EB7" w14:textId="77777777" w:rsidR="00CE192B" w:rsidRDefault="0017577F">
      <w:pPr>
        <w:pStyle w:val="ListParagraph"/>
        <w:numPr>
          <w:ilvl w:val="0"/>
          <w:numId w:val="10"/>
        </w:numPr>
        <w:tabs>
          <w:tab w:val="left" w:pos="1493"/>
        </w:tabs>
        <w:jc w:val="left"/>
      </w:pPr>
      <w:r>
        <w:t>ADs</w:t>
      </w:r>
      <w:r>
        <w:rPr>
          <w:spacing w:val="-2"/>
        </w:rPr>
        <w:t xml:space="preserve"> </w:t>
      </w:r>
      <w:r>
        <w:t>to be</w:t>
      </w:r>
      <w:r>
        <w:rPr>
          <w:spacing w:val="-3"/>
        </w:rPr>
        <w:t xml:space="preserve"> </w:t>
      </w:r>
      <w:r>
        <w:rPr>
          <w:spacing w:val="-2"/>
        </w:rPr>
        <w:t>incorporated;</w:t>
      </w:r>
    </w:p>
    <w:p w14:paraId="3A4B787E" w14:textId="77777777" w:rsidR="00CE192B" w:rsidRDefault="0017577F">
      <w:pPr>
        <w:pStyle w:val="ListParagraph"/>
        <w:numPr>
          <w:ilvl w:val="0"/>
          <w:numId w:val="10"/>
        </w:numPr>
        <w:tabs>
          <w:tab w:val="left" w:pos="1493"/>
        </w:tabs>
        <w:spacing w:before="120"/>
        <w:jc w:val="left"/>
      </w:pPr>
      <w:r>
        <w:t>modifications</w:t>
      </w:r>
      <w:r>
        <w:rPr>
          <w:spacing w:val="-7"/>
        </w:rPr>
        <w:t xml:space="preserve"> </w:t>
      </w:r>
      <w:r>
        <w:t>to</w:t>
      </w:r>
      <w:r>
        <w:rPr>
          <w:spacing w:val="-2"/>
        </w:rPr>
        <w:t xml:space="preserve"> </w:t>
      </w:r>
      <w:r>
        <w:t>be</w:t>
      </w:r>
      <w:r>
        <w:rPr>
          <w:spacing w:val="-3"/>
        </w:rPr>
        <w:t xml:space="preserve"> </w:t>
      </w:r>
      <w:r>
        <w:rPr>
          <w:spacing w:val="-2"/>
        </w:rPr>
        <w:t>incorporated.</w:t>
      </w:r>
    </w:p>
    <w:p w14:paraId="7C5A56E8" w14:textId="77777777" w:rsidR="00CE192B" w:rsidRDefault="0017577F">
      <w:pPr>
        <w:pStyle w:val="BodyText"/>
        <w:spacing w:before="118"/>
        <w:ind w:right="359" w:firstLine="0"/>
      </w:pPr>
      <w:r>
        <w:t>The</w:t>
      </w:r>
      <w:r>
        <w:rPr>
          <w:spacing w:val="-2"/>
        </w:rPr>
        <w:t xml:space="preserve"> </w:t>
      </w:r>
      <w:r>
        <w:t>associated</w:t>
      </w:r>
      <w:r>
        <w:rPr>
          <w:spacing w:val="-3"/>
        </w:rPr>
        <w:t xml:space="preserve"> </w:t>
      </w:r>
      <w:r>
        <w:t>procedures</w:t>
      </w:r>
      <w:r>
        <w:rPr>
          <w:spacing w:val="-4"/>
        </w:rPr>
        <w:t xml:space="preserve"> </w:t>
      </w:r>
      <w:r>
        <w:t>should</w:t>
      </w:r>
      <w:r>
        <w:rPr>
          <w:spacing w:val="-4"/>
        </w:rPr>
        <w:t xml:space="preserve"> </w:t>
      </w:r>
      <w:r>
        <w:t>ensure</w:t>
      </w:r>
      <w:r>
        <w:rPr>
          <w:spacing w:val="-4"/>
        </w:rPr>
        <w:t xml:space="preserve"> </w:t>
      </w:r>
      <w:r>
        <w:t>that</w:t>
      </w:r>
      <w:r>
        <w:rPr>
          <w:spacing w:val="-5"/>
        </w:rPr>
        <w:t xml:space="preserve"> </w:t>
      </w:r>
      <w:r>
        <w:t>the</w:t>
      </w:r>
      <w:r>
        <w:rPr>
          <w:spacing w:val="-4"/>
        </w:rPr>
        <w:t xml:space="preserve"> </w:t>
      </w:r>
      <w:r>
        <w:t>CAMO</w:t>
      </w:r>
      <w:r>
        <w:rPr>
          <w:spacing w:val="-2"/>
        </w:rPr>
        <w:t xml:space="preserve"> </w:t>
      </w:r>
      <w:r>
        <w:t>is</w:t>
      </w:r>
      <w:r>
        <w:rPr>
          <w:spacing w:val="-5"/>
        </w:rPr>
        <w:t xml:space="preserve"> </w:t>
      </w:r>
      <w:r>
        <w:t>informed</w:t>
      </w:r>
      <w:r>
        <w:rPr>
          <w:spacing w:val="-2"/>
        </w:rPr>
        <w:t xml:space="preserve"> </w:t>
      </w:r>
      <w:r>
        <w:t>in</w:t>
      </w:r>
      <w:r>
        <w:rPr>
          <w:spacing w:val="-3"/>
        </w:rPr>
        <w:t xml:space="preserve"> </w:t>
      </w:r>
      <w:r>
        <w:t>a</w:t>
      </w:r>
      <w:r>
        <w:rPr>
          <w:spacing w:val="-4"/>
        </w:rPr>
        <w:t xml:space="preserve"> </w:t>
      </w:r>
      <w:r>
        <w:t>timely</w:t>
      </w:r>
      <w:r>
        <w:rPr>
          <w:spacing w:val="-4"/>
        </w:rPr>
        <w:t xml:space="preserve"> </w:t>
      </w:r>
      <w:r>
        <w:t>manner</w:t>
      </w:r>
      <w:r>
        <w:rPr>
          <w:spacing w:val="-4"/>
        </w:rPr>
        <w:t xml:space="preserve"> </w:t>
      </w:r>
      <w:r>
        <w:t>of</w:t>
      </w:r>
      <w:r>
        <w:rPr>
          <w:spacing w:val="-5"/>
        </w:rPr>
        <w:t xml:space="preserve"> </w:t>
      </w:r>
      <w:r>
        <w:t>the accomplishment of such tasks.</w:t>
      </w:r>
    </w:p>
    <w:p w14:paraId="30C4FA05" w14:textId="77777777" w:rsidR="00CE192B" w:rsidRDefault="0017577F">
      <w:pPr>
        <w:pStyle w:val="ListParagraph"/>
        <w:numPr>
          <w:ilvl w:val="1"/>
          <w:numId w:val="12"/>
        </w:numPr>
        <w:tabs>
          <w:tab w:val="left" w:pos="922"/>
        </w:tabs>
        <w:ind w:left="922" w:hanging="562"/>
        <w:jc w:val="both"/>
      </w:pPr>
      <w:r>
        <w:t>Compliance</w:t>
      </w:r>
      <w:r>
        <w:rPr>
          <w:spacing w:val="-7"/>
        </w:rPr>
        <w:t xml:space="preserve"> </w:t>
      </w:r>
      <w:r>
        <w:t>monitoring</w:t>
      </w:r>
      <w:r>
        <w:rPr>
          <w:spacing w:val="-5"/>
        </w:rPr>
        <w:t xml:space="preserve"> </w:t>
      </w:r>
      <w:r>
        <w:t>and</w:t>
      </w:r>
      <w:r>
        <w:rPr>
          <w:spacing w:val="-6"/>
        </w:rPr>
        <w:t xml:space="preserve"> </w:t>
      </w:r>
      <w:r>
        <w:t>risk</w:t>
      </w:r>
      <w:r>
        <w:rPr>
          <w:spacing w:val="-4"/>
        </w:rPr>
        <w:t xml:space="preserve"> </w:t>
      </w:r>
      <w:r>
        <w:rPr>
          <w:spacing w:val="-2"/>
        </w:rPr>
        <w:t>assessment</w:t>
      </w:r>
    </w:p>
    <w:p w14:paraId="0FB84F7C" w14:textId="77777777" w:rsidR="00CE192B" w:rsidRDefault="0017577F">
      <w:pPr>
        <w:pStyle w:val="BodyText"/>
        <w:ind w:right="354" w:firstLine="0"/>
      </w:pPr>
      <w:r>
        <w:t>The CAMO’s management system should monitor the adequacy of the subcontracted continuing</w:t>
      </w:r>
      <w:r>
        <w:rPr>
          <w:spacing w:val="-1"/>
        </w:rPr>
        <w:t xml:space="preserve"> </w:t>
      </w:r>
      <w:r>
        <w:t>airworthiness</w:t>
      </w:r>
      <w:r>
        <w:rPr>
          <w:spacing w:val="-2"/>
        </w:rPr>
        <w:t xml:space="preserve"> </w:t>
      </w:r>
      <w:r>
        <w:t>management</w:t>
      </w:r>
      <w:r>
        <w:rPr>
          <w:spacing w:val="-3"/>
        </w:rPr>
        <w:t xml:space="preserve"> </w:t>
      </w:r>
      <w:r>
        <w:t>task</w:t>
      </w:r>
      <w:r>
        <w:rPr>
          <w:spacing w:val="-2"/>
        </w:rPr>
        <w:t xml:space="preserve"> </w:t>
      </w:r>
      <w:r>
        <w:t>performance for</w:t>
      </w:r>
      <w:r>
        <w:rPr>
          <w:spacing w:val="-3"/>
        </w:rPr>
        <w:t xml:space="preserve"> </w:t>
      </w:r>
      <w:r>
        <w:t>compliance</w:t>
      </w:r>
      <w:r>
        <w:rPr>
          <w:spacing w:val="-3"/>
        </w:rPr>
        <w:t xml:space="preserve"> </w:t>
      </w:r>
      <w:r>
        <w:t>with</w:t>
      </w:r>
      <w:r>
        <w:rPr>
          <w:spacing w:val="-3"/>
        </w:rPr>
        <w:t xml:space="preserve"> </w:t>
      </w:r>
      <w:r>
        <w:t>the</w:t>
      </w:r>
      <w:r>
        <w:rPr>
          <w:spacing w:val="-5"/>
        </w:rPr>
        <w:t xml:space="preserve"> </w:t>
      </w:r>
      <w:r>
        <w:t>contract and with</w:t>
      </w:r>
      <w:r>
        <w:rPr>
          <w:spacing w:val="-9"/>
        </w:rPr>
        <w:t xml:space="preserve"> </w:t>
      </w:r>
      <w:r>
        <w:t>Part-CAMO</w:t>
      </w:r>
      <w:r>
        <w:rPr>
          <w:spacing w:val="-6"/>
        </w:rPr>
        <w:t xml:space="preserve"> </w:t>
      </w:r>
      <w:r>
        <w:t>and</w:t>
      </w:r>
      <w:r>
        <w:rPr>
          <w:spacing w:val="-10"/>
        </w:rPr>
        <w:t xml:space="preserve"> </w:t>
      </w:r>
      <w:r>
        <w:t>assess</w:t>
      </w:r>
      <w:r>
        <w:rPr>
          <w:spacing w:val="-9"/>
        </w:rPr>
        <w:t xml:space="preserve"> </w:t>
      </w:r>
      <w:r>
        <w:t>the</w:t>
      </w:r>
      <w:r>
        <w:rPr>
          <w:spacing w:val="-6"/>
        </w:rPr>
        <w:t xml:space="preserve"> </w:t>
      </w:r>
      <w:r>
        <w:t>risks</w:t>
      </w:r>
      <w:r>
        <w:rPr>
          <w:spacing w:val="-9"/>
        </w:rPr>
        <w:t xml:space="preserve"> </w:t>
      </w:r>
      <w:r>
        <w:t>entailed</w:t>
      </w:r>
      <w:r>
        <w:rPr>
          <w:spacing w:val="-7"/>
        </w:rPr>
        <w:t xml:space="preserve"> </w:t>
      </w:r>
      <w:r>
        <w:t>by</w:t>
      </w:r>
      <w:r>
        <w:rPr>
          <w:spacing w:val="-6"/>
        </w:rPr>
        <w:t xml:space="preserve"> </w:t>
      </w:r>
      <w:r>
        <w:t>such</w:t>
      </w:r>
      <w:r>
        <w:rPr>
          <w:spacing w:val="-10"/>
        </w:rPr>
        <w:t xml:space="preserve"> </w:t>
      </w:r>
      <w:r>
        <w:t>subcontracting.</w:t>
      </w:r>
      <w:r>
        <w:rPr>
          <w:spacing w:val="-9"/>
        </w:rPr>
        <w:t xml:space="preserve"> </w:t>
      </w:r>
      <w:r>
        <w:t>The</w:t>
      </w:r>
      <w:r>
        <w:rPr>
          <w:spacing w:val="-6"/>
        </w:rPr>
        <w:t xml:space="preserve"> </w:t>
      </w:r>
      <w:r>
        <w:t>terms</w:t>
      </w:r>
      <w:r>
        <w:rPr>
          <w:spacing w:val="-9"/>
        </w:rPr>
        <w:t xml:space="preserve"> </w:t>
      </w:r>
      <w:r>
        <w:t>of</w:t>
      </w:r>
      <w:r>
        <w:rPr>
          <w:spacing w:val="-7"/>
        </w:rPr>
        <w:t xml:space="preserve"> </w:t>
      </w:r>
      <w:r>
        <w:t>the</w:t>
      </w:r>
      <w:r>
        <w:rPr>
          <w:spacing w:val="-8"/>
        </w:rPr>
        <w:t xml:space="preserve"> </w:t>
      </w:r>
      <w:r>
        <w:t xml:space="preserve">contract should therefore include a provision allowing the CAMO to perform a surveillance (including audits and assessments) of the subcontracted </w:t>
      </w:r>
      <w:proofErr w:type="spellStart"/>
      <w:r>
        <w:t>organisation</w:t>
      </w:r>
      <w:proofErr w:type="spellEnd"/>
      <w:r>
        <w:t>. The aim of the surveillance is primarily to investigate and judge the effectiveness of those subcontracted activities and thereby to ensure compliance with Part-CAMO and the contract and mitigate related safety risks.</w:t>
      </w:r>
      <w:r>
        <w:rPr>
          <w:spacing w:val="-13"/>
        </w:rPr>
        <w:t xml:space="preserve"> </w:t>
      </w:r>
      <w:r>
        <w:t>Audit</w:t>
      </w:r>
      <w:r>
        <w:rPr>
          <w:spacing w:val="-12"/>
        </w:rPr>
        <w:t xml:space="preserve"> </w:t>
      </w:r>
      <w:r>
        <w:t>and</w:t>
      </w:r>
      <w:r>
        <w:rPr>
          <w:spacing w:val="-13"/>
        </w:rPr>
        <w:t xml:space="preserve"> </w:t>
      </w:r>
      <w:r>
        <w:t>assessment</w:t>
      </w:r>
      <w:r>
        <w:rPr>
          <w:spacing w:val="-12"/>
        </w:rPr>
        <w:t xml:space="preserve"> </w:t>
      </w:r>
      <w:r>
        <w:t>reports</w:t>
      </w:r>
      <w:r>
        <w:rPr>
          <w:spacing w:val="-13"/>
        </w:rPr>
        <w:t xml:space="preserve"> </w:t>
      </w:r>
      <w:r>
        <w:t>may</w:t>
      </w:r>
      <w:r>
        <w:rPr>
          <w:spacing w:val="-12"/>
        </w:rPr>
        <w:t xml:space="preserve"> </w:t>
      </w:r>
      <w:r>
        <w:t>be</w:t>
      </w:r>
      <w:r>
        <w:rPr>
          <w:spacing w:val="-13"/>
        </w:rPr>
        <w:t xml:space="preserve"> </w:t>
      </w:r>
      <w:r>
        <w:t>subject</w:t>
      </w:r>
      <w:r>
        <w:rPr>
          <w:spacing w:val="-12"/>
        </w:rPr>
        <w:t xml:space="preserve"> </w:t>
      </w:r>
      <w:r>
        <w:t>to</w:t>
      </w:r>
      <w:r>
        <w:rPr>
          <w:spacing w:val="-12"/>
        </w:rPr>
        <w:t xml:space="preserve"> </w:t>
      </w:r>
      <w:r>
        <w:t>review</w:t>
      </w:r>
      <w:r>
        <w:rPr>
          <w:spacing w:val="-13"/>
        </w:rPr>
        <w:t xml:space="preserve"> </w:t>
      </w:r>
      <w:r>
        <w:t>when</w:t>
      </w:r>
      <w:r>
        <w:rPr>
          <w:spacing w:val="-12"/>
        </w:rPr>
        <w:t xml:space="preserve"> </w:t>
      </w:r>
      <w:r>
        <w:t>requested</w:t>
      </w:r>
      <w:r>
        <w:rPr>
          <w:spacing w:val="-13"/>
        </w:rPr>
        <w:t xml:space="preserve"> </w:t>
      </w:r>
      <w:r>
        <w:t>by</w:t>
      </w:r>
      <w:r>
        <w:rPr>
          <w:spacing w:val="-12"/>
        </w:rPr>
        <w:t xml:space="preserve"> </w:t>
      </w:r>
      <w:r>
        <w:t>the</w:t>
      </w:r>
      <w:r>
        <w:rPr>
          <w:spacing w:val="-13"/>
        </w:rPr>
        <w:t xml:space="preserve"> </w:t>
      </w:r>
      <w:r>
        <w:t xml:space="preserve">competent </w:t>
      </w:r>
      <w:r>
        <w:rPr>
          <w:spacing w:val="-2"/>
        </w:rPr>
        <w:t>authority.</w:t>
      </w:r>
    </w:p>
    <w:p w14:paraId="2CCE0E55" w14:textId="77777777" w:rsidR="00CE192B" w:rsidRDefault="0017577F">
      <w:pPr>
        <w:pStyle w:val="ListParagraph"/>
        <w:numPr>
          <w:ilvl w:val="1"/>
          <w:numId w:val="12"/>
        </w:numPr>
        <w:tabs>
          <w:tab w:val="left" w:pos="922"/>
        </w:tabs>
        <w:spacing w:before="119"/>
        <w:ind w:left="922" w:hanging="562"/>
        <w:jc w:val="both"/>
      </w:pPr>
      <w:r>
        <w:t>Access</w:t>
      </w:r>
      <w:r>
        <w:rPr>
          <w:spacing w:val="-6"/>
        </w:rPr>
        <w:t xml:space="preserve"> </w:t>
      </w:r>
      <w:r>
        <w:t>to</w:t>
      </w:r>
      <w:r>
        <w:rPr>
          <w:spacing w:val="-4"/>
        </w:rPr>
        <w:t xml:space="preserve"> </w:t>
      </w:r>
      <w:r>
        <w:t>the</w:t>
      </w:r>
      <w:r>
        <w:rPr>
          <w:spacing w:val="-5"/>
        </w:rPr>
        <w:t xml:space="preserve"> </w:t>
      </w:r>
      <w:r>
        <w:t>competent</w:t>
      </w:r>
      <w:r>
        <w:rPr>
          <w:spacing w:val="-3"/>
        </w:rPr>
        <w:t xml:space="preserve"> </w:t>
      </w:r>
      <w:r>
        <w:rPr>
          <w:spacing w:val="-2"/>
        </w:rPr>
        <w:t>authority</w:t>
      </w:r>
    </w:p>
    <w:p w14:paraId="780894E3" w14:textId="77777777" w:rsidR="00CE192B" w:rsidRDefault="0017577F">
      <w:pPr>
        <w:pStyle w:val="BodyText"/>
        <w:ind w:right="361" w:firstLine="0"/>
      </w:pPr>
      <w:r>
        <w:t>The contract should specify that the subcontracted</w:t>
      </w:r>
      <w:r>
        <w:rPr>
          <w:spacing w:val="-1"/>
        </w:rPr>
        <w:t xml:space="preserve"> </w:t>
      </w:r>
      <w:proofErr w:type="spellStart"/>
      <w:r>
        <w:t>organisation</w:t>
      </w:r>
      <w:proofErr w:type="spellEnd"/>
      <w:r>
        <w:t xml:space="preserve"> should always</w:t>
      </w:r>
      <w:r>
        <w:rPr>
          <w:spacing w:val="-3"/>
        </w:rPr>
        <w:t xml:space="preserve"> </w:t>
      </w:r>
      <w:r>
        <w:t>grant access to the competent authority.</w:t>
      </w:r>
    </w:p>
    <w:p w14:paraId="7C44C9A3" w14:textId="77777777" w:rsidR="00CE192B" w:rsidRDefault="0017577F">
      <w:pPr>
        <w:pStyle w:val="ListParagraph"/>
        <w:numPr>
          <w:ilvl w:val="1"/>
          <w:numId w:val="12"/>
        </w:numPr>
        <w:tabs>
          <w:tab w:val="left" w:pos="922"/>
        </w:tabs>
        <w:ind w:left="922" w:hanging="562"/>
        <w:jc w:val="both"/>
      </w:pPr>
      <w:r>
        <w:t>Maintenance</w:t>
      </w:r>
      <w:r>
        <w:rPr>
          <w:spacing w:val="-12"/>
        </w:rPr>
        <w:t xml:space="preserve"> </w:t>
      </w:r>
      <w:r>
        <w:rPr>
          <w:spacing w:val="-4"/>
        </w:rPr>
        <w:t>data</w:t>
      </w:r>
    </w:p>
    <w:p w14:paraId="75F8781C" w14:textId="77777777" w:rsidR="00CE192B" w:rsidRDefault="00CE192B">
      <w:pPr>
        <w:pStyle w:val="ListParagraph"/>
        <w:sectPr w:rsidR="00CE192B">
          <w:pgSz w:w="11910" w:h="16840"/>
          <w:pgMar w:top="1840" w:right="1080" w:bottom="1180" w:left="1080" w:header="720" w:footer="994" w:gutter="0"/>
          <w:cols w:space="720"/>
        </w:sectPr>
      </w:pPr>
    </w:p>
    <w:p w14:paraId="5824BACA" w14:textId="77777777" w:rsidR="00CE192B" w:rsidRDefault="0017577F">
      <w:pPr>
        <w:pStyle w:val="BodyText"/>
        <w:spacing w:before="90"/>
        <w:ind w:right="356" w:firstLine="0"/>
      </w:pPr>
      <w:r>
        <w:lastRenderedPageBreak/>
        <w:t>The maintenance data used for the purpose of the contract should be specified, together with those responsible for providing such documentation and the competent authority responsible for</w:t>
      </w:r>
      <w:r>
        <w:rPr>
          <w:spacing w:val="-8"/>
        </w:rPr>
        <w:t xml:space="preserve"> </w:t>
      </w:r>
      <w:r>
        <w:t>the</w:t>
      </w:r>
      <w:r>
        <w:rPr>
          <w:spacing w:val="-7"/>
        </w:rPr>
        <w:t xml:space="preserve"> </w:t>
      </w:r>
      <w:r>
        <w:t>acceptance/approval</w:t>
      </w:r>
      <w:r>
        <w:rPr>
          <w:spacing w:val="-6"/>
        </w:rPr>
        <w:t xml:space="preserve"> </w:t>
      </w:r>
      <w:r>
        <w:t>of</w:t>
      </w:r>
      <w:r>
        <w:rPr>
          <w:spacing w:val="-8"/>
        </w:rPr>
        <w:t xml:space="preserve"> </w:t>
      </w:r>
      <w:r>
        <w:t>such</w:t>
      </w:r>
      <w:r>
        <w:rPr>
          <w:spacing w:val="-8"/>
        </w:rPr>
        <w:t xml:space="preserve"> </w:t>
      </w:r>
      <w:r>
        <w:t>data,</w:t>
      </w:r>
      <w:r>
        <w:rPr>
          <w:spacing w:val="-7"/>
        </w:rPr>
        <w:t xml:space="preserve"> </w:t>
      </w:r>
      <w:r>
        <w:t>when</w:t>
      </w:r>
      <w:r>
        <w:rPr>
          <w:spacing w:val="-6"/>
        </w:rPr>
        <w:t xml:space="preserve"> </w:t>
      </w:r>
      <w:r>
        <w:t>applicable.</w:t>
      </w:r>
      <w:r>
        <w:rPr>
          <w:spacing w:val="-6"/>
        </w:rPr>
        <w:t xml:space="preserve"> </w:t>
      </w:r>
      <w:r>
        <w:t>The</w:t>
      </w:r>
      <w:r>
        <w:rPr>
          <w:spacing w:val="-5"/>
        </w:rPr>
        <w:t xml:space="preserve"> </w:t>
      </w:r>
      <w:r>
        <w:t>CAMO</w:t>
      </w:r>
      <w:r>
        <w:rPr>
          <w:spacing w:val="-8"/>
        </w:rPr>
        <w:t xml:space="preserve"> </w:t>
      </w:r>
      <w:r>
        <w:t>should</w:t>
      </w:r>
      <w:r>
        <w:rPr>
          <w:spacing w:val="-7"/>
        </w:rPr>
        <w:t xml:space="preserve"> </w:t>
      </w:r>
      <w:r>
        <w:t>ensure</w:t>
      </w:r>
      <w:r>
        <w:rPr>
          <w:spacing w:val="-5"/>
        </w:rPr>
        <w:t xml:space="preserve"> </w:t>
      </w:r>
      <w:r>
        <w:t>that</w:t>
      </w:r>
      <w:r>
        <w:rPr>
          <w:spacing w:val="-5"/>
        </w:rPr>
        <w:t xml:space="preserve"> </w:t>
      </w:r>
      <w:r>
        <w:t xml:space="preserve">such data, including revisions, is readily available to the CAMO personnel and to those in the subcontracted </w:t>
      </w:r>
      <w:proofErr w:type="spellStart"/>
      <w:r>
        <w:t>organisation</w:t>
      </w:r>
      <w:proofErr w:type="spellEnd"/>
      <w:r>
        <w:t xml:space="preserve"> who may be required to assess such data. The CAMO should establish a ‘fast-track’</w:t>
      </w:r>
      <w:r>
        <w:rPr>
          <w:spacing w:val="-1"/>
        </w:rPr>
        <w:t xml:space="preserve"> </w:t>
      </w:r>
      <w:r>
        <w:t>means to ensure</w:t>
      </w:r>
      <w:r>
        <w:rPr>
          <w:spacing w:val="-2"/>
        </w:rPr>
        <w:t xml:space="preserve"> </w:t>
      </w:r>
      <w:r>
        <w:t>that urgent data is transmitted</w:t>
      </w:r>
      <w:r>
        <w:rPr>
          <w:spacing w:val="-2"/>
        </w:rPr>
        <w:t xml:space="preserve"> </w:t>
      </w:r>
      <w:r>
        <w:t xml:space="preserve">to the subcontractor in a timely manner. Maintenance data is defined in </w:t>
      </w:r>
      <w:r>
        <w:rPr>
          <w:color w:val="0000FF"/>
          <w:u w:val="single" w:color="0000FF"/>
        </w:rPr>
        <w:t>M.A.401(b)</w:t>
      </w:r>
      <w:r>
        <w:rPr>
          <w:color w:val="0000FF"/>
        </w:rPr>
        <w:t xml:space="preserve"> </w:t>
      </w:r>
      <w:r>
        <w:t xml:space="preserve">or </w:t>
      </w:r>
      <w:r>
        <w:rPr>
          <w:color w:val="0000FF"/>
          <w:u w:val="single" w:color="0000FF"/>
        </w:rPr>
        <w:t>ML.A.401(b)</w:t>
      </w:r>
      <w:r>
        <w:t>.</w:t>
      </w:r>
    </w:p>
    <w:p w14:paraId="141EB186" w14:textId="77777777" w:rsidR="00CE192B" w:rsidRDefault="0017577F">
      <w:pPr>
        <w:pStyle w:val="ListParagraph"/>
        <w:numPr>
          <w:ilvl w:val="1"/>
          <w:numId w:val="12"/>
        </w:numPr>
        <w:tabs>
          <w:tab w:val="left" w:pos="922"/>
        </w:tabs>
        <w:spacing w:before="122"/>
        <w:ind w:left="922" w:hanging="562"/>
        <w:jc w:val="both"/>
      </w:pPr>
      <w:r>
        <w:t>Airworthiness</w:t>
      </w:r>
      <w:r>
        <w:rPr>
          <w:spacing w:val="-7"/>
        </w:rPr>
        <w:t xml:space="preserve"> </w:t>
      </w:r>
      <w:r>
        <w:t>directives</w:t>
      </w:r>
      <w:r>
        <w:rPr>
          <w:spacing w:val="-5"/>
        </w:rPr>
        <w:t xml:space="preserve"> </w:t>
      </w:r>
      <w:r>
        <w:rPr>
          <w:spacing w:val="-2"/>
        </w:rPr>
        <w:t>(ADs)</w:t>
      </w:r>
    </w:p>
    <w:p w14:paraId="788D28DC" w14:textId="77777777" w:rsidR="00CE192B" w:rsidRDefault="0017577F">
      <w:pPr>
        <w:pStyle w:val="BodyText"/>
        <w:spacing w:before="118"/>
        <w:ind w:right="356" w:firstLine="0"/>
      </w:pPr>
      <w:r>
        <w:t>While the various aspects of AD assessment, planning and follow-up may be accomplished by the subcontracted</w:t>
      </w:r>
      <w:r>
        <w:rPr>
          <w:spacing w:val="-1"/>
        </w:rPr>
        <w:t xml:space="preserve"> </w:t>
      </w:r>
      <w:proofErr w:type="spellStart"/>
      <w:r>
        <w:t>organisation</w:t>
      </w:r>
      <w:proofErr w:type="spellEnd"/>
      <w:r>
        <w:t>,</w:t>
      </w:r>
      <w:r>
        <w:rPr>
          <w:spacing w:val="-1"/>
        </w:rPr>
        <w:t xml:space="preserve"> </w:t>
      </w:r>
      <w:r>
        <w:t>AD embodiment is</w:t>
      </w:r>
      <w:r>
        <w:rPr>
          <w:spacing w:val="-1"/>
        </w:rPr>
        <w:t xml:space="preserve"> </w:t>
      </w:r>
      <w:r>
        <w:t>performed</w:t>
      </w:r>
      <w:r>
        <w:rPr>
          <w:spacing w:val="-1"/>
        </w:rPr>
        <w:t xml:space="preserve"> </w:t>
      </w:r>
      <w:r>
        <w:t>by</w:t>
      </w:r>
      <w:r>
        <w:rPr>
          <w:spacing w:val="-2"/>
        </w:rPr>
        <w:t xml:space="preserve"> </w:t>
      </w:r>
      <w:r>
        <w:t>a</w:t>
      </w:r>
      <w:r>
        <w:rPr>
          <w:spacing w:val="-3"/>
        </w:rPr>
        <w:t xml:space="preserve"> </w:t>
      </w:r>
      <w:r>
        <w:t>maintenance</w:t>
      </w:r>
      <w:r>
        <w:rPr>
          <w:spacing w:val="-3"/>
        </w:rPr>
        <w:t xml:space="preserve"> </w:t>
      </w:r>
      <w:proofErr w:type="spellStart"/>
      <w:r>
        <w:t>organisation</w:t>
      </w:r>
      <w:proofErr w:type="spellEnd"/>
      <w:r>
        <w:t>. The CAMO is responsible for ensuring timely embodiment of the applicable ADs and is to be provided</w:t>
      </w:r>
      <w:r>
        <w:rPr>
          <w:spacing w:val="-13"/>
        </w:rPr>
        <w:t xml:space="preserve"> </w:t>
      </w:r>
      <w:r>
        <w:t>with</w:t>
      </w:r>
      <w:r>
        <w:rPr>
          <w:spacing w:val="-12"/>
        </w:rPr>
        <w:t xml:space="preserve"> </w:t>
      </w:r>
      <w:r>
        <w:t>notification</w:t>
      </w:r>
      <w:r>
        <w:rPr>
          <w:spacing w:val="-13"/>
        </w:rPr>
        <w:t xml:space="preserve"> </w:t>
      </w:r>
      <w:r>
        <w:t>of</w:t>
      </w:r>
      <w:r>
        <w:rPr>
          <w:spacing w:val="-12"/>
        </w:rPr>
        <w:t xml:space="preserve"> </w:t>
      </w:r>
      <w:r>
        <w:t>compliance.</w:t>
      </w:r>
      <w:r>
        <w:rPr>
          <w:spacing w:val="-11"/>
        </w:rPr>
        <w:t xml:space="preserve"> </w:t>
      </w:r>
      <w:r>
        <w:t>It,</w:t>
      </w:r>
      <w:r>
        <w:rPr>
          <w:spacing w:val="-13"/>
        </w:rPr>
        <w:t xml:space="preserve"> </w:t>
      </w:r>
      <w:r>
        <w:t>therefore,</w:t>
      </w:r>
      <w:r>
        <w:rPr>
          <w:spacing w:val="-10"/>
        </w:rPr>
        <w:t xml:space="preserve"> </w:t>
      </w:r>
      <w:r>
        <w:t>follows</w:t>
      </w:r>
      <w:r>
        <w:rPr>
          <w:spacing w:val="-13"/>
        </w:rPr>
        <w:t xml:space="preserve"> </w:t>
      </w:r>
      <w:r>
        <w:t>that</w:t>
      </w:r>
      <w:r>
        <w:rPr>
          <w:spacing w:val="-10"/>
        </w:rPr>
        <w:t xml:space="preserve"> </w:t>
      </w:r>
      <w:r>
        <w:t>the</w:t>
      </w:r>
      <w:r>
        <w:rPr>
          <w:spacing w:val="-13"/>
        </w:rPr>
        <w:t xml:space="preserve"> </w:t>
      </w:r>
      <w:r>
        <w:t>CAMO</w:t>
      </w:r>
      <w:r>
        <w:rPr>
          <w:spacing w:val="-10"/>
        </w:rPr>
        <w:t xml:space="preserve"> </w:t>
      </w:r>
      <w:r>
        <w:t>should</w:t>
      </w:r>
      <w:r>
        <w:rPr>
          <w:spacing w:val="-13"/>
        </w:rPr>
        <w:t xml:space="preserve"> </w:t>
      </w:r>
      <w:r>
        <w:t>have</w:t>
      </w:r>
      <w:r>
        <w:rPr>
          <w:spacing w:val="-12"/>
        </w:rPr>
        <w:t xml:space="preserve"> </w:t>
      </w:r>
      <w:r>
        <w:t>clear policies</w:t>
      </w:r>
      <w:r>
        <w:rPr>
          <w:spacing w:val="-13"/>
        </w:rPr>
        <w:t xml:space="preserve"> </w:t>
      </w:r>
      <w:r>
        <w:t>and</w:t>
      </w:r>
      <w:r>
        <w:rPr>
          <w:spacing w:val="-12"/>
        </w:rPr>
        <w:t xml:space="preserve"> </w:t>
      </w:r>
      <w:r>
        <w:t>procedures</w:t>
      </w:r>
      <w:r>
        <w:rPr>
          <w:spacing w:val="-8"/>
        </w:rPr>
        <w:t xml:space="preserve"> </w:t>
      </w:r>
      <w:r>
        <w:t>on</w:t>
      </w:r>
      <w:r>
        <w:rPr>
          <w:spacing w:val="-13"/>
        </w:rPr>
        <w:t xml:space="preserve"> </w:t>
      </w:r>
      <w:r>
        <w:t>AD</w:t>
      </w:r>
      <w:r>
        <w:rPr>
          <w:spacing w:val="-10"/>
        </w:rPr>
        <w:t xml:space="preserve"> </w:t>
      </w:r>
      <w:r>
        <w:t>embodiment</w:t>
      </w:r>
      <w:r>
        <w:rPr>
          <w:spacing w:val="-11"/>
        </w:rPr>
        <w:t xml:space="preserve"> </w:t>
      </w:r>
      <w:r>
        <w:t>supported</w:t>
      </w:r>
      <w:r>
        <w:rPr>
          <w:spacing w:val="-13"/>
        </w:rPr>
        <w:t xml:space="preserve"> </w:t>
      </w:r>
      <w:r>
        <w:t>by</w:t>
      </w:r>
      <w:r>
        <w:rPr>
          <w:spacing w:val="-10"/>
        </w:rPr>
        <w:t xml:space="preserve"> </w:t>
      </w:r>
      <w:r>
        <w:t>defined</w:t>
      </w:r>
      <w:r>
        <w:rPr>
          <w:spacing w:val="-12"/>
        </w:rPr>
        <w:t xml:space="preserve"> </w:t>
      </w:r>
      <w:r>
        <w:t>procedures</w:t>
      </w:r>
      <w:r>
        <w:rPr>
          <w:spacing w:val="-13"/>
        </w:rPr>
        <w:t xml:space="preserve"> </w:t>
      </w:r>
      <w:r>
        <w:t>which</w:t>
      </w:r>
      <w:r>
        <w:rPr>
          <w:spacing w:val="-11"/>
        </w:rPr>
        <w:t xml:space="preserve"> </w:t>
      </w:r>
      <w:r>
        <w:t>will</w:t>
      </w:r>
      <w:r>
        <w:rPr>
          <w:spacing w:val="-12"/>
        </w:rPr>
        <w:t xml:space="preserve"> </w:t>
      </w:r>
      <w:r>
        <w:t>ensure that the CAMO agrees to the proposed means of compliance.</w:t>
      </w:r>
    </w:p>
    <w:p w14:paraId="5A656F30" w14:textId="77777777" w:rsidR="00CE192B" w:rsidRDefault="0017577F">
      <w:pPr>
        <w:pStyle w:val="BodyText"/>
        <w:spacing w:before="122"/>
        <w:ind w:firstLine="0"/>
      </w:pPr>
      <w:r>
        <w:t>The</w:t>
      </w:r>
      <w:r>
        <w:rPr>
          <w:spacing w:val="-6"/>
        </w:rPr>
        <w:t xml:space="preserve"> </w:t>
      </w:r>
      <w:r>
        <w:t>relevant</w:t>
      </w:r>
      <w:r>
        <w:rPr>
          <w:spacing w:val="-7"/>
        </w:rPr>
        <w:t xml:space="preserve"> </w:t>
      </w:r>
      <w:r>
        <w:t>procedures</w:t>
      </w:r>
      <w:r>
        <w:rPr>
          <w:spacing w:val="-7"/>
        </w:rPr>
        <w:t xml:space="preserve"> </w:t>
      </w:r>
      <w:r>
        <w:t>should</w:t>
      </w:r>
      <w:r>
        <w:rPr>
          <w:spacing w:val="-6"/>
        </w:rPr>
        <w:t xml:space="preserve"> </w:t>
      </w:r>
      <w:r>
        <w:rPr>
          <w:spacing w:val="-2"/>
        </w:rPr>
        <w:t>specify:</w:t>
      </w:r>
    </w:p>
    <w:p w14:paraId="00677A9B" w14:textId="77777777" w:rsidR="00CE192B" w:rsidRDefault="0017577F">
      <w:pPr>
        <w:pStyle w:val="ListParagraph"/>
        <w:numPr>
          <w:ilvl w:val="0"/>
          <w:numId w:val="11"/>
        </w:numPr>
        <w:tabs>
          <w:tab w:val="left" w:pos="1493"/>
        </w:tabs>
        <w:spacing w:before="120"/>
        <w:ind w:right="363"/>
      </w:pPr>
      <w:r>
        <w:t xml:space="preserve">what information (e.g. AD publications, continuing airworthiness records, flight hours/cycles, etc.) the subcontracted </w:t>
      </w:r>
      <w:proofErr w:type="spellStart"/>
      <w:r>
        <w:t>organisation</w:t>
      </w:r>
      <w:proofErr w:type="spellEnd"/>
      <w:r>
        <w:t xml:space="preserve"> needs from the CAMO;</w:t>
      </w:r>
    </w:p>
    <w:p w14:paraId="1CD72A95" w14:textId="77777777" w:rsidR="00CE192B" w:rsidRDefault="0017577F">
      <w:pPr>
        <w:pStyle w:val="ListParagraph"/>
        <w:numPr>
          <w:ilvl w:val="0"/>
          <w:numId w:val="11"/>
        </w:numPr>
        <w:tabs>
          <w:tab w:val="left" w:pos="1493"/>
        </w:tabs>
        <w:spacing w:before="119"/>
        <w:ind w:right="360"/>
      </w:pPr>
      <w:r>
        <w:t>what information (e.g. AD planning listing, detailed engineering order, etc.) the CAMO needs</w:t>
      </w:r>
      <w:r>
        <w:rPr>
          <w:spacing w:val="-13"/>
        </w:rPr>
        <w:t xml:space="preserve"> </w:t>
      </w:r>
      <w:r>
        <w:t>from</w:t>
      </w:r>
      <w:r>
        <w:rPr>
          <w:spacing w:val="-12"/>
        </w:rPr>
        <w:t xml:space="preserve"> </w:t>
      </w:r>
      <w:r>
        <w:t>the</w:t>
      </w:r>
      <w:r>
        <w:rPr>
          <w:spacing w:val="-13"/>
        </w:rPr>
        <w:t xml:space="preserve"> </w:t>
      </w:r>
      <w:r>
        <w:t>subcontracted</w:t>
      </w:r>
      <w:r>
        <w:rPr>
          <w:spacing w:val="-12"/>
        </w:rPr>
        <w:t xml:space="preserve"> </w:t>
      </w:r>
      <w:proofErr w:type="spellStart"/>
      <w:r>
        <w:t>organisation</w:t>
      </w:r>
      <w:proofErr w:type="spellEnd"/>
      <w:r>
        <w:rPr>
          <w:spacing w:val="-13"/>
        </w:rPr>
        <w:t xml:space="preserve"> </w:t>
      </w:r>
      <w:r>
        <w:t>in</w:t>
      </w:r>
      <w:r>
        <w:rPr>
          <w:spacing w:val="-12"/>
        </w:rPr>
        <w:t xml:space="preserve"> </w:t>
      </w:r>
      <w:r>
        <w:t>order</w:t>
      </w:r>
      <w:r>
        <w:rPr>
          <w:spacing w:val="-13"/>
        </w:rPr>
        <w:t xml:space="preserve"> </w:t>
      </w:r>
      <w:r>
        <w:t>to</w:t>
      </w:r>
      <w:r>
        <w:rPr>
          <w:spacing w:val="-12"/>
        </w:rPr>
        <w:t xml:space="preserve"> </w:t>
      </w:r>
      <w:r>
        <w:t>ensure</w:t>
      </w:r>
      <w:r>
        <w:rPr>
          <w:spacing w:val="-12"/>
        </w:rPr>
        <w:t xml:space="preserve"> </w:t>
      </w:r>
      <w:r>
        <w:t>timely</w:t>
      </w:r>
      <w:r>
        <w:rPr>
          <w:spacing w:val="-13"/>
        </w:rPr>
        <w:t xml:space="preserve"> </w:t>
      </w:r>
      <w:r>
        <w:t>compliance</w:t>
      </w:r>
      <w:r>
        <w:rPr>
          <w:spacing w:val="-12"/>
        </w:rPr>
        <w:t xml:space="preserve"> </w:t>
      </w:r>
      <w:r>
        <w:t>with</w:t>
      </w:r>
      <w:r>
        <w:rPr>
          <w:spacing w:val="-13"/>
        </w:rPr>
        <w:t xml:space="preserve"> </w:t>
      </w:r>
      <w:r>
        <w:t xml:space="preserve">the </w:t>
      </w:r>
      <w:r>
        <w:rPr>
          <w:spacing w:val="-4"/>
        </w:rPr>
        <w:t>ADs.</w:t>
      </w:r>
    </w:p>
    <w:p w14:paraId="0589584C" w14:textId="77777777" w:rsidR="00CE192B" w:rsidRDefault="0017577F">
      <w:pPr>
        <w:pStyle w:val="BodyText"/>
        <w:ind w:right="358" w:firstLine="0"/>
      </w:pPr>
      <w:r>
        <w:t>To fulfil the above responsibility, the CAMO should ensure that it receives current mandatory continued airworthiness information for the aircraft and equipment it is managing.</w:t>
      </w:r>
    </w:p>
    <w:p w14:paraId="010D0606" w14:textId="77777777" w:rsidR="00CE192B" w:rsidRDefault="0017577F">
      <w:pPr>
        <w:pStyle w:val="ListParagraph"/>
        <w:numPr>
          <w:ilvl w:val="1"/>
          <w:numId w:val="12"/>
        </w:numPr>
        <w:tabs>
          <w:tab w:val="left" w:pos="924"/>
        </w:tabs>
        <w:spacing w:before="120"/>
        <w:ind w:left="924" w:hanging="564"/>
        <w:jc w:val="both"/>
      </w:pPr>
      <w:r>
        <w:t>Service</w:t>
      </w:r>
      <w:r>
        <w:rPr>
          <w:spacing w:val="-5"/>
        </w:rPr>
        <w:t xml:space="preserve"> </w:t>
      </w:r>
      <w:r>
        <w:t>bulletin</w:t>
      </w:r>
      <w:r>
        <w:rPr>
          <w:spacing w:val="-5"/>
        </w:rPr>
        <w:t xml:space="preserve"> </w:t>
      </w:r>
      <w:r>
        <w:t>(SB)</w:t>
      </w:r>
      <w:r>
        <w:rPr>
          <w:spacing w:val="-4"/>
        </w:rPr>
        <w:t xml:space="preserve"> </w:t>
      </w:r>
      <w:r>
        <w:rPr>
          <w:spacing w:val="-2"/>
        </w:rPr>
        <w:t>modifications</w:t>
      </w:r>
    </w:p>
    <w:p w14:paraId="6BACC04F" w14:textId="77777777" w:rsidR="00CE192B" w:rsidRDefault="0017577F">
      <w:pPr>
        <w:pStyle w:val="BodyText"/>
        <w:ind w:right="355" w:firstLine="0"/>
      </w:pPr>
      <w:r>
        <w:t>The</w:t>
      </w:r>
      <w:r>
        <w:rPr>
          <w:spacing w:val="-4"/>
        </w:rPr>
        <w:t xml:space="preserve"> </w:t>
      </w:r>
      <w:r>
        <w:t>subcontracted</w:t>
      </w:r>
      <w:r>
        <w:rPr>
          <w:spacing w:val="-7"/>
        </w:rPr>
        <w:t xml:space="preserve"> </w:t>
      </w:r>
      <w:proofErr w:type="spellStart"/>
      <w:r>
        <w:t>organisation</w:t>
      </w:r>
      <w:proofErr w:type="spellEnd"/>
      <w:r>
        <w:rPr>
          <w:spacing w:val="-7"/>
        </w:rPr>
        <w:t xml:space="preserve"> </w:t>
      </w:r>
      <w:r>
        <w:t>may</w:t>
      </w:r>
      <w:r>
        <w:rPr>
          <w:spacing w:val="-4"/>
        </w:rPr>
        <w:t xml:space="preserve"> </w:t>
      </w:r>
      <w:r>
        <w:t>be</w:t>
      </w:r>
      <w:r>
        <w:rPr>
          <w:spacing w:val="-6"/>
        </w:rPr>
        <w:t xml:space="preserve"> </w:t>
      </w:r>
      <w:r>
        <w:t>required</w:t>
      </w:r>
      <w:r>
        <w:rPr>
          <w:spacing w:val="-8"/>
        </w:rPr>
        <w:t xml:space="preserve"> </w:t>
      </w:r>
      <w:r>
        <w:t>to</w:t>
      </w:r>
      <w:r>
        <w:rPr>
          <w:spacing w:val="-3"/>
        </w:rPr>
        <w:t xml:space="preserve"> </w:t>
      </w:r>
      <w:r>
        <w:t>review</w:t>
      </w:r>
      <w:r>
        <w:rPr>
          <w:spacing w:val="-6"/>
        </w:rPr>
        <w:t xml:space="preserve"> </w:t>
      </w:r>
      <w:r>
        <w:t>and</w:t>
      </w:r>
      <w:r>
        <w:rPr>
          <w:spacing w:val="-7"/>
        </w:rPr>
        <w:t xml:space="preserve"> </w:t>
      </w:r>
      <w:r>
        <w:t>make</w:t>
      </w:r>
      <w:r>
        <w:rPr>
          <w:spacing w:val="-4"/>
        </w:rPr>
        <w:t xml:space="preserve"> </w:t>
      </w:r>
      <w:r>
        <w:t>recommendations</w:t>
      </w:r>
      <w:r>
        <w:rPr>
          <w:spacing w:val="-7"/>
        </w:rPr>
        <w:t xml:space="preserve"> </w:t>
      </w:r>
      <w:r>
        <w:t>on</w:t>
      </w:r>
      <w:r>
        <w:rPr>
          <w:spacing w:val="-7"/>
        </w:rPr>
        <w:t xml:space="preserve"> </w:t>
      </w:r>
      <w:r>
        <w:t>the embodiment of an SB and other associated non-mandatory material based on a clear policy established by the CAMO. This should be specified in the contract.</w:t>
      </w:r>
    </w:p>
    <w:p w14:paraId="5D5A9660" w14:textId="77777777" w:rsidR="00CE192B" w:rsidRDefault="0017577F">
      <w:pPr>
        <w:pStyle w:val="ListParagraph"/>
        <w:numPr>
          <w:ilvl w:val="1"/>
          <w:numId w:val="12"/>
        </w:numPr>
        <w:tabs>
          <w:tab w:val="left" w:pos="923"/>
          <w:tab w:val="left" w:pos="926"/>
        </w:tabs>
        <w:spacing w:before="118"/>
        <w:ind w:right="358"/>
        <w:jc w:val="both"/>
      </w:pPr>
      <w:r>
        <w:t>Mandatory life limitation</w:t>
      </w:r>
      <w:r>
        <w:rPr>
          <w:spacing w:val="-1"/>
        </w:rPr>
        <w:t xml:space="preserve"> </w:t>
      </w:r>
      <w:r>
        <w:t xml:space="preserve">or scheduled maintenance controls and component control/removal </w:t>
      </w:r>
      <w:r>
        <w:rPr>
          <w:spacing w:val="-2"/>
        </w:rPr>
        <w:t>forecast</w:t>
      </w:r>
    </w:p>
    <w:p w14:paraId="7747DA08" w14:textId="77777777" w:rsidR="00CE192B" w:rsidRDefault="0017577F">
      <w:pPr>
        <w:pStyle w:val="BodyText"/>
        <w:ind w:right="354" w:firstLine="0"/>
      </w:pPr>
      <w:r>
        <w:t xml:space="preserve">Where the subcontracted </w:t>
      </w:r>
      <w:proofErr w:type="spellStart"/>
      <w:r>
        <w:t>organisation</w:t>
      </w:r>
      <w:proofErr w:type="spellEnd"/>
      <w:r>
        <w:t xml:space="preserve"> performs planning activities, it should be specified that the </w:t>
      </w:r>
      <w:proofErr w:type="spellStart"/>
      <w:r>
        <w:t>organisation</w:t>
      </w:r>
      <w:proofErr w:type="spellEnd"/>
      <w:r>
        <w:t xml:space="preserve"> should</w:t>
      </w:r>
      <w:r>
        <w:rPr>
          <w:spacing w:val="-1"/>
        </w:rPr>
        <w:t xml:space="preserve"> </w:t>
      </w:r>
      <w:r>
        <w:t>receive</w:t>
      </w:r>
      <w:r>
        <w:rPr>
          <w:spacing w:val="-2"/>
        </w:rPr>
        <w:t xml:space="preserve"> </w:t>
      </w:r>
      <w:r>
        <w:t xml:space="preserve">the current flight cycles, flight hours, landings and/or </w:t>
      </w:r>
      <w:proofErr w:type="gramStart"/>
      <w:r>
        <w:t>calendar controlled</w:t>
      </w:r>
      <w:proofErr w:type="gramEnd"/>
      <w:r>
        <w:t xml:space="preserve"> details, as applicable, at a frequency to be specified in the contract. The frequency should be such that it allows the </w:t>
      </w:r>
      <w:proofErr w:type="spellStart"/>
      <w:r>
        <w:t>organisation</w:t>
      </w:r>
      <w:proofErr w:type="spellEnd"/>
      <w:r>
        <w:t xml:space="preserve"> to properly perform the subcontracted planning functions.</w:t>
      </w:r>
      <w:r>
        <w:rPr>
          <w:spacing w:val="-4"/>
        </w:rPr>
        <w:t xml:space="preserve"> </w:t>
      </w:r>
      <w:r>
        <w:t>It,</w:t>
      </w:r>
      <w:r>
        <w:rPr>
          <w:spacing w:val="-6"/>
        </w:rPr>
        <w:t xml:space="preserve"> </w:t>
      </w:r>
      <w:r>
        <w:t>therefore,</w:t>
      </w:r>
      <w:r>
        <w:rPr>
          <w:spacing w:val="-4"/>
        </w:rPr>
        <w:t xml:space="preserve"> </w:t>
      </w:r>
      <w:r>
        <w:t>follows</w:t>
      </w:r>
      <w:r>
        <w:rPr>
          <w:spacing w:val="-5"/>
        </w:rPr>
        <w:t xml:space="preserve"> </w:t>
      </w:r>
      <w:r>
        <w:t>that</w:t>
      </w:r>
      <w:r>
        <w:rPr>
          <w:spacing w:val="-6"/>
        </w:rPr>
        <w:t xml:space="preserve"> </w:t>
      </w:r>
      <w:r>
        <w:t>there</w:t>
      </w:r>
      <w:r>
        <w:rPr>
          <w:spacing w:val="-5"/>
        </w:rPr>
        <w:t xml:space="preserve"> </w:t>
      </w:r>
      <w:r>
        <w:t>will</w:t>
      </w:r>
      <w:r>
        <w:rPr>
          <w:spacing w:val="-6"/>
        </w:rPr>
        <w:t xml:space="preserve"> </w:t>
      </w:r>
      <w:r>
        <w:t>need</w:t>
      </w:r>
      <w:r>
        <w:rPr>
          <w:spacing w:val="-6"/>
        </w:rPr>
        <w:t xml:space="preserve"> </w:t>
      </w:r>
      <w:r>
        <w:t>to</w:t>
      </w:r>
      <w:r>
        <w:rPr>
          <w:spacing w:val="-6"/>
        </w:rPr>
        <w:t xml:space="preserve"> </w:t>
      </w:r>
      <w:r>
        <w:t>be</w:t>
      </w:r>
      <w:r>
        <w:rPr>
          <w:spacing w:val="-4"/>
        </w:rPr>
        <w:t xml:space="preserve"> </w:t>
      </w:r>
      <w:r>
        <w:t>adequate</w:t>
      </w:r>
      <w:r>
        <w:rPr>
          <w:spacing w:val="-5"/>
        </w:rPr>
        <w:t xml:space="preserve"> </w:t>
      </w:r>
      <w:r>
        <w:t>liaison</w:t>
      </w:r>
      <w:r>
        <w:rPr>
          <w:spacing w:val="-6"/>
        </w:rPr>
        <w:t xml:space="preserve"> </w:t>
      </w:r>
      <w:r>
        <w:t>between</w:t>
      </w:r>
      <w:r>
        <w:rPr>
          <w:spacing w:val="-1"/>
        </w:rPr>
        <w:t xml:space="preserve"> </w:t>
      </w:r>
      <w:r>
        <w:t>the</w:t>
      </w:r>
      <w:r>
        <w:rPr>
          <w:spacing w:val="-5"/>
        </w:rPr>
        <w:t xml:space="preserve"> </w:t>
      </w:r>
      <w:r>
        <w:t xml:space="preserve">CAMO, the contracted maintenance </w:t>
      </w:r>
      <w:proofErr w:type="spellStart"/>
      <w:r>
        <w:t>organisation</w:t>
      </w:r>
      <w:proofErr w:type="spellEnd"/>
      <w:r>
        <w:t xml:space="preserve">(s) and the subcontracted </w:t>
      </w:r>
      <w:proofErr w:type="spellStart"/>
      <w:r>
        <w:t>organisation</w:t>
      </w:r>
      <w:proofErr w:type="spellEnd"/>
      <w:r>
        <w:t>. Additionally, the</w:t>
      </w:r>
      <w:r>
        <w:rPr>
          <w:spacing w:val="-9"/>
        </w:rPr>
        <w:t xml:space="preserve"> </w:t>
      </w:r>
      <w:r>
        <w:t>contract</w:t>
      </w:r>
      <w:r>
        <w:rPr>
          <w:spacing w:val="-8"/>
        </w:rPr>
        <w:t xml:space="preserve"> </w:t>
      </w:r>
      <w:r>
        <w:t>should</w:t>
      </w:r>
      <w:r>
        <w:rPr>
          <w:spacing w:val="-10"/>
        </w:rPr>
        <w:t xml:space="preserve"> </w:t>
      </w:r>
      <w:r>
        <w:t>specify</w:t>
      </w:r>
      <w:r>
        <w:rPr>
          <w:spacing w:val="-10"/>
        </w:rPr>
        <w:t xml:space="preserve"> </w:t>
      </w:r>
      <w:r>
        <w:t>how</w:t>
      </w:r>
      <w:r>
        <w:rPr>
          <w:spacing w:val="-8"/>
        </w:rPr>
        <w:t xml:space="preserve"> </w:t>
      </w:r>
      <w:r>
        <w:t>the</w:t>
      </w:r>
      <w:r>
        <w:rPr>
          <w:spacing w:val="-9"/>
        </w:rPr>
        <w:t xml:space="preserve"> </w:t>
      </w:r>
      <w:r>
        <w:t>CAMO</w:t>
      </w:r>
      <w:r>
        <w:rPr>
          <w:spacing w:val="-9"/>
        </w:rPr>
        <w:t xml:space="preserve"> </w:t>
      </w:r>
      <w:r>
        <w:t>will</w:t>
      </w:r>
      <w:r>
        <w:rPr>
          <w:spacing w:val="-9"/>
        </w:rPr>
        <w:t xml:space="preserve"> </w:t>
      </w:r>
      <w:r>
        <w:t>be</w:t>
      </w:r>
      <w:r>
        <w:rPr>
          <w:spacing w:val="-8"/>
        </w:rPr>
        <w:t xml:space="preserve"> </w:t>
      </w:r>
      <w:r>
        <w:t>in</w:t>
      </w:r>
      <w:r>
        <w:rPr>
          <w:spacing w:val="-8"/>
        </w:rPr>
        <w:t xml:space="preserve"> </w:t>
      </w:r>
      <w:r>
        <w:t>possession</w:t>
      </w:r>
      <w:r>
        <w:rPr>
          <w:spacing w:val="-10"/>
        </w:rPr>
        <w:t xml:space="preserve"> </w:t>
      </w:r>
      <w:r>
        <w:t>of</w:t>
      </w:r>
      <w:r>
        <w:rPr>
          <w:spacing w:val="-7"/>
        </w:rPr>
        <w:t xml:space="preserve"> </w:t>
      </w:r>
      <w:r>
        <w:t>all</w:t>
      </w:r>
      <w:r>
        <w:rPr>
          <w:spacing w:val="-10"/>
        </w:rPr>
        <w:t xml:space="preserve"> </w:t>
      </w:r>
      <w:r>
        <w:t>current</w:t>
      </w:r>
      <w:r>
        <w:rPr>
          <w:spacing w:val="-7"/>
        </w:rPr>
        <w:t xml:space="preserve"> </w:t>
      </w:r>
      <w:r>
        <w:t>flight</w:t>
      </w:r>
      <w:r>
        <w:rPr>
          <w:spacing w:val="-6"/>
        </w:rPr>
        <w:t xml:space="preserve"> </w:t>
      </w:r>
      <w:r>
        <w:t>cycles,</w:t>
      </w:r>
      <w:r>
        <w:rPr>
          <w:spacing w:val="-8"/>
        </w:rPr>
        <w:t xml:space="preserve"> </w:t>
      </w:r>
      <w:r>
        <w:t>flight hours, etc., so that it may assure the timely accomplishment of the required maintenance.</w:t>
      </w:r>
    </w:p>
    <w:p w14:paraId="1A845A19" w14:textId="77777777" w:rsidR="00CE192B" w:rsidRDefault="0017577F">
      <w:pPr>
        <w:pStyle w:val="ListParagraph"/>
        <w:numPr>
          <w:ilvl w:val="1"/>
          <w:numId w:val="12"/>
        </w:numPr>
        <w:tabs>
          <w:tab w:val="left" w:pos="924"/>
        </w:tabs>
        <w:spacing w:before="120"/>
        <w:ind w:left="924" w:hanging="564"/>
        <w:jc w:val="both"/>
      </w:pPr>
      <w:r>
        <w:t>Engine</w:t>
      </w:r>
      <w:r>
        <w:rPr>
          <w:spacing w:val="-6"/>
        </w:rPr>
        <w:t xml:space="preserve"> </w:t>
      </w:r>
      <w:r>
        <w:t>health</w:t>
      </w:r>
      <w:r>
        <w:rPr>
          <w:spacing w:val="-7"/>
        </w:rPr>
        <w:t xml:space="preserve"> </w:t>
      </w:r>
      <w:r>
        <w:rPr>
          <w:spacing w:val="-2"/>
        </w:rPr>
        <w:t>monitoring</w:t>
      </w:r>
    </w:p>
    <w:p w14:paraId="628127DA" w14:textId="77777777" w:rsidR="00CE192B" w:rsidRDefault="0017577F">
      <w:pPr>
        <w:pStyle w:val="BodyText"/>
        <w:spacing w:before="120"/>
        <w:ind w:right="355" w:firstLine="0"/>
      </w:pPr>
      <w:r>
        <w:t xml:space="preserve">If the CAMO subcontracts the on-wing engine health monitoring, the subcontracted </w:t>
      </w:r>
      <w:proofErr w:type="spellStart"/>
      <w:r>
        <w:t>organisation</w:t>
      </w:r>
      <w:proofErr w:type="spellEnd"/>
      <w:r>
        <w:t xml:space="preserve"> should receive all the relevant information to perform this task, including any parameter</w:t>
      </w:r>
      <w:r>
        <w:rPr>
          <w:spacing w:val="-10"/>
        </w:rPr>
        <w:t xml:space="preserve"> </w:t>
      </w:r>
      <w:r>
        <w:t>reading</w:t>
      </w:r>
      <w:r>
        <w:rPr>
          <w:spacing w:val="-11"/>
        </w:rPr>
        <w:t xml:space="preserve"> </w:t>
      </w:r>
      <w:r>
        <w:t>deemed</w:t>
      </w:r>
      <w:r>
        <w:rPr>
          <w:spacing w:val="-10"/>
        </w:rPr>
        <w:t xml:space="preserve"> </w:t>
      </w:r>
      <w:r>
        <w:t>necessary</w:t>
      </w:r>
      <w:r>
        <w:rPr>
          <w:spacing w:val="-11"/>
        </w:rPr>
        <w:t xml:space="preserve"> </w:t>
      </w:r>
      <w:r>
        <w:t>to</w:t>
      </w:r>
      <w:r>
        <w:rPr>
          <w:spacing w:val="-9"/>
        </w:rPr>
        <w:t xml:space="preserve"> </w:t>
      </w:r>
      <w:r>
        <w:t>be</w:t>
      </w:r>
      <w:r>
        <w:rPr>
          <w:spacing w:val="-11"/>
        </w:rPr>
        <w:t xml:space="preserve"> </w:t>
      </w:r>
      <w:r>
        <w:t>supplied</w:t>
      </w:r>
      <w:r>
        <w:rPr>
          <w:spacing w:val="-10"/>
        </w:rPr>
        <w:t xml:space="preserve"> </w:t>
      </w:r>
      <w:r>
        <w:t>by</w:t>
      </w:r>
      <w:r>
        <w:rPr>
          <w:spacing w:val="-9"/>
        </w:rPr>
        <w:t xml:space="preserve"> </w:t>
      </w:r>
      <w:r>
        <w:t>the</w:t>
      </w:r>
      <w:r>
        <w:rPr>
          <w:spacing w:val="-11"/>
        </w:rPr>
        <w:t xml:space="preserve"> </w:t>
      </w:r>
      <w:r>
        <w:t>CAMO</w:t>
      </w:r>
      <w:r>
        <w:rPr>
          <w:spacing w:val="-10"/>
        </w:rPr>
        <w:t xml:space="preserve"> </w:t>
      </w:r>
      <w:r>
        <w:t>for</w:t>
      </w:r>
      <w:r>
        <w:rPr>
          <w:spacing w:val="-12"/>
        </w:rPr>
        <w:t xml:space="preserve"> </w:t>
      </w:r>
      <w:r>
        <w:t>this</w:t>
      </w:r>
      <w:r>
        <w:rPr>
          <w:spacing w:val="-10"/>
        </w:rPr>
        <w:t xml:space="preserve"> </w:t>
      </w:r>
      <w:r>
        <w:t>control.</w:t>
      </w:r>
      <w:r>
        <w:rPr>
          <w:spacing w:val="-10"/>
        </w:rPr>
        <w:t xml:space="preserve"> </w:t>
      </w:r>
      <w:r>
        <w:t>The</w:t>
      </w:r>
      <w:r>
        <w:rPr>
          <w:spacing w:val="-11"/>
        </w:rPr>
        <w:t xml:space="preserve"> </w:t>
      </w:r>
      <w:r>
        <w:t xml:space="preserve">contract should also specify what kind of feedback information (such as engine limitation, appropriate technical advice, etc.) the </w:t>
      </w:r>
      <w:proofErr w:type="spellStart"/>
      <w:r>
        <w:t>organisation</w:t>
      </w:r>
      <w:proofErr w:type="spellEnd"/>
      <w:r>
        <w:t xml:space="preserve"> should provide to the CAMO.</w:t>
      </w:r>
    </w:p>
    <w:p w14:paraId="0FE2CDEF" w14:textId="77777777" w:rsidR="00CE192B" w:rsidRDefault="0017577F">
      <w:pPr>
        <w:pStyle w:val="ListParagraph"/>
        <w:numPr>
          <w:ilvl w:val="1"/>
          <w:numId w:val="12"/>
        </w:numPr>
        <w:tabs>
          <w:tab w:val="left" w:pos="924"/>
        </w:tabs>
        <w:ind w:left="924" w:hanging="564"/>
        <w:jc w:val="both"/>
      </w:pPr>
      <w:r>
        <w:t>Defect</w:t>
      </w:r>
      <w:r>
        <w:rPr>
          <w:spacing w:val="-3"/>
        </w:rPr>
        <w:t xml:space="preserve"> </w:t>
      </w:r>
      <w:r>
        <w:rPr>
          <w:spacing w:val="-2"/>
        </w:rPr>
        <w:t>control</w:t>
      </w:r>
    </w:p>
    <w:p w14:paraId="0B030758" w14:textId="77777777" w:rsidR="00CE192B" w:rsidRDefault="00CE192B">
      <w:pPr>
        <w:pStyle w:val="ListParagraph"/>
        <w:sectPr w:rsidR="00CE192B">
          <w:pgSz w:w="11910" w:h="16840"/>
          <w:pgMar w:top="1840" w:right="1080" w:bottom="1180" w:left="1080" w:header="720" w:footer="994" w:gutter="0"/>
          <w:cols w:space="720"/>
        </w:sectPr>
      </w:pPr>
    </w:p>
    <w:p w14:paraId="0E3D7351" w14:textId="77777777" w:rsidR="00CE192B" w:rsidRDefault="0017577F">
      <w:pPr>
        <w:pStyle w:val="BodyText"/>
        <w:spacing w:before="90"/>
        <w:ind w:right="353" w:firstLine="0"/>
      </w:pPr>
      <w:r>
        <w:lastRenderedPageBreak/>
        <w:t>Where the CAMO has subcontracted the day-to-day control of technical log deferred defects, this should be specified in the contract and should be</w:t>
      </w:r>
      <w:r>
        <w:rPr>
          <w:spacing w:val="-1"/>
        </w:rPr>
        <w:t xml:space="preserve"> </w:t>
      </w:r>
      <w:r>
        <w:t>adequately described in the appropriate procedures. The operator’s minimum equipment list (MEL)/configuration deviation list (CDL) provides</w:t>
      </w:r>
      <w:r>
        <w:rPr>
          <w:spacing w:val="-10"/>
        </w:rPr>
        <w:t xml:space="preserve"> </w:t>
      </w:r>
      <w:r>
        <w:t>the</w:t>
      </w:r>
      <w:r>
        <w:rPr>
          <w:spacing w:val="-8"/>
        </w:rPr>
        <w:t xml:space="preserve"> </w:t>
      </w:r>
      <w:r>
        <w:t>basis</w:t>
      </w:r>
      <w:r>
        <w:rPr>
          <w:spacing w:val="-8"/>
        </w:rPr>
        <w:t xml:space="preserve"> </w:t>
      </w:r>
      <w:r>
        <w:t>for</w:t>
      </w:r>
      <w:r>
        <w:rPr>
          <w:spacing w:val="-11"/>
        </w:rPr>
        <w:t xml:space="preserve"> </w:t>
      </w:r>
      <w:r>
        <w:t>establishing</w:t>
      </w:r>
      <w:r>
        <w:rPr>
          <w:spacing w:val="-9"/>
        </w:rPr>
        <w:t xml:space="preserve"> </w:t>
      </w:r>
      <w:r>
        <w:t>which</w:t>
      </w:r>
      <w:r>
        <w:rPr>
          <w:spacing w:val="-9"/>
        </w:rPr>
        <w:t xml:space="preserve"> </w:t>
      </w:r>
      <w:r>
        <w:t>defects</w:t>
      </w:r>
      <w:r>
        <w:rPr>
          <w:spacing w:val="-10"/>
        </w:rPr>
        <w:t xml:space="preserve"> </w:t>
      </w:r>
      <w:r>
        <w:t>may</w:t>
      </w:r>
      <w:r>
        <w:rPr>
          <w:spacing w:val="-8"/>
        </w:rPr>
        <w:t xml:space="preserve"> </w:t>
      </w:r>
      <w:r>
        <w:t>be</w:t>
      </w:r>
      <w:r>
        <w:rPr>
          <w:spacing w:val="-8"/>
        </w:rPr>
        <w:t xml:space="preserve"> </w:t>
      </w:r>
      <w:r>
        <w:t>deferred</w:t>
      </w:r>
      <w:r>
        <w:rPr>
          <w:spacing w:val="-8"/>
        </w:rPr>
        <w:t xml:space="preserve"> </w:t>
      </w:r>
      <w:r>
        <w:t>and</w:t>
      </w:r>
      <w:r>
        <w:rPr>
          <w:spacing w:val="-9"/>
        </w:rPr>
        <w:t xml:space="preserve"> </w:t>
      </w:r>
      <w:r>
        <w:t>the</w:t>
      </w:r>
      <w:r>
        <w:rPr>
          <w:spacing w:val="-8"/>
        </w:rPr>
        <w:t xml:space="preserve"> </w:t>
      </w:r>
      <w:r>
        <w:t>associated</w:t>
      </w:r>
      <w:r>
        <w:rPr>
          <w:spacing w:val="-8"/>
        </w:rPr>
        <w:t xml:space="preserve"> </w:t>
      </w:r>
      <w:r>
        <w:t>limits.</w:t>
      </w:r>
      <w:r>
        <w:rPr>
          <w:spacing w:val="-11"/>
        </w:rPr>
        <w:t xml:space="preserve"> </w:t>
      </w:r>
      <w:r>
        <w:t xml:space="preserve">The procedures should also define the responsibilities and actions to be taken for defects such as aircraft on ground (AOG) situations, repetitive defects, and damage beyond the limits </w:t>
      </w:r>
      <w:r>
        <w:rPr>
          <w:spacing w:val="-2"/>
        </w:rPr>
        <w:t>established</w:t>
      </w:r>
      <w:r>
        <w:rPr>
          <w:spacing w:val="-3"/>
        </w:rPr>
        <w:t xml:space="preserve"> </w:t>
      </w:r>
      <w:r>
        <w:rPr>
          <w:spacing w:val="-2"/>
        </w:rPr>
        <w:t>by</w:t>
      </w:r>
      <w:r>
        <w:rPr>
          <w:spacing w:val="-1"/>
        </w:rPr>
        <w:t xml:space="preserve"> </w:t>
      </w:r>
      <w:r>
        <w:rPr>
          <w:spacing w:val="-2"/>
        </w:rPr>
        <w:t>the</w:t>
      </w:r>
      <w:r>
        <w:rPr>
          <w:spacing w:val="-4"/>
        </w:rPr>
        <w:t xml:space="preserve"> </w:t>
      </w:r>
      <w:r>
        <w:rPr>
          <w:spacing w:val="-2"/>
        </w:rPr>
        <w:t>type</w:t>
      </w:r>
      <w:r>
        <w:rPr>
          <w:spacing w:val="-1"/>
        </w:rPr>
        <w:t xml:space="preserve"> </w:t>
      </w:r>
      <w:r>
        <w:rPr>
          <w:spacing w:val="-2"/>
        </w:rPr>
        <w:t>certificate</w:t>
      </w:r>
      <w:r>
        <w:rPr>
          <w:spacing w:val="-1"/>
        </w:rPr>
        <w:t xml:space="preserve"> </w:t>
      </w:r>
      <w:r>
        <w:rPr>
          <w:spacing w:val="-2"/>
        </w:rPr>
        <w:t>holder</w:t>
      </w:r>
      <w:r>
        <w:rPr>
          <w:spacing w:val="-5"/>
        </w:rPr>
        <w:t xml:space="preserve"> </w:t>
      </w:r>
      <w:r>
        <w:rPr>
          <w:spacing w:val="-2"/>
        </w:rPr>
        <w:t>or</w:t>
      </w:r>
      <w:r>
        <w:rPr>
          <w:spacing w:val="-5"/>
        </w:rPr>
        <w:t xml:space="preserve"> </w:t>
      </w:r>
      <w:r>
        <w:rPr>
          <w:spacing w:val="-2"/>
        </w:rPr>
        <w:t>the</w:t>
      </w:r>
      <w:r>
        <w:rPr>
          <w:spacing w:val="-1"/>
        </w:rPr>
        <w:t xml:space="preserve"> </w:t>
      </w:r>
      <w:r>
        <w:rPr>
          <w:spacing w:val="-2"/>
        </w:rPr>
        <w:t>declarant</w:t>
      </w:r>
      <w:r>
        <w:rPr>
          <w:spacing w:val="-1"/>
        </w:rPr>
        <w:t xml:space="preserve"> </w:t>
      </w:r>
      <w:r>
        <w:rPr>
          <w:spacing w:val="-2"/>
        </w:rPr>
        <w:t>of</w:t>
      </w:r>
      <w:r>
        <w:rPr>
          <w:spacing w:val="-3"/>
        </w:rPr>
        <w:t xml:space="preserve"> </w:t>
      </w:r>
      <w:r>
        <w:rPr>
          <w:spacing w:val="-2"/>
        </w:rPr>
        <w:t>a</w:t>
      </w:r>
      <w:r>
        <w:rPr>
          <w:spacing w:val="-5"/>
        </w:rPr>
        <w:t xml:space="preserve"> </w:t>
      </w:r>
      <w:r>
        <w:rPr>
          <w:spacing w:val="-2"/>
        </w:rPr>
        <w:t>declaration</w:t>
      </w:r>
      <w:r>
        <w:rPr>
          <w:spacing w:val="-6"/>
        </w:rPr>
        <w:t xml:space="preserve"> </w:t>
      </w:r>
      <w:r>
        <w:rPr>
          <w:spacing w:val="-2"/>
        </w:rPr>
        <w:t>of design compliance.</w:t>
      </w:r>
    </w:p>
    <w:p w14:paraId="667DB4AD" w14:textId="77777777" w:rsidR="00CE192B" w:rsidRDefault="0017577F">
      <w:pPr>
        <w:pStyle w:val="BodyText"/>
        <w:spacing w:before="122"/>
        <w:ind w:right="356" w:firstLine="0"/>
      </w:pPr>
      <w:r>
        <w:t>For all other defects identified during maintenance, the information should be brought to the attention of the CAMO which, depending upon the procedural authority granted by the competent authority,</w:t>
      </w:r>
      <w:r>
        <w:rPr>
          <w:spacing w:val="-1"/>
        </w:rPr>
        <w:t xml:space="preserve"> </w:t>
      </w:r>
      <w:r>
        <w:t xml:space="preserve">may determine that some defects can be deferred. Therefore, adequate liaison between the CAMO, its subcontracted </w:t>
      </w:r>
      <w:proofErr w:type="spellStart"/>
      <w:r>
        <w:t>organisation</w:t>
      </w:r>
      <w:proofErr w:type="spellEnd"/>
      <w:r>
        <w:t xml:space="preserve"> and contracted maintenance </w:t>
      </w:r>
      <w:proofErr w:type="spellStart"/>
      <w:r>
        <w:t>organisation</w:t>
      </w:r>
      <w:proofErr w:type="spellEnd"/>
      <w:r>
        <w:t xml:space="preserve"> should be ensured.</w:t>
      </w:r>
    </w:p>
    <w:p w14:paraId="7F895145" w14:textId="77777777" w:rsidR="00CE192B" w:rsidRDefault="0017577F">
      <w:pPr>
        <w:pStyle w:val="BodyText"/>
        <w:spacing w:before="119"/>
        <w:ind w:right="355" w:firstLine="0"/>
      </w:pPr>
      <w:r>
        <w:t xml:space="preserve">The subcontracted </w:t>
      </w:r>
      <w:proofErr w:type="spellStart"/>
      <w:r>
        <w:t>organisation</w:t>
      </w:r>
      <w:proofErr w:type="spellEnd"/>
      <w:r>
        <w:t xml:space="preserve"> should make a positive assessment of potential deferred defects and consider the potential hazards arising from the cumulative effect of any combination</w:t>
      </w:r>
      <w:r>
        <w:rPr>
          <w:spacing w:val="-8"/>
        </w:rPr>
        <w:t xml:space="preserve"> </w:t>
      </w:r>
      <w:r>
        <w:t>of</w:t>
      </w:r>
      <w:r>
        <w:rPr>
          <w:spacing w:val="-8"/>
        </w:rPr>
        <w:t xml:space="preserve"> </w:t>
      </w:r>
      <w:r>
        <w:t>defects.</w:t>
      </w:r>
      <w:r>
        <w:rPr>
          <w:spacing w:val="-8"/>
        </w:rPr>
        <w:t xml:space="preserve"> </w:t>
      </w:r>
      <w:r>
        <w:t>The</w:t>
      </w:r>
      <w:r>
        <w:rPr>
          <w:spacing w:val="-5"/>
        </w:rPr>
        <w:t xml:space="preserve"> </w:t>
      </w:r>
      <w:r>
        <w:t>subcontracted</w:t>
      </w:r>
      <w:r>
        <w:rPr>
          <w:spacing w:val="-8"/>
        </w:rPr>
        <w:t xml:space="preserve"> </w:t>
      </w:r>
      <w:proofErr w:type="spellStart"/>
      <w:r>
        <w:t>organisations</w:t>
      </w:r>
      <w:proofErr w:type="spellEnd"/>
      <w:r>
        <w:rPr>
          <w:spacing w:val="-5"/>
        </w:rPr>
        <w:t xml:space="preserve"> </w:t>
      </w:r>
      <w:r>
        <w:t>should</w:t>
      </w:r>
      <w:r>
        <w:rPr>
          <w:spacing w:val="-3"/>
        </w:rPr>
        <w:t xml:space="preserve"> </w:t>
      </w:r>
      <w:r>
        <w:t>liaise</w:t>
      </w:r>
      <w:r>
        <w:rPr>
          <w:spacing w:val="-7"/>
        </w:rPr>
        <w:t xml:space="preserve"> </w:t>
      </w:r>
      <w:r>
        <w:t>with</w:t>
      </w:r>
      <w:r>
        <w:rPr>
          <w:spacing w:val="-8"/>
        </w:rPr>
        <w:t xml:space="preserve"> </w:t>
      </w:r>
      <w:r>
        <w:t>the</w:t>
      </w:r>
      <w:r>
        <w:rPr>
          <w:spacing w:val="-7"/>
        </w:rPr>
        <w:t xml:space="preserve"> </w:t>
      </w:r>
      <w:r>
        <w:t>CAMO</w:t>
      </w:r>
      <w:r>
        <w:rPr>
          <w:spacing w:val="-7"/>
        </w:rPr>
        <w:t xml:space="preserve"> </w:t>
      </w:r>
      <w:r>
        <w:t>to</w:t>
      </w:r>
      <w:r>
        <w:rPr>
          <w:spacing w:val="-6"/>
        </w:rPr>
        <w:t xml:space="preserve"> </w:t>
      </w:r>
      <w:r>
        <w:t>get</w:t>
      </w:r>
      <w:r>
        <w:rPr>
          <w:spacing w:val="-5"/>
        </w:rPr>
        <w:t xml:space="preserve"> </w:t>
      </w:r>
      <w:r>
        <w:t>its agreement following this assessment.</w:t>
      </w:r>
    </w:p>
    <w:p w14:paraId="51FFD101" w14:textId="77777777" w:rsidR="00CE192B" w:rsidRDefault="0017577F">
      <w:pPr>
        <w:pStyle w:val="BodyText"/>
        <w:ind w:right="358" w:firstLine="0"/>
      </w:pPr>
      <w:r>
        <w:t xml:space="preserve">Deferment of MEL/CDL allowable defects can be accomplished by a contracted maintenance </w:t>
      </w:r>
      <w:proofErr w:type="spellStart"/>
      <w:r>
        <w:t>organisation</w:t>
      </w:r>
      <w:proofErr w:type="spellEnd"/>
      <w:r>
        <w:t xml:space="preserve"> in compliance with the relevant technical log procedures, subject to the acceptance by the aircraft commander.</w:t>
      </w:r>
    </w:p>
    <w:p w14:paraId="5E0206D4" w14:textId="77777777" w:rsidR="00CE192B" w:rsidRDefault="0017577F">
      <w:pPr>
        <w:pStyle w:val="ListParagraph"/>
        <w:numPr>
          <w:ilvl w:val="1"/>
          <w:numId w:val="12"/>
        </w:numPr>
        <w:tabs>
          <w:tab w:val="left" w:pos="924"/>
        </w:tabs>
        <w:spacing w:before="119"/>
        <w:ind w:left="924" w:hanging="564"/>
        <w:jc w:val="both"/>
      </w:pPr>
      <w:r>
        <w:t>Occurrence</w:t>
      </w:r>
      <w:r>
        <w:rPr>
          <w:spacing w:val="-11"/>
        </w:rPr>
        <w:t xml:space="preserve"> </w:t>
      </w:r>
      <w:r>
        <w:rPr>
          <w:spacing w:val="-2"/>
        </w:rPr>
        <w:t>reporting</w:t>
      </w:r>
    </w:p>
    <w:p w14:paraId="0ECCC956" w14:textId="77777777" w:rsidR="00CE192B" w:rsidRDefault="0017577F">
      <w:pPr>
        <w:pStyle w:val="BodyText"/>
        <w:spacing w:before="120"/>
        <w:ind w:right="355" w:firstLine="0"/>
      </w:pPr>
      <w:r>
        <w:t xml:space="preserve">All incidents and safety occurrences should be collected, and those that meet the reporting criteria should be reported as required by point </w:t>
      </w:r>
      <w:hyperlink w:anchor="_bookmark35" w:history="1">
        <w:r>
          <w:rPr>
            <w:color w:val="0000FF"/>
            <w:u w:val="single" w:color="0000FF"/>
          </w:rPr>
          <w:t>CAMO.A.160</w:t>
        </w:r>
      </w:hyperlink>
      <w:r>
        <w:rPr>
          <w:color w:val="0000FF"/>
        </w:rPr>
        <w:t xml:space="preserve"> </w:t>
      </w:r>
      <w:r>
        <w:t xml:space="preserve">in accordance with a procedure established by the CAMO (see </w:t>
      </w:r>
      <w:hyperlink w:anchor="_bookmark65" w:history="1">
        <w:r>
          <w:rPr>
            <w:color w:val="0000FF"/>
            <w:u w:val="single" w:color="0000FF"/>
          </w:rPr>
          <w:t>GM1 CAMO.A.205</w:t>
        </w:r>
      </w:hyperlink>
      <w:r>
        <w:t>).</w:t>
      </w:r>
    </w:p>
    <w:p w14:paraId="6154A54F" w14:textId="77777777" w:rsidR="00CE192B" w:rsidRDefault="0017577F">
      <w:pPr>
        <w:pStyle w:val="ListParagraph"/>
        <w:numPr>
          <w:ilvl w:val="1"/>
          <w:numId w:val="12"/>
        </w:numPr>
        <w:tabs>
          <w:tab w:val="left" w:pos="924"/>
        </w:tabs>
        <w:ind w:left="924" w:hanging="564"/>
        <w:jc w:val="both"/>
      </w:pPr>
      <w:r>
        <w:t>Continuing</w:t>
      </w:r>
      <w:r>
        <w:rPr>
          <w:spacing w:val="-9"/>
        </w:rPr>
        <w:t xml:space="preserve"> </w:t>
      </w:r>
      <w:r>
        <w:t>airworthiness</w:t>
      </w:r>
      <w:r>
        <w:rPr>
          <w:spacing w:val="-9"/>
        </w:rPr>
        <w:t xml:space="preserve"> </w:t>
      </w:r>
      <w:r>
        <w:rPr>
          <w:spacing w:val="-2"/>
        </w:rPr>
        <w:t>records</w:t>
      </w:r>
    </w:p>
    <w:p w14:paraId="0756A2F7" w14:textId="77777777" w:rsidR="00CE192B" w:rsidRDefault="0017577F">
      <w:pPr>
        <w:pStyle w:val="BodyText"/>
        <w:spacing w:before="120"/>
        <w:ind w:right="355" w:firstLine="0"/>
      </w:pPr>
      <w:r>
        <w:t xml:space="preserve">They may be maintained and kept by the subcontracted </w:t>
      </w:r>
      <w:proofErr w:type="spellStart"/>
      <w:r>
        <w:t>organisation</w:t>
      </w:r>
      <w:proofErr w:type="spellEnd"/>
      <w:r>
        <w:t xml:space="preserve"> on behalf of the CAMO, which remains the owner of these documents. However, the CAMO should be provided with the current status of AD compliance and life-limited parts and time-controlled components in accordance with the agreed procedures. The CAMO should also be granted unrestricted and timely access to the original records as and when needed. Online access to the appropriate information systems is acceptable.</w:t>
      </w:r>
    </w:p>
    <w:p w14:paraId="21B69A5A" w14:textId="77777777" w:rsidR="00CE192B" w:rsidRDefault="0017577F">
      <w:pPr>
        <w:pStyle w:val="BodyText"/>
        <w:spacing w:before="120"/>
        <w:ind w:right="356" w:firstLine="0"/>
      </w:pPr>
      <w:r>
        <w:t xml:space="preserve">The record-keeping requirements of point </w:t>
      </w:r>
      <w:hyperlink w:anchor="_bookmark68" w:history="1">
        <w:r>
          <w:rPr>
            <w:color w:val="0000FF"/>
            <w:u w:val="single" w:color="0000FF"/>
          </w:rPr>
          <w:t>CAMO.A.220</w:t>
        </w:r>
      </w:hyperlink>
      <w:r>
        <w:rPr>
          <w:color w:val="0000FF"/>
        </w:rPr>
        <w:t xml:space="preserve"> </w:t>
      </w:r>
      <w:r>
        <w:t xml:space="preserve">should be met. Access to the records by duly </w:t>
      </w:r>
      <w:proofErr w:type="spellStart"/>
      <w:r>
        <w:t>authorised</w:t>
      </w:r>
      <w:proofErr w:type="spellEnd"/>
      <w:r>
        <w:t xml:space="preserve"> members of the competent authority should be granted upon request.</w:t>
      </w:r>
    </w:p>
    <w:p w14:paraId="754C2025" w14:textId="77777777" w:rsidR="00CE192B" w:rsidRDefault="0017577F">
      <w:pPr>
        <w:pStyle w:val="ListParagraph"/>
        <w:numPr>
          <w:ilvl w:val="1"/>
          <w:numId w:val="12"/>
        </w:numPr>
        <w:tabs>
          <w:tab w:val="left" w:pos="924"/>
        </w:tabs>
        <w:spacing w:before="120"/>
        <w:ind w:left="924" w:hanging="564"/>
        <w:jc w:val="both"/>
      </w:pPr>
      <w:r>
        <w:t>Maintenance</w:t>
      </w:r>
      <w:r>
        <w:rPr>
          <w:spacing w:val="-6"/>
        </w:rPr>
        <w:t xml:space="preserve"> </w:t>
      </w:r>
      <w:r>
        <w:t>check</w:t>
      </w:r>
      <w:r>
        <w:rPr>
          <w:spacing w:val="-4"/>
        </w:rPr>
        <w:t xml:space="preserve"> </w:t>
      </w:r>
      <w:r>
        <w:t>flight</w:t>
      </w:r>
      <w:r>
        <w:rPr>
          <w:spacing w:val="-7"/>
        </w:rPr>
        <w:t xml:space="preserve"> </w:t>
      </w:r>
      <w:r>
        <w:t>(MCF)</w:t>
      </w:r>
      <w:r>
        <w:rPr>
          <w:spacing w:val="-5"/>
        </w:rPr>
        <w:t xml:space="preserve"> </w:t>
      </w:r>
      <w:r>
        <w:rPr>
          <w:spacing w:val="-2"/>
        </w:rPr>
        <w:t>procedures</w:t>
      </w:r>
    </w:p>
    <w:p w14:paraId="047A2727" w14:textId="77777777" w:rsidR="00CE192B" w:rsidRDefault="0017577F">
      <w:pPr>
        <w:pStyle w:val="BodyText"/>
        <w:ind w:right="361" w:firstLine="0"/>
      </w:pPr>
      <w:r>
        <w:t xml:space="preserve">MCFs are performed under the control of the operator in coordination with the CAMO. MCF requirements from the subcontracted </w:t>
      </w:r>
      <w:proofErr w:type="spellStart"/>
      <w:r>
        <w:t>organisation</w:t>
      </w:r>
      <w:proofErr w:type="spellEnd"/>
      <w:r>
        <w:t xml:space="preserve"> or contracted maintenance </w:t>
      </w:r>
      <w:proofErr w:type="spellStart"/>
      <w:r>
        <w:t>organisation</w:t>
      </w:r>
      <w:proofErr w:type="spellEnd"/>
      <w:r>
        <w:t xml:space="preserve"> should be agreed by the operator/CAMO.</w:t>
      </w:r>
    </w:p>
    <w:p w14:paraId="5D3CB272" w14:textId="77777777" w:rsidR="00CE192B" w:rsidRDefault="0017577F">
      <w:pPr>
        <w:pStyle w:val="ListParagraph"/>
        <w:numPr>
          <w:ilvl w:val="1"/>
          <w:numId w:val="12"/>
        </w:numPr>
        <w:tabs>
          <w:tab w:val="left" w:pos="924"/>
        </w:tabs>
        <w:spacing w:before="120"/>
        <w:ind w:left="924" w:hanging="564"/>
        <w:jc w:val="both"/>
      </w:pPr>
      <w:r>
        <w:t>Communication</w:t>
      </w:r>
      <w:r>
        <w:rPr>
          <w:spacing w:val="-7"/>
        </w:rPr>
        <w:t xml:space="preserve"> </w:t>
      </w:r>
      <w:r>
        <w:t>between</w:t>
      </w:r>
      <w:r>
        <w:rPr>
          <w:spacing w:val="-4"/>
        </w:rPr>
        <w:t xml:space="preserve"> </w:t>
      </w:r>
      <w:r>
        <w:t>the</w:t>
      </w:r>
      <w:r>
        <w:rPr>
          <w:spacing w:val="-4"/>
        </w:rPr>
        <w:t xml:space="preserve"> </w:t>
      </w:r>
      <w:r>
        <w:t>CAMO</w:t>
      </w:r>
      <w:r>
        <w:rPr>
          <w:spacing w:val="-6"/>
        </w:rPr>
        <w:t xml:space="preserve"> </w:t>
      </w:r>
      <w:r>
        <w:t>and</w:t>
      </w:r>
      <w:r>
        <w:rPr>
          <w:spacing w:val="-6"/>
        </w:rPr>
        <w:t xml:space="preserve"> </w:t>
      </w:r>
      <w:r>
        <w:t>the</w:t>
      </w:r>
      <w:r>
        <w:rPr>
          <w:spacing w:val="-5"/>
        </w:rPr>
        <w:t xml:space="preserve"> </w:t>
      </w:r>
      <w:r>
        <w:t>subcontracted</w:t>
      </w:r>
      <w:r>
        <w:rPr>
          <w:spacing w:val="-6"/>
        </w:rPr>
        <w:t xml:space="preserve"> </w:t>
      </w:r>
      <w:proofErr w:type="spellStart"/>
      <w:r>
        <w:rPr>
          <w:spacing w:val="-2"/>
        </w:rPr>
        <w:t>organisation</w:t>
      </w:r>
      <w:proofErr w:type="spellEnd"/>
    </w:p>
    <w:p w14:paraId="7C96B0DA" w14:textId="77777777" w:rsidR="00CE192B" w:rsidRDefault="0017577F">
      <w:pPr>
        <w:pStyle w:val="ListParagraph"/>
        <w:numPr>
          <w:ilvl w:val="2"/>
          <w:numId w:val="12"/>
        </w:numPr>
        <w:tabs>
          <w:tab w:val="left" w:pos="1493"/>
          <w:tab w:val="left" w:pos="1621"/>
        </w:tabs>
        <w:spacing w:before="118"/>
        <w:ind w:right="360" w:hanging="567"/>
        <w:jc w:val="both"/>
      </w:pPr>
      <w:r>
        <w:t>In order to fulfil its airworthiness responsibility, the CAMO needs to receive all the relevant reports and relevant maintenance data. The contract should specify what information should be provided and when.</w:t>
      </w:r>
    </w:p>
    <w:p w14:paraId="3C0B9B8C" w14:textId="77777777" w:rsidR="00CE192B" w:rsidRDefault="0017577F">
      <w:pPr>
        <w:pStyle w:val="ListParagraph"/>
        <w:numPr>
          <w:ilvl w:val="2"/>
          <w:numId w:val="12"/>
        </w:numPr>
        <w:tabs>
          <w:tab w:val="left" w:pos="1493"/>
          <w:tab w:val="left" w:pos="1602"/>
        </w:tabs>
        <w:ind w:right="359" w:hanging="567"/>
        <w:jc w:val="both"/>
      </w:pPr>
      <w:r>
        <w:t>Meetings provide one important cornerstone whereby the CAMO can fulfil part of its responsibility</w:t>
      </w:r>
      <w:r>
        <w:rPr>
          <w:spacing w:val="-13"/>
        </w:rPr>
        <w:t xml:space="preserve"> </w:t>
      </w:r>
      <w:r>
        <w:t>for</w:t>
      </w:r>
      <w:r>
        <w:rPr>
          <w:spacing w:val="-12"/>
        </w:rPr>
        <w:t xml:space="preserve"> </w:t>
      </w:r>
      <w:r>
        <w:t>ensuring</w:t>
      </w:r>
      <w:r>
        <w:rPr>
          <w:spacing w:val="-13"/>
        </w:rPr>
        <w:t xml:space="preserve"> </w:t>
      </w:r>
      <w:r>
        <w:t>the</w:t>
      </w:r>
      <w:r>
        <w:rPr>
          <w:spacing w:val="-12"/>
        </w:rPr>
        <w:t xml:space="preserve"> </w:t>
      </w:r>
      <w:r>
        <w:t>airworthiness</w:t>
      </w:r>
      <w:r>
        <w:rPr>
          <w:spacing w:val="-13"/>
        </w:rPr>
        <w:t xml:space="preserve"> </w:t>
      </w:r>
      <w:r>
        <w:t>of</w:t>
      </w:r>
      <w:r>
        <w:rPr>
          <w:spacing w:val="-12"/>
        </w:rPr>
        <w:t xml:space="preserve"> </w:t>
      </w:r>
      <w:r>
        <w:t>the</w:t>
      </w:r>
      <w:r>
        <w:rPr>
          <w:spacing w:val="-13"/>
        </w:rPr>
        <w:t xml:space="preserve"> </w:t>
      </w:r>
      <w:r>
        <w:t>operated</w:t>
      </w:r>
      <w:r>
        <w:rPr>
          <w:spacing w:val="-12"/>
        </w:rPr>
        <w:t xml:space="preserve"> </w:t>
      </w:r>
      <w:r>
        <w:t>aircraft.</w:t>
      </w:r>
      <w:r>
        <w:rPr>
          <w:spacing w:val="-12"/>
        </w:rPr>
        <w:t xml:space="preserve"> </w:t>
      </w:r>
      <w:r>
        <w:t>They</w:t>
      </w:r>
      <w:r>
        <w:rPr>
          <w:spacing w:val="-13"/>
        </w:rPr>
        <w:t xml:space="preserve"> </w:t>
      </w:r>
      <w:r>
        <w:t>should</w:t>
      </w:r>
      <w:r>
        <w:rPr>
          <w:spacing w:val="-12"/>
        </w:rPr>
        <w:t xml:space="preserve"> </w:t>
      </w:r>
      <w:r>
        <w:t>be</w:t>
      </w:r>
      <w:r>
        <w:rPr>
          <w:spacing w:val="-13"/>
        </w:rPr>
        <w:t xml:space="preserve"> </w:t>
      </w:r>
      <w:r>
        <w:t xml:space="preserve">used to establish good communication between the CAMO, the subcontracted </w:t>
      </w:r>
      <w:proofErr w:type="spellStart"/>
      <w:r>
        <w:t>organisation</w:t>
      </w:r>
      <w:proofErr w:type="spellEnd"/>
      <w:r>
        <w:t xml:space="preserve"> and</w:t>
      </w:r>
      <w:r>
        <w:rPr>
          <w:spacing w:val="-3"/>
        </w:rPr>
        <w:t xml:space="preserve"> </w:t>
      </w:r>
      <w:r>
        <w:t>the</w:t>
      </w:r>
      <w:r>
        <w:rPr>
          <w:spacing w:val="-1"/>
        </w:rPr>
        <w:t xml:space="preserve"> </w:t>
      </w:r>
      <w:r>
        <w:t>contracted</w:t>
      </w:r>
      <w:r>
        <w:rPr>
          <w:spacing w:val="-5"/>
        </w:rPr>
        <w:t xml:space="preserve"> </w:t>
      </w:r>
      <w:r>
        <w:t>maintenance</w:t>
      </w:r>
      <w:r>
        <w:rPr>
          <w:spacing w:val="-1"/>
        </w:rPr>
        <w:t xml:space="preserve"> </w:t>
      </w:r>
      <w:proofErr w:type="spellStart"/>
      <w:r>
        <w:t>organisation</w:t>
      </w:r>
      <w:proofErr w:type="spellEnd"/>
      <w:r>
        <w:t>.</w:t>
      </w:r>
      <w:r>
        <w:rPr>
          <w:spacing w:val="-2"/>
        </w:rPr>
        <w:t xml:space="preserve"> </w:t>
      </w:r>
      <w:r>
        <w:t>The</w:t>
      </w:r>
      <w:r>
        <w:rPr>
          <w:spacing w:val="-2"/>
        </w:rPr>
        <w:t xml:space="preserve"> </w:t>
      </w:r>
      <w:r>
        <w:t>terms</w:t>
      </w:r>
      <w:r>
        <w:rPr>
          <w:spacing w:val="-2"/>
        </w:rPr>
        <w:t xml:space="preserve"> </w:t>
      </w:r>
      <w:r>
        <w:t>of</w:t>
      </w:r>
      <w:r>
        <w:rPr>
          <w:spacing w:val="-4"/>
        </w:rPr>
        <w:t xml:space="preserve"> </w:t>
      </w:r>
      <w:r>
        <w:t>the</w:t>
      </w:r>
      <w:r>
        <w:rPr>
          <w:spacing w:val="-2"/>
        </w:rPr>
        <w:t xml:space="preserve"> </w:t>
      </w:r>
      <w:r>
        <w:t>contract</w:t>
      </w:r>
      <w:r>
        <w:rPr>
          <w:spacing w:val="-1"/>
        </w:rPr>
        <w:t xml:space="preserve"> </w:t>
      </w:r>
      <w:r>
        <w:t>should</w:t>
      </w:r>
      <w:r>
        <w:rPr>
          <w:spacing w:val="-4"/>
        </w:rPr>
        <w:t xml:space="preserve"> </w:t>
      </w:r>
      <w:r>
        <w:t>include,</w:t>
      </w:r>
    </w:p>
    <w:p w14:paraId="245B298B" w14:textId="77777777" w:rsidR="00CE192B" w:rsidRDefault="00CE192B">
      <w:pPr>
        <w:pStyle w:val="ListParagraph"/>
        <w:sectPr w:rsidR="00CE192B">
          <w:pgSz w:w="11910" w:h="16840"/>
          <w:pgMar w:top="1840" w:right="1080" w:bottom="1260" w:left="1080" w:header="720" w:footer="994" w:gutter="0"/>
          <w:cols w:space="720"/>
        </w:sectPr>
      </w:pPr>
    </w:p>
    <w:p w14:paraId="5855919C" w14:textId="77777777" w:rsidR="00CE192B" w:rsidRDefault="0017577F">
      <w:pPr>
        <w:pStyle w:val="BodyText"/>
        <w:spacing w:before="90"/>
        <w:ind w:left="1493" w:right="362" w:firstLine="0"/>
      </w:pPr>
      <w:r>
        <w:lastRenderedPageBreak/>
        <w:t>whenever appropriate, the provision for a certain number of meetings to be held between the involved parties. Details of the types of liaison meetings and associated terms of reference of each meeting should be documented. The meetings may include but are not limited to all or a combination of:</w:t>
      </w:r>
    </w:p>
    <w:p w14:paraId="65BFFEE3" w14:textId="77777777" w:rsidR="00CE192B" w:rsidRDefault="0017577F">
      <w:pPr>
        <w:pStyle w:val="ListParagraph"/>
        <w:numPr>
          <w:ilvl w:val="3"/>
          <w:numId w:val="12"/>
        </w:numPr>
        <w:tabs>
          <w:tab w:val="left" w:pos="2059"/>
        </w:tabs>
        <w:ind w:left="2059" w:hanging="566"/>
        <w:jc w:val="both"/>
      </w:pPr>
      <w:r>
        <w:t>Contract</w:t>
      </w:r>
      <w:r>
        <w:rPr>
          <w:spacing w:val="-7"/>
        </w:rPr>
        <w:t xml:space="preserve"> </w:t>
      </w:r>
      <w:r>
        <w:rPr>
          <w:spacing w:val="-2"/>
        </w:rPr>
        <w:t>review</w:t>
      </w:r>
    </w:p>
    <w:p w14:paraId="11A235EA" w14:textId="77777777" w:rsidR="00CE192B" w:rsidRDefault="0017577F">
      <w:pPr>
        <w:pStyle w:val="BodyText"/>
        <w:spacing w:before="120"/>
        <w:ind w:left="2062" w:right="356" w:firstLine="0"/>
      </w:pPr>
      <w:r>
        <w:t>Before</w:t>
      </w:r>
      <w:r>
        <w:rPr>
          <w:spacing w:val="-6"/>
        </w:rPr>
        <w:t xml:space="preserve"> </w:t>
      </w:r>
      <w:r>
        <w:t>the</w:t>
      </w:r>
      <w:r>
        <w:rPr>
          <w:spacing w:val="-9"/>
        </w:rPr>
        <w:t xml:space="preserve"> </w:t>
      </w:r>
      <w:r>
        <w:t>contract</w:t>
      </w:r>
      <w:r>
        <w:rPr>
          <w:spacing w:val="-6"/>
        </w:rPr>
        <w:t xml:space="preserve"> </w:t>
      </w:r>
      <w:r>
        <w:t>is</w:t>
      </w:r>
      <w:r>
        <w:rPr>
          <w:spacing w:val="-7"/>
        </w:rPr>
        <w:t xml:space="preserve"> </w:t>
      </w:r>
      <w:r>
        <w:t>enforced,</w:t>
      </w:r>
      <w:r>
        <w:rPr>
          <w:spacing w:val="-7"/>
        </w:rPr>
        <w:t xml:space="preserve"> </w:t>
      </w:r>
      <w:r>
        <w:t>it</w:t>
      </w:r>
      <w:r>
        <w:rPr>
          <w:spacing w:val="-7"/>
        </w:rPr>
        <w:t xml:space="preserve"> </w:t>
      </w:r>
      <w:r>
        <w:t>is</w:t>
      </w:r>
      <w:r>
        <w:rPr>
          <w:spacing w:val="-9"/>
        </w:rPr>
        <w:t xml:space="preserve"> </w:t>
      </w:r>
      <w:r>
        <w:t>very</w:t>
      </w:r>
      <w:r>
        <w:rPr>
          <w:spacing w:val="-6"/>
        </w:rPr>
        <w:t xml:space="preserve"> </w:t>
      </w:r>
      <w:r>
        <w:t>important</w:t>
      </w:r>
      <w:r>
        <w:rPr>
          <w:spacing w:val="-8"/>
        </w:rPr>
        <w:t xml:space="preserve"> </w:t>
      </w:r>
      <w:r>
        <w:t>that</w:t>
      </w:r>
      <w:r>
        <w:rPr>
          <w:spacing w:val="-6"/>
        </w:rPr>
        <w:t xml:space="preserve"> </w:t>
      </w:r>
      <w:r>
        <w:t>the</w:t>
      </w:r>
      <w:r>
        <w:rPr>
          <w:spacing w:val="-9"/>
        </w:rPr>
        <w:t xml:space="preserve"> </w:t>
      </w:r>
      <w:r>
        <w:t>technical</w:t>
      </w:r>
      <w:r>
        <w:rPr>
          <w:spacing w:val="-7"/>
        </w:rPr>
        <w:t xml:space="preserve"> </w:t>
      </w:r>
      <w:r>
        <w:t>personnel</w:t>
      </w:r>
      <w:r>
        <w:rPr>
          <w:spacing w:val="-9"/>
        </w:rPr>
        <w:t xml:space="preserve"> </w:t>
      </w:r>
      <w:r>
        <w:t xml:space="preserve">of both parties, that are involved in the fulfilment of the contract, meet in order to be sure that every point leads to a common understanding of the duties of both </w:t>
      </w:r>
      <w:r>
        <w:rPr>
          <w:spacing w:val="-2"/>
        </w:rPr>
        <w:t>parties.</w:t>
      </w:r>
    </w:p>
    <w:p w14:paraId="16FB179E" w14:textId="77777777" w:rsidR="00CE192B" w:rsidRDefault="0017577F">
      <w:pPr>
        <w:pStyle w:val="ListParagraph"/>
        <w:numPr>
          <w:ilvl w:val="3"/>
          <w:numId w:val="12"/>
        </w:numPr>
        <w:tabs>
          <w:tab w:val="left" w:pos="2059"/>
        </w:tabs>
        <w:spacing w:before="120"/>
        <w:ind w:left="2059" w:hanging="566"/>
        <w:jc w:val="both"/>
      </w:pPr>
      <w:r>
        <w:t>Work</w:t>
      </w:r>
      <w:r>
        <w:rPr>
          <w:spacing w:val="-7"/>
        </w:rPr>
        <w:t xml:space="preserve"> </w:t>
      </w:r>
      <w:r>
        <w:t>scope</w:t>
      </w:r>
      <w:r>
        <w:rPr>
          <w:spacing w:val="-4"/>
        </w:rPr>
        <w:t xml:space="preserve"> </w:t>
      </w:r>
      <w:r>
        <w:t>planning</w:t>
      </w:r>
      <w:r>
        <w:rPr>
          <w:spacing w:val="-6"/>
        </w:rPr>
        <w:t xml:space="preserve"> </w:t>
      </w:r>
      <w:r>
        <w:rPr>
          <w:spacing w:val="-2"/>
        </w:rPr>
        <w:t>meeting</w:t>
      </w:r>
    </w:p>
    <w:p w14:paraId="39C5D86C" w14:textId="77777777" w:rsidR="00CE192B" w:rsidRDefault="0017577F">
      <w:pPr>
        <w:pStyle w:val="BodyText"/>
        <w:spacing w:before="120"/>
        <w:ind w:left="2062" w:right="359" w:firstLine="0"/>
      </w:pPr>
      <w:r>
        <w:t>Work</w:t>
      </w:r>
      <w:r>
        <w:rPr>
          <w:spacing w:val="-12"/>
        </w:rPr>
        <w:t xml:space="preserve"> </w:t>
      </w:r>
      <w:r>
        <w:t>scope</w:t>
      </w:r>
      <w:r>
        <w:rPr>
          <w:spacing w:val="-12"/>
        </w:rPr>
        <w:t xml:space="preserve"> </w:t>
      </w:r>
      <w:r>
        <w:t>planning</w:t>
      </w:r>
      <w:r>
        <w:rPr>
          <w:spacing w:val="-13"/>
        </w:rPr>
        <w:t xml:space="preserve"> </w:t>
      </w:r>
      <w:r>
        <w:t>meetings</w:t>
      </w:r>
      <w:r>
        <w:rPr>
          <w:spacing w:val="-10"/>
        </w:rPr>
        <w:t xml:space="preserve"> </w:t>
      </w:r>
      <w:r>
        <w:t>may</w:t>
      </w:r>
      <w:r>
        <w:rPr>
          <w:spacing w:val="-11"/>
        </w:rPr>
        <w:t xml:space="preserve"> </w:t>
      </w:r>
      <w:r>
        <w:t>be</w:t>
      </w:r>
      <w:r>
        <w:rPr>
          <w:spacing w:val="-12"/>
        </w:rPr>
        <w:t xml:space="preserve"> </w:t>
      </w:r>
      <w:proofErr w:type="spellStart"/>
      <w:r>
        <w:t>organised</w:t>
      </w:r>
      <w:proofErr w:type="spellEnd"/>
      <w:r>
        <w:rPr>
          <w:spacing w:val="-10"/>
        </w:rPr>
        <w:t xml:space="preserve"> </w:t>
      </w:r>
      <w:r>
        <w:t>so</w:t>
      </w:r>
      <w:r>
        <w:rPr>
          <w:spacing w:val="-11"/>
        </w:rPr>
        <w:t xml:space="preserve"> </w:t>
      </w:r>
      <w:r>
        <w:t>that</w:t>
      </w:r>
      <w:r>
        <w:rPr>
          <w:spacing w:val="-10"/>
        </w:rPr>
        <w:t xml:space="preserve"> </w:t>
      </w:r>
      <w:r>
        <w:t>the</w:t>
      </w:r>
      <w:r>
        <w:rPr>
          <w:spacing w:val="-12"/>
        </w:rPr>
        <w:t xml:space="preserve"> </w:t>
      </w:r>
      <w:r>
        <w:t>tasks</w:t>
      </w:r>
      <w:r>
        <w:rPr>
          <w:spacing w:val="-12"/>
        </w:rPr>
        <w:t xml:space="preserve"> </w:t>
      </w:r>
      <w:r>
        <w:t>to</w:t>
      </w:r>
      <w:r>
        <w:rPr>
          <w:spacing w:val="-11"/>
        </w:rPr>
        <w:t xml:space="preserve"> </w:t>
      </w:r>
      <w:r>
        <w:t>be</w:t>
      </w:r>
      <w:r>
        <w:rPr>
          <w:spacing w:val="-12"/>
        </w:rPr>
        <w:t xml:space="preserve"> </w:t>
      </w:r>
      <w:r>
        <w:t>performed are commonly agreed.</w:t>
      </w:r>
    </w:p>
    <w:p w14:paraId="760C80C5" w14:textId="77777777" w:rsidR="00CE192B" w:rsidRDefault="0017577F">
      <w:pPr>
        <w:pStyle w:val="ListParagraph"/>
        <w:numPr>
          <w:ilvl w:val="3"/>
          <w:numId w:val="12"/>
        </w:numPr>
        <w:tabs>
          <w:tab w:val="left" w:pos="2060"/>
        </w:tabs>
        <w:spacing w:before="120"/>
        <w:ind w:left="2060" w:hanging="567"/>
        <w:jc w:val="both"/>
      </w:pPr>
      <w:r>
        <w:t>Technical</w:t>
      </w:r>
      <w:r>
        <w:rPr>
          <w:spacing w:val="-7"/>
        </w:rPr>
        <w:t xml:space="preserve"> </w:t>
      </w:r>
      <w:r>
        <w:rPr>
          <w:spacing w:val="-2"/>
        </w:rPr>
        <w:t>meeting</w:t>
      </w:r>
    </w:p>
    <w:p w14:paraId="58B50817" w14:textId="77777777" w:rsidR="00CE192B" w:rsidRDefault="0017577F">
      <w:pPr>
        <w:pStyle w:val="BodyText"/>
        <w:ind w:left="2062" w:right="357" w:firstLine="0"/>
      </w:pPr>
      <w:r>
        <w:t>Scheduled</w:t>
      </w:r>
      <w:r>
        <w:rPr>
          <w:spacing w:val="-3"/>
        </w:rPr>
        <w:t xml:space="preserve"> </w:t>
      </w:r>
      <w:r>
        <w:t>meetings should</w:t>
      </w:r>
      <w:r>
        <w:rPr>
          <w:spacing w:val="-3"/>
        </w:rPr>
        <w:t xml:space="preserve"> </w:t>
      </w:r>
      <w:r>
        <w:t>be</w:t>
      </w:r>
      <w:r>
        <w:rPr>
          <w:spacing w:val="-2"/>
        </w:rPr>
        <w:t xml:space="preserve"> </w:t>
      </w:r>
      <w:proofErr w:type="spellStart"/>
      <w:r>
        <w:t>organised</w:t>
      </w:r>
      <w:proofErr w:type="spellEnd"/>
      <w:r>
        <w:t xml:space="preserve"> in</w:t>
      </w:r>
      <w:r>
        <w:rPr>
          <w:spacing w:val="-3"/>
        </w:rPr>
        <w:t xml:space="preserve"> </w:t>
      </w:r>
      <w:r>
        <w:t>order</w:t>
      </w:r>
      <w:r>
        <w:rPr>
          <w:spacing w:val="-2"/>
        </w:rPr>
        <w:t xml:space="preserve"> </w:t>
      </w:r>
      <w:r>
        <w:t>to review</w:t>
      </w:r>
      <w:r>
        <w:rPr>
          <w:spacing w:val="-4"/>
        </w:rPr>
        <w:t xml:space="preserve"> </w:t>
      </w:r>
      <w:r>
        <w:t>on a</w:t>
      </w:r>
      <w:r>
        <w:rPr>
          <w:spacing w:val="-2"/>
        </w:rPr>
        <w:t xml:space="preserve"> </w:t>
      </w:r>
      <w:r>
        <w:t>regular basis</w:t>
      </w:r>
      <w:r>
        <w:rPr>
          <w:spacing w:val="-3"/>
        </w:rPr>
        <w:t xml:space="preserve"> </w:t>
      </w:r>
      <w:r>
        <w:t>and agree</w:t>
      </w:r>
      <w:r>
        <w:rPr>
          <w:spacing w:val="-13"/>
        </w:rPr>
        <w:t xml:space="preserve"> </w:t>
      </w:r>
      <w:r>
        <w:t>on</w:t>
      </w:r>
      <w:r>
        <w:rPr>
          <w:spacing w:val="-12"/>
        </w:rPr>
        <w:t xml:space="preserve"> </w:t>
      </w:r>
      <w:r>
        <w:t>actions</w:t>
      </w:r>
      <w:r>
        <w:rPr>
          <w:spacing w:val="-12"/>
        </w:rPr>
        <w:t xml:space="preserve"> </w:t>
      </w:r>
      <w:r>
        <w:t>on</w:t>
      </w:r>
      <w:r>
        <w:rPr>
          <w:spacing w:val="-12"/>
        </w:rPr>
        <w:t xml:space="preserve"> </w:t>
      </w:r>
      <w:r>
        <w:t>technical</w:t>
      </w:r>
      <w:r>
        <w:rPr>
          <w:spacing w:val="-12"/>
        </w:rPr>
        <w:t xml:space="preserve"> </w:t>
      </w:r>
      <w:r>
        <w:t>matters</w:t>
      </w:r>
      <w:r>
        <w:rPr>
          <w:spacing w:val="-12"/>
        </w:rPr>
        <w:t xml:space="preserve"> </w:t>
      </w:r>
      <w:r>
        <w:t>such</w:t>
      </w:r>
      <w:r>
        <w:rPr>
          <w:spacing w:val="-13"/>
        </w:rPr>
        <w:t xml:space="preserve"> </w:t>
      </w:r>
      <w:r>
        <w:t>as</w:t>
      </w:r>
      <w:r>
        <w:rPr>
          <w:spacing w:val="-10"/>
        </w:rPr>
        <w:t xml:space="preserve"> </w:t>
      </w:r>
      <w:r>
        <w:t>ADs,</w:t>
      </w:r>
      <w:r>
        <w:rPr>
          <w:spacing w:val="-13"/>
        </w:rPr>
        <w:t xml:space="preserve"> </w:t>
      </w:r>
      <w:r>
        <w:t>SBs,</w:t>
      </w:r>
      <w:r>
        <w:rPr>
          <w:spacing w:val="-12"/>
        </w:rPr>
        <w:t xml:space="preserve"> </w:t>
      </w:r>
      <w:r>
        <w:t>future</w:t>
      </w:r>
      <w:r>
        <w:rPr>
          <w:spacing w:val="-12"/>
        </w:rPr>
        <w:t xml:space="preserve"> </w:t>
      </w:r>
      <w:r>
        <w:t>modifications,</w:t>
      </w:r>
      <w:r>
        <w:rPr>
          <w:spacing w:val="-13"/>
        </w:rPr>
        <w:t xml:space="preserve"> </w:t>
      </w:r>
      <w:r>
        <w:t>major defects found during shop visit, reliability, etc.</w:t>
      </w:r>
    </w:p>
    <w:p w14:paraId="34044461" w14:textId="77777777" w:rsidR="00CE192B" w:rsidRDefault="0017577F">
      <w:pPr>
        <w:pStyle w:val="ListParagraph"/>
        <w:numPr>
          <w:ilvl w:val="3"/>
          <w:numId w:val="12"/>
        </w:numPr>
        <w:tabs>
          <w:tab w:val="left" w:pos="2059"/>
        </w:tabs>
        <w:spacing w:before="120"/>
        <w:ind w:left="2059" w:hanging="566"/>
        <w:jc w:val="both"/>
      </w:pPr>
      <w:r>
        <w:t>Compliance</w:t>
      </w:r>
      <w:r>
        <w:rPr>
          <w:spacing w:val="-9"/>
        </w:rPr>
        <w:t xml:space="preserve"> </w:t>
      </w:r>
      <w:r>
        <w:t>and</w:t>
      </w:r>
      <w:r>
        <w:rPr>
          <w:spacing w:val="-8"/>
        </w:rPr>
        <w:t xml:space="preserve"> </w:t>
      </w:r>
      <w:r>
        <w:t>performance</w:t>
      </w:r>
      <w:r>
        <w:rPr>
          <w:spacing w:val="-9"/>
        </w:rPr>
        <w:t xml:space="preserve"> </w:t>
      </w:r>
      <w:r>
        <w:rPr>
          <w:spacing w:val="-2"/>
        </w:rPr>
        <w:t>meeting</w:t>
      </w:r>
    </w:p>
    <w:p w14:paraId="22C017E7" w14:textId="77777777" w:rsidR="00CE192B" w:rsidRDefault="0017577F">
      <w:pPr>
        <w:pStyle w:val="BodyText"/>
        <w:ind w:left="2062" w:right="356" w:firstLine="0"/>
      </w:pPr>
      <w:r>
        <w:t xml:space="preserve">Compliance and performance meetings should be </w:t>
      </w:r>
      <w:proofErr w:type="spellStart"/>
      <w:r>
        <w:t>organised</w:t>
      </w:r>
      <w:proofErr w:type="spellEnd"/>
      <w:r>
        <w:t xml:space="preserve"> in order to examine matters raised by the CAMO’s surveillance and the competent authority’s oversight activity and to agree on necessary preventive, corrective and risk mitigation actions.</w:t>
      </w:r>
    </w:p>
    <w:p w14:paraId="3E61CA84" w14:textId="77777777" w:rsidR="00CE192B" w:rsidRDefault="0017577F">
      <w:pPr>
        <w:pStyle w:val="ListParagraph"/>
        <w:numPr>
          <w:ilvl w:val="3"/>
          <w:numId w:val="12"/>
        </w:numPr>
        <w:tabs>
          <w:tab w:val="left" w:pos="2060"/>
        </w:tabs>
        <w:spacing w:before="119"/>
        <w:ind w:left="2060" w:hanging="567"/>
        <w:jc w:val="both"/>
      </w:pPr>
      <w:r>
        <w:t>Reliability</w:t>
      </w:r>
      <w:r>
        <w:rPr>
          <w:spacing w:val="-10"/>
        </w:rPr>
        <w:t xml:space="preserve"> </w:t>
      </w:r>
      <w:r>
        <w:rPr>
          <w:spacing w:val="-2"/>
        </w:rPr>
        <w:t>meeting</w:t>
      </w:r>
    </w:p>
    <w:p w14:paraId="48A2FC60" w14:textId="77777777" w:rsidR="00CE192B" w:rsidRDefault="0017577F">
      <w:pPr>
        <w:pStyle w:val="BodyText"/>
        <w:spacing w:before="120"/>
        <w:ind w:left="2062" w:right="356" w:firstLine="0"/>
      </w:pPr>
      <w:r>
        <w:t xml:space="preserve">When a reliability </w:t>
      </w:r>
      <w:proofErr w:type="spellStart"/>
      <w:r>
        <w:t>programme</w:t>
      </w:r>
      <w:proofErr w:type="spellEnd"/>
      <w:r>
        <w:t xml:space="preserve"> exists, the contract should specify the involvement of the CAMO and of the subcontracted </w:t>
      </w:r>
      <w:proofErr w:type="spellStart"/>
      <w:r>
        <w:t>organisation</w:t>
      </w:r>
      <w:proofErr w:type="spellEnd"/>
      <w:r>
        <w:t xml:space="preserve"> in that </w:t>
      </w:r>
      <w:proofErr w:type="spellStart"/>
      <w:r>
        <w:t>programme</w:t>
      </w:r>
      <w:proofErr w:type="spellEnd"/>
      <w:r>
        <w:t>, including their</w:t>
      </w:r>
      <w:r>
        <w:rPr>
          <w:spacing w:val="-3"/>
        </w:rPr>
        <w:t xml:space="preserve"> </w:t>
      </w:r>
      <w:r>
        <w:t>participation</w:t>
      </w:r>
      <w:r>
        <w:rPr>
          <w:spacing w:val="-4"/>
        </w:rPr>
        <w:t xml:space="preserve"> </w:t>
      </w:r>
      <w:r>
        <w:t>in</w:t>
      </w:r>
      <w:r>
        <w:rPr>
          <w:spacing w:val="-3"/>
        </w:rPr>
        <w:t xml:space="preserve"> </w:t>
      </w:r>
      <w:r>
        <w:t>reliability</w:t>
      </w:r>
      <w:r>
        <w:rPr>
          <w:spacing w:val="-4"/>
        </w:rPr>
        <w:t xml:space="preserve"> </w:t>
      </w:r>
      <w:r>
        <w:t>meetings.</w:t>
      </w:r>
      <w:r>
        <w:rPr>
          <w:spacing w:val="-1"/>
        </w:rPr>
        <w:t xml:space="preserve"> </w:t>
      </w:r>
      <w:r>
        <w:t>Provision</w:t>
      </w:r>
      <w:r>
        <w:rPr>
          <w:spacing w:val="-6"/>
        </w:rPr>
        <w:t xml:space="preserve"> </w:t>
      </w:r>
      <w:r>
        <w:t>to</w:t>
      </w:r>
      <w:r>
        <w:rPr>
          <w:spacing w:val="-4"/>
        </w:rPr>
        <w:t xml:space="preserve"> </w:t>
      </w:r>
      <w:r>
        <w:t>enable</w:t>
      </w:r>
      <w:r>
        <w:rPr>
          <w:spacing w:val="-3"/>
        </w:rPr>
        <w:t xml:space="preserve"> </w:t>
      </w:r>
      <w:r>
        <w:t>competent</w:t>
      </w:r>
      <w:r>
        <w:rPr>
          <w:spacing w:val="-6"/>
        </w:rPr>
        <w:t xml:space="preserve"> </w:t>
      </w:r>
      <w:r>
        <w:t>authority participation in the periodical reliability meetings should also be made.</w:t>
      </w:r>
    </w:p>
    <w:p w14:paraId="2FB8C139" w14:textId="77777777" w:rsidR="00CE192B" w:rsidRDefault="0017577F">
      <w:pPr>
        <w:pStyle w:val="Heading3"/>
        <w:tabs>
          <w:tab w:val="left" w:pos="9416"/>
        </w:tabs>
        <w:spacing w:before="360" w:line="390" w:lineRule="exact"/>
        <w:ind w:left="360"/>
      </w:pPr>
      <w:bookmarkStart w:id="333" w:name="_bookmark187"/>
      <w:bookmarkEnd w:id="333"/>
      <w:r>
        <w:rPr>
          <w:color w:val="FFFFFF"/>
          <w:shd w:val="clear" w:color="auto" w:fill="FABB39"/>
        </w:rPr>
        <w:t>Appendix</w:t>
      </w:r>
      <w:r>
        <w:rPr>
          <w:color w:val="FFFFFF"/>
          <w:spacing w:val="-7"/>
          <w:shd w:val="clear" w:color="auto" w:fill="FABB39"/>
        </w:rPr>
        <w:t xml:space="preserve"> </w:t>
      </w:r>
      <w:r>
        <w:rPr>
          <w:color w:val="FFFFFF"/>
          <w:shd w:val="clear" w:color="auto" w:fill="FABB39"/>
        </w:rPr>
        <w:t>III</w:t>
      </w:r>
      <w:r>
        <w:rPr>
          <w:color w:val="FFFFFF"/>
          <w:spacing w:val="-10"/>
          <w:shd w:val="clear" w:color="auto" w:fill="FABB39"/>
        </w:rPr>
        <w:t xml:space="preserve"> </w:t>
      </w:r>
      <w:r>
        <w:rPr>
          <w:color w:val="FFFFFF"/>
          <w:shd w:val="clear" w:color="auto" w:fill="FABB39"/>
        </w:rPr>
        <w:t>to</w:t>
      </w:r>
      <w:r>
        <w:rPr>
          <w:color w:val="FFFFFF"/>
          <w:spacing w:val="-10"/>
          <w:shd w:val="clear" w:color="auto" w:fill="FABB39"/>
        </w:rPr>
        <w:t xml:space="preserve"> </w:t>
      </w:r>
      <w:r>
        <w:rPr>
          <w:color w:val="FFFFFF"/>
          <w:shd w:val="clear" w:color="auto" w:fill="FABB39"/>
        </w:rPr>
        <w:t>AMC4</w:t>
      </w:r>
      <w:r>
        <w:rPr>
          <w:color w:val="FFFFFF"/>
          <w:spacing w:val="-10"/>
          <w:shd w:val="clear" w:color="auto" w:fill="FABB39"/>
        </w:rPr>
        <w:t xml:space="preserve"> </w:t>
      </w:r>
      <w:r>
        <w:rPr>
          <w:color w:val="FFFFFF"/>
          <w:shd w:val="clear" w:color="auto" w:fill="FABB39"/>
        </w:rPr>
        <w:t>CAMO.A.305(g)</w:t>
      </w:r>
      <w:r>
        <w:rPr>
          <w:color w:val="FFFFFF"/>
          <w:spacing w:val="-5"/>
          <w:shd w:val="clear" w:color="auto" w:fill="FABB39"/>
        </w:rPr>
        <w:t xml:space="preserve"> </w:t>
      </w:r>
      <w:r>
        <w:rPr>
          <w:color w:val="FFFFFF"/>
          <w:shd w:val="clear" w:color="auto" w:fill="FABB39"/>
        </w:rPr>
        <w:t>—</w:t>
      </w:r>
      <w:r>
        <w:rPr>
          <w:color w:val="FFFFFF"/>
          <w:spacing w:val="-7"/>
          <w:shd w:val="clear" w:color="auto" w:fill="FABB39"/>
        </w:rPr>
        <w:t xml:space="preserve"> </w:t>
      </w:r>
      <w:r>
        <w:rPr>
          <w:color w:val="FFFFFF"/>
          <w:shd w:val="clear" w:color="auto" w:fill="FABB39"/>
        </w:rPr>
        <w:t>Fuel</w:t>
      </w:r>
      <w:r>
        <w:rPr>
          <w:color w:val="FFFFFF"/>
          <w:spacing w:val="-10"/>
          <w:shd w:val="clear" w:color="auto" w:fill="FABB39"/>
        </w:rPr>
        <w:t xml:space="preserve"> </w:t>
      </w:r>
      <w:r>
        <w:rPr>
          <w:color w:val="FFFFFF"/>
          <w:shd w:val="clear" w:color="auto" w:fill="FABB39"/>
        </w:rPr>
        <w:t>Tank</w:t>
      </w:r>
      <w:r>
        <w:rPr>
          <w:color w:val="FFFFFF"/>
          <w:spacing w:val="-6"/>
          <w:shd w:val="clear" w:color="auto" w:fill="FABB39"/>
        </w:rPr>
        <w:t xml:space="preserve"> </w:t>
      </w:r>
      <w:r>
        <w:rPr>
          <w:color w:val="FFFFFF"/>
          <w:shd w:val="clear" w:color="auto" w:fill="FABB39"/>
        </w:rPr>
        <w:t>Safety</w:t>
      </w:r>
      <w:r>
        <w:rPr>
          <w:color w:val="FFFFFF"/>
          <w:spacing w:val="-9"/>
          <w:shd w:val="clear" w:color="auto" w:fill="FABB39"/>
        </w:rPr>
        <w:t xml:space="preserve"> </w:t>
      </w:r>
      <w:r>
        <w:rPr>
          <w:color w:val="FFFFFF"/>
          <w:spacing w:val="-2"/>
          <w:shd w:val="clear" w:color="auto" w:fill="FABB39"/>
        </w:rPr>
        <w:t>training</w:t>
      </w:r>
      <w:r>
        <w:rPr>
          <w:color w:val="FFFFFF"/>
          <w:shd w:val="clear" w:color="auto" w:fill="FABB39"/>
        </w:rPr>
        <w:tab/>
      </w:r>
    </w:p>
    <w:p w14:paraId="5DD97315"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A20E27D" w14:textId="77777777" w:rsidR="00CE192B" w:rsidRDefault="0017577F">
      <w:pPr>
        <w:pStyle w:val="BodyText"/>
        <w:spacing w:before="122"/>
        <w:ind w:left="360" w:firstLine="0"/>
        <w:jc w:val="left"/>
      </w:pPr>
      <w:r>
        <w:t>The</w:t>
      </w:r>
      <w:r>
        <w:rPr>
          <w:spacing w:val="-4"/>
        </w:rPr>
        <w:t xml:space="preserve"> </w:t>
      </w:r>
      <w:r>
        <w:t>provisions</w:t>
      </w:r>
      <w:r>
        <w:rPr>
          <w:spacing w:val="-6"/>
        </w:rPr>
        <w:t xml:space="preserve"> </w:t>
      </w:r>
      <w:r>
        <w:t>of</w:t>
      </w:r>
      <w:r>
        <w:rPr>
          <w:spacing w:val="-3"/>
        </w:rPr>
        <w:t xml:space="preserve"> </w:t>
      </w:r>
      <w:r>
        <w:rPr>
          <w:color w:val="0000FF"/>
          <w:u w:val="single" w:color="0000FF"/>
        </w:rPr>
        <w:t>Appendix</w:t>
      </w:r>
      <w:r>
        <w:rPr>
          <w:color w:val="0000FF"/>
          <w:spacing w:val="-7"/>
          <w:u w:val="single" w:color="0000FF"/>
        </w:rPr>
        <w:t xml:space="preserve"> </w:t>
      </w:r>
      <w:r>
        <w:rPr>
          <w:color w:val="0000FF"/>
          <w:u w:val="single" w:color="0000FF"/>
        </w:rPr>
        <w:t>XII</w:t>
      </w:r>
      <w:r>
        <w:rPr>
          <w:color w:val="0000FF"/>
          <w:spacing w:val="-4"/>
          <w:u w:val="single" w:color="0000FF"/>
        </w:rPr>
        <w:t xml:space="preserve"> </w:t>
      </w:r>
      <w:r>
        <w:rPr>
          <w:color w:val="0000FF"/>
          <w:u w:val="single" w:color="0000FF"/>
        </w:rPr>
        <w:t>to</w:t>
      </w:r>
      <w:r>
        <w:rPr>
          <w:color w:val="0000FF"/>
          <w:spacing w:val="-3"/>
          <w:u w:val="single" w:color="0000FF"/>
        </w:rPr>
        <w:t xml:space="preserve"> </w:t>
      </w:r>
      <w:r>
        <w:rPr>
          <w:color w:val="0000FF"/>
          <w:u w:val="single" w:color="0000FF"/>
        </w:rPr>
        <w:t>AMC1</w:t>
      </w:r>
      <w:r>
        <w:rPr>
          <w:color w:val="0000FF"/>
          <w:spacing w:val="-6"/>
          <w:u w:val="single" w:color="0000FF"/>
        </w:rPr>
        <w:t xml:space="preserve"> </w:t>
      </w:r>
      <w:r>
        <w:rPr>
          <w:color w:val="0000FF"/>
          <w:u w:val="single" w:color="0000FF"/>
        </w:rPr>
        <w:t>M.B.102(c)</w:t>
      </w:r>
      <w:r>
        <w:rPr>
          <w:color w:val="0000FF"/>
          <w:spacing w:val="-2"/>
        </w:rPr>
        <w:t xml:space="preserve"> </w:t>
      </w:r>
      <w:r>
        <w:rPr>
          <w:spacing w:val="-2"/>
        </w:rPr>
        <w:t>apply.</w:t>
      </w:r>
    </w:p>
    <w:p w14:paraId="5A9DCAE5" w14:textId="77777777" w:rsidR="00CE192B" w:rsidRDefault="0017577F">
      <w:pPr>
        <w:pStyle w:val="Heading3"/>
        <w:tabs>
          <w:tab w:val="left" w:pos="9416"/>
        </w:tabs>
        <w:spacing w:before="359" w:line="390" w:lineRule="exact"/>
        <w:ind w:left="360"/>
      </w:pPr>
      <w:bookmarkStart w:id="334" w:name="_bookmark188"/>
      <w:bookmarkEnd w:id="334"/>
      <w:r>
        <w:rPr>
          <w:color w:val="FFFFFF"/>
          <w:shd w:val="clear" w:color="auto" w:fill="FABB39"/>
        </w:rPr>
        <w:t>Appendix</w:t>
      </w:r>
      <w:r>
        <w:rPr>
          <w:color w:val="FFFFFF"/>
          <w:spacing w:val="-9"/>
          <w:shd w:val="clear" w:color="auto" w:fill="FABB39"/>
        </w:rPr>
        <w:t xml:space="preserve"> </w:t>
      </w:r>
      <w:r>
        <w:rPr>
          <w:color w:val="FFFFFF"/>
          <w:shd w:val="clear" w:color="auto" w:fill="FABB39"/>
        </w:rPr>
        <w:t>IV</w:t>
      </w:r>
      <w:r>
        <w:rPr>
          <w:color w:val="FFFFFF"/>
          <w:spacing w:val="-10"/>
          <w:shd w:val="clear" w:color="auto" w:fill="FABB39"/>
        </w:rPr>
        <w:t xml:space="preserve"> </w:t>
      </w:r>
      <w:r>
        <w:rPr>
          <w:color w:val="FFFFFF"/>
          <w:shd w:val="clear" w:color="auto" w:fill="FABB39"/>
        </w:rPr>
        <w:t>to</w:t>
      </w:r>
      <w:r>
        <w:rPr>
          <w:color w:val="FFFFFF"/>
          <w:spacing w:val="-9"/>
          <w:shd w:val="clear" w:color="auto" w:fill="FABB39"/>
        </w:rPr>
        <w:t xml:space="preserve"> </w:t>
      </w:r>
      <w:r>
        <w:rPr>
          <w:color w:val="FFFFFF"/>
          <w:shd w:val="clear" w:color="auto" w:fill="FABB39"/>
        </w:rPr>
        <w:t>AMC1</w:t>
      </w:r>
      <w:r>
        <w:rPr>
          <w:color w:val="FFFFFF"/>
          <w:spacing w:val="-12"/>
          <w:shd w:val="clear" w:color="auto" w:fill="FABB39"/>
        </w:rPr>
        <w:t xml:space="preserve"> </w:t>
      </w:r>
      <w:r>
        <w:rPr>
          <w:color w:val="FFFFFF"/>
          <w:shd w:val="clear" w:color="auto" w:fill="FABB39"/>
        </w:rPr>
        <w:t>CAMO.A.315(c)</w:t>
      </w:r>
      <w:r>
        <w:rPr>
          <w:color w:val="FFFFFF"/>
          <w:spacing w:val="-5"/>
          <w:shd w:val="clear" w:color="auto" w:fill="FABB39"/>
        </w:rPr>
        <w:t xml:space="preserve"> </w:t>
      </w:r>
      <w:r>
        <w:rPr>
          <w:color w:val="FFFFFF"/>
          <w:shd w:val="clear" w:color="auto" w:fill="FABB39"/>
        </w:rPr>
        <w:t>—</w:t>
      </w:r>
      <w:r>
        <w:rPr>
          <w:color w:val="FFFFFF"/>
          <w:spacing w:val="-12"/>
          <w:shd w:val="clear" w:color="auto" w:fill="FABB39"/>
        </w:rPr>
        <w:t xml:space="preserve"> </w:t>
      </w:r>
      <w:r>
        <w:rPr>
          <w:color w:val="FFFFFF"/>
          <w:shd w:val="clear" w:color="auto" w:fill="FABB39"/>
        </w:rPr>
        <w:t>Contracted</w:t>
      </w:r>
      <w:r>
        <w:rPr>
          <w:color w:val="FFFFFF"/>
          <w:spacing w:val="-10"/>
          <w:shd w:val="clear" w:color="auto" w:fill="FABB39"/>
        </w:rPr>
        <w:t xml:space="preserve"> </w:t>
      </w:r>
      <w:r>
        <w:rPr>
          <w:color w:val="FFFFFF"/>
          <w:spacing w:val="-2"/>
          <w:shd w:val="clear" w:color="auto" w:fill="FABB39"/>
        </w:rPr>
        <w:t>maintenance</w:t>
      </w:r>
      <w:r>
        <w:rPr>
          <w:color w:val="FFFFFF"/>
          <w:shd w:val="clear" w:color="auto" w:fill="FABB39"/>
        </w:rPr>
        <w:tab/>
      </w:r>
    </w:p>
    <w:p w14:paraId="727DAC33"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A4407C7" w14:textId="77777777" w:rsidR="00CE192B" w:rsidRDefault="0017577F">
      <w:pPr>
        <w:pStyle w:val="Heading4"/>
        <w:numPr>
          <w:ilvl w:val="0"/>
          <w:numId w:val="9"/>
        </w:numPr>
        <w:tabs>
          <w:tab w:val="left" w:pos="924"/>
        </w:tabs>
        <w:ind w:left="924" w:hanging="564"/>
        <w:jc w:val="both"/>
      </w:pPr>
      <w:r>
        <w:t>Maintenance</w:t>
      </w:r>
      <w:r>
        <w:rPr>
          <w:spacing w:val="-9"/>
        </w:rPr>
        <w:t xml:space="preserve"> </w:t>
      </w:r>
      <w:r>
        <w:rPr>
          <w:spacing w:val="-2"/>
        </w:rPr>
        <w:t>contracts</w:t>
      </w:r>
    </w:p>
    <w:p w14:paraId="7EEB42D1" w14:textId="77777777" w:rsidR="00CE192B" w:rsidRDefault="0017577F">
      <w:pPr>
        <w:pStyle w:val="BodyText"/>
        <w:spacing w:before="118"/>
        <w:ind w:right="355" w:firstLine="0"/>
      </w:pPr>
      <w:r>
        <w:t>The</w:t>
      </w:r>
      <w:r>
        <w:rPr>
          <w:spacing w:val="-2"/>
        </w:rPr>
        <w:t xml:space="preserve"> </w:t>
      </w:r>
      <w:r>
        <w:t>following</w:t>
      </w:r>
      <w:r>
        <w:rPr>
          <w:spacing w:val="-4"/>
        </w:rPr>
        <w:t xml:space="preserve"> </w:t>
      </w:r>
      <w:r>
        <w:t>paragraphs</w:t>
      </w:r>
      <w:r>
        <w:rPr>
          <w:spacing w:val="-2"/>
        </w:rPr>
        <w:t xml:space="preserve"> </w:t>
      </w:r>
      <w:r>
        <w:t>are</w:t>
      </w:r>
      <w:r>
        <w:rPr>
          <w:spacing w:val="-2"/>
        </w:rPr>
        <w:t xml:space="preserve"> </w:t>
      </w:r>
      <w:r>
        <w:t>not</w:t>
      </w:r>
      <w:r>
        <w:rPr>
          <w:spacing w:val="-2"/>
        </w:rPr>
        <w:t xml:space="preserve"> </w:t>
      </w:r>
      <w:r>
        <w:t>intended</w:t>
      </w:r>
      <w:r>
        <w:rPr>
          <w:spacing w:val="-2"/>
        </w:rPr>
        <w:t xml:space="preserve"> </w:t>
      </w:r>
      <w:r>
        <w:t>to</w:t>
      </w:r>
      <w:r>
        <w:rPr>
          <w:spacing w:val="-1"/>
        </w:rPr>
        <w:t xml:space="preserve"> </w:t>
      </w:r>
      <w:r>
        <w:t>provide</w:t>
      </w:r>
      <w:r>
        <w:rPr>
          <w:spacing w:val="-4"/>
        </w:rPr>
        <w:t xml:space="preserve"> </w:t>
      </w:r>
      <w:r>
        <w:t>a</w:t>
      </w:r>
      <w:r>
        <w:rPr>
          <w:spacing w:val="-2"/>
        </w:rPr>
        <w:t xml:space="preserve"> </w:t>
      </w:r>
      <w:r>
        <w:t>standard</w:t>
      </w:r>
      <w:r>
        <w:rPr>
          <w:spacing w:val="-4"/>
        </w:rPr>
        <w:t xml:space="preserve"> </w:t>
      </w:r>
      <w:r>
        <w:t>maintenance</w:t>
      </w:r>
      <w:r>
        <w:rPr>
          <w:spacing w:val="-1"/>
        </w:rPr>
        <w:t xml:space="preserve"> </w:t>
      </w:r>
      <w:r>
        <w:t>contract,</w:t>
      </w:r>
      <w:r>
        <w:rPr>
          <w:spacing w:val="-1"/>
        </w:rPr>
        <w:t xml:space="preserve"> </w:t>
      </w:r>
      <w:r>
        <w:t>but</w:t>
      </w:r>
      <w:r>
        <w:rPr>
          <w:spacing w:val="-2"/>
        </w:rPr>
        <w:t xml:space="preserve"> </w:t>
      </w:r>
      <w:r>
        <w:t>to provide a list of the main points that should be addressed, when applicable, in a maintenance contract</w:t>
      </w:r>
      <w:r>
        <w:rPr>
          <w:spacing w:val="-4"/>
        </w:rPr>
        <w:t xml:space="preserve"> </w:t>
      </w:r>
      <w:r>
        <w:t>between</w:t>
      </w:r>
      <w:r>
        <w:rPr>
          <w:spacing w:val="-5"/>
        </w:rPr>
        <w:t xml:space="preserve"> </w:t>
      </w:r>
      <w:r>
        <w:t>the</w:t>
      </w:r>
      <w:r>
        <w:rPr>
          <w:spacing w:val="-6"/>
        </w:rPr>
        <w:t xml:space="preserve"> </w:t>
      </w:r>
      <w:r>
        <w:t>CAMO</w:t>
      </w:r>
      <w:r>
        <w:rPr>
          <w:spacing w:val="-4"/>
        </w:rPr>
        <w:t xml:space="preserve"> </w:t>
      </w:r>
      <w:r>
        <w:t>and</w:t>
      </w:r>
      <w:r>
        <w:rPr>
          <w:spacing w:val="-5"/>
        </w:rPr>
        <w:t xml:space="preserve"> </w:t>
      </w:r>
      <w:r>
        <w:t>the</w:t>
      </w:r>
      <w:r>
        <w:rPr>
          <w:spacing w:val="-6"/>
        </w:rPr>
        <w:t xml:space="preserve"> </w:t>
      </w:r>
      <w:r>
        <w:t>maintenance</w:t>
      </w:r>
      <w:r>
        <w:rPr>
          <w:spacing w:val="-6"/>
        </w:rPr>
        <w:t xml:space="preserve"> </w:t>
      </w:r>
      <w:proofErr w:type="spellStart"/>
      <w:r>
        <w:t>organisation</w:t>
      </w:r>
      <w:proofErr w:type="spellEnd"/>
      <w:r>
        <w:t>.</w:t>
      </w:r>
      <w:r>
        <w:rPr>
          <w:spacing w:val="-5"/>
        </w:rPr>
        <w:t xml:space="preserve"> </w:t>
      </w:r>
      <w:r>
        <w:t>The</w:t>
      </w:r>
      <w:r>
        <w:rPr>
          <w:spacing w:val="-6"/>
        </w:rPr>
        <w:t xml:space="preserve"> </w:t>
      </w:r>
      <w:r>
        <w:t>following</w:t>
      </w:r>
      <w:r>
        <w:rPr>
          <w:spacing w:val="-6"/>
        </w:rPr>
        <w:t xml:space="preserve"> </w:t>
      </w:r>
      <w:r>
        <w:t>paragraphs</w:t>
      </w:r>
      <w:r>
        <w:rPr>
          <w:spacing w:val="-4"/>
        </w:rPr>
        <w:t xml:space="preserve"> </w:t>
      </w:r>
      <w:r>
        <w:t>only address technical matters and exclude matters such as costs, delay, warranty, etc.</w:t>
      </w:r>
    </w:p>
    <w:p w14:paraId="226F50DA" w14:textId="77777777" w:rsidR="00CE192B" w:rsidRDefault="0017577F">
      <w:pPr>
        <w:pStyle w:val="BodyText"/>
        <w:spacing w:before="122"/>
        <w:ind w:right="362" w:firstLine="0"/>
      </w:pPr>
      <w:r>
        <w:t xml:space="preserve">When maintenance is contracted to more than one maintenance </w:t>
      </w:r>
      <w:proofErr w:type="spellStart"/>
      <w:r>
        <w:t>organisation</w:t>
      </w:r>
      <w:proofErr w:type="spellEnd"/>
      <w:r>
        <w:t xml:space="preserve"> (for example, aircraft base maintenance to X, engine maintenance to Y, and line maintenance to Z1, Z2 and Z3), attention should be paid to the consistency of the different maintenance contracts.</w:t>
      </w:r>
    </w:p>
    <w:p w14:paraId="237D77AA" w14:textId="77777777" w:rsidR="00CE192B" w:rsidRDefault="00CE192B">
      <w:pPr>
        <w:pStyle w:val="BodyText"/>
        <w:sectPr w:rsidR="00CE192B">
          <w:pgSz w:w="11910" w:h="16840"/>
          <w:pgMar w:top="1840" w:right="1080" w:bottom="1180" w:left="1080" w:header="720" w:footer="994" w:gutter="0"/>
          <w:cols w:space="720"/>
        </w:sectPr>
      </w:pPr>
    </w:p>
    <w:p w14:paraId="1F647EA4" w14:textId="77777777" w:rsidR="00CE192B" w:rsidRDefault="0017577F">
      <w:pPr>
        <w:pStyle w:val="BodyText"/>
        <w:spacing w:before="90"/>
        <w:ind w:right="358" w:firstLine="0"/>
      </w:pPr>
      <w:r>
        <w:lastRenderedPageBreak/>
        <w:t xml:space="preserve">A maintenance contract is not normally intended to provide appropriate detailed work instructions to personnel. Accordingly, there should be established </w:t>
      </w:r>
      <w:proofErr w:type="spellStart"/>
      <w:r>
        <w:t>organisational</w:t>
      </w:r>
      <w:proofErr w:type="spellEnd"/>
      <w:r>
        <w:t xml:space="preserve"> roles and responsibilities, procedures and routines in the CAMO and the maintenance </w:t>
      </w:r>
      <w:proofErr w:type="spellStart"/>
      <w:r>
        <w:t>organisation</w:t>
      </w:r>
      <w:proofErr w:type="spellEnd"/>
      <w:r>
        <w:t xml:space="preserve"> to cover these functions in a satisfactory way such that any person involved is informed about his/her accountabilities, responsibilities and the procedures that apply. These procedures and routines can be included/appended to the CAME and to the maintenance </w:t>
      </w:r>
      <w:proofErr w:type="spellStart"/>
      <w:r>
        <w:t>organisation’s</w:t>
      </w:r>
      <w:proofErr w:type="spellEnd"/>
      <w:r>
        <w:t xml:space="preserve"> manual/maintenance </w:t>
      </w:r>
      <w:proofErr w:type="spellStart"/>
      <w:r>
        <w:t>organisation</w:t>
      </w:r>
      <w:proofErr w:type="spellEnd"/>
      <w:r>
        <w:t xml:space="preserve"> exposition (MOE), or can consist in separate procedures. In other words, procedures and routines should reflect the conditions of the contract.</w:t>
      </w:r>
    </w:p>
    <w:p w14:paraId="6D5B10CC" w14:textId="77777777" w:rsidR="00CE192B" w:rsidRDefault="0017577F">
      <w:pPr>
        <w:pStyle w:val="Heading4"/>
        <w:numPr>
          <w:ilvl w:val="0"/>
          <w:numId w:val="9"/>
        </w:numPr>
        <w:tabs>
          <w:tab w:val="left" w:pos="924"/>
        </w:tabs>
        <w:ind w:left="924" w:hanging="564"/>
        <w:jc w:val="both"/>
      </w:pPr>
      <w:r>
        <w:t>Aircraft/engine</w:t>
      </w:r>
      <w:r>
        <w:rPr>
          <w:spacing w:val="-11"/>
        </w:rPr>
        <w:t xml:space="preserve"> </w:t>
      </w:r>
      <w:r>
        <w:rPr>
          <w:spacing w:val="-2"/>
        </w:rPr>
        <w:t>maintenance</w:t>
      </w:r>
    </w:p>
    <w:p w14:paraId="59A05D4A" w14:textId="77777777" w:rsidR="00CE192B" w:rsidRDefault="0017577F">
      <w:pPr>
        <w:pStyle w:val="BodyText"/>
        <w:spacing w:before="119"/>
        <w:ind w:right="356" w:firstLine="0"/>
      </w:pPr>
      <w:r>
        <w:t>The</w:t>
      </w:r>
      <w:r>
        <w:rPr>
          <w:spacing w:val="-7"/>
        </w:rPr>
        <w:t xml:space="preserve"> </w:t>
      </w:r>
      <w:r>
        <w:t>following</w:t>
      </w:r>
      <w:r>
        <w:rPr>
          <w:spacing w:val="-9"/>
        </w:rPr>
        <w:t xml:space="preserve"> </w:t>
      </w:r>
      <w:r>
        <w:t>subparagraphs</w:t>
      </w:r>
      <w:r>
        <w:rPr>
          <w:spacing w:val="-8"/>
        </w:rPr>
        <w:t xml:space="preserve"> </w:t>
      </w:r>
      <w:r>
        <w:t>may</w:t>
      </w:r>
      <w:r>
        <w:rPr>
          <w:spacing w:val="-7"/>
        </w:rPr>
        <w:t xml:space="preserve"> </w:t>
      </w:r>
      <w:r>
        <w:t>be</w:t>
      </w:r>
      <w:r>
        <w:rPr>
          <w:spacing w:val="-9"/>
        </w:rPr>
        <w:t xml:space="preserve"> </w:t>
      </w:r>
      <w:r>
        <w:t>adapted</w:t>
      </w:r>
      <w:r>
        <w:rPr>
          <w:spacing w:val="-11"/>
        </w:rPr>
        <w:t xml:space="preserve"> </w:t>
      </w:r>
      <w:r>
        <w:t>to</w:t>
      </w:r>
      <w:r>
        <w:rPr>
          <w:spacing w:val="-6"/>
        </w:rPr>
        <w:t xml:space="preserve"> </w:t>
      </w:r>
      <w:r>
        <w:t>a</w:t>
      </w:r>
      <w:r>
        <w:rPr>
          <w:spacing w:val="-10"/>
        </w:rPr>
        <w:t xml:space="preserve"> </w:t>
      </w:r>
      <w:r>
        <w:t>maintenance</w:t>
      </w:r>
      <w:r>
        <w:rPr>
          <w:spacing w:val="-9"/>
        </w:rPr>
        <w:t xml:space="preserve"> </w:t>
      </w:r>
      <w:r>
        <w:t>contract</w:t>
      </w:r>
      <w:r>
        <w:rPr>
          <w:spacing w:val="-9"/>
        </w:rPr>
        <w:t xml:space="preserve"> </w:t>
      </w:r>
      <w:r>
        <w:t>that</w:t>
      </w:r>
      <w:r>
        <w:rPr>
          <w:spacing w:val="-8"/>
        </w:rPr>
        <w:t xml:space="preserve"> </w:t>
      </w:r>
      <w:r>
        <w:t>applies</w:t>
      </w:r>
      <w:r>
        <w:rPr>
          <w:spacing w:val="-7"/>
        </w:rPr>
        <w:t xml:space="preserve"> </w:t>
      </w:r>
      <w:r>
        <w:t>to</w:t>
      </w:r>
      <w:r>
        <w:rPr>
          <w:spacing w:val="-6"/>
        </w:rPr>
        <w:t xml:space="preserve"> </w:t>
      </w:r>
      <w:r>
        <w:t>aircraft base maintenance, aircraft line maintenance, and engine maintenance.</w:t>
      </w:r>
    </w:p>
    <w:p w14:paraId="7827D165" w14:textId="77777777" w:rsidR="00CE192B" w:rsidRDefault="0017577F">
      <w:pPr>
        <w:pStyle w:val="BodyText"/>
        <w:spacing w:before="120"/>
        <w:ind w:right="357" w:firstLine="0"/>
      </w:pPr>
      <w:r>
        <w:t>Aircraft maintenance also includes the maintenance of the engines and auxiliary power units (APU) while they are installed on the aircraft.</w:t>
      </w:r>
    </w:p>
    <w:p w14:paraId="2A991703" w14:textId="77777777" w:rsidR="00CE192B" w:rsidRDefault="0017577F">
      <w:pPr>
        <w:pStyle w:val="ListParagraph"/>
        <w:numPr>
          <w:ilvl w:val="1"/>
          <w:numId w:val="9"/>
        </w:numPr>
        <w:tabs>
          <w:tab w:val="left" w:pos="922"/>
        </w:tabs>
        <w:ind w:left="922" w:hanging="562"/>
        <w:jc w:val="both"/>
      </w:pPr>
      <w:r>
        <w:t>Scope</w:t>
      </w:r>
      <w:r>
        <w:rPr>
          <w:spacing w:val="-5"/>
        </w:rPr>
        <w:t xml:space="preserve"> </w:t>
      </w:r>
      <w:r>
        <w:t>of</w:t>
      </w:r>
      <w:r>
        <w:rPr>
          <w:spacing w:val="-3"/>
        </w:rPr>
        <w:t xml:space="preserve"> </w:t>
      </w:r>
      <w:r>
        <w:rPr>
          <w:spacing w:val="-4"/>
        </w:rPr>
        <w:t>work</w:t>
      </w:r>
    </w:p>
    <w:p w14:paraId="4E14A9BA" w14:textId="77777777" w:rsidR="00CE192B" w:rsidRDefault="0017577F">
      <w:pPr>
        <w:pStyle w:val="BodyText"/>
        <w:spacing w:before="120"/>
        <w:ind w:right="353" w:firstLine="0"/>
      </w:pPr>
      <w:r>
        <w:t>The</w:t>
      </w:r>
      <w:r>
        <w:rPr>
          <w:spacing w:val="-6"/>
        </w:rPr>
        <w:t xml:space="preserve"> </w:t>
      </w:r>
      <w:r>
        <w:t>type</w:t>
      </w:r>
      <w:r>
        <w:rPr>
          <w:spacing w:val="-8"/>
        </w:rPr>
        <w:t xml:space="preserve"> </w:t>
      </w:r>
      <w:r>
        <w:t>of</w:t>
      </w:r>
      <w:r>
        <w:rPr>
          <w:spacing w:val="-9"/>
        </w:rPr>
        <w:t xml:space="preserve"> </w:t>
      </w:r>
      <w:r>
        <w:t>maintenance</w:t>
      </w:r>
      <w:r>
        <w:rPr>
          <w:spacing w:val="-8"/>
        </w:rPr>
        <w:t xml:space="preserve"> </w:t>
      </w:r>
      <w:r>
        <w:t>to</w:t>
      </w:r>
      <w:r>
        <w:rPr>
          <w:spacing w:val="-8"/>
        </w:rPr>
        <w:t xml:space="preserve"> </w:t>
      </w:r>
      <w:r>
        <w:t>be</w:t>
      </w:r>
      <w:r>
        <w:rPr>
          <w:spacing w:val="-6"/>
        </w:rPr>
        <w:t xml:space="preserve"> </w:t>
      </w:r>
      <w:r>
        <w:t>performed</w:t>
      </w:r>
      <w:r>
        <w:rPr>
          <w:spacing w:val="-9"/>
        </w:rPr>
        <w:t xml:space="preserve"> </w:t>
      </w:r>
      <w:r>
        <w:t>by</w:t>
      </w:r>
      <w:r>
        <w:rPr>
          <w:spacing w:val="-8"/>
        </w:rPr>
        <w:t xml:space="preserve"> </w:t>
      </w:r>
      <w:r>
        <w:t>the</w:t>
      </w:r>
      <w:r>
        <w:rPr>
          <w:spacing w:val="-9"/>
        </w:rPr>
        <w:t xml:space="preserve"> </w:t>
      </w:r>
      <w:r>
        <w:t>maintenance</w:t>
      </w:r>
      <w:r>
        <w:rPr>
          <w:spacing w:val="-8"/>
        </w:rPr>
        <w:t xml:space="preserve"> </w:t>
      </w:r>
      <w:proofErr w:type="spellStart"/>
      <w:r>
        <w:t>organisation</w:t>
      </w:r>
      <w:proofErr w:type="spellEnd"/>
      <w:r>
        <w:rPr>
          <w:spacing w:val="-7"/>
        </w:rPr>
        <w:t xml:space="preserve"> </w:t>
      </w:r>
      <w:r>
        <w:t>should</w:t>
      </w:r>
      <w:r>
        <w:rPr>
          <w:spacing w:val="-8"/>
        </w:rPr>
        <w:t xml:space="preserve"> </w:t>
      </w:r>
      <w:r>
        <w:t>be</w:t>
      </w:r>
      <w:r>
        <w:rPr>
          <w:spacing w:val="-6"/>
        </w:rPr>
        <w:t xml:space="preserve"> </w:t>
      </w:r>
      <w:r>
        <w:t>specified unambiguously.</w:t>
      </w:r>
      <w:r>
        <w:rPr>
          <w:spacing w:val="-13"/>
        </w:rPr>
        <w:t xml:space="preserve"> </w:t>
      </w:r>
      <w:r>
        <w:t>In</w:t>
      </w:r>
      <w:r>
        <w:rPr>
          <w:spacing w:val="-12"/>
        </w:rPr>
        <w:t xml:space="preserve"> </w:t>
      </w:r>
      <w:r>
        <w:t>case</w:t>
      </w:r>
      <w:r>
        <w:rPr>
          <w:spacing w:val="-13"/>
        </w:rPr>
        <w:t xml:space="preserve"> </w:t>
      </w:r>
      <w:r>
        <w:t>of</w:t>
      </w:r>
      <w:r>
        <w:rPr>
          <w:spacing w:val="-12"/>
        </w:rPr>
        <w:t xml:space="preserve"> </w:t>
      </w:r>
      <w:r>
        <w:t>line</w:t>
      </w:r>
      <w:r>
        <w:rPr>
          <w:spacing w:val="-13"/>
        </w:rPr>
        <w:t xml:space="preserve"> </w:t>
      </w:r>
      <w:r>
        <w:t>and/or</w:t>
      </w:r>
      <w:r>
        <w:rPr>
          <w:spacing w:val="-12"/>
        </w:rPr>
        <w:t xml:space="preserve"> </w:t>
      </w:r>
      <w:r>
        <w:t>base</w:t>
      </w:r>
      <w:r>
        <w:rPr>
          <w:spacing w:val="-13"/>
        </w:rPr>
        <w:t xml:space="preserve"> </w:t>
      </w:r>
      <w:r>
        <w:t>maintenance,</w:t>
      </w:r>
      <w:r>
        <w:rPr>
          <w:spacing w:val="-12"/>
        </w:rPr>
        <w:t xml:space="preserve"> </w:t>
      </w:r>
      <w:r>
        <w:t>the</w:t>
      </w:r>
      <w:r>
        <w:rPr>
          <w:spacing w:val="-12"/>
        </w:rPr>
        <w:t xml:space="preserve"> </w:t>
      </w:r>
      <w:r>
        <w:t>contract</w:t>
      </w:r>
      <w:r>
        <w:rPr>
          <w:spacing w:val="-13"/>
        </w:rPr>
        <w:t xml:space="preserve"> </w:t>
      </w:r>
      <w:r>
        <w:t>should</w:t>
      </w:r>
      <w:r>
        <w:rPr>
          <w:spacing w:val="-12"/>
        </w:rPr>
        <w:t xml:space="preserve"> </w:t>
      </w:r>
      <w:r>
        <w:t>specify</w:t>
      </w:r>
      <w:r>
        <w:rPr>
          <w:spacing w:val="-13"/>
        </w:rPr>
        <w:t xml:space="preserve"> </w:t>
      </w:r>
      <w:r>
        <w:t>the</w:t>
      </w:r>
      <w:r>
        <w:rPr>
          <w:spacing w:val="-12"/>
        </w:rPr>
        <w:t xml:space="preserve"> </w:t>
      </w:r>
      <w:r>
        <w:t>aircraft type and, preferably, should include the aircraft’s registrations.</w:t>
      </w:r>
    </w:p>
    <w:p w14:paraId="09C02408" w14:textId="77777777" w:rsidR="00CE192B" w:rsidRDefault="0017577F">
      <w:pPr>
        <w:pStyle w:val="BodyText"/>
        <w:ind w:firstLine="0"/>
      </w:pPr>
      <w:r>
        <w:t>In</w:t>
      </w:r>
      <w:r>
        <w:rPr>
          <w:spacing w:val="-7"/>
        </w:rPr>
        <w:t xml:space="preserve"> </w:t>
      </w:r>
      <w:r>
        <w:t>case</w:t>
      </w:r>
      <w:r>
        <w:rPr>
          <w:spacing w:val="-5"/>
        </w:rPr>
        <w:t xml:space="preserve"> </w:t>
      </w:r>
      <w:r>
        <w:t>of</w:t>
      </w:r>
      <w:r>
        <w:rPr>
          <w:spacing w:val="-3"/>
        </w:rPr>
        <w:t xml:space="preserve"> </w:t>
      </w:r>
      <w:r>
        <w:t>engine</w:t>
      </w:r>
      <w:r>
        <w:rPr>
          <w:spacing w:val="-4"/>
        </w:rPr>
        <w:t xml:space="preserve"> </w:t>
      </w:r>
      <w:r>
        <w:t>maintenance,</w:t>
      </w:r>
      <w:r>
        <w:rPr>
          <w:spacing w:val="-2"/>
        </w:rPr>
        <w:t xml:space="preserve"> </w:t>
      </w:r>
      <w:r>
        <w:t>the</w:t>
      </w:r>
      <w:r>
        <w:rPr>
          <w:spacing w:val="-5"/>
        </w:rPr>
        <w:t xml:space="preserve"> </w:t>
      </w:r>
      <w:r>
        <w:t>contract</w:t>
      </w:r>
      <w:r>
        <w:rPr>
          <w:spacing w:val="-5"/>
        </w:rPr>
        <w:t xml:space="preserve"> </w:t>
      </w:r>
      <w:r>
        <w:t>should</w:t>
      </w:r>
      <w:r>
        <w:rPr>
          <w:spacing w:val="-4"/>
        </w:rPr>
        <w:t xml:space="preserve"> </w:t>
      </w:r>
      <w:r>
        <w:t>specify</w:t>
      </w:r>
      <w:r>
        <w:rPr>
          <w:spacing w:val="-5"/>
        </w:rPr>
        <w:t xml:space="preserve"> </w:t>
      </w:r>
      <w:r>
        <w:t>the</w:t>
      </w:r>
      <w:r>
        <w:rPr>
          <w:spacing w:val="-5"/>
        </w:rPr>
        <w:t xml:space="preserve"> </w:t>
      </w:r>
      <w:r>
        <w:t>engine</w:t>
      </w:r>
      <w:r>
        <w:rPr>
          <w:spacing w:val="-2"/>
        </w:rPr>
        <w:t xml:space="preserve"> type.</w:t>
      </w:r>
    </w:p>
    <w:p w14:paraId="2B330A1E" w14:textId="77777777" w:rsidR="00CE192B" w:rsidRDefault="0017577F">
      <w:pPr>
        <w:pStyle w:val="ListParagraph"/>
        <w:numPr>
          <w:ilvl w:val="1"/>
          <w:numId w:val="9"/>
        </w:numPr>
        <w:tabs>
          <w:tab w:val="left" w:pos="922"/>
        </w:tabs>
        <w:spacing w:before="120"/>
        <w:ind w:left="922" w:hanging="562"/>
        <w:jc w:val="both"/>
      </w:pPr>
      <w:r>
        <w:t>Locations</w:t>
      </w:r>
      <w:r>
        <w:rPr>
          <w:spacing w:val="-9"/>
        </w:rPr>
        <w:t xml:space="preserve"> </w:t>
      </w:r>
      <w:r>
        <w:t>identified</w:t>
      </w:r>
      <w:r>
        <w:rPr>
          <w:spacing w:val="-7"/>
        </w:rPr>
        <w:t xml:space="preserve"> </w:t>
      </w:r>
      <w:r>
        <w:t>for</w:t>
      </w:r>
      <w:r>
        <w:rPr>
          <w:spacing w:val="-8"/>
        </w:rPr>
        <w:t xml:space="preserve"> </w:t>
      </w:r>
      <w:r>
        <w:t>the</w:t>
      </w:r>
      <w:r>
        <w:rPr>
          <w:spacing w:val="-8"/>
        </w:rPr>
        <w:t xml:space="preserve"> </w:t>
      </w:r>
      <w:r>
        <w:t>performance</w:t>
      </w:r>
      <w:r>
        <w:rPr>
          <w:spacing w:val="-8"/>
        </w:rPr>
        <w:t xml:space="preserve"> </w:t>
      </w:r>
      <w:r>
        <w:t>of</w:t>
      </w:r>
      <w:r>
        <w:rPr>
          <w:spacing w:val="-8"/>
        </w:rPr>
        <w:t xml:space="preserve"> </w:t>
      </w:r>
      <w:r>
        <w:t>maintenance/certificates</w:t>
      </w:r>
      <w:r>
        <w:rPr>
          <w:spacing w:val="-6"/>
        </w:rPr>
        <w:t xml:space="preserve"> </w:t>
      </w:r>
      <w:r>
        <w:rPr>
          <w:spacing w:val="-4"/>
        </w:rPr>
        <w:t>held</w:t>
      </w:r>
    </w:p>
    <w:p w14:paraId="6017F81D" w14:textId="77777777" w:rsidR="00CE192B" w:rsidRDefault="0017577F">
      <w:pPr>
        <w:pStyle w:val="BodyText"/>
        <w:spacing w:before="118"/>
        <w:ind w:right="353" w:firstLine="0"/>
      </w:pPr>
      <w:r>
        <w:t xml:space="preserve">The place(s) where base, line or engine maintenance, as applicable, will be performed should be specified. The certificate held by the maintenance </w:t>
      </w:r>
      <w:proofErr w:type="spellStart"/>
      <w:r>
        <w:t>organisation</w:t>
      </w:r>
      <w:proofErr w:type="spellEnd"/>
      <w:r>
        <w:t xml:space="preserve"> at the place(s) where maintenance</w:t>
      </w:r>
      <w:r>
        <w:rPr>
          <w:spacing w:val="-4"/>
        </w:rPr>
        <w:t xml:space="preserve"> </w:t>
      </w:r>
      <w:r>
        <w:t>will</w:t>
      </w:r>
      <w:r>
        <w:rPr>
          <w:spacing w:val="-5"/>
        </w:rPr>
        <w:t xml:space="preserve"> </w:t>
      </w:r>
      <w:r>
        <w:t>be</w:t>
      </w:r>
      <w:r>
        <w:rPr>
          <w:spacing w:val="-4"/>
        </w:rPr>
        <w:t xml:space="preserve"> </w:t>
      </w:r>
      <w:r>
        <w:t>performed</w:t>
      </w:r>
      <w:r>
        <w:rPr>
          <w:spacing w:val="-5"/>
        </w:rPr>
        <w:t xml:space="preserve"> </w:t>
      </w:r>
      <w:r>
        <w:t>should</w:t>
      </w:r>
      <w:r>
        <w:rPr>
          <w:spacing w:val="-6"/>
        </w:rPr>
        <w:t xml:space="preserve"> </w:t>
      </w:r>
      <w:r>
        <w:t>be</w:t>
      </w:r>
      <w:r>
        <w:rPr>
          <w:spacing w:val="-4"/>
        </w:rPr>
        <w:t xml:space="preserve"> </w:t>
      </w:r>
      <w:r>
        <w:t>referred</w:t>
      </w:r>
      <w:r>
        <w:rPr>
          <w:spacing w:val="-7"/>
        </w:rPr>
        <w:t xml:space="preserve"> </w:t>
      </w:r>
      <w:r>
        <w:t>to</w:t>
      </w:r>
      <w:r>
        <w:rPr>
          <w:spacing w:val="-3"/>
        </w:rPr>
        <w:t xml:space="preserve"> </w:t>
      </w:r>
      <w:r>
        <w:t>in</w:t>
      </w:r>
      <w:r>
        <w:rPr>
          <w:spacing w:val="-5"/>
        </w:rPr>
        <w:t xml:space="preserve"> </w:t>
      </w:r>
      <w:r>
        <w:t>the</w:t>
      </w:r>
      <w:r>
        <w:rPr>
          <w:spacing w:val="-4"/>
        </w:rPr>
        <w:t xml:space="preserve"> </w:t>
      </w:r>
      <w:r>
        <w:t>contract.</w:t>
      </w:r>
      <w:r>
        <w:rPr>
          <w:spacing w:val="-4"/>
        </w:rPr>
        <w:t xml:space="preserve"> </w:t>
      </w:r>
      <w:r>
        <w:t>If</w:t>
      </w:r>
      <w:r>
        <w:rPr>
          <w:spacing w:val="-7"/>
        </w:rPr>
        <w:t xml:space="preserve"> </w:t>
      </w:r>
      <w:r>
        <w:t>necessary,</w:t>
      </w:r>
      <w:r>
        <w:rPr>
          <w:spacing w:val="-4"/>
        </w:rPr>
        <w:t xml:space="preserve"> </w:t>
      </w:r>
      <w:r>
        <w:t>the</w:t>
      </w:r>
      <w:r>
        <w:rPr>
          <w:spacing w:val="-4"/>
        </w:rPr>
        <w:t xml:space="preserve"> </w:t>
      </w:r>
      <w:r>
        <w:t>contract may address the possibility of performing maintenance at any location subject to the need for such maintenance arising either from the unserviceability of the aircraft or from the necessity to support occasional line maintenance.</w:t>
      </w:r>
    </w:p>
    <w:p w14:paraId="12965ADD" w14:textId="77777777" w:rsidR="00CE192B" w:rsidRDefault="0017577F">
      <w:pPr>
        <w:pStyle w:val="ListParagraph"/>
        <w:numPr>
          <w:ilvl w:val="1"/>
          <w:numId w:val="9"/>
        </w:numPr>
        <w:tabs>
          <w:tab w:val="left" w:pos="922"/>
        </w:tabs>
        <w:spacing w:before="122"/>
        <w:ind w:left="922" w:hanging="562"/>
        <w:jc w:val="both"/>
      </w:pPr>
      <w:r>
        <w:rPr>
          <w:spacing w:val="-2"/>
        </w:rPr>
        <w:t>Subcontracting</w:t>
      </w:r>
    </w:p>
    <w:p w14:paraId="2D287A19" w14:textId="77777777" w:rsidR="00CE192B" w:rsidRDefault="0017577F">
      <w:pPr>
        <w:pStyle w:val="BodyText"/>
        <w:spacing w:before="120"/>
        <w:ind w:right="353" w:firstLine="0"/>
      </w:pPr>
      <w:r>
        <w:t>The</w:t>
      </w:r>
      <w:r>
        <w:rPr>
          <w:spacing w:val="-12"/>
        </w:rPr>
        <w:t xml:space="preserve"> </w:t>
      </w:r>
      <w:r>
        <w:t>maintenance</w:t>
      </w:r>
      <w:r>
        <w:rPr>
          <w:spacing w:val="-11"/>
        </w:rPr>
        <w:t xml:space="preserve"> </w:t>
      </w:r>
      <w:r>
        <w:t>contract</w:t>
      </w:r>
      <w:r>
        <w:rPr>
          <w:spacing w:val="-13"/>
        </w:rPr>
        <w:t xml:space="preserve"> </w:t>
      </w:r>
      <w:r>
        <w:t>should</w:t>
      </w:r>
      <w:r>
        <w:rPr>
          <w:spacing w:val="-12"/>
        </w:rPr>
        <w:t xml:space="preserve"> </w:t>
      </w:r>
      <w:r>
        <w:t>specify</w:t>
      </w:r>
      <w:r>
        <w:rPr>
          <w:spacing w:val="-11"/>
        </w:rPr>
        <w:t xml:space="preserve"> </w:t>
      </w:r>
      <w:r>
        <w:t>under</w:t>
      </w:r>
      <w:r>
        <w:rPr>
          <w:spacing w:val="-13"/>
        </w:rPr>
        <w:t xml:space="preserve"> </w:t>
      </w:r>
      <w:r>
        <w:t>which</w:t>
      </w:r>
      <w:r>
        <w:rPr>
          <w:spacing w:val="-12"/>
        </w:rPr>
        <w:t xml:space="preserve"> </w:t>
      </w:r>
      <w:r>
        <w:t>conditions</w:t>
      </w:r>
      <w:r>
        <w:rPr>
          <w:spacing w:val="-13"/>
        </w:rPr>
        <w:t xml:space="preserve"> </w:t>
      </w:r>
      <w:r>
        <w:t>the</w:t>
      </w:r>
      <w:r>
        <w:rPr>
          <w:spacing w:val="-12"/>
        </w:rPr>
        <w:t xml:space="preserve"> </w:t>
      </w:r>
      <w:r>
        <w:t>maintenance</w:t>
      </w:r>
      <w:r>
        <w:rPr>
          <w:spacing w:val="-10"/>
        </w:rPr>
        <w:t xml:space="preserve"> </w:t>
      </w:r>
      <w:proofErr w:type="spellStart"/>
      <w:r>
        <w:t>organisation</w:t>
      </w:r>
      <w:proofErr w:type="spellEnd"/>
      <w:r>
        <w:t xml:space="preserve"> may</w:t>
      </w:r>
      <w:r>
        <w:rPr>
          <w:spacing w:val="-7"/>
        </w:rPr>
        <w:t xml:space="preserve"> </w:t>
      </w:r>
      <w:r>
        <w:t>subcontract</w:t>
      </w:r>
      <w:r>
        <w:rPr>
          <w:spacing w:val="-7"/>
        </w:rPr>
        <w:t xml:space="preserve"> </w:t>
      </w:r>
      <w:r>
        <w:t>tasks</w:t>
      </w:r>
      <w:r>
        <w:rPr>
          <w:spacing w:val="-8"/>
        </w:rPr>
        <w:t xml:space="preserve"> </w:t>
      </w:r>
      <w:r>
        <w:t>to</w:t>
      </w:r>
      <w:r>
        <w:rPr>
          <w:spacing w:val="-6"/>
        </w:rPr>
        <w:t xml:space="preserve"> </w:t>
      </w:r>
      <w:r>
        <w:t>a</w:t>
      </w:r>
      <w:r>
        <w:rPr>
          <w:spacing w:val="-11"/>
        </w:rPr>
        <w:t xml:space="preserve"> </w:t>
      </w:r>
      <w:r>
        <w:t>third</w:t>
      </w:r>
      <w:r>
        <w:rPr>
          <w:spacing w:val="-9"/>
        </w:rPr>
        <w:t xml:space="preserve"> </w:t>
      </w:r>
      <w:r>
        <w:t>party</w:t>
      </w:r>
      <w:r>
        <w:rPr>
          <w:spacing w:val="-7"/>
        </w:rPr>
        <w:t xml:space="preserve"> </w:t>
      </w:r>
      <w:r>
        <w:t>(regardless</w:t>
      </w:r>
      <w:r>
        <w:rPr>
          <w:spacing w:val="-8"/>
        </w:rPr>
        <w:t xml:space="preserve"> </w:t>
      </w:r>
      <w:r>
        <w:t>if</w:t>
      </w:r>
      <w:r>
        <w:rPr>
          <w:spacing w:val="-9"/>
        </w:rPr>
        <w:t xml:space="preserve"> </w:t>
      </w:r>
      <w:r>
        <w:t>this</w:t>
      </w:r>
      <w:r>
        <w:rPr>
          <w:spacing w:val="-8"/>
        </w:rPr>
        <w:t xml:space="preserve"> </w:t>
      </w:r>
      <w:r>
        <w:t>third</w:t>
      </w:r>
      <w:r>
        <w:rPr>
          <w:spacing w:val="-9"/>
        </w:rPr>
        <w:t xml:space="preserve"> </w:t>
      </w:r>
      <w:r>
        <w:t>party</w:t>
      </w:r>
      <w:r>
        <w:rPr>
          <w:spacing w:val="-7"/>
        </w:rPr>
        <w:t xml:space="preserve"> </w:t>
      </w:r>
      <w:r>
        <w:t>is</w:t>
      </w:r>
      <w:r>
        <w:rPr>
          <w:spacing w:val="-8"/>
        </w:rPr>
        <w:t xml:space="preserve"> </w:t>
      </w:r>
      <w:r>
        <w:t>approved</w:t>
      </w:r>
      <w:r>
        <w:rPr>
          <w:spacing w:val="-8"/>
        </w:rPr>
        <w:t xml:space="preserve"> </w:t>
      </w:r>
      <w:r>
        <w:t>or</w:t>
      </w:r>
      <w:r>
        <w:rPr>
          <w:spacing w:val="-11"/>
        </w:rPr>
        <w:t xml:space="preserve"> </w:t>
      </w:r>
      <w:r>
        <w:t>not).</w:t>
      </w:r>
      <w:r>
        <w:rPr>
          <w:spacing w:val="-8"/>
        </w:rPr>
        <w:t xml:space="preserve"> </w:t>
      </w:r>
      <w:r>
        <w:t>At</w:t>
      </w:r>
      <w:r>
        <w:rPr>
          <w:spacing w:val="-8"/>
        </w:rPr>
        <w:t xml:space="preserve"> </w:t>
      </w:r>
      <w:r>
        <w:t xml:space="preserve">least, the contract should make reference to </w:t>
      </w:r>
      <w:r>
        <w:rPr>
          <w:color w:val="0000FF"/>
          <w:u w:val="single" w:color="0000FF"/>
        </w:rPr>
        <w:t>M.A.615</w:t>
      </w:r>
      <w:r>
        <w:t xml:space="preserve">, </w:t>
      </w:r>
      <w:r>
        <w:rPr>
          <w:color w:val="0000FF"/>
          <w:u w:val="single" w:color="0000FF"/>
        </w:rPr>
        <w:t>CAO.A.095(a)(2)</w:t>
      </w:r>
      <w:r>
        <w:rPr>
          <w:color w:val="0000FF"/>
        </w:rPr>
        <w:t xml:space="preserve"> </w:t>
      </w:r>
      <w:r>
        <w:t xml:space="preserve">and </w:t>
      </w:r>
      <w:r>
        <w:rPr>
          <w:color w:val="0000FF"/>
          <w:u w:val="single" w:color="0000FF"/>
        </w:rPr>
        <w:t>145.A.75(b)</w:t>
      </w:r>
      <w:r>
        <w:t>. Additional guidance is provided by the associated AMC and GM. In addition, the CAMO may require the maintenance</w:t>
      </w:r>
      <w:r>
        <w:rPr>
          <w:spacing w:val="-7"/>
        </w:rPr>
        <w:t xml:space="preserve"> </w:t>
      </w:r>
      <w:proofErr w:type="spellStart"/>
      <w:r>
        <w:t>organisation</w:t>
      </w:r>
      <w:proofErr w:type="spellEnd"/>
      <w:r>
        <w:rPr>
          <w:spacing w:val="-6"/>
        </w:rPr>
        <w:t xml:space="preserve"> </w:t>
      </w:r>
      <w:r>
        <w:t>to</w:t>
      </w:r>
      <w:r>
        <w:rPr>
          <w:spacing w:val="-6"/>
        </w:rPr>
        <w:t xml:space="preserve"> </w:t>
      </w:r>
      <w:r>
        <w:t>obtain</w:t>
      </w:r>
      <w:r>
        <w:rPr>
          <w:spacing w:val="-6"/>
        </w:rPr>
        <w:t xml:space="preserve"> </w:t>
      </w:r>
      <w:r>
        <w:t>the</w:t>
      </w:r>
      <w:r>
        <w:rPr>
          <w:spacing w:val="-5"/>
        </w:rPr>
        <w:t xml:space="preserve"> </w:t>
      </w:r>
      <w:r>
        <w:t>CAMO</w:t>
      </w:r>
      <w:r>
        <w:rPr>
          <w:spacing w:val="-5"/>
        </w:rPr>
        <w:t xml:space="preserve"> </w:t>
      </w:r>
      <w:r>
        <w:t>approval</w:t>
      </w:r>
      <w:r>
        <w:rPr>
          <w:spacing w:val="-6"/>
        </w:rPr>
        <w:t xml:space="preserve"> </w:t>
      </w:r>
      <w:r>
        <w:t>before</w:t>
      </w:r>
      <w:r>
        <w:rPr>
          <w:spacing w:val="-5"/>
        </w:rPr>
        <w:t xml:space="preserve"> </w:t>
      </w:r>
      <w:r>
        <w:t>subcontracting</w:t>
      </w:r>
      <w:r>
        <w:rPr>
          <w:spacing w:val="-6"/>
        </w:rPr>
        <w:t xml:space="preserve"> </w:t>
      </w:r>
      <w:r>
        <w:t>to</w:t>
      </w:r>
      <w:r>
        <w:rPr>
          <w:spacing w:val="-6"/>
        </w:rPr>
        <w:t xml:space="preserve"> </w:t>
      </w:r>
      <w:r>
        <w:t>a</w:t>
      </w:r>
      <w:r>
        <w:rPr>
          <w:spacing w:val="-5"/>
        </w:rPr>
        <w:t xml:space="preserve"> </w:t>
      </w:r>
      <w:r>
        <w:t>third</w:t>
      </w:r>
      <w:r>
        <w:rPr>
          <w:spacing w:val="-6"/>
        </w:rPr>
        <w:t xml:space="preserve"> </w:t>
      </w:r>
      <w:r>
        <w:t>party. Access</w:t>
      </w:r>
      <w:r>
        <w:rPr>
          <w:spacing w:val="-2"/>
        </w:rPr>
        <w:t xml:space="preserve"> </w:t>
      </w:r>
      <w:r>
        <w:t>should</w:t>
      </w:r>
      <w:r>
        <w:rPr>
          <w:spacing w:val="-3"/>
        </w:rPr>
        <w:t xml:space="preserve"> </w:t>
      </w:r>
      <w:r>
        <w:t>be given</w:t>
      </w:r>
      <w:r>
        <w:rPr>
          <w:spacing w:val="-2"/>
        </w:rPr>
        <w:t xml:space="preserve"> </w:t>
      </w:r>
      <w:r>
        <w:t>to</w:t>
      </w:r>
      <w:r>
        <w:rPr>
          <w:spacing w:val="-1"/>
        </w:rPr>
        <w:t xml:space="preserve"> </w:t>
      </w:r>
      <w:r>
        <w:t>the CAMO</w:t>
      </w:r>
      <w:r>
        <w:rPr>
          <w:spacing w:val="-2"/>
        </w:rPr>
        <w:t xml:space="preserve"> </w:t>
      </w:r>
      <w:r>
        <w:t>to any</w:t>
      </w:r>
      <w:r>
        <w:rPr>
          <w:spacing w:val="-1"/>
        </w:rPr>
        <w:t xml:space="preserve"> </w:t>
      </w:r>
      <w:r>
        <w:t>information (especially</w:t>
      </w:r>
      <w:r>
        <w:rPr>
          <w:spacing w:val="-2"/>
        </w:rPr>
        <w:t xml:space="preserve"> </w:t>
      </w:r>
      <w:r>
        <w:t>the</w:t>
      </w:r>
      <w:r>
        <w:rPr>
          <w:spacing w:val="-2"/>
        </w:rPr>
        <w:t xml:space="preserve"> </w:t>
      </w:r>
      <w:r>
        <w:t>compliance</w:t>
      </w:r>
      <w:r>
        <w:rPr>
          <w:spacing w:val="-1"/>
        </w:rPr>
        <w:t xml:space="preserve"> </w:t>
      </w:r>
      <w:r>
        <w:t xml:space="preserve">monitoring information) about the maintenance </w:t>
      </w:r>
      <w:proofErr w:type="spellStart"/>
      <w:r>
        <w:t>organisation’s</w:t>
      </w:r>
      <w:proofErr w:type="spellEnd"/>
      <w:r>
        <w:t xml:space="preserve"> subcontractors involved in the contract. It should, however, be noted that under the CAMO responsibility both the CAMO and its competent authority are entitled to be fully informed about subcontracting, although the competent authority will normally only be concerned with aircraft, engine and APU </w:t>
      </w:r>
      <w:r>
        <w:rPr>
          <w:spacing w:val="-2"/>
        </w:rPr>
        <w:t>subcontracting.</w:t>
      </w:r>
    </w:p>
    <w:p w14:paraId="04E0D233" w14:textId="77777777" w:rsidR="00CE192B" w:rsidRDefault="0017577F">
      <w:pPr>
        <w:pStyle w:val="ListParagraph"/>
        <w:numPr>
          <w:ilvl w:val="1"/>
          <w:numId w:val="9"/>
        </w:numPr>
        <w:tabs>
          <w:tab w:val="left" w:pos="922"/>
        </w:tabs>
        <w:ind w:left="922" w:hanging="562"/>
        <w:jc w:val="both"/>
      </w:pPr>
      <w:r>
        <w:t>Maintenance</w:t>
      </w:r>
      <w:r>
        <w:rPr>
          <w:spacing w:val="-10"/>
        </w:rPr>
        <w:t xml:space="preserve"> </w:t>
      </w:r>
      <w:proofErr w:type="spellStart"/>
      <w:r>
        <w:rPr>
          <w:spacing w:val="-2"/>
        </w:rPr>
        <w:t>programme</w:t>
      </w:r>
      <w:proofErr w:type="spellEnd"/>
    </w:p>
    <w:p w14:paraId="3FEC9C16" w14:textId="77777777" w:rsidR="00CE192B" w:rsidRDefault="0017577F">
      <w:pPr>
        <w:pStyle w:val="BodyText"/>
        <w:spacing w:before="118"/>
        <w:ind w:right="360" w:firstLine="0"/>
      </w:pPr>
      <w:r>
        <w:t xml:space="preserve">The maintenance </w:t>
      </w:r>
      <w:proofErr w:type="spellStart"/>
      <w:r>
        <w:t>programme</w:t>
      </w:r>
      <w:proofErr w:type="spellEnd"/>
      <w:r>
        <w:t xml:space="preserve">, under which maintenance has to be performed, has to be </w:t>
      </w:r>
      <w:r>
        <w:rPr>
          <w:spacing w:val="-2"/>
        </w:rPr>
        <w:t>specified.</w:t>
      </w:r>
    </w:p>
    <w:p w14:paraId="732CBC40" w14:textId="77777777" w:rsidR="00CE192B" w:rsidRDefault="0017577F">
      <w:pPr>
        <w:pStyle w:val="BodyText"/>
        <w:spacing w:before="120"/>
        <w:ind w:firstLine="0"/>
      </w:pPr>
      <w:r>
        <w:t>The</w:t>
      </w:r>
      <w:r>
        <w:rPr>
          <w:spacing w:val="-5"/>
        </w:rPr>
        <w:t xml:space="preserve"> </w:t>
      </w:r>
      <w:r>
        <w:t>CAMO</w:t>
      </w:r>
      <w:r>
        <w:rPr>
          <w:spacing w:val="-4"/>
        </w:rPr>
        <w:t xml:space="preserve"> </w:t>
      </w:r>
      <w:r>
        <w:t>should</w:t>
      </w:r>
      <w:r>
        <w:rPr>
          <w:spacing w:val="-7"/>
        </w:rPr>
        <w:t xml:space="preserve"> </w:t>
      </w:r>
      <w:r>
        <w:t>have</w:t>
      </w:r>
      <w:r>
        <w:rPr>
          <w:spacing w:val="-4"/>
        </w:rPr>
        <w:t xml:space="preserve"> </w:t>
      </w:r>
      <w:r>
        <w:t>that</w:t>
      </w:r>
      <w:r>
        <w:rPr>
          <w:spacing w:val="-5"/>
        </w:rPr>
        <w:t xml:space="preserve"> </w:t>
      </w:r>
      <w:r>
        <w:t>maintenance</w:t>
      </w:r>
      <w:r>
        <w:rPr>
          <w:spacing w:val="-6"/>
        </w:rPr>
        <w:t xml:space="preserve"> </w:t>
      </w:r>
      <w:proofErr w:type="spellStart"/>
      <w:r>
        <w:t>programme</w:t>
      </w:r>
      <w:proofErr w:type="spellEnd"/>
      <w:r>
        <w:rPr>
          <w:spacing w:val="-6"/>
        </w:rPr>
        <w:t xml:space="preserve"> </w:t>
      </w:r>
      <w:r>
        <w:t>approved</w:t>
      </w:r>
      <w:r>
        <w:rPr>
          <w:spacing w:val="-7"/>
        </w:rPr>
        <w:t xml:space="preserve"> </w:t>
      </w:r>
      <w:r>
        <w:t>by</w:t>
      </w:r>
      <w:r>
        <w:rPr>
          <w:spacing w:val="-4"/>
        </w:rPr>
        <w:t xml:space="preserve"> </w:t>
      </w:r>
      <w:r>
        <w:t>its</w:t>
      </w:r>
      <w:r>
        <w:rPr>
          <w:spacing w:val="-4"/>
        </w:rPr>
        <w:t xml:space="preserve"> </w:t>
      </w:r>
      <w:r>
        <w:t>competent</w:t>
      </w:r>
      <w:r>
        <w:rPr>
          <w:spacing w:val="-6"/>
        </w:rPr>
        <w:t xml:space="preserve"> </w:t>
      </w:r>
      <w:r>
        <w:rPr>
          <w:spacing w:val="-2"/>
        </w:rPr>
        <w:t>authority.</w:t>
      </w:r>
    </w:p>
    <w:p w14:paraId="163ECF4D" w14:textId="77777777" w:rsidR="00CE192B" w:rsidRDefault="0017577F">
      <w:pPr>
        <w:pStyle w:val="ListParagraph"/>
        <w:numPr>
          <w:ilvl w:val="1"/>
          <w:numId w:val="9"/>
        </w:numPr>
        <w:tabs>
          <w:tab w:val="left" w:pos="922"/>
        </w:tabs>
        <w:ind w:left="922" w:hanging="562"/>
        <w:jc w:val="both"/>
      </w:pPr>
      <w:r>
        <w:rPr>
          <w:spacing w:val="-2"/>
        </w:rPr>
        <w:t>Monitoring</w:t>
      </w:r>
    </w:p>
    <w:p w14:paraId="02A36DC1" w14:textId="77777777" w:rsidR="00CE192B" w:rsidRDefault="00CE192B">
      <w:pPr>
        <w:pStyle w:val="ListParagraph"/>
        <w:sectPr w:rsidR="00CE192B">
          <w:pgSz w:w="11910" w:h="16840"/>
          <w:pgMar w:top="1840" w:right="1080" w:bottom="1180" w:left="1080" w:header="720" w:footer="994" w:gutter="0"/>
          <w:cols w:space="720"/>
        </w:sectPr>
      </w:pPr>
    </w:p>
    <w:p w14:paraId="52B6421B" w14:textId="77777777" w:rsidR="00CE192B" w:rsidRDefault="0017577F">
      <w:pPr>
        <w:pStyle w:val="BodyText"/>
        <w:spacing w:before="90"/>
        <w:ind w:right="353" w:firstLine="0"/>
      </w:pPr>
      <w:r>
        <w:lastRenderedPageBreak/>
        <w:t xml:space="preserve">The terms of the contract should include a provision allowing the </w:t>
      </w:r>
      <w:proofErr w:type="spellStart"/>
      <w:r>
        <w:t>organisation</w:t>
      </w:r>
      <w:proofErr w:type="spellEnd"/>
      <w:r>
        <w:t xml:space="preserve"> to monitor the maintenance </w:t>
      </w:r>
      <w:proofErr w:type="spellStart"/>
      <w:r>
        <w:t>organisation</w:t>
      </w:r>
      <w:proofErr w:type="spellEnd"/>
      <w:r>
        <w:t xml:space="preserve"> in terms of compliance with the applicable requirements. The maintenance</w:t>
      </w:r>
      <w:r>
        <w:rPr>
          <w:spacing w:val="-6"/>
        </w:rPr>
        <w:t xml:space="preserve"> </w:t>
      </w:r>
      <w:r>
        <w:t>contract</w:t>
      </w:r>
      <w:r>
        <w:rPr>
          <w:spacing w:val="-6"/>
        </w:rPr>
        <w:t xml:space="preserve"> </w:t>
      </w:r>
      <w:r>
        <w:t>should</w:t>
      </w:r>
      <w:r>
        <w:rPr>
          <w:spacing w:val="-8"/>
        </w:rPr>
        <w:t xml:space="preserve"> </w:t>
      </w:r>
      <w:r>
        <w:t>specify</w:t>
      </w:r>
      <w:r>
        <w:rPr>
          <w:spacing w:val="-6"/>
        </w:rPr>
        <w:t xml:space="preserve"> </w:t>
      </w:r>
      <w:r>
        <w:t>how</w:t>
      </w:r>
      <w:r>
        <w:rPr>
          <w:spacing w:val="-8"/>
        </w:rPr>
        <w:t xml:space="preserve"> </w:t>
      </w:r>
      <w:r>
        <w:t>the</w:t>
      </w:r>
      <w:r>
        <w:rPr>
          <w:spacing w:val="-6"/>
        </w:rPr>
        <w:t xml:space="preserve"> </w:t>
      </w:r>
      <w:r>
        <w:t>results</w:t>
      </w:r>
      <w:r>
        <w:rPr>
          <w:spacing w:val="-9"/>
        </w:rPr>
        <w:t xml:space="preserve"> </w:t>
      </w:r>
      <w:r>
        <w:t>of</w:t>
      </w:r>
      <w:r>
        <w:rPr>
          <w:spacing w:val="-7"/>
        </w:rPr>
        <w:t xml:space="preserve"> </w:t>
      </w:r>
      <w:r>
        <w:t>such</w:t>
      </w:r>
      <w:r>
        <w:rPr>
          <w:spacing w:val="-8"/>
        </w:rPr>
        <w:t xml:space="preserve"> </w:t>
      </w:r>
      <w:r>
        <w:t>monitoring</w:t>
      </w:r>
      <w:r>
        <w:rPr>
          <w:spacing w:val="-7"/>
        </w:rPr>
        <w:t xml:space="preserve"> </w:t>
      </w:r>
      <w:r>
        <w:t>are</w:t>
      </w:r>
      <w:r>
        <w:rPr>
          <w:spacing w:val="-9"/>
        </w:rPr>
        <w:t xml:space="preserve"> </w:t>
      </w:r>
      <w:r>
        <w:t>taken</w:t>
      </w:r>
      <w:r>
        <w:rPr>
          <w:spacing w:val="-7"/>
        </w:rPr>
        <w:t xml:space="preserve"> </w:t>
      </w:r>
      <w:r>
        <w:t>into</w:t>
      </w:r>
      <w:r>
        <w:rPr>
          <w:spacing w:val="-5"/>
        </w:rPr>
        <w:t xml:space="preserve"> </w:t>
      </w:r>
      <w:r>
        <w:t xml:space="preserve">account by the maintenance </w:t>
      </w:r>
      <w:proofErr w:type="spellStart"/>
      <w:r>
        <w:t>organisation</w:t>
      </w:r>
      <w:proofErr w:type="spellEnd"/>
      <w:r>
        <w:t xml:space="preserve"> (See also paragraph 2.23. ‘Meetings’).</w:t>
      </w:r>
    </w:p>
    <w:p w14:paraId="3512DA1B" w14:textId="77777777" w:rsidR="00CE192B" w:rsidRDefault="0017577F">
      <w:pPr>
        <w:pStyle w:val="ListParagraph"/>
        <w:numPr>
          <w:ilvl w:val="1"/>
          <w:numId w:val="9"/>
        </w:numPr>
        <w:tabs>
          <w:tab w:val="left" w:pos="922"/>
        </w:tabs>
        <w:ind w:left="922" w:hanging="562"/>
        <w:jc w:val="both"/>
      </w:pPr>
      <w:r>
        <w:t>Competent</w:t>
      </w:r>
      <w:r>
        <w:rPr>
          <w:spacing w:val="-7"/>
        </w:rPr>
        <w:t xml:space="preserve"> </w:t>
      </w:r>
      <w:r>
        <w:t>authority</w:t>
      </w:r>
      <w:r>
        <w:rPr>
          <w:spacing w:val="-8"/>
        </w:rPr>
        <w:t xml:space="preserve"> </w:t>
      </w:r>
      <w:r>
        <w:rPr>
          <w:spacing w:val="-2"/>
        </w:rPr>
        <w:t>involvement</w:t>
      </w:r>
    </w:p>
    <w:p w14:paraId="2F46158D" w14:textId="77777777" w:rsidR="00CE192B" w:rsidRDefault="0017577F">
      <w:pPr>
        <w:pStyle w:val="BodyText"/>
        <w:spacing w:before="120"/>
        <w:ind w:right="356" w:firstLine="0"/>
      </w:pPr>
      <w:r>
        <w:t>The contract should identify the competent authority(</w:t>
      </w:r>
      <w:proofErr w:type="spellStart"/>
      <w:r>
        <w:t>ies</w:t>
      </w:r>
      <w:proofErr w:type="spellEnd"/>
      <w:r>
        <w:t>) responsible for the oversight of the aircraft,</w:t>
      </w:r>
      <w:r>
        <w:rPr>
          <w:spacing w:val="-4"/>
        </w:rPr>
        <w:t xml:space="preserve"> </w:t>
      </w:r>
      <w:r>
        <w:t>the</w:t>
      </w:r>
      <w:r>
        <w:rPr>
          <w:spacing w:val="-6"/>
        </w:rPr>
        <w:t xml:space="preserve"> </w:t>
      </w:r>
      <w:r>
        <w:t>operator,</w:t>
      </w:r>
      <w:r>
        <w:rPr>
          <w:spacing w:val="-4"/>
        </w:rPr>
        <w:t xml:space="preserve"> </w:t>
      </w:r>
      <w:r>
        <w:t>the</w:t>
      </w:r>
      <w:r>
        <w:rPr>
          <w:spacing w:val="-6"/>
        </w:rPr>
        <w:t xml:space="preserve"> </w:t>
      </w:r>
      <w:r>
        <w:t>CAMO,</w:t>
      </w:r>
      <w:r>
        <w:rPr>
          <w:spacing w:val="-4"/>
        </w:rPr>
        <w:t xml:space="preserve"> </w:t>
      </w:r>
      <w:r>
        <w:t>and</w:t>
      </w:r>
      <w:r>
        <w:rPr>
          <w:spacing w:val="-5"/>
        </w:rPr>
        <w:t xml:space="preserve"> </w:t>
      </w:r>
      <w:r>
        <w:t>the</w:t>
      </w:r>
      <w:r>
        <w:rPr>
          <w:spacing w:val="-4"/>
        </w:rPr>
        <w:t xml:space="preserve"> </w:t>
      </w:r>
      <w:r>
        <w:t>maintenance</w:t>
      </w:r>
      <w:r>
        <w:rPr>
          <w:spacing w:val="-4"/>
        </w:rPr>
        <w:t xml:space="preserve"> </w:t>
      </w:r>
      <w:proofErr w:type="spellStart"/>
      <w:r>
        <w:t>organisation</w:t>
      </w:r>
      <w:proofErr w:type="spellEnd"/>
      <w:r>
        <w:t>.</w:t>
      </w:r>
      <w:r>
        <w:rPr>
          <w:spacing w:val="-5"/>
        </w:rPr>
        <w:t xml:space="preserve"> </w:t>
      </w:r>
      <w:r>
        <w:t>Additionally,</w:t>
      </w:r>
      <w:r>
        <w:rPr>
          <w:spacing w:val="-4"/>
        </w:rPr>
        <w:t xml:space="preserve"> </w:t>
      </w:r>
      <w:r>
        <w:t>the</w:t>
      </w:r>
      <w:r>
        <w:rPr>
          <w:spacing w:val="-4"/>
        </w:rPr>
        <w:t xml:space="preserve"> </w:t>
      </w:r>
      <w:r>
        <w:t>contract should allow competent authority(</w:t>
      </w:r>
      <w:proofErr w:type="spellStart"/>
      <w:r>
        <w:t>ies</w:t>
      </w:r>
      <w:proofErr w:type="spellEnd"/>
      <w:r>
        <w:t xml:space="preserve">) access to the maintenance </w:t>
      </w:r>
      <w:proofErr w:type="spellStart"/>
      <w:r>
        <w:t>organisation</w:t>
      </w:r>
      <w:proofErr w:type="spellEnd"/>
      <w:r>
        <w:t>.</w:t>
      </w:r>
    </w:p>
    <w:p w14:paraId="2EB59099" w14:textId="77777777" w:rsidR="00CE192B" w:rsidRDefault="0017577F">
      <w:pPr>
        <w:pStyle w:val="ListParagraph"/>
        <w:numPr>
          <w:ilvl w:val="1"/>
          <w:numId w:val="9"/>
        </w:numPr>
        <w:tabs>
          <w:tab w:val="left" w:pos="922"/>
        </w:tabs>
        <w:spacing w:before="122"/>
        <w:ind w:left="922" w:hanging="562"/>
        <w:jc w:val="both"/>
      </w:pPr>
      <w:r>
        <w:t>Maintenance</w:t>
      </w:r>
      <w:r>
        <w:rPr>
          <w:spacing w:val="-12"/>
        </w:rPr>
        <w:t xml:space="preserve"> </w:t>
      </w:r>
      <w:r>
        <w:rPr>
          <w:spacing w:val="-4"/>
        </w:rPr>
        <w:t>data</w:t>
      </w:r>
    </w:p>
    <w:p w14:paraId="06791746" w14:textId="77777777" w:rsidR="00CE192B" w:rsidRDefault="0017577F">
      <w:pPr>
        <w:pStyle w:val="BodyText"/>
        <w:spacing w:before="118"/>
        <w:ind w:right="356" w:firstLine="0"/>
      </w:pPr>
      <w:r>
        <w:t>The contract should specify the maintenance data and any other manual required for the fulfilment</w:t>
      </w:r>
      <w:r>
        <w:rPr>
          <w:spacing w:val="-13"/>
        </w:rPr>
        <w:t xml:space="preserve"> </w:t>
      </w:r>
      <w:r>
        <w:t>of</w:t>
      </w:r>
      <w:r>
        <w:rPr>
          <w:spacing w:val="-12"/>
        </w:rPr>
        <w:t xml:space="preserve"> </w:t>
      </w:r>
      <w:r>
        <w:t>the</w:t>
      </w:r>
      <w:r>
        <w:rPr>
          <w:spacing w:val="-13"/>
        </w:rPr>
        <w:t xml:space="preserve"> </w:t>
      </w:r>
      <w:r>
        <w:t>contract,</w:t>
      </w:r>
      <w:r>
        <w:rPr>
          <w:spacing w:val="-12"/>
        </w:rPr>
        <w:t xml:space="preserve"> </w:t>
      </w:r>
      <w:r>
        <w:t>and</w:t>
      </w:r>
      <w:r>
        <w:rPr>
          <w:spacing w:val="-12"/>
        </w:rPr>
        <w:t xml:space="preserve"> </w:t>
      </w:r>
      <w:r>
        <w:t>how</w:t>
      </w:r>
      <w:r>
        <w:rPr>
          <w:spacing w:val="-11"/>
        </w:rPr>
        <w:t xml:space="preserve"> </w:t>
      </w:r>
      <w:r>
        <w:t>these</w:t>
      </w:r>
      <w:r>
        <w:rPr>
          <w:spacing w:val="-11"/>
        </w:rPr>
        <w:t xml:space="preserve"> </w:t>
      </w:r>
      <w:r>
        <w:t>data</w:t>
      </w:r>
      <w:r>
        <w:rPr>
          <w:spacing w:val="-11"/>
        </w:rPr>
        <w:t xml:space="preserve"> </w:t>
      </w:r>
      <w:r>
        <w:t>and</w:t>
      </w:r>
      <w:r>
        <w:rPr>
          <w:spacing w:val="-13"/>
        </w:rPr>
        <w:t xml:space="preserve"> </w:t>
      </w:r>
      <w:r>
        <w:t>manuals</w:t>
      </w:r>
      <w:r>
        <w:rPr>
          <w:spacing w:val="-11"/>
        </w:rPr>
        <w:t xml:space="preserve"> </w:t>
      </w:r>
      <w:r>
        <w:t>are</w:t>
      </w:r>
      <w:r>
        <w:rPr>
          <w:spacing w:val="-13"/>
        </w:rPr>
        <w:t xml:space="preserve"> </w:t>
      </w:r>
      <w:r>
        <w:t>made</w:t>
      </w:r>
      <w:r>
        <w:rPr>
          <w:spacing w:val="-10"/>
        </w:rPr>
        <w:t xml:space="preserve"> </w:t>
      </w:r>
      <w:r>
        <w:t>available</w:t>
      </w:r>
      <w:r>
        <w:rPr>
          <w:spacing w:val="-13"/>
        </w:rPr>
        <w:t xml:space="preserve"> </w:t>
      </w:r>
      <w:r>
        <w:t>and</w:t>
      </w:r>
      <w:r>
        <w:rPr>
          <w:spacing w:val="-11"/>
        </w:rPr>
        <w:t xml:space="preserve"> </w:t>
      </w:r>
      <w:r>
        <w:t>kept</w:t>
      </w:r>
      <w:r>
        <w:rPr>
          <w:spacing w:val="-13"/>
        </w:rPr>
        <w:t xml:space="preserve"> </w:t>
      </w:r>
      <w:r>
        <w:t xml:space="preserve">current (regardless if they are provided by the CAMO or by the maintenance </w:t>
      </w:r>
      <w:proofErr w:type="spellStart"/>
      <w:r>
        <w:t>organisation</w:t>
      </w:r>
      <w:proofErr w:type="spellEnd"/>
      <w:r>
        <w:t>).</w:t>
      </w:r>
    </w:p>
    <w:p w14:paraId="6E7E9C2A" w14:textId="77777777" w:rsidR="00CE192B" w:rsidRDefault="0017577F">
      <w:pPr>
        <w:pStyle w:val="BodyText"/>
        <w:spacing w:before="120"/>
        <w:ind w:firstLine="0"/>
      </w:pPr>
      <w:r>
        <w:t>This</w:t>
      </w:r>
      <w:r>
        <w:rPr>
          <w:spacing w:val="-3"/>
        </w:rPr>
        <w:t xml:space="preserve"> </w:t>
      </w:r>
      <w:r>
        <w:t>may</w:t>
      </w:r>
      <w:r>
        <w:rPr>
          <w:spacing w:val="-3"/>
        </w:rPr>
        <w:t xml:space="preserve"> </w:t>
      </w:r>
      <w:r>
        <w:t>include</w:t>
      </w:r>
      <w:r>
        <w:rPr>
          <w:spacing w:val="-4"/>
        </w:rPr>
        <w:t xml:space="preserve"> </w:t>
      </w:r>
      <w:r>
        <w:t>but</w:t>
      </w:r>
      <w:r>
        <w:rPr>
          <w:spacing w:val="-3"/>
        </w:rPr>
        <w:t xml:space="preserve"> </w:t>
      </w:r>
      <w:r>
        <w:t>is</w:t>
      </w:r>
      <w:r>
        <w:rPr>
          <w:spacing w:val="-3"/>
        </w:rPr>
        <w:t xml:space="preserve"> </w:t>
      </w:r>
      <w:r>
        <w:t>not</w:t>
      </w:r>
      <w:r>
        <w:rPr>
          <w:spacing w:val="-4"/>
        </w:rPr>
        <w:t xml:space="preserve"> </w:t>
      </w:r>
      <w:r>
        <w:t>limited</w:t>
      </w:r>
      <w:r>
        <w:rPr>
          <w:spacing w:val="-5"/>
        </w:rPr>
        <w:t xml:space="preserve"> to:</w:t>
      </w:r>
    </w:p>
    <w:p w14:paraId="0A39D8E5" w14:textId="77777777" w:rsidR="00CE192B" w:rsidRDefault="0017577F">
      <w:pPr>
        <w:pStyle w:val="ListParagraph"/>
        <w:numPr>
          <w:ilvl w:val="0"/>
          <w:numId w:val="5"/>
        </w:numPr>
        <w:tabs>
          <w:tab w:val="left" w:pos="1493"/>
        </w:tabs>
        <w:jc w:val="left"/>
      </w:pPr>
      <w:r>
        <w:t>maintenance</w:t>
      </w:r>
      <w:r>
        <w:rPr>
          <w:spacing w:val="-10"/>
        </w:rPr>
        <w:t xml:space="preserve"> </w:t>
      </w:r>
      <w:proofErr w:type="spellStart"/>
      <w:r>
        <w:rPr>
          <w:spacing w:val="-2"/>
        </w:rPr>
        <w:t>programme</w:t>
      </w:r>
      <w:proofErr w:type="spellEnd"/>
      <w:r>
        <w:rPr>
          <w:spacing w:val="-2"/>
        </w:rPr>
        <w:t>,</w:t>
      </w:r>
    </w:p>
    <w:p w14:paraId="68427060" w14:textId="77777777" w:rsidR="00CE192B" w:rsidRDefault="0017577F">
      <w:pPr>
        <w:pStyle w:val="ListParagraph"/>
        <w:numPr>
          <w:ilvl w:val="0"/>
          <w:numId w:val="5"/>
        </w:numPr>
        <w:tabs>
          <w:tab w:val="left" w:pos="1493"/>
        </w:tabs>
        <w:spacing w:before="120"/>
        <w:jc w:val="left"/>
      </w:pPr>
      <w:r>
        <w:t>airworthiness</w:t>
      </w:r>
      <w:r>
        <w:rPr>
          <w:spacing w:val="-7"/>
        </w:rPr>
        <w:t xml:space="preserve"> </w:t>
      </w:r>
      <w:r>
        <w:rPr>
          <w:spacing w:val="-2"/>
        </w:rPr>
        <w:t>directives,</w:t>
      </w:r>
    </w:p>
    <w:p w14:paraId="57DE1300" w14:textId="77777777" w:rsidR="00CE192B" w:rsidRDefault="0017577F">
      <w:pPr>
        <w:pStyle w:val="ListParagraph"/>
        <w:numPr>
          <w:ilvl w:val="0"/>
          <w:numId w:val="5"/>
        </w:numPr>
        <w:tabs>
          <w:tab w:val="left" w:pos="1493"/>
        </w:tabs>
        <w:jc w:val="left"/>
      </w:pPr>
      <w:r>
        <w:t>repairs/modification</w:t>
      </w:r>
      <w:r>
        <w:rPr>
          <w:spacing w:val="-12"/>
        </w:rPr>
        <w:t xml:space="preserve"> </w:t>
      </w:r>
      <w:r>
        <w:rPr>
          <w:spacing w:val="-2"/>
        </w:rPr>
        <w:t>data,</w:t>
      </w:r>
    </w:p>
    <w:p w14:paraId="7D8BD810" w14:textId="77777777" w:rsidR="00CE192B" w:rsidRDefault="0017577F">
      <w:pPr>
        <w:pStyle w:val="ListParagraph"/>
        <w:numPr>
          <w:ilvl w:val="0"/>
          <w:numId w:val="5"/>
        </w:numPr>
        <w:tabs>
          <w:tab w:val="left" w:pos="1493"/>
        </w:tabs>
        <w:spacing w:before="118"/>
        <w:jc w:val="left"/>
      </w:pPr>
      <w:r>
        <w:t>aircraft</w:t>
      </w:r>
      <w:r>
        <w:rPr>
          <w:spacing w:val="-8"/>
        </w:rPr>
        <w:t xml:space="preserve"> </w:t>
      </w:r>
      <w:r>
        <w:t>maintenance</w:t>
      </w:r>
      <w:r>
        <w:rPr>
          <w:spacing w:val="-7"/>
        </w:rPr>
        <w:t xml:space="preserve"> </w:t>
      </w:r>
      <w:r>
        <w:rPr>
          <w:spacing w:val="-2"/>
        </w:rPr>
        <w:t>manual,</w:t>
      </w:r>
    </w:p>
    <w:p w14:paraId="78ECE1AF" w14:textId="77777777" w:rsidR="00CE192B" w:rsidRDefault="0017577F">
      <w:pPr>
        <w:pStyle w:val="ListParagraph"/>
        <w:numPr>
          <w:ilvl w:val="0"/>
          <w:numId w:val="5"/>
        </w:numPr>
        <w:tabs>
          <w:tab w:val="left" w:pos="1493"/>
        </w:tabs>
        <w:jc w:val="left"/>
      </w:pPr>
      <w:r>
        <w:t>aircraft</w:t>
      </w:r>
      <w:r>
        <w:rPr>
          <w:spacing w:val="-5"/>
        </w:rPr>
        <w:t xml:space="preserve"> </w:t>
      </w:r>
      <w:r>
        <w:t>illustrated</w:t>
      </w:r>
      <w:r>
        <w:rPr>
          <w:spacing w:val="-6"/>
        </w:rPr>
        <w:t xml:space="preserve"> </w:t>
      </w:r>
      <w:r>
        <w:t>parts</w:t>
      </w:r>
      <w:r>
        <w:rPr>
          <w:spacing w:val="-5"/>
        </w:rPr>
        <w:t xml:space="preserve"> </w:t>
      </w:r>
      <w:r>
        <w:t>catalogue</w:t>
      </w:r>
      <w:r>
        <w:rPr>
          <w:spacing w:val="-4"/>
        </w:rPr>
        <w:t xml:space="preserve"> </w:t>
      </w:r>
      <w:r>
        <w:rPr>
          <w:spacing w:val="-2"/>
        </w:rPr>
        <w:t>(IPC),</w:t>
      </w:r>
    </w:p>
    <w:p w14:paraId="329AEACA" w14:textId="77777777" w:rsidR="00CE192B" w:rsidRDefault="0017577F">
      <w:pPr>
        <w:pStyle w:val="ListParagraph"/>
        <w:numPr>
          <w:ilvl w:val="0"/>
          <w:numId w:val="5"/>
        </w:numPr>
        <w:tabs>
          <w:tab w:val="left" w:pos="1493"/>
        </w:tabs>
        <w:jc w:val="left"/>
      </w:pPr>
      <w:r>
        <w:t>wiring</w:t>
      </w:r>
      <w:r>
        <w:rPr>
          <w:spacing w:val="-7"/>
        </w:rPr>
        <w:t xml:space="preserve"> </w:t>
      </w:r>
      <w:r>
        <w:rPr>
          <w:spacing w:val="-2"/>
        </w:rPr>
        <w:t>diagrams,</w:t>
      </w:r>
    </w:p>
    <w:p w14:paraId="7C2E16BB" w14:textId="77777777" w:rsidR="00CE192B" w:rsidRDefault="0017577F">
      <w:pPr>
        <w:pStyle w:val="ListParagraph"/>
        <w:numPr>
          <w:ilvl w:val="0"/>
          <w:numId w:val="5"/>
        </w:numPr>
        <w:tabs>
          <w:tab w:val="left" w:pos="1493"/>
        </w:tabs>
        <w:spacing w:before="120"/>
        <w:jc w:val="left"/>
      </w:pPr>
      <w:r>
        <w:rPr>
          <w:spacing w:val="-2"/>
        </w:rPr>
        <w:t>troubleshooting</w:t>
      </w:r>
      <w:r>
        <w:rPr>
          <w:spacing w:val="15"/>
        </w:rPr>
        <w:t xml:space="preserve"> </w:t>
      </w:r>
      <w:r>
        <w:rPr>
          <w:spacing w:val="-2"/>
        </w:rPr>
        <w:t>manual,</w:t>
      </w:r>
    </w:p>
    <w:p w14:paraId="0F2AEB7D" w14:textId="77777777" w:rsidR="00CE192B" w:rsidRDefault="0017577F">
      <w:pPr>
        <w:pStyle w:val="ListParagraph"/>
        <w:numPr>
          <w:ilvl w:val="0"/>
          <w:numId w:val="5"/>
        </w:numPr>
        <w:tabs>
          <w:tab w:val="left" w:pos="1493"/>
        </w:tabs>
        <w:spacing w:before="118"/>
        <w:jc w:val="left"/>
      </w:pPr>
      <w:r>
        <w:t>MEL</w:t>
      </w:r>
      <w:r>
        <w:rPr>
          <w:spacing w:val="-5"/>
        </w:rPr>
        <w:t xml:space="preserve"> </w:t>
      </w:r>
      <w:r>
        <w:t>(normally</w:t>
      </w:r>
      <w:r>
        <w:rPr>
          <w:spacing w:val="-5"/>
        </w:rPr>
        <w:t xml:space="preserve"> </w:t>
      </w:r>
      <w:r>
        <w:t>on</w:t>
      </w:r>
      <w:r>
        <w:rPr>
          <w:spacing w:val="-4"/>
        </w:rPr>
        <w:t xml:space="preserve"> </w:t>
      </w:r>
      <w:r>
        <w:t>board</w:t>
      </w:r>
      <w:r>
        <w:rPr>
          <w:spacing w:val="-7"/>
        </w:rPr>
        <w:t xml:space="preserve"> </w:t>
      </w:r>
      <w:r>
        <w:t>the</w:t>
      </w:r>
      <w:r>
        <w:rPr>
          <w:spacing w:val="-2"/>
        </w:rPr>
        <w:t xml:space="preserve"> aircraft),</w:t>
      </w:r>
    </w:p>
    <w:p w14:paraId="7C98CF15" w14:textId="77777777" w:rsidR="00CE192B" w:rsidRDefault="0017577F">
      <w:pPr>
        <w:pStyle w:val="ListParagraph"/>
        <w:numPr>
          <w:ilvl w:val="0"/>
          <w:numId w:val="5"/>
        </w:numPr>
        <w:tabs>
          <w:tab w:val="left" w:pos="1493"/>
        </w:tabs>
        <w:jc w:val="left"/>
      </w:pPr>
      <w:r>
        <w:t>operator’s</w:t>
      </w:r>
      <w:r>
        <w:rPr>
          <w:spacing w:val="-6"/>
        </w:rPr>
        <w:t xml:space="preserve"> </w:t>
      </w:r>
      <w:r>
        <w:rPr>
          <w:spacing w:val="-2"/>
        </w:rPr>
        <w:t>manual,</w:t>
      </w:r>
    </w:p>
    <w:p w14:paraId="0D4D4D12" w14:textId="77777777" w:rsidR="00CE192B" w:rsidRDefault="0017577F">
      <w:pPr>
        <w:pStyle w:val="ListParagraph"/>
        <w:numPr>
          <w:ilvl w:val="0"/>
          <w:numId w:val="5"/>
        </w:numPr>
        <w:tabs>
          <w:tab w:val="left" w:pos="1493"/>
        </w:tabs>
        <w:spacing w:before="120"/>
        <w:jc w:val="left"/>
      </w:pPr>
      <w:r>
        <w:t>flight</w:t>
      </w:r>
      <w:r>
        <w:rPr>
          <w:spacing w:val="-3"/>
        </w:rPr>
        <w:t xml:space="preserve"> </w:t>
      </w:r>
      <w:r>
        <w:rPr>
          <w:spacing w:val="-2"/>
        </w:rPr>
        <w:t>manual,</w:t>
      </w:r>
    </w:p>
    <w:p w14:paraId="69926981" w14:textId="77777777" w:rsidR="00CE192B" w:rsidRDefault="0017577F">
      <w:pPr>
        <w:pStyle w:val="ListParagraph"/>
        <w:numPr>
          <w:ilvl w:val="0"/>
          <w:numId w:val="5"/>
        </w:numPr>
        <w:tabs>
          <w:tab w:val="left" w:pos="1493"/>
        </w:tabs>
        <w:jc w:val="left"/>
      </w:pPr>
      <w:r>
        <w:t>engine</w:t>
      </w:r>
      <w:r>
        <w:rPr>
          <w:spacing w:val="-9"/>
        </w:rPr>
        <w:t xml:space="preserve"> </w:t>
      </w:r>
      <w:r>
        <w:t>maintenance</w:t>
      </w:r>
      <w:r>
        <w:rPr>
          <w:spacing w:val="-9"/>
        </w:rPr>
        <w:t xml:space="preserve"> </w:t>
      </w:r>
      <w:r>
        <w:rPr>
          <w:spacing w:val="-2"/>
        </w:rPr>
        <w:t>manual,</w:t>
      </w:r>
    </w:p>
    <w:p w14:paraId="30E65C05" w14:textId="77777777" w:rsidR="00CE192B" w:rsidRDefault="0017577F">
      <w:pPr>
        <w:pStyle w:val="ListParagraph"/>
        <w:numPr>
          <w:ilvl w:val="0"/>
          <w:numId w:val="5"/>
        </w:numPr>
        <w:tabs>
          <w:tab w:val="left" w:pos="1493"/>
        </w:tabs>
        <w:jc w:val="left"/>
      </w:pPr>
      <w:r>
        <w:t>engine</w:t>
      </w:r>
      <w:r>
        <w:rPr>
          <w:spacing w:val="-4"/>
        </w:rPr>
        <w:t xml:space="preserve"> </w:t>
      </w:r>
      <w:r>
        <w:t>overhaul</w:t>
      </w:r>
      <w:r>
        <w:rPr>
          <w:spacing w:val="-6"/>
        </w:rPr>
        <w:t xml:space="preserve"> </w:t>
      </w:r>
      <w:r>
        <w:rPr>
          <w:spacing w:val="-2"/>
        </w:rPr>
        <w:t>manual.</w:t>
      </w:r>
    </w:p>
    <w:p w14:paraId="106503B6" w14:textId="77777777" w:rsidR="00CE192B" w:rsidRDefault="0017577F">
      <w:pPr>
        <w:pStyle w:val="ListParagraph"/>
        <w:numPr>
          <w:ilvl w:val="1"/>
          <w:numId w:val="9"/>
        </w:numPr>
        <w:tabs>
          <w:tab w:val="left" w:pos="922"/>
        </w:tabs>
        <w:spacing w:before="118"/>
        <w:ind w:left="922" w:hanging="562"/>
        <w:jc w:val="both"/>
      </w:pPr>
      <w:r>
        <w:t>Incoming</w:t>
      </w:r>
      <w:r>
        <w:rPr>
          <w:spacing w:val="-9"/>
        </w:rPr>
        <w:t xml:space="preserve"> </w:t>
      </w:r>
      <w:r>
        <w:rPr>
          <w:spacing w:val="-2"/>
        </w:rPr>
        <w:t>conditions</w:t>
      </w:r>
    </w:p>
    <w:p w14:paraId="0E4C1312" w14:textId="77777777" w:rsidR="00CE192B" w:rsidRDefault="0017577F">
      <w:pPr>
        <w:pStyle w:val="BodyText"/>
        <w:spacing w:before="120"/>
        <w:ind w:right="357" w:firstLine="0"/>
      </w:pPr>
      <w:r>
        <w:t xml:space="preserve">The contract should specify in which condition the aircraft should be made available to the maintenance </w:t>
      </w:r>
      <w:proofErr w:type="spellStart"/>
      <w:r>
        <w:t>organisation</w:t>
      </w:r>
      <w:proofErr w:type="spellEnd"/>
      <w:r>
        <w:t>. For extensive maintenance, it may be beneficial that a work scope planning</w:t>
      </w:r>
      <w:r>
        <w:rPr>
          <w:spacing w:val="-13"/>
        </w:rPr>
        <w:t xml:space="preserve"> </w:t>
      </w:r>
      <w:r>
        <w:t>meeting</w:t>
      </w:r>
      <w:r>
        <w:rPr>
          <w:spacing w:val="-12"/>
        </w:rPr>
        <w:t xml:space="preserve"> </w:t>
      </w:r>
      <w:r>
        <w:t>be</w:t>
      </w:r>
      <w:r>
        <w:rPr>
          <w:spacing w:val="-13"/>
        </w:rPr>
        <w:t xml:space="preserve"> </w:t>
      </w:r>
      <w:proofErr w:type="spellStart"/>
      <w:r>
        <w:t>organised</w:t>
      </w:r>
      <w:proofErr w:type="spellEnd"/>
      <w:r>
        <w:rPr>
          <w:spacing w:val="-10"/>
        </w:rPr>
        <w:t xml:space="preserve"> </w:t>
      </w:r>
      <w:r>
        <w:t>so</w:t>
      </w:r>
      <w:r>
        <w:rPr>
          <w:spacing w:val="-13"/>
        </w:rPr>
        <w:t xml:space="preserve"> </w:t>
      </w:r>
      <w:r>
        <w:t>that</w:t>
      </w:r>
      <w:r>
        <w:rPr>
          <w:spacing w:val="-11"/>
        </w:rPr>
        <w:t xml:space="preserve"> </w:t>
      </w:r>
      <w:r>
        <w:t>the</w:t>
      </w:r>
      <w:r>
        <w:rPr>
          <w:spacing w:val="-11"/>
        </w:rPr>
        <w:t xml:space="preserve"> </w:t>
      </w:r>
      <w:r>
        <w:t>tasks</w:t>
      </w:r>
      <w:r>
        <w:rPr>
          <w:spacing w:val="-11"/>
        </w:rPr>
        <w:t xml:space="preserve"> </w:t>
      </w:r>
      <w:r>
        <w:t>to</w:t>
      </w:r>
      <w:r>
        <w:rPr>
          <w:spacing w:val="-10"/>
        </w:rPr>
        <w:t xml:space="preserve"> </w:t>
      </w:r>
      <w:r>
        <w:t>be</w:t>
      </w:r>
      <w:r>
        <w:rPr>
          <w:spacing w:val="-11"/>
        </w:rPr>
        <w:t xml:space="preserve"> </w:t>
      </w:r>
      <w:r>
        <w:t>performed</w:t>
      </w:r>
      <w:r>
        <w:rPr>
          <w:spacing w:val="-13"/>
        </w:rPr>
        <w:t xml:space="preserve"> </w:t>
      </w:r>
      <w:r>
        <w:t>may</w:t>
      </w:r>
      <w:r>
        <w:rPr>
          <w:spacing w:val="-11"/>
        </w:rPr>
        <w:t xml:space="preserve"> </w:t>
      </w:r>
      <w:r>
        <w:t>be</w:t>
      </w:r>
      <w:r>
        <w:rPr>
          <w:spacing w:val="-11"/>
        </w:rPr>
        <w:t xml:space="preserve"> </w:t>
      </w:r>
      <w:r>
        <w:t>commonly</w:t>
      </w:r>
      <w:r>
        <w:rPr>
          <w:spacing w:val="-11"/>
        </w:rPr>
        <w:t xml:space="preserve"> </w:t>
      </w:r>
      <w:r>
        <w:t>agreed</w:t>
      </w:r>
      <w:r>
        <w:rPr>
          <w:spacing w:val="-13"/>
        </w:rPr>
        <w:t xml:space="preserve"> </w:t>
      </w:r>
      <w:r>
        <w:t>(see also paragraph 2.23 ‘Meetings’).</w:t>
      </w:r>
    </w:p>
    <w:p w14:paraId="178444A0" w14:textId="77777777" w:rsidR="00CE192B" w:rsidRDefault="0017577F">
      <w:pPr>
        <w:pStyle w:val="ListParagraph"/>
        <w:numPr>
          <w:ilvl w:val="1"/>
          <w:numId w:val="9"/>
        </w:numPr>
        <w:tabs>
          <w:tab w:val="left" w:pos="922"/>
        </w:tabs>
        <w:ind w:left="922" w:hanging="562"/>
        <w:jc w:val="both"/>
      </w:pPr>
      <w:r>
        <w:t>Airworthiness</w:t>
      </w:r>
      <w:r>
        <w:rPr>
          <w:spacing w:val="-6"/>
        </w:rPr>
        <w:t xml:space="preserve"> </w:t>
      </w:r>
      <w:r>
        <w:t>directives</w:t>
      </w:r>
      <w:r>
        <w:rPr>
          <w:spacing w:val="-4"/>
        </w:rPr>
        <w:t xml:space="preserve"> </w:t>
      </w:r>
      <w:r>
        <w:t>and</w:t>
      </w:r>
      <w:r>
        <w:rPr>
          <w:spacing w:val="-6"/>
        </w:rPr>
        <w:t xml:space="preserve"> </w:t>
      </w:r>
      <w:r>
        <w:t>service</w:t>
      </w:r>
      <w:r>
        <w:rPr>
          <w:spacing w:val="-5"/>
        </w:rPr>
        <w:t xml:space="preserve"> </w:t>
      </w:r>
      <w:r>
        <w:rPr>
          <w:spacing w:val="-2"/>
        </w:rPr>
        <w:t>bulletins/modifications</w:t>
      </w:r>
    </w:p>
    <w:p w14:paraId="4849729C" w14:textId="77777777" w:rsidR="00CE192B" w:rsidRDefault="0017577F">
      <w:pPr>
        <w:pStyle w:val="BodyText"/>
        <w:spacing w:before="120"/>
        <w:ind w:right="360" w:firstLine="0"/>
      </w:pPr>
      <w:r>
        <w:t xml:space="preserve">The contract should specify the information that the CAMO is responsible to provide to the maintenance </w:t>
      </w:r>
      <w:proofErr w:type="spellStart"/>
      <w:r>
        <w:t>organisation</w:t>
      </w:r>
      <w:proofErr w:type="spellEnd"/>
      <w:r>
        <w:t>, such as:</w:t>
      </w:r>
    </w:p>
    <w:p w14:paraId="44BEA543" w14:textId="77777777" w:rsidR="00CE192B" w:rsidRDefault="0017577F">
      <w:pPr>
        <w:pStyle w:val="ListParagraph"/>
        <w:numPr>
          <w:ilvl w:val="0"/>
          <w:numId w:val="6"/>
        </w:numPr>
        <w:tabs>
          <w:tab w:val="left" w:pos="1493"/>
        </w:tabs>
        <w:spacing w:before="119"/>
        <w:ind w:right="361"/>
      </w:pPr>
      <w:r>
        <w:t>the status of the ADs including due date and the selected means of compliance, if applicable; and</w:t>
      </w:r>
    </w:p>
    <w:p w14:paraId="60D6C5F7" w14:textId="77777777" w:rsidR="00CE192B" w:rsidRDefault="0017577F">
      <w:pPr>
        <w:pStyle w:val="ListParagraph"/>
        <w:numPr>
          <w:ilvl w:val="0"/>
          <w:numId w:val="6"/>
        </w:numPr>
        <w:tabs>
          <w:tab w:val="left" w:pos="1492"/>
        </w:tabs>
        <w:ind w:left="1492" w:hanging="566"/>
      </w:pPr>
      <w:r>
        <w:t>status</w:t>
      </w:r>
      <w:r>
        <w:rPr>
          <w:spacing w:val="-5"/>
        </w:rPr>
        <w:t xml:space="preserve"> </w:t>
      </w:r>
      <w:r>
        <w:t>of</w:t>
      </w:r>
      <w:r>
        <w:rPr>
          <w:spacing w:val="-5"/>
        </w:rPr>
        <w:t xml:space="preserve"> </w:t>
      </w:r>
      <w:r>
        <w:t>modifications</w:t>
      </w:r>
      <w:r>
        <w:rPr>
          <w:spacing w:val="-5"/>
        </w:rPr>
        <w:t xml:space="preserve"> </w:t>
      </w:r>
      <w:r>
        <w:t>and</w:t>
      </w:r>
      <w:r>
        <w:rPr>
          <w:spacing w:val="-5"/>
        </w:rPr>
        <w:t xml:space="preserve"> </w:t>
      </w:r>
      <w:r>
        <w:t>the</w:t>
      </w:r>
      <w:r>
        <w:rPr>
          <w:spacing w:val="-3"/>
        </w:rPr>
        <w:t xml:space="preserve"> </w:t>
      </w:r>
      <w:r>
        <w:t>decision</w:t>
      </w:r>
      <w:r>
        <w:rPr>
          <w:spacing w:val="-5"/>
        </w:rPr>
        <w:t xml:space="preserve"> </w:t>
      </w:r>
      <w:r>
        <w:t>to</w:t>
      </w:r>
      <w:r>
        <w:rPr>
          <w:spacing w:val="-4"/>
        </w:rPr>
        <w:t xml:space="preserve"> </w:t>
      </w:r>
      <w:r>
        <w:t>embody</w:t>
      </w:r>
      <w:r>
        <w:rPr>
          <w:spacing w:val="-3"/>
        </w:rPr>
        <w:t xml:space="preserve"> </w:t>
      </w:r>
      <w:r>
        <w:t>a</w:t>
      </w:r>
      <w:r>
        <w:rPr>
          <w:spacing w:val="-5"/>
        </w:rPr>
        <w:t xml:space="preserve"> </w:t>
      </w:r>
      <w:r>
        <w:t>modification</w:t>
      </w:r>
      <w:r>
        <w:rPr>
          <w:spacing w:val="-6"/>
        </w:rPr>
        <w:t xml:space="preserve"> </w:t>
      </w:r>
      <w:r>
        <w:t>or</w:t>
      </w:r>
      <w:r>
        <w:rPr>
          <w:spacing w:val="-6"/>
        </w:rPr>
        <w:t xml:space="preserve"> </w:t>
      </w:r>
      <w:r>
        <w:t>an</w:t>
      </w:r>
      <w:r>
        <w:rPr>
          <w:spacing w:val="-2"/>
        </w:rPr>
        <w:t xml:space="preserve"> </w:t>
      </w:r>
      <w:r>
        <w:rPr>
          <w:spacing w:val="-5"/>
        </w:rPr>
        <w:t>SB.</w:t>
      </w:r>
    </w:p>
    <w:p w14:paraId="2A7591A3" w14:textId="77777777" w:rsidR="00CE192B" w:rsidRDefault="0017577F">
      <w:pPr>
        <w:pStyle w:val="BodyText"/>
        <w:spacing w:before="120"/>
        <w:ind w:right="356" w:firstLine="0"/>
      </w:pPr>
      <w:r>
        <w:t>In</w:t>
      </w:r>
      <w:r>
        <w:rPr>
          <w:spacing w:val="-7"/>
        </w:rPr>
        <w:t xml:space="preserve"> </w:t>
      </w:r>
      <w:r>
        <w:t>addition,</w:t>
      </w:r>
      <w:r>
        <w:rPr>
          <w:spacing w:val="-5"/>
        </w:rPr>
        <w:t xml:space="preserve"> </w:t>
      </w:r>
      <w:r>
        <w:t>the</w:t>
      </w:r>
      <w:r>
        <w:rPr>
          <w:spacing w:val="-8"/>
        </w:rPr>
        <w:t xml:space="preserve"> </w:t>
      </w:r>
      <w:r>
        <w:t>contract</w:t>
      </w:r>
      <w:r>
        <w:rPr>
          <w:spacing w:val="-7"/>
        </w:rPr>
        <w:t xml:space="preserve"> </w:t>
      </w:r>
      <w:r>
        <w:t>should</w:t>
      </w:r>
      <w:r>
        <w:rPr>
          <w:spacing w:val="-7"/>
        </w:rPr>
        <w:t xml:space="preserve"> </w:t>
      </w:r>
      <w:r>
        <w:t>specify</w:t>
      </w:r>
      <w:r>
        <w:rPr>
          <w:spacing w:val="-5"/>
        </w:rPr>
        <w:t xml:space="preserve"> </w:t>
      </w:r>
      <w:r>
        <w:t>the</w:t>
      </w:r>
      <w:r>
        <w:rPr>
          <w:spacing w:val="-8"/>
        </w:rPr>
        <w:t xml:space="preserve"> </w:t>
      </w:r>
      <w:r>
        <w:t>type</w:t>
      </w:r>
      <w:r>
        <w:rPr>
          <w:spacing w:val="-5"/>
        </w:rPr>
        <w:t xml:space="preserve"> </w:t>
      </w:r>
      <w:r>
        <w:t>of</w:t>
      </w:r>
      <w:r>
        <w:rPr>
          <w:spacing w:val="-8"/>
        </w:rPr>
        <w:t xml:space="preserve"> </w:t>
      </w:r>
      <w:r>
        <w:t>information</w:t>
      </w:r>
      <w:r>
        <w:rPr>
          <w:spacing w:val="-9"/>
        </w:rPr>
        <w:t xml:space="preserve"> </w:t>
      </w:r>
      <w:r>
        <w:t>the</w:t>
      </w:r>
      <w:r>
        <w:rPr>
          <w:spacing w:val="-5"/>
        </w:rPr>
        <w:t xml:space="preserve"> </w:t>
      </w:r>
      <w:r>
        <w:t>CAMO</w:t>
      </w:r>
      <w:r>
        <w:rPr>
          <w:spacing w:val="-8"/>
        </w:rPr>
        <w:t xml:space="preserve"> </w:t>
      </w:r>
      <w:r>
        <w:t>will</w:t>
      </w:r>
      <w:r>
        <w:rPr>
          <w:spacing w:val="-6"/>
        </w:rPr>
        <w:t xml:space="preserve"> </w:t>
      </w:r>
      <w:r>
        <w:t>need</w:t>
      </w:r>
      <w:r>
        <w:rPr>
          <w:spacing w:val="-6"/>
        </w:rPr>
        <w:t xml:space="preserve"> </w:t>
      </w:r>
      <w:r>
        <w:t>in</w:t>
      </w:r>
      <w:r>
        <w:rPr>
          <w:spacing w:val="-7"/>
        </w:rPr>
        <w:t xml:space="preserve"> </w:t>
      </w:r>
      <w:r>
        <w:t>return</w:t>
      </w:r>
      <w:r>
        <w:rPr>
          <w:spacing w:val="-7"/>
        </w:rPr>
        <w:t xml:space="preserve"> </w:t>
      </w:r>
      <w:r>
        <w:t>to complete the control of ADs and modification status.</w:t>
      </w:r>
    </w:p>
    <w:p w14:paraId="7B60EC2F" w14:textId="77777777" w:rsidR="00CE192B" w:rsidRDefault="00CE192B">
      <w:pPr>
        <w:pStyle w:val="BodyText"/>
        <w:sectPr w:rsidR="00CE192B">
          <w:pgSz w:w="11910" w:h="16840"/>
          <w:pgMar w:top="1840" w:right="1080" w:bottom="1260" w:left="1080" w:header="720" w:footer="994" w:gutter="0"/>
          <w:cols w:space="720"/>
        </w:sectPr>
      </w:pPr>
    </w:p>
    <w:p w14:paraId="5051BC56" w14:textId="77777777" w:rsidR="00CE192B" w:rsidRDefault="0017577F">
      <w:pPr>
        <w:pStyle w:val="ListParagraph"/>
        <w:numPr>
          <w:ilvl w:val="1"/>
          <w:numId w:val="9"/>
        </w:numPr>
        <w:tabs>
          <w:tab w:val="left" w:pos="924"/>
        </w:tabs>
        <w:spacing w:before="90"/>
        <w:ind w:left="924" w:hanging="564"/>
        <w:jc w:val="both"/>
      </w:pPr>
      <w:r>
        <w:lastRenderedPageBreak/>
        <w:t>Hours</w:t>
      </w:r>
      <w:r>
        <w:rPr>
          <w:spacing w:val="-4"/>
        </w:rPr>
        <w:t xml:space="preserve"> </w:t>
      </w:r>
      <w:r>
        <w:t>and</w:t>
      </w:r>
      <w:r>
        <w:rPr>
          <w:spacing w:val="-5"/>
        </w:rPr>
        <w:t xml:space="preserve"> </w:t>
      </w:r>
      <w:r>
        <w:t>cycles</w:t>
      </w:r>
      <w:r>
        <w:rPr>
          <w:spacing w:val="-4"/>
        </w:rPr>
        <w:t xml:space="preserve"> </w:t>
      </w:r>
      <w:r>
        <w:rPr>
          <w:spacing w:val="-2"/>
        </w:rPr>
        <w:t>control</w:t>
      </w:r>
    </w:p>
    <w:p w14:paraId="6AB3136B" w14:textId="77777777" w:rsidR="00CE192B" w:rsidRDefault="0017577F">
      <w:pPr>
        <w:pStyle w:val="BodyText"/>
        <w:spacing w:before="120"/>
        <w:ind w:right="355" w:firstLine="0"/>
      </w:pPr>
      <w:r>
        <w:t>Hours</w:t>
      </w:r>
      <w:r>
        <w:rPr>
          <w:spacing w:val="-7"/>
        </w:rPr>
        <w:t xml:space="preserve"> </w:t>
      </w:r>
      <w:r>
        <w:t>and</w:t>
      </w:r>
      <w:r>
        <w:rPr>
          <w:spacing w:val="-7"/>
        </w:rPr>
        <w:t xml:space="preserve"> </w:t>
      </w:r>
      <w:r>
        <w:t>cycles</w:t>
      </w:r>
      <w:r>
        <w:rPr>
          <w:spacing w:val="-6"/>
        </w:rPr>
        <w:t xml:space="preserve"> </w:t>
      </w:r>
      <w:r>
        <w:t>control</w:t>
      </w:r>
      <w:r>
        <w:rPr>
          <w:spacing w:val="-7"/>
        </w:rPr>
        <w:t xml:space="preserve"> </w:t>
      </w:r>
      <w:r>
        <w:t>is</w:t>
      </w:r>
      <w:r>
        <w:rPr>
          <w:spacing w:val="-9"/>
        </w:rPr>
        <w:t xml:space="preserve"> </w:t>
      </w:r>
      <w:r>
        <w:t>the</w:t>
      </w:r>
      <w:r>
        <w:rPr>
          <w:spacing w:val="-6"/>
        </w:rPr>
        <w:t xml:space="preserve"> </w:t>
      </w:r>
      <w:r>
        <w:t>responsibility</w:t>
      </w:r>
      <w:r>
        <w:rPr>
          <w:spacing w:val="-8"/>
        </w:rPr>
        <w:t xml:space="preserve"> </w:t>
      </w:r>
      <w:r>
        <w:t>of</w:t>
      </w:r>
      <w:r>
        <w:rPr>
          <w:spacing w:val="-7"/>
        </w:rPr>
        <w:t xml:space="preserve"> </w:t>
      </w:r>
      <w:r>
        <w:t>the</w:t>
      </w:r>
      <w:r>
        <w:rPr>
          <w:spacing w:val="-6"/>
        </w:rPr>
        <w:t xml:space="preserve"> </w:t>
      </w:r>
      <w:r>
        <w:t>CAMO,</w:t>
      </w:r>
      <w:r>
        <w:rPr>
          <w:spacing w:val="-6"/>
        </w:rPr>
        <w:t xml:space="preserve"> </w:t>
      </w:r>
      <w:r>
        <w:t>and</w:t>
      </w:r>
      <w:r>
        <w:rPr>
          <w:spacing w:val="-7"/>
        </w:rPr>
        <w:t xml:space="preserve"> </w:t>
      </w:r>
      <w:r>
        <w:t>the</w:t>
      </w:r>
      <w:r>
        <w:rPr>
          <w:spacing w:val="-6"/>
        </w:rPr>
        <w:t xml:space="preserve"> </w:t>
      </w:r>
      <w:r>
        <w:t>contract</w:t>
      </w:r>
      <w:r>
        <w:rPr>
          <w:spacing w:val="-8"/>
        </w:rPr>
        <w:t xml:space="preserve"> </w:t>
      </w:r>
      <w:r>
        <w:t>should</w:t>
      </w:r>
      <w:r>
        <w:rPr>
          <w:spacing w:val="-7"/>
        </w:rPr>
        <w:t xml:space="preserve"> </w:t>
      </w:r>
      <w:r>
        <w:t>specify</w:t>
      </w:r>
      <w:r>
        <w:rPr>
          <w:spacing w:val="-6"/>
        </w:rPr>
        <w:t xml:space="preserve"> </w:t>
      </w:r>
      <w:r>
        <w:t xml:space="preserve">how the CAMO should provide the current hours and cycles to the maintenance </w:t>
      </w:r>
      <w:proofErr w:type="spellStart"/>
      <w:r>
        <w:t>organisation</w:t>
      </w:r>
      <w:proofErr w:type="spellEnd"/>
      <w:r>
        <w:t xml:space="preserve"> and whether the maintenance </w:t>
      </w:r>
      <w:proofErr w:type="spellStart"/>
      <w:r>
        <w:t>organisation</w:t>
      </w:r>
      <w:proofErr w:type="spellEnd"/>
      <w:r>
        <w:t xml:space="preserve"> should receive the current flight hours and cycles on a regular basis so that it may update the records for its own planning functions (see also paragraph 2.22 ‘Exchange of information’).</w:t>
      </w:r>
    </w:p>
    <w:p w14:paraId="72FCEA73" w14:textId="77777777" w:rsidR="00CE192B" w:rsidRDefault="0017577F">
      <w:pPr>
        <w:pStyle w:val="ListParagraph"/>
        <w:numPr>
          <w:ilvl w:val="1"/>
          <w:numId w:val="9"/>
        </w:numPr>
        <w:tabs>
          <w:tab w:val="left" w:pos="924"/>
        </w:tabs>
        <w:spacing w:before="122"/>
        <w:ind w:left="924" w:hanging="564"/>
        <w:jc w:val="both"/>
      </w:pPr>
      <w:r>
        <w:t>Life-limited</w:t>
      </w:r>
      <w:r>
        <w:rPr>
          <w:spacing w:val="-6"/>
        </w:rPr>
        <w:t xml:space="preserve"> </w:t>
      </w:r>
      <w:r>
        <w:t>parts</w:t>
      </w:r>
      <w:r>
        <w:rPr>
          <w:spacing w:val="-5"/>
        </w:rPr>
        <w:t xml:space="preserve"> </w:t>
      </w:r>
      <w:r>
        <w:t>and</w:t>
      </w:r>
      <w:r>
        <w:rPr>
          <w:spacing w:val="-7"/>
        </w:rPr>
        <w:t xml:space="preserve"> </w:t>
      </w:r>
      <w:r>
        <w:t>time-controlled</w:t>
      </w:r>
      <w:r>
        <w:rPr>
          <w:spacing w:val="-4"/>
        </w:rPr>
        <w:t xml:space="preserve"> </w:t>
      </w:r>
      <w:r>
        <w:rPr>
          <w:spacing w:val="-2"/>
        </w:rPr>
        <w:t>components</w:t>
      </w:r>
    </w:p>
    <w:p w14:paraId="6BBB4445" w14:textId="77777777" w:rsidR="00CE192B" w:rsidRDefault="0017577F">
      <w:pPr>
        <w:pStyle w:val="BodyText"/>
        <w:spacing w:before="120"/>
        <w:ind w:right="353" w:firstLine="0"/>
      </w:pPr>
      <w:r>
        <w:t>The control of life-limited parts and time-controlled components is the responsibility of the CAMO.</w:t>
      </w:r>
      <w:r>
        <w:rPr>
          <w:spacing w:val="-5"/>
        </w:rPr>
        <w:t xml:space="preserve"> </w:t>
      </w:r>
      <w:r>
        <w:t>The</w:t>
      </w:r>
      <w:r>
        <w:rPr>
          <w:spacing w:val="-4"/>
        </w:rPr>
        <w:t xml:space="preserve"> </w:t>
      </w:r>
      <w:r>
        <w:t>contract</w:t>
      </w:r>
      <w:r>
        <w:rPr>
          <w:spacing w:val="-4"/>
        </w:rPr>
        <w:t xml:space="preserve"> </w:t>
      </w:r>
      <w:r>
        <w:t>should</w:t>
      </w:r>
      <w:r>
        <w:rPr>
          <w:spacing w:val="-6"/>
        </w:rPr>
        <w:t xml:space="preserve"> </w:t>
      </w:r>
      <w:r>
        <w:t>specify</w:t>
      </w:r>
      <w:r>
        <w:rPr>
          <w:spacing w:val="-6"/>
        </w:rPr>
        <w:t xml:space="preserve"> </w:t>
      </w:r>
      <w:r>
        <w:t>whether</w:t>
      </w:r>
      <w:r>
        <w:rPr>
          <w:spacing w:val="-7"/>
        </w:rPr>
        <w:t xml:space="preserve"> </w:t>
      </w:r>
      <w:r>
        <w:t>the</w:t>
      </w:r>
      <w:r>
        <w:rPr>
          <w:spacing w:val="-4"/>
        </w:rPr>
        <w:t xml:space="preserve"> </w:t>
      </w:r>
      <w:r>
        <w:t>CAMO</w:t>
      </w:r>
      <w:r>
        <w:rPr>
          <w:spacing w:val="-7"/>
        </w:rPr>
        <w:t xml:space="preserve"> </w:t>
      </w:r>
      <w:r>
        <w:t>should</w:t>
      </w:r>
      <w:r>
        <w:rPr>
          <w:spacing w:val="-6"/>
        </w:rPr>
        <w:t xml:space="preserve"> </w:t>
      </w:r>
      <w:r>
        <w:t>provide</w:t>
      </w:r>
      <w:r>
        <w:rPr>
          <w:spacing w:val="-6"/>
        </w:rPr>
        <w:t xml:space="preserve"> </w:t>
      </w:r>
      <w:r>
        <w:t>the</w:t>
      </w:r>
      <w:r>
        <w:rPr>
          <w:spacing w:val="-4"/>
        </w:rPr>
        <w:t xml:space="preserve"> </w:t>
      </w:r>
      <w:r>
        <w:t>status</w:t>
      </w:r>
      <w:r>
        <w:rPr>
          <w:spacing w:val="-4"/>
        </w:rPr>
        <w:t xml:space="preserve"> </w:t>
      </w:r>
      <w:r>
        <w:t>of</w:t>
      </w:r>
      <w:r>
        <w:rPr>
          <w:spacing w:val="-4"/>
        </w:rPr>
        <w:t xml:space="preserve"> </w:t>
      </w:r>
      <w:r>
        <w:t xml:space="preserve">life-limited parts and time-controlled components to the maintenance </w:t>
      </w:r>
      <w:proofErr w:type="spellStart"/>
      <w:r>
        <w:t>organisation</w:t>
      </w:r>
      <w:proofErr w:type="spellEnd"/>
      <w:r>
        <w:t>, and the information that</w:t>
      </w:r>
      <w:r>
        <w:rPr>
          <w:spacing w:val="-13"/>
        </w:rPr>
        <w:t xml:space="preserve"> </w:t>
      </w:r>
      <w:r>
        <w:t>the</w:t>
      </w:r>
      <w:r>
        <w:rPr>
          <w:spacing w:val="-12"/>
        </w:rPr>
        <w:t xml:space="preserve"> </w:t>
      </w:r>
      <w:r>
        <w:t>approved</w:t>
      </w:r>
      <w:r>
        <w:rPr>
          <w:spacing w:val="-13"/>
        </w:rPr>
        <w:t xml:space="preserve"> </w:t>
      </w:r>
      <w:proofErr w:type="spellStart"/>
      <w:r>
        <w:t>organisation</w:t>
      </w:r>
      <w:proofErr w:type="spellEnd"/>
      <w:r>
        <w:rPr>
          <w:spacing w:val="-12"/>
        </w:rPr>
        <w:t xml:space="preserve"> </w:t>
      </w:r>
      <w:r>
        <w:t>will</w:t>
      </w:r>
      <w:r>
        <w:rPr>
          <w:spacing w:val="-13"/>
        </w:rPr>
        <w:t xml:space="preserve"> </w:t>
      </w:r>
      <w:r>
        <w:t>have</w:t>
      </w:r>
      <w:r>
        <w:rPr>
          <w:spacing w:val="-12"/>
        </w:rPr>
        <w:t xml:space="preserve"> </w:t>
      </w:r>
      <w:r>
        <w:t>to</w:t>
      </w:r>
      <w:r>
        <w:rPr>
          <w:spacing w:val="-13"/>
        </w:rPr>
        <w:t xml:space="preserve"> </w:t>
      </w:r>
      <w:r>
        <w:t>provide</w:t>
      </w:r>
      <w:r>
        <w:rPr>
          <w:spacing w:val="-12"/>
        </w:rPr>
        <w:t xml:space="preserve"> </w:t>
      </w:r>
      <w:r>
        <w:t>to</w:t>
      </w:r>
      <w:r>
        <w:rPr>
          <w:spacing w:val="-12"/>
        </w:rPr>
        <w:t xml:space="preserve"> </w:t>
      </w:r>
      <w:r>
        <w:t>the</w:t>
      </w:r>
      <w:r>
        <w:rPr>
          <w:spacing w:val="-13"/>
        </w:rPr>
        <w:t xml:space="preserve"> </w:t>
      </w:r>
      <w:r>
        <w:t>CAMO</w:t>
      </w:r>
      <w:r>
        <w:rPr>
          <w:spacing w:val="-12"/>
        </w:rPr>
        <w:t xml:space="preserve"> </w:t>
      </w:r>
      <w:r>
        <w:t>about</w:t>
      </w:r>
      <w:r>
        <w:rPr>
          <w:spacing w:val="-13"/>
        </w:rPr>
        <w:t xml:space="preserve"> </w:t>
      </w:r>
      <w:r>
        <w:t>the</w:t>
      </w:r>
      <w:r>
        <w:rPr>
          <w:spacing w:val="-12"/>
        </w:rPr>
        <w:t xml:space="preserve"> </w:t>
      </w:r>
      <w:r>
        <w:t>removal/installation of the life-limited parts and time-controlled components so that the CAMO may update its records (see also paragraph 2.22 ‘Exchange of information’).</w:t>
      </w:r>
    </w:p>
    <w:p w14:paraId="0A370D12" w14:textId="77777777" w:rsidR="00CE192B" w:rsidRDefault="0017577F">
      <w:pPr>
        <w:pStyle w:val="ListParagraph"/>
        <w:numPr>
          <w:ilvl w:val="1"/>
          <w:numId w:val="9"/>
        </w:numPr>
        <w:tabs>
          <w:tab w:val="left" w:pos="924"/>
        </w:tabs>
        <w:spacing w:before="120"/>
        <w:ind w:left="924" w:hanging="564"/>
        <w:jc w:val="both"/>
      </w:pPr>
      <w:r>
        <w:t>Supply</w:t>
      </w:r>
      <w:r>
        <w:rPr>
          <w:spacing w:val="-2"/>
        </w:rPr>
        <w:t xml:space="preserve"> </w:t>
      </w:r>
      <w:r>
        <w:t>of</w:t>
      </w:r>
      <w:r>
        <w:rPr>
          <w:spacing w:val="-2"/>
        </w:rPr>
        <w:t xml:space="preserve"> parts</w:t>
      </w:r>
    </w:p>
    <w:p w14:paraId="7CFD24B5" w14:textId="77777777" w:rsidR="00CE192B" w:rsidRDefault="0017577F">
      <w:pPr>
        <w:pStyle w:val="BodyText"/>
        <w:spacing w:before="120"/>
        <w:ind w:right="356" w:firstLine="0"/>
      </w:pPr>
      <w:r>
        <w:t xml:space="preserve">The contract should specify whether a particular type of material or component is supplied by the CAMO or by the maintenance </w:t>
      </w:r>
      <w:proofErr w:type="spellStart"/>
      <w:r>
        <w:t>organisation</w:t>
      </w:r>
      <w:proofErr w:type="spellEnd"/>
      <w:r>
        <w:t xml:space="preserve">, which type of component is pooled, etc. The contract should clearly state that it is the maintenance </w:t>
      </w:r>
      <w:proofErr w:type="spellStart"/>
      <w:r>
        <w:t>organisation’s</w:t>
      </w:r>
      <w:proofErr w:type="spellEnd"/>
      <w:r>
        <w:t xml:space="preserve"> responsibility to be satisfied that the component in question meets the approved or declared (in accordance with Part 21 Light Subpart C) data/standard and to ensure that the aircraft component is in a satisfactory</w:t>
      </w:r>
      <w:r>
        <w:rPr>
          <w:spacing w:val="-2"/>
        </w:rPr>
        <w:t xml:space="preserve"> </w:t>
      </w:r>
      <w:r>
        <w:t>condition for</w:t>
      </w:r>
      <w:r>
        <w:rPr>
          <w:spacing w:val="-2"/>
        </w:rPr>
        <w:t xml:space="preserve"> </w:t>
      </w:r>
      <w:r>
        <w:t>installation.</w:t>
      </w:r>
      <w:r>
        <w:rPr>
          <w:spacing w:val="-3"/>
        </w:rPr>
        <w:t xml:space="preserve"> </w:t>
      </w:r>
      <w:r>
        <w:t>Additional</w:t>
      </w:r>
      <w:r>
        <w:rPr>
          <w:spacing w:val="-2"/>
        </w:rPr>
        <w:t xml:space="preserve"> </w:t>
      </w:r>
      <w:r>
        <w:t>guidance</w:t>
      </w:r>
      <w:r>
        <w:rPr>
          <w:spacing w:val="-1"/>
        </w:rPr>
        <w:t xml:space="preserve"> </w:t>
      </w:r>
      <w:r>
        <w:t>on</w:t>
      </w:r>
      <w:r>
        <w:rPr>
          <w:spacing w:val="-3"/>
        </w:rPr>
        <w:t xml:space="preserve"> </w:t>
      </w:r>
      <w:r>
        <w:t>the</w:t>
      </w:r>
      <w:r>
        <w:rPr>
          <w:spacing w:val="-2"/>
        </w:rPr>
        <w:t xml:space="preserve"> </w:t>
      </w:r>
      <w:r>
        <w:t>acceptance</w:t>
      </w:r>
      <w:r>
        <w:rPr>
          <w:spacing w:val="-4"/>
        </w:rPr>
        <w:t xml:space="preserve"> </w:t>
      </w:r>
      <w:r>
        <w:t>of</w:t>
      </w:r>
      <w:r>
        <w:rPr>
          <w:spacing w:val="-5"/>
        </w:rPr>
        <w:t xml:space="preserve"> </w:t>
      </w:r>
      <w:r>
        <w:t xml:space="preserve">components is provided in </w:t>
      </w:r>
      <w:r>
        <w:rPr>
          <w:color w:val="0000FF"/>
          <w:u w:val="single" w:color="0000FF"/>
        </w:rPr>
        <w:t>M.A.501</w:t>
      </w:r>
      <w:r>
        <w:t xml:space="preserve">, </w:t>
      </w:r>
      <w:r>
        <w:rPr>
          <w:color w:val="0000FF"/>
          <w:u w:val="single" w:color="0000FF"/>
        </w:rPr>
        <w:t>ML.A.501</w:t>
      </w:r>
      <w:r>
        <w:rPr>
          <w:color w:val="0000FF"/>
        </w:rPr>
        <w:t xml:space="preserve"> </w:t>
      </w:r>
      <w:r>
        <w:t xml:space="preserve">and </w:t>
      </w:r>
      <w:r>
        <w:rPr>
          <w:color w:val="0000FF"/>
          <w:u w:val="single" w:color="0000FF"/>
        </w:rPr>
        <w:t>145.A.42</w:t>
      </w:r>
      <w:r>
        <w:t>.</w:t>
      </w:r>
    </w:p>
    <w:p w14:paraId="1676244D" w14:textId="77777777" w:rsidR="00CE192B" w:rsidRDefault="0017577F">
      <w:pPr>
        <w:pStyle w:val="ListParagraph"/>
        <w:numPr>
          <w:ilvl w:val="1"/>
          <w:numId w:val="9"/>
        </w:numPr>
        <w:tabs>
          <w:tab w:val="left" w:pos="924"/>
        </w:tabs>
        <w:spacing w:before="120"/>
        <w:ind w:left="924" w:hanging="564"/>
        <w:jc w:val="both"/>
      </w:pPr>
      <w:r>
        <w:t>Pooled</w:t>
      </w:r>
      <w:r>
        <w:rPr>
          <w:spacing w:val="-4"/>
        </w:rPr>
        <w:t xml:space="preserve"> </w:t>
      </w:r>
      <w:r>
        <w:t>parts</w:t>
      </w:r>
      <w:r>
        <w:rPr>
          <w:spacing w:val="-2"/>
        </w:rPr>
        <w:t xml:space="preserve"> </w:t>
      </w:r>
      <w:r>
        <w:t>at</w:t>
      </w:r>
      <w:r>
        <w:rPr>
          <w:spacing w:val="-6"/>
        </w:rPr>
        <w:t xml:space="preserve"> </w:t>
      </w:r>
      <w:r>
        <w:t>line</w:t>
      </w:r>
      <w:r>
        <w:rPr>
          <w:spacing w:val="-2"/>
        </w:rPr>
        <w:t xml:space="preserve"> stations</w:t>
      </w:r>
    </w:p>
    <w:p w14:paraId="4D5B4ADB" w14:textId="77777777" w:rsidR="00CE192B" w:rsidRDefault="0017577F">
      <w:pPr>
        <w:pStyle w:val="BodyText"/>
        <w:spacing w:before="120"/>
        <w:ind w:right="357" w:firstLine="0"/>
      </w:pPr>
      <w:r>
        <w:t>If</w:t>
      </w:r>
      <w:r>
        <w:rPr>
          <w:spacing w:val="-5"/>
        </w:rPr>
        <w:t xml:space="preserve"> </w:t>
      </w:r>
      <w:r>
        <w:t>applicable,</w:t>
      </w:r>
      <w:r>
        <w:rPr>
          <w:spacing w:val="-7"/>
        </w:rPr>
        <w:t xml:space="preserve"> </w:t>
      </w:r>
      <w:r>
        <w:t>the</w:t>
      </w:r>
      <w:r>
        <w:rPr>
          <w:spacing w:val="-6"/>
        </w:rPr>
        <w:t xml:space="preserve"> </w:t>
      </w:r>
      <w:r>
        <w:t>contract</w:t>
      </w:r>
      <w:r>
        <w:rPr>
          <w:spacing w:val="-4"/>
        </w:rPr>
        <w:t xml:space="preserve"> </w:t>
      </w:r>
      <w:r>
        <w:t>should</w:t>
      </w:r>
      <w:r>
        <w:rPr>
          <w:spacing w:val="-6"/>
        </w:rPr>
        <w:t xml:space="preserve"> </w:t>
      </w:r>
      <w:r>
        <w:t>specify</w:t>
      </w:r>
      <w:r>
        <w:rPr>
          <w:spacing w:val="-6"/>
        </w:rPr>
        <w:t xml:space="preserve"> </w:t>
      </w:r>
      <w:r>
        <w:t>how</w:t>
      </w:r>
      <w:r>
        <w:rPr>
          <w:spacing w:val="-6"/>
        </w:rPr>
        <w:t xml:space="preserve"> </w:t>
      </w:r>
      <w:r>
        <w:t>the</w:t>
      </w:r>
      <w:r>
        <w:rPr>
          <w:spacing w:val="-6"/>
        </w:rPr>
        <w:t xml:space="preserve"> </w:t>
      </w:r>
      <w:r>
        <w:t>subject</w:t>
      </w:r>
      <w:r>
        <w:rPr>
          <w:spacing w:val="-6"/>
        </w:rPr>
        <w:t xml:space="preserve"> </w:t>
      </w:r>
      <w:r>
        <w:t>of</w:t>
      </w:r>
      <w:r>
        <w:rPr>
          <w:spacing w:val="-7"/>
        </w:rPr>
        <w:t xml:space="preserve"> </w:t>
      </w:r>
      <w:r>
        <w:t>pooled</w:t>
      </w:r>
      <w:r>
        <w:rPr>
          <w:spacing w:val="-7"/>
        </w:rPr>
        <w:t xml:space="preserve"> </w:t>
      </w:r>
      <w:r>
        <w:t>parts</w:t>
      </w:r>
      <w:r>
        <w:rPr>
          <w:spacing w:val="-7"/>
        </w:rPr>
        <w:t xml:space="preserve"> </w:t>
      </w:r>
      <w:r>
        <w:t>at</w:t>
      </w:r>
      <w:r>
        <w:rPr>
          <w:spacing w:val="-7"/>
        </w:rPr>
        <w:t xml:space="preserve"> </w:t>
      </w:r>
      <w:r>
        <w:t>line</w:t>
      </w:r>
      <w:r>
        <w:rPr>
          <w:spacing w:val="-6"/>
        </w:rPr>
        <w:t xml:space="preserve"> </w:t>
      </w:r>
      <w:r>
        <w:t>stations</w:t>
      </w:r>
      <w:r>
        <w:rPr>
          <w:spacing w:val="-7"/>
        </w:rPr>
        <w:t xml:space="preserve"> </w:t>
      </w:r>
      <w:r>
        <w:t>should be addressed.</w:t>
      </w:r>
    </w:p>
    <w:p w14:paraId="425385D4" w14:textId="77777777" w:rsidR="00CE192B" w:rsidRDefault="0017577F">
      <w:pPr>
        <w:pStyle w:val="ListParagraph"/>
        <w:numPr>
          <w:ilvl w:val="1"/>
          <w:numId w:val="9"/>
        </w:numPr>
        <w:tabs>
          <w:tab w:val="left" w:pos="924"/>
        </w:tabs>
        <w:spacing w:before="120"/>
        <w:ind w:left="924" w:hanging="564"/>
        <w:jc w:val="both"/>
      </w:pPr>
      <w:r>
        <w:t>Scheduled</w:t>
      </w:r>
      <w:r>
        <w:rPr>
          <w:spacing w:val="-11"/>
        </w:rPr>
        <w:t xml:space="preserve"> </w:t>
      </w:r>
      <w:r>
        <w:rPr>
          <w:spacing w:val="-2"/>
        </w:rPr>
        <w:t>maintenance</w:t>
      </w:r>
    </w:p>
    <w:p w14:paraId="194200CB" w14:textId="77777777" w:rsidR="00CE192B" w:rsidRDefault="0017577F">
      <w:pPr>
        <w:pStyle w:val="BodyText"/>
        <w:ind w:right="359" w:firstLine="0"/>
      </w:pPr>
      <w:r>
        <w:t xml:space="preserve">For planning scheduled maintenance checks, the support documentation to be given to the maintenance </w:t>
      </w:r>
      <w:proofErr w:type="spellStart"/>
      <w:r>
        <w:t>organisation</w:t>
      </w:r>
      <w:proofErr w:type="spellEnd"/>
      <w:r>
        <w:t xml:space="preserve"> should be specified. This may include but is not limited to:</w:t>
      </w:r>
    </w:p>
    <w:p w14:paraId="14251901" w14:textId="77777777" w:rsidR="00CE192B" w:rsidRDefault="0017577F">
      <w:pPr>
        <w:pStyle w:val="ListParagraph"/>
        <w:numPr>
          <w:ilvl w:val="0"/>
          <w:numId w:val="7"/>
        </w:numPr>
        <w:tabs>
          <w:tab w:val="left" w:pos="1493"/>
        </w:tabs>
        <w:spacing w:before="120"/>
        <w:jc w:val="left"/>
      </w:pPr>
      <w:r>
        <w:t>applicable</w:t>
      </w:r>
      <w:r>
        <w:rPr>
          <w:spacing w:val="-5"/>
        </w:rPr>
        <w:t xml:space="preserve"> </w:t>
      </w:r>
      <w:r>
        <w:t>work</w:t>
      </w:r>
      <w:r>
        <w:rPr>
          <w:spacing w:val="-4"/>
        </w:rPr>
        <w:t xml:space="preserve"> </w:t>
      </w:r>
      <w:r>
        <w:t>package,</w:t>
      </w:r>
      <w:r>
        <w:rPr>
          <w:spacing w:val="-4"/>
        </w:rPr>
        <w:t xml:space="preserve"> </w:t>
      </w:r>
      <w:r>
        <w:t>including</w:t>
      </w:r>
      <w:r>
        <w:rPr>
          <w:spacing w:val="-5"/>
        </w:rPr>
        <w:t xml:space="preserve"> </w:t>
      </w:r>
      <w:r>
        <w:t>work</w:t>
      </w:r>
      <w:r>
        <w:rPr>
          <w:spacing w:val="-6"/>
        </w:rPr>
        <w:t xml:space="preserve"> </w:t>
      </w:r>
      <w:r>
        <w:rPr>
          <w:spacing w:val="-2"/>
        </w:rPr>
        <w:t>cards;</w:t>
      </w:r>
    </w:p>
    <w:p w14:paraId="6E3D0A1C" w14:textId="77777777" w:rsidR="00CE192B" w:rsidRDefault="0017577F">
      <w:pPr>
        <w:pStyle w:val="ListParagraph"/>
        <w:numPr>
          <w:ilvl w:val="0"/>
          <w:numId w:val="7"/>
        </w:numPr>
        <w:tabs>
          <w:tab w:val="left" w:pos="1493"/>
        </w:tabs>
        <w:spacing w:before="119"/>
        <w:jc w:val="left"/>
      </w:pPr>
      <w:r>
        <w:t>scheduled</w:t>
      </w:r>
      <w:r>
        <w:rPr>
          <w:spacing w:val="-7"/>
        </w:rPr>
        <w:t xml:space="preserve"> </w:t>
      </w:r>
      <w:r>
        <w:t>component</w:t>
      </w:r>
      <w:r>
        <w:rPr>
          <w:spacing w:val="-8"/>
        </w:rPr>
        <w:t xml:space="preserve"> </w:t>
      </w:r>
      <w:r>
        <w:t>removal</w:t>
      </w:r>
      <w:r>
        <w:rPr>
          <w:spacing w:val="-8"/>
        </w:rPr>
        <w:t xml:space="preserve"> </w:t>
      </w:r>
      <w:r>
        <w:rPr>
          <w:spacing w:val="-2"/>
        </w:rPr>
        <w:t>list;</w:t>
      </w:r>
    </w:p>
    <w:p w14:paraId="36B9D0B4" w14:textId="77777777" w:rsidR="00CE192B" w:rsidRDefault="0017577F">
      <w:pPr>
        <w:pStyle w:val="ListParagraph"/>
        <w:numPr>
          <w:ilvl w:val="0"/>
          <w:numId w:val="7"/>
        </w:numPr>
        <w:tabs>
          <w:tab w:val="left" w:pos="1493"/>
        </w:tabs>
        <w:jc w:val="left"/>
      </w:pPr>
      <w:r>
        <w:t>modifications</w:t>
      </w:r>
      <w:r>
        <w:rPr>
          <w:spacing w:val="-6"/>
        </w:rPr>
        <w:t xml:space="preserve"> </w:t>
      </w:r>
      <w:r>
        <w:t>to</w:t>
      </w:r>
      <w:r>
        <w:rPr>
          <w:spacing w:val="-2"/>
        </w:rPr>
        <w:t xml:space="preserve"> </w:t>
      </w:r>
      <w:r>
        <w:t>be</w:t>
      </w:r>
      <w:r>
        <w:rPr>
          <w:spacing w:val="-3"/>
        </w:rPr>
        <w:t xml:space="preserve"> </w:t>
      </w:r>
      <w:r>
        <w:rPr>
          <w:spacing w:val="-2"/>
        </w:rPr>
        <w:t>incorporated.</w:t>
      </w:r>
    </w:p>
    <w:p w14:paraId="11885F09" w14:textId="77777777" w:rsidR="00CE192B" w:rsidRDefault="0017577F">
      <w:pPr>
        <w:pStyle w:val="BodyText"/>
        <w:spacing w:before="120"/>
        <w:ind w:right="360" w:firstLine="0"/>
      </w:pPr>
      <w:r>
        <w:t xml:space="preserve">When the maintenance </w:t>
      </w:r>
      <w:proofErr w:type="spellStart"/>
      <w:r>
        <w:t>organisation</w:t>
      </w:r>
      <w:proofErr w:type="spellEnd"/>
      <w:r>
        <w:t xml:space="preserve"> decides, for any reason, to defer a maintenance task, it has to be formally agreed with the CAMO. If the deferment goes beyond an approved limit, please refer to paragraph 2.17 ‘Deviation from the maintenance schedule’. This should be addressed, where applicable, in the maintenance contract.</w:t>
      </w:r>
    </w:p>
    <w:p w14:paraId="37B2A759" w14:textId="77777777" w:rsidR="00CE192B" w:rsidRDefault="0017577F">
      <w:pPr>
        <w:pStyle w:val="ListParagraph"/>
        <w:numPr>
          <w:ilvl w:val="1"/>
          <w:numId w:val="9"/>
        </w:numPr>
        <w:tabs>
          <w:tab w:val="left" w:pos="924"/>
        </w:tabs>
        <w:ind w:left="924" w:hanging="564"/>
        <w:jc w:val="both"/>
      </w:pPr>
      <w:r>
        <w:rPr>
          <w:spacing w:val="-2"/>
        </w:rPr>
        <w:t>Unscheduled</w:t>
      </w:r>
      <w:r>
        <w:rPr>
          <w:spacing w:val="13"/>
        </w:rPr>
        <w:t xml:space="preserve"> </w:t>
      </w:r>
      <w:r>
        <w:rPr>
          <w:spacing w:val="-2"/>
        </w:rPr>
        <w:t>maintenance/defect</w:t>
      </w:r>
      <w:r>
        <w:rPr>
          <w:spacing w:val="19"/>
        </w:rPr>
        <w:t xml:space="preserve"> </w:t>
      </w:r>
      <w:r>
        <w:rPr>
          <w:spacing w:val="-2"/>
        </w:rPr>
        <w:t>rectification</w:t>
      </w:r>
    </w:p>
    <w:p w14:paraId="5BCADB52" w14:textId="77777777" w:rsidR="00CE192B" w:rsidRDefault="0017577F">
      <w:pPr>
        <w:pStyle w:val="BodyText"/>
        <w:spacing w:before="118"/>
        <w:ind w:right="359" w:firstLine="0"/>
      </w:pPr>
      <w:r>
        <w:t xml:space="preserve">The contract should specify to which level the maintenance </w:t>
      </w:r>
      <w:proofErr w:type="spellStart"/>
      <w:r>
        <w:t>organisation</w:t>
      </w:r>
      <w:proofErr w:type="spellEnd"/>
      <w:r>
        <w:t xml:space="preserve"> may rectify a defect without</w:t>
      </w:r>
      <w:r>
        <w:rPr>
          <w:spacing w:val="-13"/>
        </w:rPr>
        <w:t xml:space="preserve"> </w:t>
      </w:r>
      <w:r>
        <w:t>reference</w:t>
      </w:r>
      <w:r>
        <w:rPr>
          <w:spacing w:val="-12"/>
        </w:rPr>
        <w:t xml:space="preserve"> </w:t>
      </w:r>
      <w:r>
        <w:t>to</w:t>
      </w:r>
      <w:r>
        <w:rPr>
          <w:spacing w:val="-13"/>
        </w:rPr>
        <w:t xml:space="preserve"> </w:t>
      </w:r>
      <w:r>
        <w:t>the</w:t>
      </w:r>
      <w:r>
        <w:rPr>
          <w:spacing w:val="-12"/>
        </w:rPr>
        <w:t xml:space="preserve"> </w:t>
      </w:r>
      <w:r>
        <w:t>CAMO.</w:t>
      </w:r>
      <w:r>
        <w:rPr>
          <w:spacing w:val="-13"/>
        </w:rPr>
        <w:t xml:space="preserve"> </w:t>
      </w:r>
      <w:r>
        <w:t>It</w:t>
      </w:r>
      <w:r>
        <w:rPr>
          <w:spacing w:val="-12"/>
        </w:rPr>
        <w:t xml:space="preserve"> </w:t>
      </w:r>
      <w:r>
        <w:t>should</w:t>
      </w:r>
      <w:r>
        <w:rPr>
          <w:spacing w:val="-13"/>
        </w:rPr>
        <w:t xml:space="preserve"> </w:t>
      </w:r>
      <w:r>
        <w:t>describe,</w:t>
      </w:r>
      <w:r>
        <w:rPr>
          <w:spacing w:val="-10"/>
        </w:rPr>
        <w:t xml:space="preserve"> </w:t>
      </w:r>
      <w:r>
        <w:t>as</w:t>
      </w:r>
      <w:r>
        <w:rPr>
          <w:spacing w:val="-13"/>
        </w:rPr>
        <w:t xml:space="preserve"> </w:t>
      </w:r>
      <w:r>
        <w:t>a</w:t>
      </w:r>
      <w:r>
        <w:rPr>
          <w:spacing w:val="-11"/>
        </w:rPr>
        <w:t xml:space="preserve"> </w:t>
      </w:r>
      <w:r>
        <w:t>minimum,</w:t>
      </w:r>
      <w:r>
        <w:rPr>
          <w:spacing w:val="-13"/>
        </w:rPr>
        <w:t xml:space="preserve"> </w:t>
      </w:r>
      <w:r>
        <w:t>the</w:t>
      </w:r>
      <w:r>
        <w:rPr>
          <w:spacing w:val="-12"/>
        </w:rPr>
        <w:t xml:space="preserve"> </w:t>
      </w:r>
      <w:r>
        <w:t>management</w:t>
      </w:r>
      <w:r>
        <w:rPr>
          <w:spacing w:val="-11"/>
        </w:rPr>
        <w:t xml:space="preserve"> </w:t>
      </w:r>
      <w:r>
        <w:t>of</w:t>
      </w:r>
      <w:r>
        <w:rPr>
          <w:spacing w:val="-13"/>
        </w:rPr>
        <w:t xml:space="preserve"> </w:t>
      </w:r>
      <w:r>
        <w:t>approval of</w:t>
      </w:r>
      <w:r>
        <w:rPr>
          <w:spacing w:val="-2"/>
        </w:rPr>
        <w:t xml:space="preserve"> </w:t>
      </w:r>
      <w:r>
        <w:t>repairs</w:t>
      </w:r>
      <w:r>
        <w:rPr>
          <w:spacing w:val="-5"/>
        </w:rPr>
        <w:t xml:space="preserve"> </w:t>
      </w:r>
      <w:r>
        <w:t>and</w:t>
      </w:r>
      <w:r>
        <w:rPr>
          <w:spacing w:val="-4"/>
        </w:rPr>
        <w:t xml:space="preserve"> </w:t>
      </w:r>
      <w:r>
        <w:t>the</w:t>
      </w:r>
      <w:r>
        <w:rPr>
          <w:spacing w:val="-4"/>
        </w:rPr>
        <w:t xml:space="preserve"> </w:t>
      </w:r>
      <w:r>
        <w:t>incorporation</w:t>
      </w:r>
      <w:r>
        <w:rPr>
          <w:spacing w:val="-5"/>
        </w:rPr>
        <w:t xml:space="preserve"> </w:t>
      </w:r>
      <w:r>
        <w:t>of</w:t>
      </w:r>
      <w:r>
        <w:rPr>
          <w:spacing w:val="-5"/>
        </w:rPr>
        <w:t xml:space="preserve"> </w:t>
      </w:r>
      <w:r>
        <w:t>repairs.</w:t>
      </w:r>
      <w:r>
        <w:rPr>
          <w:spacing w:val="-5"/>
        </w:rPr>
        <w:t xml:space="preserve"> </w:t>
      </w:r>
      <w:r>
        <w:t>The</w:t>
      </w:r>
      <w:r>
        <w:rPr>
          <w:spacing w:val="-4"/>
        </w:rPr>
        <w:t xml:space="preserve"> </w:t>
      </w:r>
      <w:r>
        <w:t>deferment</w:t>
      </w:r>
      <w:r>
        <w:rPr>
          <w:spacing w:val="-7"/>
        </w:rPr>
        <w:t xml:space="preserve"> </w:t>
      </w:r>
      <w:r>
        <w:t>of</w:t>
      </w:r>
      <w:r>
        <w:rPr>
          <w:spacing w:val="-2"/>
        </w:rPr>
        <w:t xml:space="preserve"> </w:t>
      </w:r>
      <w:r>
        <w:t>any</w:t>
      </w:r>
      <w:r>
        <w:rPr>
          <w:spacing w:val="-2"/>
        </w:rPr>
        <w:t xml:space="preserve"> </w:t>
      </w:r>
      <w:r>
        <w:t>defect</w:t>
      </w:r>
      <w:r>
        <w:rPr>
          <w:spacing w:val="-2"/>
        </w:rPr>
        <w:t xml:space="preserve"> </w:t>
      </w:r>
      <w:r>
        <w:t>rectification</w:t>
      </w:r>
      <w:r>
        <w:rPr>
          <w:spacing w:val="-5"/>
        </w:rPr>
        <w:t xml:space="preserve"> </w:t>
      </w:r>
      <w:r>
        <w:t>should</w:t>
      </w:r>
      <w:r>
        <w:rPr>
          <w:spacing w:val="-4"/>
        </w:rPr>
        <w:t xml:space="preserve"> </w:t>
      </w:r>
      <w:r>
        <w:t>be submitted to the CAMO.</w:t>
      </w:r>
    </w:p>
    <w:p w14:paraId="104CB867" w14:textId="77777777" w:rsidR="00CE192B" w:rsidRDefault="0017577F">
      <w:pPr>
        <w:pStyle w:val="ListParagraph"/>
        <w:numPr>
          <w:ilvl w:val="1"/>
          <w:numId w:val="9"/>
        </w:numPr>
        <w:tabs>
          <w:tab w:val="left" w:pos="924"/>
        </w:tabs>
        <w:ind w:left="924" w:hanging="564"/>
        <w:jc w:val="both"/>
      </w:pPr>
      <w:r>
        <w:t>Deferred</w:t>
      </w:r>
      <w:r>
        <w:rPr>
          <w:spacing w:val="-4"/>
        </w:rPr>
        <w:t xml:space="preserve"> </w:t>
      </w:r>
      <w:r>
        <w:rPr>
          <w:spacing w:val="-2"/>
        </w:rPr>
        <w:t>tasks</w:t>
      </w:r>
    </w:p>
    <w:p w14:paraId="6A4AF233" w14:textId="77777777" w:rsidR="00CE192B" w:rsidRDefault="0017577F">
      <w:pPr>
        <w:pStyle w:val="BodyText"/>
        <w:spacing w:before="120"/>
        <w:ind w:right="352" w:firstLine="0"/>
      </w:pPr>
      <w:r>
        <w:t xml:space="preserve">See paragraphs 2.14 and 2.15 above, as well as </w:t>
      </w:r>
      <w:r>
        <w:rPr>
          <w:color w:val="0000FF"/>
          <w:u w:val="single" w:color="0000FF"/>
        </w:rPr>
        <w:t>145.A.50(e)</w:t>
      </w:r>
      <w:r>
        <w:t xml:space="preserve">, </w:t>
      </w:r>
      <w:r>
        <w:rPr>
          <w:color w:val="0000FF"/>
          <w:u w:val="single" w:color="0000FF"/>
        </w:rPr>
        <w:t>M.A.801(f)</w:t>
      </w:r>
      <w:r>
        <w:rPr>
          <w:color w:val="0000FF"/>
        </w:rPr>
        <w:t xml:space="preserve"> </w:t>
      </w:r>
      <w:r>
        <w:t xml:space="preserve">and </w:t>
      </w:r>
      <w:r>
        <w:rPr>
          <w:color w:val="0000FF"/>
          <w:u w:val="single" w:color="0000FF"/>
        </w:rPr>
        <w:t>ML.A.801(f)</w:t>
      </w:r>
      <w:r>
        <w:t>. In addition, for aircraft line and base maintenance, the use of the operator’s MEL and the liaison</w:t>
      </w:r>
    </w:p>
    <w:p w14:paraId="583A83DD" w14:textId="77777777" w:rsidR="00CE192B" w:rsidRDefault="00CE192B">
      <w:pPr>
        <w:pStyle w:val="BodyText"/>
        <w:sectPr w:rsidR="00CE192B">
          <w:pgSz w:w="11910" w:h="16840"/>
          <w:pgMar w:top="1840" w:right="1080" w:bottom="1260" w:left="1080" w:header="720" w:footer="994" w:gutter="0"/>
          <w:cols w:space="720"/>
        </w:sectPr>
      </w:pPr>
    </w:p>
    <w:p w14:paraId="57E1A05B" w14:textId="77777777" w:rsidR="00CE192B" w:rsidRDefault="0017577F">
      <w:pPr>
        <w:pStyle w:val="BodyText"/>
        <w:spacing w:before="90"/>
        <w:ind w:right="360" w:firstLine="0"/>
      </w:pPr>
      <w:r>
        <w:lastRenderedPageBreak/>
        <w:t xml:space="preserve">with the CAMO in case of a defect that cannot be rectified at the line station should be </w:t>
      </w:r>
      <w:r>
        <w:rPr>
          <w:spacing w:val="-2"/>
        </w:rPr>
        <w:t>addressed.</w:t>
      </w:r>
    </w:p>
    <w:p w14:paraId="05D1B28E" w14:textId="77777777" w:rsidR="00CE192B" w:rsidRDefault="0017577F">
      <w:pPr>
        <w:pStyle w:val="ListParagraph"/>
        <w:numPr>
          <w:ilvl w:val="1"/>
          <w:numId w:val="9"/>
        </w:numPr>
        <w:tabs>
          <w:tab w:val="left" w:pos="924"/>
        </w:tabs>
        <w:ind w:left="924" w:hanging="564"/>
        <w:jc w:val="both"/>
      </w:pPr>
      <w:r>
        <w:t>Deviation</w:t>
      </w:r>
      <w:r>
        <w:rPr>
          <w:spacing w:val="-6"/>
        </w:rPr>
        <w:t xml:space="preserve"> </w:t>
      </w:r>
      <w:r>
        <w:t>from</w:t>
      </w:r>
      <w:r>
        <w:rPr>
          <w:spacing w:val="-6"/>
        </w:rPr>
        <w:t xml:space="preserve"> </w:t>
      </w:r>
      <w:r>
        <w:t>the</w:t>
      </w:r>
      <w:r>
        <w:rPr>
          <w:spacing w:val="-7"/>
        </w:rPr>
        <w:t xml:space="preserve"> </w:t>
      </w:r>
      <w:r>
        <w:t>maintenance</w:t>
      </w:r>
      <w:r>
        <w:rPr>
          <w:spacing w:val="-3"/>
        </w:rPr>
        <w:t xml:space="preserve"> </w:t>
      </w:r>
      <w:r>
        <w:rPr>
          <w:spacing w:val="-2"/>
        </w:rPr>
        <w:t>schedule</w:t>
      </w:r>
    </w:p>
    <w:p w14:paraId="58BBAFDA" w14:textId="77777777" w:rsidR="00CE192B" w:rsidRDefault="0017577F">
      <w:pPr>
        <w:pStyle w:val="BodyText"/>
        <w:spacing w:before="120"/>
        <w:ind w:right="354" w:firstLine="0"/>
      </w:pPr>
      <w:r>
        <w:t xml:space="preserve">Deviations from the maintenance schedule have to be managed by the CAMO in accordance with the procedures established in the maintenance </w:t>
      </w:r>
      <w:proofErr w:type="spellStart"/>
      <w:r>
        <w:t>programme</w:t>
      </w:r>
      <w:proofErr w:type="spellEnd"/>
      <w:r>
        <w:t>. The contract should specify the</w:t>
      </w:r>
      <w:r>
        <w:rPr>
          <w:spacing w:val="-7"/>
        </w:rPr>
        <w:t xml:space="preserve"> </w:t>
      </w:r>
      <w:r>
        <w:t>support</w:t>
      </w:r>
      <w:r>
        <w:rPr>
          <w:spacing w:val="-8"/>
        </w:rPr>
        <w:t xml:space="preserve"> </w:t>
      </w:r>
      <w:r>
        <w:t>the</w:t>
      </w:r>
      <w:r>
        <w:rPr>
          <w:spacing w:val="-9"/>
        </w:rPr>
        <w:t xml:space="preserve"> </w:t>
      </w:r>
      <w:r>
        <w:t>maintenance</w:t>
      </w:r>
      <w:r>
        <w:rPr>
          <w:spacing w:val="-8"/>
        </w:rPr>
        <w:t xml:space="preserve"> </w:t>
      </w:r>
      <w:proofErr w:type="spellStart"/>
      <w:r>
        <w:t>organisation</w:t>
      </w:r>
      <w:proofErr w:type="spellEnd"/>
      <w:r>
        <w:rPr>
          <w:spacing w:val="-10"/>
        </w:rPr>
        <w:t xml:space="preserve"> </w:t>
      </w:r>
      <w:r>
        <w:t>may</w:t>
      </w:r>
      <w:r>
        <w:rPr>
          <w:spacing w:val="-7"/>
        </w:rPr>
        <w:t xml:space="preserve"> </w:t>
      </w:r>
      <w:r>
        <w:t>provide</w:t>
      </w:r>
      <w:r>
        <w:rPr>
          <w:spacing w:val="-7"/>
        </w:rPr>
        <w:t xml:space="preserve"> </w:t>
      </w:r>
      <w:r>
        <w:t>to</w:t>
      </w:r>
      <w:r>
        <w:rPr>
          <w:spacing w:val="-8"/>
        </w:rPr>
        <w:t xml:space="preserve"> </w:t>
      </w:r>
      <w:r>
        <w:t>the</w:t>
      </w:r>
      <w:r>
        <w:rPr>
          <w:spacing w:val="-9"/>
        </w:rPr>
        <w:t xml:space="preserve"> </w:t>
      </w:r>
      <w:r>
        <w:t>operator</w:t>
      </w:r>
      <w:r>
        <w:rPr>
          <w:spacing w:val="-7"/>
        </w:rPr>
        <w:t xml:space="preserve"> </w:t>
      </w:r>
      <w:r>
        <w:t>in</w:t>
      </w:r>
      <w:r>
        <w:rPr>
          <w:spacing w:val="-10"/>
        </w:rPr>
        <w:t xml:space="preserve"> </w:t>
      </w:r>
      <w:r>
        <w:t>order</w:t>
      </w:r>
      <w:r>
        <w:rPr>
          <w:spacing w:val="-9"/>
        </w:rPr>
        <w:t xml:space="preserve"> </w:t>
      </w:r>
      <w:r>
        <w:t>to</w:t>
      </w:r>
      <w:r>
        <w:rPr>
          <w:spacing w:val="-6"/>
        </w:rPr>
        <w:t xml:space="preserve"> </w:t>
      </w:r>
      <w:r>
        <w:t>substantiate the deviation request.</w:t>
      </w:r>
    </w:p>
    <w:p w14:paraId="335615DD" w14:textId="77777777" w:rsidR="00CE192B" w:rsidRDefault="0017577F">
      <w:pPr>
        <w:pStyle w:val="ListParagraph"/>
        <w:numPr>
          <w:ilvl w:val="1"/>
          <w:numId w:val="9"/>
        </w:numPr>
        <w:tabs>
          <w:tab w:val="left" w:pos="924"/>
        </w:tabs>
        <w:ind w:left="924" w:hanging="564"/>
        <w:jc w:val="both"/>
      </w:pPr>
      <w:r>
        <w:t>Maintenance</w:t>
      </w:r>
      <w:r>
        <w:rPr>
          <w:spacing w:val="-6"/>
        </w:rPr>
        <w:t xml:space="preserve"> </w:t>
      </w:r>
      <w:r>
        <w:t>check</w:t>
      </w:r>
      <w:r>
        <w:rPr>
          <w:spacing w:val="-4"/>
        </w:rPr>
        <w:t xml:space="preserve"> </w:t>
      </w:r>
      <w:r>
        <w:t>flight</w:t>
      </w:r>
      <w:r>
        <w:rPr>
          <w:spacing w:val="-7"/>
        </w:rPr>
        <w:t xml:space="preserve"> </w:t>
      </w:r>
      <w:r>
        <w:rPr>
          <w:spacing w:val="-4"/>
        </w:rPr>
        <w:t>(MCF)</w:t>
      </w:r>
    </w:p>
    <w:p w14:paraId="089186B2" w14:textId="77777777" w:rsidR="00CE192B" w:rsidRDefault="0017577F">
      <w:pPr>
        <w:pStyle w:val="BodyText"/>
        <w:spacing w:before="118"/>
        <w:ind w:right="363" w:firstLine="0"/>
      </w:pPr>
      <w:r>
        <w:t>If any MCF is required after aircraft maintenance, it should be performed in accordance with the procedures established in the CAME and/or the operator’s manual.</w:t>
      </w:r>
    </w:p>
    <w:p w14:paraId="51E9121C" w14:textId="77777777" w:rsidR="00CE192B" w:rsidRDefault="0017577F">
      <w:pPr>
        <w:pStyle w:val="ListParagraph"/>
        <w:numPr>
          <w:ilvl w:val="1"/>
          <w:numId w:val="9"/>
        </w:numPr>
        <w:tabs>
          <w:tab w:val="left" w:pos="924"/>
        </w:tabs>
        <w:ind w:left="924" w:hanging="564"/>
        <w:jc w:val="both"/>
      </w:pPr>
      <w:r>
        <w:t>Bench</w:t>
      </w:r>
      <w:r>
        <w:rPr>
          <w:spacing w:val="-7"/>
        </w:rPr>
        <w:t xml:space="preserve"> </w:t>
      </w:r>
      <w:r>
        <w:rPr>
          <w:spacing w:val="-4"/>
        </w:rPr>
        <w:t>test</w:t>
      </w:r>
    </w:p>
    <w:p w14:paraId="7568A5E5" w14:textId="77777777" w:rsidR="00CE192B" w:rsidRDefault="0017577F">
      <w:pPr>
        <w:pStyle w:val="BodyText"/>
        <w:spacing w:before="120"/>
        <w:ind w:right="354" w:firstLine="0"/>
      </w:pPr>
      <w:r>
        <w:t>The contract should specify the acceptability criterion and whether a representative of the CAMO should witness an engine undergoing test.</w:t>
      </w:r>
    </w:p>
    <w:p w14:paraId="4AB12758" w14:textId="77777777" w:rsidR="00CE192B" w:rsidRDefault="0017577F">
      <w:pPr>
        <w:pStyle w:val="ListParagraph"/>
        <w:numPr>
          <w:ilvl w:val="1"/>
          <w:numId w:val="9"/>
        </w:numPr>
        <w:tabs>
          <w:tab w:val="left" w:pos="924"/>
        </w:tabs>
        <w:ind w:left="924" w:hanging="564"/>
        <w:jc w:val="both"/>
      </w:pPr>
      <w:r>
        <w:t>Release</w:t>
      </w:r>
      <w:r>
        <w:rPr>
          <w:spacing w:val="-5"/>
        </w:rPr>
        <w:t xml:space="preserve"> </w:t>
      </w:r>
      <w:r>
        <w:t>to</w:t>
      </w:r>
      <w:r>
        <w:rPr>
          <w:spacing w:val="-5"/>
        </w:rPr>
        <w:t xml:space="preserve"> </w:t>
      </w:r>
      <w:r>
        <w:t>service</w:t>
      </w:r>
      <w:r>
        <w:rPr>
          <w:spacing w:val="-4"/>
        </w:rPr>
        <w:t xml:space="preserve"> </w:t>
      </w:r>
      <w:r>
        <w:rPr>
          <w:spacing w:val="-2"/>
        </w:rPr>
        <w:t>documentation</w:t>
      </w:r>
    </w:p>
    <w:p w14:paraId="093F3D34" w14:textId="77777777" w:rsidR="00CE192B" w:rsidRDefault="0017577F">
      <w:pPr>
        <w:pStyle w:val="BodyText"/>
        <w:spacing w:before="120"/>
        <w:ind w:right="356" w:firstLine="0"/>
      </w:pPr>
      <w:r>
        <w:t>The</w:t>
      </w:r>
      <w:r>
        <w:rPr>
          <w:spacing w:val="-9"/>
        </w:rPr>
        <w:t xml:space="preserve"> </w:t>
      </w:r>
      <w:r>
        <w:t>release</w:t>
      </w:r>
      <w:r>
        <w:rPr>
          <w:spacing w:val="-11"/>
        </w:rPr>
        <w:t xml:space="preserve"> </w:t>
      </w:r>
      <w:r>
        <w:t>to</w:t>
      </w:r>
      <w:r>
        <w:rPr>
          <w:spacing w:val="-10"/>
        </w:rPr>
        <w:t xml:space="preserve"> </w:t>
      </w:r>
      <w:r>
        <w:t>service</w:t>
      </w:r>
      <w:r>
        <w:rPr>
          <w:spacing w:val="-11"/>
        </w:rPr>
        <w:t xml:space="preserve"> </w:t>
      </w:r>
      <w:r>
        <w:t>has</w:t>
      </w:r>
      <w:r>
        <w:rPr>
          <w:spacing w:val="-9"/>
        </w:rPr>
        <w:t xml:space="preserve"> </w:t>
      </w:r>
      <w:r>
        <w:t>to</w:t>
      </w:r>
      <w:r>
        <w:rPr>
          <w:spacing w:val="-8"/>
        </w:rPr>
        <w:t xml:space="preserve"> </w:t>
      </w:r>
      <w:r>
        <w:t>be</w:t>
      </w:r>
      <w:r>
        <w:rPr>
          <w:spacing w:val="-8"/>
        </w:rPr>
        <w:t xml:space="preserve"> </w:t>
      </w:r>
      <w:r>
        <w:t>performed</w:t>
      </w:r>
      <w:r>
        <w:rPr>
          <w:spacing w:val="-12"/>
        </w:rPr>
        <w:t xml:space="preserve"> </w:t>
      </w:r>
      <w:r>
        <w:t>by</w:t>
      </w:r>
      <w:r>
        <w:rPr>
          <w:spacing w:val="-8"/>
        </w:rPr>
        <w:t xml:space="preserve"> </w:t>
      </w:r>
      <w:r>
        <w:t>the</w:t>
      </w:r>
      <w:r>
        <w:rPr>
          <w:spacing w:val="-11"/>
        </w:rPr>
        <w:t xml:space="preserve"> </w:t>
      </w:r>
      <w:r>
        <w:t>maintenance</w:t>
      </w:r>
      <w:r>
        <w:rPr>
          <w:spacing w:val="-11"/>
        </w:rPr>
        <w:t xml:space="preserve"> </w:t>
      </w:r>
      <w:proofErr w:type="spellStart"/>
      <w:r>
        <w:t>organisation</w:t>
      </w:r>
      <w:proofErr w:type="spellEnd"/>
      <w:r>
        <w:rPr>
          <w:spacing w:val="-10"/>
        </w:rPr>
        <w:t xml:space="preserve"> </w:t>
      </w:r>
      <w:r>
        <w:t>in</w:t>
      </w:r>
      <w:r>
        <w:rPr>
          <w:spacing w:val="-10"/>
        </w:rPr>
        <w:t xml:space="preserve"> </w:t>
      </w:r>
      <w:r>
        <w:t>accordance</w:t>
      </w:r>
      <w:r>
        <w:rPr>
          <w:spacing w:val="-11"/>
        </w:rPr>
        <w:t xml:space="preserve"> </w:t>
      </w:r>
      <w:r>
        <w:t>with its</w:t>
      </w:r>
      <w:r>
        <w:rPr>
          <w:spacing w:val="-7"/>
        </w:rPr>
        <w:t xml:space="preserve"> </w:t>
      </w:r>
      <w:r>
        <w:t>maintenance</w:t>
      </w:r>
      <w:r>
        <w:rPr>
          <w:spacing w:val="-6"/>
        </w:rPr>
        <w:t xml:space="preserve"> </w:t>
      </w:r>
      <w:proofErr w:type="spellStart"/>
      <w:r>
        <w:t>organisation</w:t>
      </w:r>
      <w:proofErr w:type="spellEnd"/>
      <w:r>
        <w:rPr>
          <w:spacing w:val="-5"/>
        </w:rPr>
        <w:t xml:space="preserve"> </w:t>
      </w:r>
      <w:r>
        <w:t>procedures.</w:t>
      </w:r>
      <w:r>
        <w:rPr>
          <w:spacing w:val="-7"/>
        </w:rPr>
        <w:t xml:space="preserve"> </w:t>
      </w:r>
      <w:r>
        <w:t>The</w:t>
      </w:r>
      <w:r>
        <w:rPr>
          <w:spacing w:val="-6"/>
        </w:rPr>
        <w:t xml:space="preserve"> </w:t>
      </w:r>
      <w:r>
        <w:t>contract</w:t>
      </w:r>
      <w:r>
        <w:rPr>
          <w:spacing w:val="-4"/>
        </w:rPr>
        <w:t xml:space="preserve"> </w:t>
      </w:r>
      <w:r>
        <w:t>should,</w:t>
      </w:r>
      <w:r>
        <w:rPr>
          <w:spacing w:val="-7"/>
        </w:rPr>
        <w:t xml:space="preserve"> </w:t>
      </w:r>
      <w:r>
        <w:t>however,</w:t>
      </w:r>
      <w:r>
        <w:rPr>
          <w:spacing w:val="-6"/>
        </w:rPr>
        <w:t xml:space="preserve"> </w:t>
      </w:r>
      <w:r>
        <w:t>specify</w:t>
      </w:r>
      <w:r>
        <w:rPr>
          <w:spacing w:val="-6"/>
        </w:rPr>
        <w:t xml:space="preserve"> </w:t>
      </w:r>
      <w:r>
        <w:t>which</w:t>
      </w:r>
      <w:r>
        <w:rPr>
          <w:spacing w:val="-6"/>
        </w:rPr>
        <w:t xml:space="preserve"> </w:t>
      </w:r>
      <w:r>
        <w:t xml:space="preserve">support forms have to be used (aircraft technical log, maintenance </w:t>
      </w:r>
      <w:proofErr w:type="spellStart"/>
      <w:r>
        <w:t>organisation’s</w:t>
      </w:r>
      <w:proofErr w:type="spellEnd"/>
      <w:r>
        <w:t xml:space="preserve"> release format, etc.) and the documentation that the maintenance </w:t>
      </w:r>
      <w:proofErr w:type="spellStart"/>
      <w:r>
        <w:t>organisation</w:t>
      </w:r>
      <w:proofErr w:type="spellEnd"/>
      <w:r>
        <w:t xml:space="preserve"> should provide to the CAMO upon delivery of the aircraft. This may include but is not limited to:</w:t>
      </w:r>
    </w:p>
    <w:p w14:paraId="5A1BAC63" w14:textId="77777777" w:rsidR="00CE192B" w:rsidRDefault="0017577F">
      <w:pPr>
        <w:pStyle w:val="ListParagraph"/>
        <w:numPr>
          <w:ilvl w:val="0"/>
          <w:numId w:val="8"/>
        </w:numPr>
        <w:tabs>
          <w:tab w:val="left" w:pos="1493"/>
        </w:tabs>
        <w:spacing w:before="119"/>
        <w:jc w:val="left"/>
      </w:pPr>
      <w:r>
        <w:t>certificate</w:t>
      </w:r>
      <w:r>
        <w:rPr>
          <w:spacing w:val="-6"/>
        </w:rPr>
        <w:t xml:space="preserve"> </w:t>
      </w:r>
      <w:r>
        <w:t>of</w:t>
      </w:r>
      <w:r>
        <w:rPr>
          <w:spacing w:val="-4"/>
        </w:rPr>
        <w:t xml:space="preserve"> </w:t>
      </w:r>
      <w:r>
        <w:t>release</w:t>
      </w:r>
      <w:r>
        <w:rPr>
          <w:spacing w:val="-4"/>
        </w:rPr>
        <w:t xml:space="preserve"> </w:t>
      </w:r>
      <w:r>
        <w:t>to</w:t>
      </w:r>
      <w:r>
        <w:rPr>
          <w:spacing w:val="-2"/>
        </w:rPr>
        <w:t xml:space="preserve"> service,</w:t>
      </w:r>
    </w:p>
    <w:p w14:paraId="72B12A27" w14:textId="77777777" w:rsidR="00CE192B" w:rsidRDefault="0017577F">
      <w:pPr>
        <w:pStyle w:val="ListParagraph"/>
        <w:numPr>
          <w:ilvl w:val="0"/>
          <w:numId w:val="8"/>
        </w:numPr>
        <w:tabs>
          <w:tab w:val="left" w:pos="1493"/>
        </w:tabs>
        <w:jc w:val="left"/>
      </w:pPr>
      <w:r>
        <w:t>flight</w:t>
      </w:r>
      <w:r>
        <w:rPr>
          <w:spacing w:val="-2"/>
        </w:rPr>
        <w:t xml:space="preserve"> </w:t>
      </w:r>
      <w:r>
        <w:t>test</w:t>
      </w:r>
      <w:r>
        <w:rPr>
          <w:spacing w:val="-3"/>
        </w:rPr>
        <w:t xml:space="preserve"> </w:t>
      </w:r>
      <w:r>
        <w:rPr>
          <w:spacing w:val="-2"/>
        </w:rPr>
        <w:t>report,</w:t>
      </w:r>
    </w:p>
    <w:p w14:paraId="11AB125B" w14:textId="77777777" w:rsidR="00CE192B" w:rsidRDefault="0017577F">
      <w:pPr>
        <w:pStyle w:val="ListParagraph"/>
        <w:numPr>
          <w:ilvl w:val="0"/>
          <w:numId w:val="8"/>
        </w:numPr>
        <w:tabs>
          <w:tab w:val="left" w:pos="1493"/>
        </w:tabs>
        <w:spacing w:before="120"/>
        <w:jc w:val="left"/>
      </w:pPr>
      <w:r>
        <w:t>list</w:t>
      </w:r>
      <w:r>
        <w:rPr>
          <w:spacing w:val="-1"/>
        </w:rPr>
        <w:t xml:space="preserve"> </w:t>
      </w:r>
      <w:r>
        <w:t>of</w:t>
      </w:r>
      <w:r>
        <w:rPr>
          <w:spacing w:val="-5"/>
        </w:rPr>
        <w:t xml:space="preserve"> </w:t>
      </w:r>
      <w:r>
        <w:t>modifications</w:t>
      </w:r>
      <w:r>
        <w:rPr>
          <w:spacing w:val="-3"/>
        </w:rPr>
        <w:t xml:space="preserve"> </w:t>
      </w:r>
      <w:r>
        <w:rPr>
          <w:spacing w:val="-2"/>
        </w:rPr>
        <w:t>embodied,</w:t>
      </w:r>
    </w:p>
    <w:p w14:paraId="6AEBEE05" w14:textId="77777777" w:rsidR="00CE192B" w:rsidRDefault="0017577F">
      <w:pPr>
        <w:pStyle w:val="ListParagraph"/>
        <w:numPr>
          <w:ilvl w:val="0"/>
          <w:numId w:val="8"/>
        </w:numPr>
        <w:tabs>
          <w:tab w:val="left" w:pos="1493"/>
        </w:tabs>
        <w:jc w:val="left"/>
      </w:pPr>
      <w:r>
        <w:t>list</w:t>
      </w:r>
      <w:r>
        <w:rPr>
          <w:spacing w:val="1"/>
        </w:rPr>
        <w:t xml:space="preserve"> </w:t>
      </w:r>
      <w:r>
        <w:t>of</w:t>
      </w:r>
      <w:r>
        <w:rPr>
          <w:spacing w:val="-3"/>
        </w:rPr>
        <w:t xml:space="preserve"> </w:t>
      </w:r>
      <w:r>
        <w:rPr>
          <w:spacing w:val="-2"/>
        </w:rPr>
        <w:t>repairs,</w:t>
      </w:r>
    </w:p>
    <w:p w14:paraId="78172229" w14:textId="77777777" w:rsidR="00CE192B" w:rsidRDefault="0017577F">
      <w:pPr>
        <w:pStyle w:val="ListParagraph"/>
        <w:numPr>
          <w:ilvl w:val="0"/>
          <w:numId w:val="8"/>
        </w:numPr>
        <w:tabs>
          <w:tab w:val="left" w:pos="1493"/>
        </w:tabs>
        <w:jc w:val="left"/>
      </w:pPr>
      <w:r>
        <w:t>list of</w:t>
      </w:r>
      <w:r>
        <w:rPr>
          <w:spacing w:val="-3"/>
        </w:rPr>
        <w:t xml:space="preserve"> </w:t>
      </w:r>
      <w:r>
        <w:t>ADs</w:t>
      </w:r>
      <w:r>
        <w:rPr>
          <w:spacing w:val="-3"/>
        </w:rPr>
        <w:t xml:space="preserve"> </w:t>
      </w:r>
      <w:r>
        <w:rPr>
          <w:spacing w:val="-2"/>
        </w:rPr>
        <w:t>accomplished,</w:t>
      </w:r>
    </w:p>
    <w:p w14:paraId="2A8671E9" w14:textId="77777777" w:rsidR="00CE192B" w:rsidRDefault="0017577F">
      <w:pPr>
        <w:pStyle w:val="ListParagraph"/>
        <w:numPr>
          <w:ilvl w:val="0"/>
          <w:numId w:val="8"/>
        </w:numPr>
        <w:tabs>
          <w:tab w:val="left" w:pos="1493"/>
        </w:tabs>
        <w:spacing w:before="118"/>
        <w:jc w:val="left"/>
      </w:pPr>
      <w:r>
        <w:t>maintenance</w:t>
      </w:r>
      <w:r>
        <w:rPr>
          <w:spacing w:val="-8"/>
        </w:rPr>
        <w:t xml:space="preserve"> </w:t>
      </w:r>
      <w:r>
        <w:t>visit</w:t>
      </w:r>
      <w:r>
        <w:rPr>
          <w:spacing w:val="-5"/>
        </w:rPr>
        <w:t xml:space="preserve"> </w:t>
      </w:r>
      <w:r>
        <w:rPr>
          <w:spacing w:val="-2"/>
        </w:rPr>
        <w:t>report,</w:t>
      </w:r>
    </w:p>
    <w:p w14:paraId="02CCCA98" w14:textId="77777777" w:rsidR="00CE192B" w:rsidRDefault="0017577F">
      <w:pPr>
        <w:pStyle w:val="ListParagraph"/>
        <w:numPr>
          <w:ilvl w:val="0"/>
          <w:numId w:val="8"/>
        </w:numPr>
        <w:tabs>
          <w:tab w:val="left" w:pos="1493"/>
        </w:tabs>
        <w:jc w:val="left"/>
      </w:pPr>
      <w:r>
        <w:t>test</w:t>
      </w:r>
      <w:r>
        <w:rPr>
          <w:spacing w:val="-3"/>
        </w:rPr>
        <w:t xml:space="preserve"> </w:t>
      </w:r>
      <w:r>
        <w:t>bench</w:t>
      </w:r>
      <w:r>
        <w:rPr>
          <w:spacing w:val="-4"/>
        </w:rPr>
        <w:t xml:space="preserve"> </w:t>
      </w:r>
      <w:r>
        <w:rPr>
          <w:spacing w:val="-2"/>
        </w:rPr>
        <w:t>report.</w:t>
      </w:r>
    </w:p>
    <w:p w14:paraId="0584DF9F" w14:textId="77777777" w:rsidR="00CE192B" w:rsidRDefault="0017577F">
      <w:pPr>
        <w:pStyle w:val="ListParagraph"/>
        <w:numPr>
          <w:ilvl w:val="1"/>
          <w:numId w:val="9"/>
        </w:numPr>
        <w:tabs>
          <w:tab w:val="left" w:pos="924"/>
        </w:tabs>
        <w:spacing w:before="120"/>
        <w:ind w:left="924" w:hanging="564"/>
        <w:jc w:val="both"/>
      </w:pPr>
      <w:r>
        <w:rPr>
          <w:spacing w:val="-2"/>
        </w:rPr>
        <w:t>Maintenance</w:t>
      </w:r>
      <w:r>
        <w:rPr>
          <w:spacing w:val="21"/>
        </w:rPr>
        <w:t xml:space="preserve"> </w:t>
      </w:r>
      <w:r>
        <w:rPr>
          <w:spacing w:val="-2"/>
        </w:rPr>
        <w:t>record-keeping</w:t>
      </w:r>
    </w:p>
    <w:p w14:paraId="5583854B" w14:textId="77777777" w:rsidR="00CE192B" w:rsidRDefault="0017577F">
      <w:pPr>
        <w:pStyle w:val="BodyText"/>
        <w:spacing w:before="120"/>
        <w:ind w:right="354" w:firstLine="0"/>
      </w:pPr>
      <w:r>
        <w:t xml:space="preserve">The CAMO may subcontract the maintenance </w:t>
      </w:r>
      <w:proofErr w:type="spellStart"/>
      <w:r>
        <w:t>organisation</w:t>
      </w:r>
      <w:proofErr w:type="spellEnd"/>
      <w:r>
        <w:t xml:space="preserve"> to retain some of the maintenance records required by Part-M Subpart C. This means that the CAMO subcontracts under its management system part of its record-keeping tasks and, therefore, the provisions of point </w:t>
      </w:r>
      <w:hyperlink w:anchor="_bookmark17" w:history="1">
        <w:r>
          <w:rPr>
            <w:color w:val="0000FF"/>
            <w:u w:val="single" w:color="0000FF"/>
          </w:rPr>
          <w:t>CAMO.A.125(d)(3)</w:t>
        </w:r>
      </w:hyperlink>
      <w:r>
        <w:rPr>
          <w:color w:val="0000FF"/>
        </w:rPr>
        <w:t xml:space="preserve"> </w:t>
      </w:r>
      <w:r>
        <w:t>apply.</w:t>
      </w:r>
    </w:p>
    <w:p w14:paraId="319D775D" w14:textId="77777777" w:rsidR="00CE192B" w:rsidRDefault="0017577F">
      <w:pPr>
        <w:pStyle w:val="ListParagraph"/>
        <w:numPr>
          <w:ilvl w:val="1"/>
          <w:numId w:val="9"/>
        </w:numPr>
        <w:tabs>
          <w:tab w:val="left" w:pos="924"/>
        </w:tabs>
        <w:spacing w:before="119"/>
        <w:ind w:left="924" w:hanging="564"/>
        <w:jc w:val="both"/>
      </w:pPr>
      <w:r>
        <w:t>Exchange</w:t>
      </w:r>
      <w:r>
        <w:rPr>
          <w:spacing w:val="-4"/>
        </w:rPr>
        <w:t xml:space="preserve"> </w:t>
      </w:r>
      <w:r>
        <w:t>of</w:t>
      </w:r>
      <w:r>
        <w:rPr>
          <w:spacing w:val="-1"/>
        </w:rPr>
        <w:t xml:space="preserve"> </w:t>
      </w:r>
      <w:r>
        <w:rPr>
          <w:spacing w:val="-2"/>
        </w:rPr>
        <w:t>information</w:t>
      </w:r>
    </w:p>
    <w:p w14:paraId="00F8EF46" w14:textId="77777777" w:rsidR="00CE192B" w:rsidRDefault="0017577F">
      <w:pPr>
        <w:pStyle w:val="BodyText"/>
        <w:spacing w:before="120"/>
        <w:ind w:right="358" w:firstLine="0"/>
      </w:pPr>
      <w:r>
        <w:t xml:space="preserve">Each time exchange of information between the CAMO and the maintenance </w:t>
      </w:r>
      <w:proofErr w:type="spellStart"/>
      <w:r>
        <w:t>organisation</w:t>
      </w:r>
      <w:proofErr w:type="spellEnd"/>
      <w:r>
        <w:t xml:space="preserve"> is necessary, the contract should specify what information should be provided and when (i.e. in which case or at what frequency), how, by whom and to whom it has to be transmitted.</w:t>
      </w:r>
    </w:p>
    <w:p w14:paraId="690004A7" w14:textId="77777777" w:rsidR="00CE192B" w:rsidRDefault="0017577F">
      <w:pPr>
        <w:pStyle w:val="ListParagraph"/>
        <w:numPr>
          <w:ilvl w:val="1"/>
          <w:numId w:val="9"/>
        </w:numPr>
        <w:tabs>
          <w:tab w:val="left" w:pos="924"/>
        </w:tabs>
        <w:ind w:left="924" w:hanging="564"/>
        <w:jc w:val="both"/>
      </w:pPr>
      <w:r>
        <w:rPr>
          <w:spacing w:val="-2"/>
        </w:rPr>
        <w:t>Meetings</w:t>
      </w:r>
    </w:p>
    <w:p w14:paraId="40BF6BA9" w14:textId="77777777" w:rsidR="00CE192B" w:rsidRDefault="0017577F">
      <w:pPr>
        <w:pStyle w:val="BodyText"/>
        <w:spacing w:before="120"/>
        <w:ind w:right="361" w:firstLine="0"/>
      </w:pPr>
      <w:r>
        <w:t>The</w:t>
      </w:r>
      <w:r>
        <w:rPr>
          <w:spacing w:val="-2"/>
        </w:rPr>
        <w:t xml:space="preserve"> </w:t>
      </w:r>
      <w:r>
        <w:t>maintenance</w:t>
      </w:r>
      <w:r>
        <w:rPr>
          <w:spacing w:val="-1"/>
        </w:rPr>
        <w:t xml:space="preserve"> </w:t>
      </w:r>
      <w:r>
        <w:t>contract</w:t>
      </w:r>
      <w:r>
        <w:rPr>
          <w:spacing w:val="-4"/>
        </w:rPr>
        <w:t xml:space="preserve"> </w:t>
      </w:r>
      <w:r>
        <w:t>should</w:t>
      </w:r>
      <w:r>
        <w:rPr>
          <w:spacing w:val="-1"/>
        </w:rPr>
        <w:t xml:space="preserve"> </w:t>
      </w:r>
      <w:r>
        <w:t>include</w:t>
      </w:r>
      <w:r>
        <w:rPr>
          <w:spacing w:val="-2"/>
        </w:rPr>
        <w:t xml:space="preserve"> </w:t>
      </w:r>
      <w:r>
        <w:t>the</w:t>
      </w:r>
      <w:r>
        <w:rPr>
          <w:spacing w:val="-2"/>
        </w:rPr>
        <w:t xml:space="preserve"> </w:t>
      </w:r>
      <w:r>
        <w:t>provision for</w:t>
      </w:r>
      <w:r>
        <w:rPr>
          <w:spacing w:val="-2"/>
        </w:rPr>
        <w:t xml:space="preserve"> </w:t>
      </w:r>
      <w:r>
        <w:t>a</w:t>
      </w:r>
      <w:r>
        <w:rPr>
          <w:spacing w:val="-2"/>
        </w:rPr>
        <w:t xml:space="preserve"> </w:t>
      </w:r>
      <w:r>
        <w:t>certain</w:t>
      </w:r>
      <w:r>
        <w:rPr>
          <w:spacing w:val="-1"/>
        </w:rPr>
        <w:t xml:space="preserve"> </w:t>
      </w:r>
      <w:r>
        <w:t>number</w:t>
      </w:r>
      <w:r>
        <w:rPr>
          <w:spacing w:val="-2"/>
        </w:rPr>
        <w:t xml:space="preserve"> </w:t>
      </w:r>
      <w:r>
        <w:t>of</w:t>
      </w:r>
      <w:r>
        <w:rPr>
          <w:spacing w:val="-5"/>
        </w:rPr>
        <w:t xml:space="preserve"> </w:t>
      </w:r>
      <w:r>
        <w:t>meetings</w:t>
      </w:r>
      <w:r>
        <w:rPr>
          <w:spacing w:val="-2"/>
        </w:rPr>
        <w:t xml:space="preserve"> </w:t>
      </w:r>
      <w:r>
        <w:t>to</w:t>
      </w:r>
      <w:r>
        <w:rPr>
          <w:spacing w:val="-1"/>
        </w:rPr>
        <w:t xml:space="preserve"> </w:t>
      </w:r>
      <w:r>
        <w:t xml:space="preserve">be held between the CAMO and the maintenance </w:t>
      </w:r>
      <w:proofErr w:type="spellStart"/>
      <w:r>
        <w:t>organisation</w:t>
      </w:r>
      <w:proofErr w:type="spellEnd"/>
      <w:r>
        <w:t>.</w:t>
      </w:r>
    </w:p>
    <w:p w14:paraId="0A921468" w14:textId="77777777" w:rsidR="00CE192B" w:rsidRDefault="0017577F">
      <w:pPr>
        <w:pStyle w:val="ListParagraph"/>
        <w:numPr>
          <w:ilvl w:val="2"/>
          <w:numId w:val="9"/>
        </w:numPr>
        <w:tabs>
          <w:tab w:val="left" w:pos="1022"/>
        </w:tabs>
        <w:ind w:left="1022" w:hanging="662"/>
        <w:jc w:val="both"/>
      </w:pPr>
      <w:r>
        <w:t>Contract</w:t>
      </w:r>
      <w:r>
        <w:rPr>
          <w:spacing w:val="-6"/>
        </w:rPr>
        <w:t xml:space="preserve"> </w:t>
      </w:r>
      <w:r>
        <w:rPr>
          <w:spacing w:val="-2"/>
        </w:rPr>
        <w:t>review</w:t>
      </w:r>
    </w:p>
    <w:p w14:paraId="21257D60" w14:textId="77777777" w:rsidR="00CE192B" w:rsidRDefault="00CE192B">
      <w:pPr>
        <w:pStyle w:val="ListParagraph"/>
        <w:sectPr w:rsidR="00CE192B">
          <w:pgSz w:w="11910" w:h="16840"/>
          <w:pgMar w:top="1840" w:right="1080" w:bottom="1180" w:left="1080" w:header="720" w:footer="994" w:gutter="0"/>
          <w:cols w:space="720"/>
        </w:sectPr>
      </w:pPr>
    </w:p>
    <w:p w14:paraId="36478A11" w14:textId="77777777" w:rsidR="00CE192B" w:rsidRDefault="0017577F">
      <w:pPr>
        <w:pStyle w:val="BodyText"/>
        <w:spacing w:before="90"/>
        <w:ind w:right="356" w:firstLine="0"/>
      </w:pPr>
      <w:r>
        <w:lastRenderedPageBreak/>
        <w:t>Before</w:t>
      </w:r>
      <w:r>
        <w:rPr>
          <w:spacing w:val="-11"/>
        </w:rPr>
        <w:t xml:space="preserve"> </w:t>
      </w:r>
      <w:r>
        <w:t>the</w:t>
      </w:r>
      <w:r>
        <w:rPr>
          <w:spacing w:val="-11"/>
        </w:rPr>
        <w:t xml:space="preserve"> </w:t>
      </w:r>
      <w:r>
        <w:t>contract</w:t>
      </w:r>
      <w:r>
        <w:rPr>
          <w:spacing w:val="-11"/>
        </w:rPr>
        <w:t xml:space="preserve"> </w:t>
      </w:r>
      <w:r>
        <w:t>is</w:t>
      </w:r>
      <w:r>
        <w:rPr>
          <w:spacing w:val="-12"/>
        </w:rPr>
        <w:t xml:space="preserve"> </w:t>
      </w:r>
      <w:r>
        <w:t>enforced,</w:t>
      </w:r>
      <w:r>
        <w:rPr>
          <w:spacing w:val="-9"/>
        </w:rPr>
        <w:t xml:space="preserve"> </w:t>
      </w:r>
      <w:r>
        <w:t>it</w:t>
      </w:r>
      <w:r>
        <w:rPr>
          <w:spacing w:val="-11"/>
        </w:rPr>
        <w:t xml:space="preserve"> </w:t>
      </w:r>
      <w:r>
        <w:t>is</w:t>
      </w:r>
      <w:r>
        <w:rPr>
          <w:spacing w:val="-12"/>
        </w:rPr>
        <w:t xml:space="preserve"> </w:t>
      </w:r>
      <w:r>
        <w:t>very</w:t>
      </w:r>
      <w:r>
        <w:rPr>
          <w:spacing w:val="-10"/>
        </w:rPr>
        <w:t xml:space="preserve"> </w:t>
      </w:r>
      <w:r>
        <w:t>important</w:t>
      </w:r>
      <w:r>
        <w:rPr>
          <w:spacing w:val="-11"/>
        </w:rPr>
        <w:t xml:space="preserve"> </w:t>
      </w:r>
      <w:r>
        <w:t>that</w:t>
      </w:r>
      <w:r>
        <w:rPr>
          <w:spacing w:val="-9"/>
        </w:rPr>
        <w:t xml:space="preserve"> </w:t>
      </w:r>
      <w:r>
        <w:t>the</w:t>
      </w:r>
      <w:r>
        <w:rPr>
          <w:spacing w:val="-11"/>
        </w:rPr>
        <w:t xml:space="preserve"> </w:t>
      </w:r>
      <w:r>
        <w:t>technical</w:t>
      </w:r>
      <w:r>
        <w:rPr>
          <w:spacing w:val="-9"/>
        </w:rPr>
        <w:t xml:space="preserve"> </w:t>
      </w:r>
      <w:r>
        <w:t>personnel</w:t>
      </w:r>
      <w:r>
        <w:rPr>
          <w:spacing w:val="-11"/>
        </w:rPr>
        <w:t xml:space="preserve"> </w:t>
      </w:r>
      <w:r>
        <w:t>of</w:t>
      </w:r>
      <w:r>
        <w:rPr>
          <w:spacing w:val="-12"/>
        </w:rPr>
        <w:t xml:space="preserve"> </w:t>
      </w:r>
      <w:r>
        <w:t>both</w:t>
      </w:r>
      <w:r>
        <w:rPr>
          <w:spacing w:val="-12"/>
        </w:rPr>
        <w:t xml:space="preserve"> </w:t>
      </w:r>
      <w:r>
        <w:t>parties, that are involved in the fulfilment of the contract, meet in order to be sure that every point leads to a common understanding of the duties of both parties.</w:t>
      </w:r>
    </w:p>
    <w:p w14:paraId="71887EDF" w14:textId="77777777" w:rsidR="00CE192B" w:rsidRDefault="0017577F">
      <w:pPr>
        <w:pStyle w:val="ListParagraph"/>
        <w:numPr>
          <w:ilvl w:val="2"/>
          <w:numId w:val="9"/>
        </w:numPr>
        <w:tabs>
          <w:tab w:val="left" w:pos="1022"/>
        </w:tabs>
        <w:ind w:left="1022" w:hanging="662"/>
        <w:jc w:val="both"/>
      </w:pPr>
      <w:r>
        <w:t>Work</w:t>
      </w:r>
      <w:r>
        <w:rPr>
          <w:spacing w:val="-8"/>
        </w:rPr>
        <w:t xml:space="preserve"> </w:t>
      </w:r>
      <w:r>
        <w:t>scope</w:t>
      </w:r>
      <w:r>
        <w:rPr>
          <w:spacing w:val="-5"/>
        </w:rPr>
        <w:t xml:space="preserve"> </w:t>
      </w:r>
      <w:r>
        <w:t>planning</w:t>
      </w:r>
      <w:r>
        <w:rPr>
          <w:spacing w:val="-5"/>
        </w:rPr>
        <w:t xml:space="preserve"> </w:t>
      </w:r>
      <w:r>
        <w:rPr>
          <w:spacing w:val="-2"/>
        </w:rPr>
        <w:t>meeting</w:t>
      </w:r>
    </w:p>
    <w:p w14:paraId="1C7822E8" w14:textId="77777777" w:rsidR="00CE192B" w:rsidRDefault="0017577F">
      <w:pPr>
        <w:pStyle w:val="BodyText"/>
        <w:spacing w:before="120"/>
        <w:ind w:right="363" w:firstLine="0"/>
      </w:pPr>
      <w:r>
        <w:t xml:space="preserve">Work scope planning meetings may be </w:t>
      </w:r>
      <w:proofErr w:type="spellStart"/>
      <w:r>
        <w:t>organised</w:t>
      </w:r>
      <w:proofErr w:type="spellEnd"/>
      <w:r>
        <w:t xml:space="preserve"> so that the tasks to be performed may be commonly agreed.</w:t>
      </w:r>
    </w:p>
    <w:p w14:paraId="47DFD55A" w14:textId="77777777" w:rsidR="00CE192B" w:rsidRDefault="0017577F">
      <w:pPr>
        <w:pStyle w:val="ListParagraph"/>
        <w:numPr>
          <w:ilvl w:val="2"/>
          <w:numId w:val="9"/>
        </w:numPr>
        <w:tabs>
          <w:tab w:val="left" w:pos="1022"/>
        </w:tabs>
        <w:ind w:left="1022" w:hanging="662"/>
        <w:jc w:val="both"/>
      </w:pPr>
      <w:r>
        <w:t>Technical</w:t>
      </w:r>
      <w:r>
        <w:rPr>
          <w:spacing w:val="-9"/>
        </w:rPr>
        <w:t xml:space="preserve"> </w:t>
      </w:r>
      <w:r>
        <w:rPr>
          <w:spacing w:val="-2"/>
        </w:rPr>
        <w:t>meeting</w:t>
      </w:r>
    </w:p>
    <w:p w14:paraId="7108CAF0" w14:textId="77777777" w:rsidR="00CE192B" w:rsidRDefault="0017577F">
      <w:pPr>
        <w:pStyle w:val="BodyText"/>
        <w:spacing w:before="120"/>
        <w:ind w:right="357" w:firstLine="0"/>
      </w:pPr>
      <w:r>
        <w:t xml:space="preserve">Scheduled meetings may be </w:t>
      </w:r>
      <w:proofErr w:type="spellStart"/>
      <w:r>
        <w:t>organised</w:t>
      </w:r>
      <w:proofErr w:type="spellEnd"/>
      <w:r>
        <w:t xml:space="preserve"> in order to review on a </w:t>
      </w:r>
      <w:proofErr w:type="gramStart"/>
      <w:r>
        <w:t>regular basis technical matters</w:t>
      </w:r>
      <w:proofErr w:type="gramEnd"/>
      <w:r>
        <w:t xml:space="preserve"> such</w:t>
      </w:r>
      <w:r>
        <w:rPr>
          <w:spacing w:val="-4"/>
        </w:rPr>
        <w:t xml:space="preserve"> </w:t>
      </w:r>
      <w:r>
        <w:t>as</w:t>
      </w:r>
      <w:r>
        <w:rPr>
          <w:spacing w:val="-2"/>
        </w:rPr>
        <w:t xml:space="preserve"> </w:t>
      </w:r>
      <w:r>
        <w:t>ADs,</w:t>
      </w:r>
      <w:r>
        <w:rPr>
          <w:spacing w:val="-5"/>
        </w:rPr>
        <w:t xml:space="preserve"> </w:t>
      </w:r>
      <w:r>
        <w:t>SBs,</w:t>
      </w:r>
      <w:r>
        <w:rPr>
          <w:spacing w:val="-2"/>
        </w:rPr>
        <w:t xml:space="preserve"> </w:t>
      </w:r>
      <w:r>
        <w:t>future</w:t>
      </w:r>
      <w:r>
        <w:rPr>
          <w:spacing w:val="-4"/>
        </w:rPr>
        <w:t xml:space="preserve"> </w:t>
      </w:r>
      <w:r>
        <w:t>modifications,</w:t>
      </w:r>
      <w:r>
        <w:rPr>
          <w:spacing w:val="-4"/>
        </w:rPr>
        <w:t xml:space="preserve"> </w:t>
      </w:r>
      <w:r>
        <w:t>major</w:t>
      </w:r>
      <w:r>
        <w:rPr>
          <w:spacing w:val="-2"/>
        </w:rPr>
        <w:t xml:space="preserve"> </w:t>
      </w:r>
      <w:r>
        <w:t>defects</w:t>
      </w:r>
      <w:r>
        <w:rPr>
          <w:spacing w:val="-4"/>
        </w:rPr>
        <w:t xml:space="preserve"> </w:t>
      </w:r>
      <w:r>
        <w:t>found</w:t>
      </w:r>
      <w:r>
        <w:rPr>
          <w:spacing w:val="-3"/>
        </w:rPr>
        <w:t xml:space="preserve"> </w:t>
      </w:r>
      <w:r>
        <w:t>during</w:t>
      </w:r>
      <w:r>
        <w:rPr>
          <w:spacing w:val="-3"/>
        </w:rPr>
        <w:t xml:space="preserve"> </w:t>
      </w:r>
      <w:r>
        <w:t>maintenance</w:t>
      </w:r>
      <w:r>
        <w:rPr>
          <w:spacing w:val="-6"/>
        </w:rPr>
        <w:t xml:space="preserve"> </w:t>
      </w:r>
      <w:r>
        <w:t>check,</w:t>
      </w:r>
      <w:r>
        <w:rPr>
          <w:spacing w:val="-4"/>
        </w:rPr>
        <w:t xml:space="preserve"> </w:t>
      </w:r>
      <w:r>
        <w:t>aircraft and component reliability, etc.</w:t>
      </w:r>
    </w:p>
    <w:p w14:paraId="795E52F1" w14:textId="77777777" w:rsidR="00CE192B" w:rsidRDefault="0017577F">
      <w:pPr>
        <w:pStyle w:val="ListParagraph"/>
        <w:numPr>
          <w:ilvl w:val="2"/>
          <w:numId w:val="9"/>
        </w:numPr>
        <w:tabs>
          <w:tab w:val="left" w:pos="1022"/>
        </w:tabs>
        <w:spacing w:before="119"/>
        <w:ind w:left="1022" w:hanging="662"/>
        <w:jc w:val="both"/>
      </w:pPr>
      <w:r>
        <w:t>Compliance</w:t>
      </w:r>
      <w:r>
        <w:rPr>
          <w:spacing w:val="-6"/>
        </w:rPr>
        <w:t xml:space="preserve"> </w:t>
      </w:r>
      <w:r>
        <w:t>and</w:t>
      </w:r>
      <w:r>
        <w:rPr>
          <w:spacing w:val="-7"/>
        </w:rPr>
        <w:t xml:space="preserve"> </w:t>
      </w:r>
      <w:r>
        <w:t>performance</w:t>
      </w:r>
      <w:r>
        <w:rPr>
          <w:spacing w:val="-8"/>
        </w:rPr>
        <w:t xml:space="preserve"> </w:t>
      </w:r>
      <w:r>
        <w:rPr>
          <w:spacing w:val="-2"/>
        </w:rPr>
        <w:t>meeting</w:t>
      </w:r>
    </w:p>
    <w:p w14:paraId="32A0EE33" w14:textId="77777777" w:rsidR="00CE192B" w:rsidRDefault="0017577F">
      <w:pPr>
        <w:pStyle w:val="BodyText"/>
        <w:spacing w:before="120"/>
        <w:ind w:right="362" w:firstLine="0"/>
      </w:pPr>
      <w:r>
        <w:t xml:space="preserve">Compliance and performance meetings may be </w:t>
      </w:r>
      <w:proofErr w:type="spellStart"/>
      <w:r>
        <w:t>organised</w:t>
      </w:r>
      <w:proofErr w:type="spellEnd"/>
      <w:r>
        <w:t xml:space="preserve"> in order to examine matters raised by the CAMO’s monitoring and to agree upon necessary preventive and corrective actions.</w:t>
      </w:r>
    </w:p>
    <w:p w14:paraId="62DEDDBC" w14:textId="77777777" w:rsidR="00CE192B" w:rsidRDefault="0017577F">
      <w:pPr>
        <w:pStyle w:val="ListParagraph"/>
        <w:numPr>
          <w:ilvl w:val="2"/>
          <w:numId w:val="9"/>
        </w:numPr>
        <w:tabs>
          <w:tab w:val="left" w:pos="1022"/>
        </w:tabs>
        <w:ind w:left="1022" w:hanging="662"/>
        <w:jc w:val="both"/>
      </w:pPr>
      <w:r>
        <w:t>Reliability</w:t>
      </w:r>
      <w:r>
        <w:rPr>
          <w:spacing w:val="-12"/>
        </w:rPr>
        <w:t xml:space="preserve"> </w:t>
      </w:r>
      <w:r>
        <w:rPr>
          <w:spacing w:val="-2"/>
        </w:rPr>
        <w:t>meeting</w:t>
      </w:r>
    </w:p>
    <w:p w14:paraId="1AED72E1" w14:textId="77777777" w:rsidR="00CE192B" w:rsidRDefault="0017577F">
      <w:pPr>
        <w:pStyle w:val="BodyText"/>
        <w:spacing w:before="120"/>
        <w:ind w:right="353" w:firstLine="0"/>
      </w:pPr>
      <w:r>
        <w:t>When</w:t>
      </w:r>
      <w:r>
        <w:rPr>
          <w:spacing w:val="-3"/>
        </w:rPr>
        <w:t xml:space="preserve"> </w:t>
      </w:r>
      <w:r>
        <w:t>a</w:t>
      </w:r>
      <w:r>
        <w:rPr>
          <w:spacing w:val="-4"/>
        </w:rPr>
        <w:t xml:space="preserve"> </w:t>
      </w:r>
      <w:r>
        <w:t>reliability</w:t>
      </w:r>
      <w:r>
        <w:rPr>
          <w:spacing w:val="-4"/>
        </w:rPr>
        <w:t xml:space="preserve"> </w:t>
      </w:r>
      <w:proofErr w:type="spellStart"/>
      <w:r>
        <w:t>programme</w:t>
      </w:r>
      <w:proofErr w:type="spellEnd"/>
      <w:r>
        <w:rPr>
          <w:spacing w:val="-4"/>
        </w:rPr>
        <w:t xml:space="preserve"> </w:t>
      </w:r>
      <w:r>
        <w:t>exists,</w:t>
      </w:r>
      <w:r>
        <w:rPr>
          <w:spacing w:val="-4"/>
        </w:rPr>
        <w:t xml:space="preserve"> </w:t>
      </w:r>
      <w:r>
        <w:t>the</w:t>
      </w:r>
      <w:r>
        <w:rPr>
          <w:spacing w:val="-4"/>
        </w:rPr>
        <w:t xml:space="preserve"> </w:t>
      </w:r>
      <w:r>
        <w:t>contract</w:t>
      </w:r>
      <w:r>
        <w:rPr>
          <w:spacing w:val="-4"/>
        </w:rPr>
        <w:t xml:space="preserve"> </w:t>
      </w:r>
      <w:r>
        <w:t>should</w:t>
      </w:r>
      <w:r>
        <w:rPr>
          <w:spacing w:val="-4"/>
        </w:rPr>
        <w:t xml:space="preserve"> </w:t>
      </w:r>
      <w:r>
        <w:t>specify</w:t>
      </w:r>
      <w:r>
        <w:rPr>
          <w:spacing w:val="-6"/>
        </w:rPr>
        <w:t xml:space="preserve"> </w:t>
      </w:r>
      <w:r>
        <w:t>the</w:t>
      </w:r>
      <w:r>
        <w:rPr>
          <w:spacing w:val="-4"/>
        </w:rPr>
        <w:t xml:space="preserve"> </w:t>
      </w:r>
      <w:r>
        <w:t>CAMO’s</w:t>
      </w:r>
      <w:r>
        <w:rPr>
          <w:spacing w:val="-5"/>
        </w:rPr>
        <w:t xml:space="preserve"> </w:t>
      </w:r>
      <w:r>
        <w:t>and</w:t>
      </w:r>
      <w:r>
        <w:rPr>
          <w:spacing w:val="-6"/>
        </w:rPr>
        <w:t xml:space="preserve"> </w:t>
      </w:r>
      <w:r>
        <w:t xml:space="preserve">maintenance </w:t>
      </w:r>
      <w:proofErr w:type="spellStart"/>
      <w:r>
        <w:t>organisation’s</w:t>
      </w:r>
      <w:proofErr w:type="spellEnd"/>
      <w:r>
        <w:t xml:space="preserve"> respective involvement in that </w:t>
      </w:r>
      <w:proofErr w:type="spellStart"/>
      <w:r>
        <w:t>programme</w:t>
      </w:r>
      <w:proofErr w:type="spellEnd"/>
      <w:r>
        <w:t>, including the participation in reliability meetings.</w:t>
      </w:r>
    </w:p>
    <w:p w14:paraId="225CE5B3" w14:textId="77777777" w:rsidR="00CE192B" w:rsidRDefault="0017577F">
      <w:pPr>
        <w:pStyle w:val="Heading3"/>
        <w:tabs>
          <w:tab w:val="left" w:pos="9416"/>
        </w:tabs>
        <w:spacing w:before="359" w:line="390" w:lineRule="exact"/>
        <w:ind w:left="360"/>
      </w:pPr>
      <w:bookmarkStart w:id="335" w:name="_bookmark189"/>
      <w:bookmarkEnd w:id="335"/>
      <w:r>
        <w:rPr>
          <w:color w:val="FFFFFF"/>
          <w:shd w:val="clear" w:color="auto" w:fill="FABB39"/>
        </w:rPr>
        <w:t>Appendix</w:t>
      </w:r>
      <w:r>
        <w:rPr>
          <w:color w:val="FFFFFF"/>
          <w:spacing w:val="-10"/>
          <w:shd w:val="clear" w:color="auto" w:fill="FABB39"/>
        </w:rPr>
        <w:t xml:space="preserve"> </w:t>
      </w:r>
      <w:r>
        <w:rPr>
          <w:color w:val="FFFFFF"/>
          <w:shd w:val="clear" w:color="auto" w:fill="FABB39"/>
        </w:rPr>
        <w:t>V</w:t>
      </w:r>
      <w:r>
        <w:rPr>
          <w:color w:val="FFFFFF"/>
          <w:spacing w:val="-7"/>
          <w:shd w:val="clear" w:color="auto" w:fill="FABB39"/>
        </w:rPr>
        <w:t xml:space="preserve"> </w:t>
      </w:r>
      <w:r>
        <w:rPr>
          <w:color w:val="FFFFFF"/>
          <w:shd w:val="clear" w:color="auto" w:fill="FABB39"/>
        </w:rPr>
        <w:t>to</w:t>
      </w:r>
      <w:r>
        <w:rPr>
          <w:color w:val="FFFFFF"/>
          <w:spacing w:val="-9"/>
          <w:shd w:val="clear" w:color="auto" w:fill="FABB39"/>
        </w:rPr>
        <w:t xml:space="preserve"> </w:t>
      </w:r>
      <w:r>
        <w:rPr>
          <w:color w:val="FFFFFF"/>
          <w:shd w:val="clear" w:color="auto" w:fill="FABB39"/>
        </w:rPr>
        <w:t>AMC2</w:t>
      </w:r>
      <w:r>
        <w:rPr>
          <w:color w:val="FFFFFF"/>
          <w:spacing w:val="-10"/>
          <w:shd w:val="clear" w:color="auto" w:fill="FABB39"/>
        </w:rPr>
        <w:t xml:space="preserve"> </w:t>
      </w:r>
      <w:r>
        <w:rPr>
          <w:color w:val="FFFFFF"/>
          <w:shd w:val="clear" w:color="auto" w:fill="FABB39"/>
        </w:rPr>
        <w:t>CAMO.B.310(c)</w:t>
      </w:r>
      <w:r>
        <w:rPr>
          <w:color w:val="FFFFFF"/>
          <w:spacing w:val="-5"/>
          <w:shd w:val="clear" w:color="auto" w:fill="FABB39"/>
        </w:rPr>
        <w:t xml:space="preserve"> </w:t>
      </w:r>
      <w:r>
        <w:rPr>
          <w:color w:val="FFFFFF"/>
          <w:shd w:val="clear" w:color="auto" w:fill="FABB39"/>
        </w:rPr>
        <w:t>—</w:t>
      </w:r>
      <w:r>
        <w:rPr>
          <w:color w:val="FFFFFF"/>
          <w:spacing w:val="-10"/>
          <w:shd w:val="clear" w:color="auto" w:fill="FABB39"/>
        </w:rPr>
        <w:t xml:space="preserve"> </w:t>
      </w:r>
      <w:r>
        <w:rPr>
          <w:color w:val="FFFFFF"/>
          <w:shd w:val="clear" w:color="auto" w:fill="FABB39"/>
        </w:rPr>
        <w:t>Form</w:t>
      </w:r>
      <w:r>
        <w:rPr>
          <w:color w:val="FFFFFF"/>
          <w:spacing w:val="-9"/>
          <w:shd w:val="clear" w:color="auto" w:fill="FABB39"/>
        </w:rPr>
        <w:t xml:space="preserve"> </w:t>
      </w:r>
      <w:r>
        <w:rPr>
          <w:color w:val="FFFFFF"/>
          <w:shd w:val="clear" w:color="auto" w:fill="FABB39"/>
        </w:rPr>
        <w:t>13-</w:t>
      </w:r>
      <w:r>
        <w:rPr>
          <w:color w:val="FFFFFF"/>
          <w:spacing w:val="-4"/>
          <w:shd w:val="clear" w:color="auto" w:fill="FABB39"/>
        </w:rPr>
        <w:t>CAMO</w:t>
      </w:r>
      <w:r>
        <w:rPr>
          <w:color w:val="FFFFFF"/>
          <w:shd w:val="clear" w:color="auto" w:fill="FABB39"/>
        </w:rPr>
        <w:tab/>
      </w:r>
    </w:p>
    <w:p w14:paraId="60E4D433" w14:textId="77777777" w:rsidR="00CE192B" w:rsidRDefault="0017577F">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5AD9001" w14:textId="77777777" w:rsidR="00CE192B" w:rsidRDefault="00CE192B">
      <w:pPr>
        <w:pStyle w:val="BodyText"/>
        <w:spacing w:before="1" w:after="1"/>
        <w:ind w:left="0" w:firstLine="0"/>
        <w:jc w:val="left"/>
        <w:rPr>
          <w:i/>
          <w:sz w:val="10"/>
        </w:rPr>
      </w:pPr>
    </w:p>
    <w:tbl>
      <w:tblPr>
        <w:tblW w:w="0" w:type="auto"/>
        <w:tblInd w:w="365" w:type="dxa"/>
        <w:tblLayout w:type="fixed"/>
        <w:tblCellMar>
          <w:left w:w="0" w:type="dxa"/>
          <w:right w:w="0" w:type="dxa"/>
        </w:tblCellMar>
        <w:tblLook w:val="01E0" w:firstRow="1" w:lastRow="1" w:firstColumn="1" w:lastColumn="1" w:noHBand="0" w:noVBand="0"/>
      </w:tblPr>
      <w:tblGrid>
        <w:gridCol w:w="3561"/>
        <w:gridCol w:w="2514"/>
        <w:gridCol w:w="3001"/>
      </w:tblGrid>
      <w:tr w:rsidR="00CE192B" w14:paraId="74253C56" w14:textId="77777777">
        <w:trPr>
          <w:trHeight w:val="241"/>
        </w:trPr>
        <w:tc>
          <w:tcPr>
            <w:tcW w:w="6075" w:type="dxa"/>
            <w:gridSpan w:val="2"/>
            <w:tcBorders>
              <w:top w:val="single" w:sz="4" w:space="0" w:color="000000"/>
              <w:left w:val="single" w:sz="4" w:space="0" w:color="000000"/>
              <w:bottom w:val="single" w:sz="4" w:space="0" w:color="000000"/>
            </w:tcBorders>
          </w:tcPr>
          <w:p w14:paraId="2E7A4A49" w14:textId="77777777" w:rsidR="00CE192B" w:rsidRDefault="0017577F">
            <w:pPr>
              <w:pStyle w:val="TableParagraph"/>
              <w:spacing w:line="222" w:lineRule="exact"/>
              <w:ind w:left="1305"/>
              <w:rPr>
                <w:b/>
                <w:sz w:val="20"/>
              </w:rPr>
            </w:pPr>
            <w:r>
              <w:rPr>
                <w:b/>
                <w:spacing w:val="-2"/>
                <w:sz w:val="20"/>
              </w:rPr>
              <w:t>PART-CAMO</w:t>
            </w:r>
            <w:r>
              <w:rPr>
                <w:b/>
                <w:spacing w:val="9"/>
                <w:sz w:val="20"/>
              </w:rPr>
              <w:t xml:space="preserve"> </w:t>
            </w:r>
            <w:r>
              <w:rPr>
                <w:b/>
                <w:spacing w:val="-2"/>
                <w:sz w:val="20"/>
              </w:rPr>
              <w:t>APPROVAL</w:t>
            </w:r>
            <w:r>
              <w:rPr>
                <w:b/>
                <w:spacing w:val="6"/>
                <w:sz w:val="20"/>
              </w:rPr>
              <w:t xml:space="preserve"> </w:t>
            </w:r>
            <w:r>
              <w:rPr>
                <w:b/>
                <w:spacing w:val="-2"/>
                <w:sz w:val="20"/>
              </w:rPr>
              <w:t>RECOMMENDATION</w:t>
            </w:r>
            <w:r>
              <w:rPr>
                <w:b/>
                <w:spacing w:val="7"/>
                <w:sz w:val="20"/>
              </w:rPr>
              <w:t xml:space="preserve"> </w:t>
            </w:r>
            <w:r>
              <w:rPr>
                <w:b/>
                <w:spacing w:val="-2"/>
                <w:sz w:val="20"/>
              </w:rPr>
              <w:t>REPORT</w:t>
            </w:r>
          </w:p>
        </w:tc>
        <w:tc>
          <w:tcPr>
            <w:tcW w:w="3001" w:type="dxa"/>
            <w:tcBorders>
              <w:top w:val="single" w:sz="4" w:space="0" w:color="000000"/>
              <w:bottom w:val="single" w:sz="4" w:space="0" w:color="000000"/>
              <w:right w:val="single" w:sz="4" w:space="0" w:color="000000"/>
            </w:tcBorders>
          </w:tcPr>
          <w:p w14:paraId="248096C8" w14:textId="77777777" w:rsidR="00CE192B" w:rsidRDefault="0017577F">
            <w:pPr>
              <w:pStyle w:val="TableParagraph"/>
              <w:spacing w:line="222" w:lineRule="exact"/>
              <w:ind w:left="338"/>
              <w:rPr>
                <w:b/>
                <w:sz w:val="20"/>
              </w:rPr>
            </w:pPr>
            <w:r>
              <w:rPr>
                <w:b/>
                <w:sz w:val="20"/>
              </w:rPr>
              <w:t>FORM</w:t>
            </w:r>
            <w:r>
              <w:rPr>
                <w:b/>
                <w:spacing w:val="-9"/>
                <w:sz w:val="20"/>
              </w:rPr>
              <w:t xml:space="preserve"> </w:t>
            </w:r>
            <w:r>
              <w:rPr>
                <w:b/>
                <w:sz w:val="20"/>
              </w:rPr>
              <w:t>13-</w:t>
            </w:r>
            <w:r>
              <w:rPr>
                <w:b/>
                <w:spacing w:val="-4"/>
                <w:sz w:val="20"/>
              </w:rPr>
              <w:t>CAMO</w:t>
            </w:r>
          </w:p>
        </w:tc>
      </w:tr>
      <w:tr w:rsidR="00CE192B" w14:paraId="174A9F69" w14:textId="77777777">
        <w:trPr>
          <w:trHeight w:val="458"/>
        </w:trPr>
        <w:tc>
          <w:tcPr>
            <w:tcW w:w="3561" w:type="dxa"/>
            <w:tcBorders>
              <w:top w:val="single" w:sz="4" w:space="0" w:color="000000"/>
              <w:left w:val="single" w:sz="4" w:space="0" w:color="000000"/>
            </w:tcBorders>
          </w:tcPr>
          <w:p w14:paraId="5388AC99" w14:textId="77777777" w:rsidR="00CE192B" w:rsidRDefault="0017577F">
            <w:pPr>
              <w:pStyle w:val="TableParagraph"/>
              <w:spacing w:before="1"/>
              <w:ind w:left="107"/>
              <w:rPr>
                <w:b/>
                <w:sz w:val="20"/>
              </w:rPr>
            </w:pPr>
            <w:r>
              <w:rPr>
                <w:b/>
                <w:sz w:val="20"/>
              </w:rPr>
              <w:t>Part</w:t>
            </w:r>
            <w:r>
              <w:rPr>
                <w:b/>
                <w:spacing w:val="-4"/>
                <w:sz w:val="20"/>
              </w:rPr>
              <w:t xml:space="preserve"> </w:t>
            </w:r>
            <w:r>
              <w:rPr>
                <w:b/>
                <w:sz w:val="20"/>
              </w:rPr>
              <w:t>1:</w:t>
            </w:r>
            <w:r>
              <w:rPr>
                <w:b/>
                <w:spacing w:val="-4"/>
                <w:sz w:val="20"/>
              </w:rPr>
              <w:t xml:space="preserve"> </w:t>
            </w:r>
            <w:r>
              <w:rPr>
                <w:b/>
                <w:spacing w:val="-2"/>
                <w:sz w:val="20"/>
              </w:rPr>
              <w:t>General</w:t>
            </w:r>
          </w:p>
        </w:tc>
        <w:tc>
          <w:tcPr>
            <w:tcW w:w="5515" w:type="dxa"/>
            <w:gridSpan w:val="2"/>
            <w:tcBorders>
              <w:top w:val="single" w:sz="4" w:space="0" w:color="000000"/>
              <w:right w:val="single" w:sz="4" w:space="0" w:color="000000"/>
            </w:tcBorders>
          </w:tcPr>
          <w:p w14:paraId="3D523F13" w14:textId="77777777" w:rsidR="00CE192B" w:rsidRDefault="00CE192B">
            <w:pPr>
              <w:pStyle w:val="TableParagraph"/>
              <w:rPr>
                <w:rFonts w:ascii="Times New Roman"/>
                <w:sz w:val="20"/>
              </w:rPr>
            </w:pPr>
          </w:p>
        </w:tc>
      </w:tr>
      <w:tr w:rsidR="00CE192B" w14:paraId="0CAD0279" w14:textId="77777777">
        <w:trPr>
          <w:trHeight w:val="633"/>
        </w:trPr>
        <w:tc>
          <w:tcPr>
            <w:tcW w:w="3561" w:type="dxa"/>
            <w:tcBorders>
              <w:left w:val="single" w:sz="4" w:space="0" w:color="000000"/>
            </w:tcBorders>
          </w:tcPr>
          <w:p w14:paraId="24D23B04" w14:textId="77777777" w:rsidR="00CE192B" w:rsidRDefault="0017577F">
            <w:pPr>
              <w:pStyle w:val="TableParagraph"/>
              <w:spacing w:before="176"/>
              <w:ind w:left="107"/>
              <w:rPr>
                <w:sz w:val="20"/>
              </w:rPr>
            </w:pPr>
            <w:r>
              <w:rPr>
                <w:sz w:val="20"/>
              </w:rPr>
              <w:t>Name</w:t>
            </w:r>
            <w:r>
              <w:rPr>
                <w:spacing w:val="-6"/>
                <w:sz w:val="20"/>
              </w:rPr>
              <w:t xml:space="preserve"> </w:t>
            </w:r>
            <w:r>
              <w:rPr>
                <w:sz w:val="20"/>
              </w:rPr>
              <w:t>of</w:t>
            </w:r>
            <w:r>
              <w:rPr>
                <w:spacing w:val="-5"/>
                <w:sz w:val="20"/>
              </w:rPr>
              <w:t xml:space="preserve"> </w:t>
            </w:r>
            <w:proofErr w:type="spellStart"/>
            <w:r>
              <w:rPr>
                <w:spacing w:val="-2"/>
                <w:sz w:val="20"/>
              </w:rPr>
              <w:t>organisation</w:t>
            </w:r>
            <w:proofErr w:type="spellEnd"/>
            <w:r>
              <w:rPr>
                <w:spacing w:val="-2"/>
                <w:sz w:val="20"/>
              </w:rPr>
              <w:t>:</w:t>
            </w:r>
          </w:p>
        </w:tc>
        <w:tc>
          <w:tcPr>
            <w:tcW w:w="5515" w:type="dxa"/>
            <w:gridSpan w:val="2"/>
            <w:tcBorders>
              <w:right w:val="single" w:sz="4" w:space="0" w:color="000000"/>
            </w:tcBorders>
          </w:tcPr>
          <w:p w14:paraId="302EC0F3" w14:textId="77777777" w:rsidR="00CE192B" w:rsidRDefault="00CE192B">
            <w:pPr>
              <w:pStyle w:val="TableParagraph"/>
              <w:rPr>
                <w:rFonts w:ascii="Times New Roman"/>
                <w:sz w:val="20"/>
              </w:rPr>
            </w:pPr>
          </w:p>
        </w:tc>
      </w:tr>
      <w:tr w:rsidR="00CE192B" w14:paraId="44F0DBBA" w14:textId="77777777">
        <w:trPr>
          <w:trHeight w:val="632"/>
        </w:trPr>
        <w:tc>
          <w:tcPr>
            <w:tcW w:w="3561" w:type="dxa"/>
            <w:tcBorders>
              <w:left w:val="single" w:sz="4" w:space="0" w:color="000000"/>
            </w:tcBorders>
          </w:tcPr>
          <w:p w14:paraId="6444876A" w14:textId="77777777" w:rsidR="00CE192B" w:rsidRDefault="0017577F">
            <w:pPr>
              <w:pStyle w:val="TableParagraph"/>
              <w:spacing w:before="176"/>
              <w:ind w:left="107"/>
              <w:rPr>
                <w:sz w:val="20"/>
              </w:rPr>
            </w:pPr>
            <w:r>
              <w:rPr>
                <w:spacing w:val="-2"/>
                <w:sz w:val="20"/>
              </w:rPr>
              <w:t>Approval</w:t>
            </w:r>
            <w:r>
              <w:rPr>
                <w:spacing w:val="4"/>
                <w:sz w:val="20"/>
              </w:rPr>
              <w:t xml:space="preserve"> </w:t>
            </w:r>
            <w:r>
              <w:rPr>
                <w:spacing w:val="-2"/>
                <w:sz w:val="20"/>
              </w:rPr>
              <w:t>reference:</w:t>
            </w:r>
          </w:p>
        </w:tc>
        <w:tc>
          <w:tcPr>
            <w:tcW w:w="5515" w:type="dxa"/>
            <w:gridSpan w:val="2"/>
            <w:tcBorders>
              <w:right w:val="single" w:sz="4" w:space="0" w:color="000000"/>
            </w:tcBorders>
          </w:tcPr>
          <w:p w14:paraId="340BD4D6" w14:textId="77777777" w:rsidR="00CE192B" w:rsidRDefault="00CE192B">
            <w:pPr>
              <w:pStyle w:val="TableParagraph"/>
              <w:rPr>
                <w:rFonts w:ascii="Times New Roman"/>
                <w:sz w:val="20"/>
              </w:rPr>
            </w:pPr>
          </w:p>
        </w:tc>
      </w:tr>
      <w:tr w:rsidR="00CE192B" w14:paraId="73DE4BC6" w14:textId="77777777">
        <w:trPr>
          <w:trHeight w:val="632"/>
        </w:trPr>
        <w:tc>
          <w:tcPr>
            <w:tcW w:w="3561" w:type="dxa"/>
            <w:tcBorders>
              <w:left w:val="single" w:sz="4" w:space="0" w:color="000000"/>
            </w:tcBorders>
          </w:tcPr>
          <w:p w14:paraId="672A3B12" w14:textId="77777777" w:rsidR="00CE192B" w:rsidRDefault="0017577F">
            <w:pPr>
              <w:pStyle w:val="TableParagraph"/>
              <w:spacing w:before="175"/>
              <w:ind w:left="107"/>
              <w:rPr>
                <w:sz w:val="20"/>
              </w:rPr>
            </w:pPr>
            <w:r>
              <w:rPr>
                <w:sz w:val="20"/>
              </w:rPr>
              <w:t>Requested</w:t>
            </w:r>
            <w:r>
              <w:rPr>
                <w:spacing w:val="-11"/>
                <w:sz w:val="20"/>
              </w:rPr>
              <w:t xml:space="preserve"> </w:t>
            </w:r>
            <w:r>
              <w:rPr>
                <w:sz w:val="20"/>
              </w:rPr>
              <w:t>approval</w:t>
            </w:r>
            <w:r>
              <w:rPr>
                <w:spacing w:val="-10"/>
                <w:sz w:val="20"/>
              </w:rPr>
              <w:t xml:space="preserve"> </w:t>
            </w:r>
            <w:r>
              <w:rPr>
                <w:spacing w:val="-2"/>
                <w:sz w:val="20"/>
              </w:rPr>
              <w:t>rating:</w:t>
            </w:r>
          </w:p>
        </w:tc>
        <w:tc>
          <w:tcPr>
            <w:tcW w:w="5515" w:type="dxa"/>
            <w:gridSpan w:val="2"/>
            <w:tcBorders>
              <w:right w:val="single" w:sz="4" w:space="0" w:color="000000"/>
            </w:tcBorders>
          </w:tcPr>
          <w:p w14:paraId="5A290CD6" w14:textId="77777777" w:rsidR="00CE192B" w:rsidRDefault="00CE192B">
            <w:pPr>
              <w:pStyle w:val="TableParagraph"/>
              <w:rPr>
                <w:rFonts w:ascii="Times New Roman"/>
                <w:sz w:val="20"/>
              </w:rPr>
            </w:pPr>
          </w:p>
        </w:tc>
      </w:tr>
      <w:tr w:rsidR="00CE192B" w14:paraId="75F7549B" w14:textId="77777777">
        <w:trPr>
          <w:trHeight w:val="632"/>
        </w:trPr>
        <w:tc>
          <w:tcPr>
            <w:tcW w:w="3561" w:type="dxa"/>
            <w:tcBorders>
              <w:left w:val="single" w:sz="4" w:space="0" w:color="000000"/>
            </w:tcBorders>
          </w:tcPr>
          <w:p w14:paraId="320DE98F" w14:textId="77777777" w:rsidR="00CE192B" w:rsidRDefault="0017577F">
            <w:pPr>
              <w:pStyle w:val="TableParagraph"/>
              <w:spacing w:before="176"/>
              <w:ind w:left="107"/>
              <w:rPr>
                <w:sz w:val="20"/>
              </w:rPr>
            </w:pPr>
            <w:hyperlink w:anchor="_bookmark182" w:history="1">
              <w:r>
                <w:rPr>
                  <w:color w:val="0000FF"/>
                  <w:sz w:val="20"/>
                  <w:u w:val="single" w:color="0000FF"/>
                </w:rPr>
                <w:t>Form</w:t>
              </w:r>
              <w:r>
                <w:rPr>
                  <w:color w:val="0000FF"/>
                  <w:spacing w:val="-4"/>
                  <w:sz w:val="20"/>
                  <w:u w:val="single" w:color="0000FF"/>
                </w:rPr>
                <w:t xml:space="preserve"> </w:t>
              </w:r>
              <w:r>
                <w:rPr>
                  <w:color w:val="0000FF"/>
                  <w:sz w:val="20"/>
                  <w:u w:val="single" w:color="0000FF"/>
                </w:rPr>
                <w:t>14</w:t>
              </w:r>
            </w:hyperlink>
            <w:r>
              <w:rPr>
                <w:color w:val="0000FF"/>
                <w:spacing w:val="-3"/>
                <w:sz w:val="20"/>
              </w:rPr>
              <w:t xml:space="preserve"> </w:t>
            </w:r>
            <w:r>
              <w:rPr>
                <w:sz w:val="20"/>
              </w:rPr>
              <w:t>or</w:t>
            </w:r>
            <w:r>
              <w:rPr>
                <w:spacing w:val="-2"/>
                <w:sz w:val="20"/>
              </w:rPr>
              <w:t xml:space="preserve"> </w:t>
            </w:r>
            <w:r>
              <w:rPr>
                <w:sz w:val="20"/>
              </w:rPr>
              <w:t>AOC</w:t>
            </w:r>
            <w:r>
              <w:rPr>
                <w:spacing w:val="-4"/>
                <w:sz w:val="20"/>
              </w:rPr>
              <w:t xml:space="preserve"> </w:t>
            </w:r>
            <w:r>
              <w:rPr>
                <w:spacing w:val="-2"/>
                <w:sz w:val="20"/>
              </w:rPr>
              <w:t>dated*:</w:t>
            </w:r>
          </w:p>
        </w:tc>
        <w:tc>
          <w:tcPr>
            <w:tcW w:w="5515" w:type="dxa"/>
            <w:gridSpan w:val="2"/>
            <w:tcBorders>
              <w:right w:val="single" w:sz="4" w:space="0" w:color="000000"/>
            </w:tcBorders>
          </w:tcPr>
          <w:p w14:paraId="5AC5EBE3" w14:textId="77777777" w:rsidR="00CE192B" w:rsidRDefault="00CE192B">
            <w:pPr>
              <w:pStyle w:val="TableParagraph"/>
              <w:rPr>
                <w:rFonts w:ascii="Times New Roman"/>
                <w:sz w:val="20"/>
              </w:rPr>
            </w:pPr>
          </w:p>
        </w:tc>
      </w:tr>
      <w:tr w:rsidR="00CE192B" w14:paraId="7CE8AD0D" w14:textId="77777777">
        <w:trPr>
          <w:trHeight w:val="632"/>
        </w:trPr>
        <w:tc>
          <w:tcPr>
            <w:tcW w:w="3561" w:type="dxa"/>
            <w:tcBorders>
              <w:left w:val="single" w:sz="4" w:space="0" w:color="000000"/>
            </w:tcBorders>
          </w:tcPr>
          <w:p w14:paraId="2C75A2CA" w14:textId="77777777" w:rsidR="00CE192B" w:rsidRDefault="0017577F">
            <w:pPr>
              <w:pStyle w:val="TableParagraph"/>
              <w:spacing w:before="175"/>
              <w:ind w:left="107"/>
              <w:rPr>
                <w:sz w:val="20"/>
              </w:rPr>
            </w:pPr>
            <w:r>
              <w:rPr>
                <w:sz w:val="20"/>
              </w:rPr>
              <w:t>Other</w:t>
            </w:r>
            <w:r>
              <w:rPr>
                <w:spacing w:val="-6"/>
                <w:sz w:val="20"/>
              </w:rPr>
              <w:t xml:space="preserve"> </w:t>
            </w:r>
            <w:r>
              <w:rPr>
                <w:sz w:val="20"/>
              </w:rPr>
              <w:t>approvals</w:t>
            </w:r>
            <w:r>
              <w:rPr>
                <w:spacing w:val="-8"/>
                <w:sz w:val="20"/>
              </w:rPr>
              <w:t xml:space="preserve"> </w:t>
            </w:r>
            <w:r>
              <w:rPr>
                <w:sz w:val="20"/>
              </w:rPr>
              <w:t>held</w:t>
            </w:r>
            <w:r>
              <w:rPr>
                <w:spacing w:val="-6"/>
                <w:sz w:val="20"/>
              </w:rPr>
              <w:t xml:space="preserve"> </w:t>
            </w:r>
            <w:r>
              <w:rPr>
                <w:sz w:val="20"/>
              </w:rPr>
              <w:t>(if</w:t>
            </w:r>
            <w:r>
              <w:rPr>
                <w:spacing w:val="-7"/>
                <w:sz w:val="20"/>
              </w:rPr>
              <w:t xml:space="preserve"> </w:t>
            </w:r>
            <w:r>
              <w:rPr>
                <w:spacing w:val="-2"/>
                <w:sz w:val="20"/>
              </w:rPr>
              <w:t>app.)</w:t>
            </w:r>
          </w:p>
        </w:tc>
        <w:tc>
          <w:tcPr>
            <w:tcW w:w="5515" w:type="dxa"/>
            <w:gridSpan w:val="2"/>
            <w:tcBorders>
              <w:right w:val="single" w:sz="4" w:space="0" w:color="000000"/>
            </w:tcBorders>
          </w:tcPr>
          <w:p w14:paraId="37F2E930" w14:textId="77777777" w:rsidR="00CE192B" w:rsidRDefault="00CE192B">
            <w:pPr>
              <w:pStyle w:val="TableParagraph"/>
              <w:rPr>
                <w:rFonts w:ascii="Times New Roman"/>
                <w:sz w:val="20"/>
              </w:rPr>
            </w:pPr>
          </w:p>
        </w:tc>
      </w:tr>
      <w:tr w:rsidR="00CE192B" w14:paraId="21268C24" w14:textId="77777777">
        <w:trPr>
          <w:trHeight w:val="676"/>
        </w:trPr>
        <w:tc>
          <w:tcPr>
            <w:tcW w:w="3561" w:type="dxa"/>
            <w:tcBorders>
              <w:left w:val="single" w:sz="4" w:space="0" w:color="000000"/>
            </w:tcBorders>
          </w:tcPr>
          <w:p w14:paraId="0543CB08" w14:textId="77777777" w:rsidR="00CE192B" w:rsidRDefault="0017577F">
            <w:pPr>
              <w:pStyle w:val="TableParagraph"/>
              <w:spacing w:before="176"/>
              <w:ind w:left="107"/>
              <w:rPr>
                <w:sz w:val="20"/>
              </w:rPr>
            </w:pPr>
            <w:r>
              <w:rPr>
                <w:sz w:val="20"/>
              </w:rPr>
              <w:t>Address</w:t>
            </w:r>
            <w:r>
              <w:rPr>
                <w:spacing w:val="-8"/>
                <w:sz w:val="20"/>
              </w:rPr>
              <w:t xml:space="preserve"> </w:t>
            </w:r>
            <w:r>
              <w:rPr>
                <w:sz w:val="20"/>
              </w:rPr>
              <w:t>of</w:t>
            </w:r>
            <w:r>
              <w:rPr>
                <w:spacing w:val="-8"/>
                <w:sz w:val="20"/>
              </w:rPr>
              <w:t xml:space="preserve"> </w:t>
            </w:r>
            <w:r>
              <w:rPr>
                <w:sz w:val="20"/>
              </w:rPr>
              <w:t>facility(</w:t>
            </w:r>
            <w:proofErr w:type="spellStart"/>
            <w:r>
              <w:rPr>
                <w:sz w:val="20"/>
              </w:rPr>
              <w:t>ies</w:t>
            </w:r>
            <w:proofErr w:type="spellEnd"/>
            <w:r>
              <w:rPr>
                <w:sz w:val="20"/>
              </w:rPr>
              <w:t>)</w:t>
            </w:r>
            <w:r>
              <w:rPr>
                <w:spacing w:val="-6"/>
                <w:sz w:val="20"/>
              </w:rPr>
              <w:t xml:space="preserve"> </w:t>
            </w:r>
            <w:r>
              <w:rPr>
                <w:spacing w:val="-2"/>
                <w:sz w:val="20"/>
              </w:rPr>
              <w:t>audited:</w:t>
            </w:r>
          </w:p>
        </w:tc>
        <w:tc>
          <w:tcPr>
            <w:tcW w:w="5515" w:type="dxa"/>
            <w:gridSpan w:val="2"/>
            <w:tcBorders>
              <w:right w:val="single" w:sz="4" w:space="0" w:color="000000"/>
            </w:tcBorders>
          </w:tcPr>
          <w:p w14:paraId="14D09666" w14:textId="77777777" w:rsidR="00CE192B" w:rsidRDefault="00CE192B">
            <w:pPr>
              <w:pStyle w:val="TableParagraph"/>
              <w:rPr>
                <w:rFonts w:ascii="Times New Roman"/>
                <w:sz w:val="20"/>
              </w:rPr>
            </w:pPr>
          </w:p>
        </w:tc>
      </w:tr>
      <w:tr w:rsidR="00CE192B" w14:paraId="70CD7FE7" w14:textId="77777777">
        <w:trPr>
          <w:trHeight w:val="926"/>
        </w:trPr>
        <w:tc>
          <w:tcPr>
            <w:tcW w:w="3561" w:type="dxa"/>
            <w:tcBorders>
              <w:left w:val="single" w:sz="4" w:space="0" w:color="000000"/>
            </w:tcBorders>
          </w:tcPr>
          <w:p w14:paraId="5EDB06AF" w14:textId="77777777" w:rsidR="00CE192B" w:rsidRDefault="0017577F">
            <w:pPr>
              <w:pStyle w:val="TableParagraph"/>
              <w:spacing w:before="219"/>
              <w:ind w:left="107"/>
              <w:rPr>
                <w:sz w:val="20"/>
              </w:rPr>
            </w:pPr>
            <w:r>
              <w:rPr>
                <w:sz w:val="20"/>
              </w:rPr>
              <w:t>Audit</w:t>
            </w:r>
            <w:r>
              <w:rPr>
                <w:spacing w:val="-8"/>
                <w:sz w:val="20"/>
              </w:rPr>
              <w:t xml:space="preserve"> </w:t>
            </w:r>
            <w:r>
              <w:rPr>
                <w:sz w:val="20"/>
              </w:rPr>
              <w:t>period:</w:t>
            </w:r>
            <w:r>
              <w:rPr>
                <w:spacing w:val="-8"/>
                <w:sz w:val="20"/>
              </w:rPr>
              <w:t xml:space="preserve"> </w:t>
            </w:r>
            <w:r>
              <w:rPr>
                <w:spacing w:val="-4"/>
                <w:sz w:val="20"/>
              </w:rPr>
              <w:t>from</w:t>
            </w:r>
          </w:p>
        </w:tc>
        <w:tc>
          <w:tcPr>
            <w:tcW w:w="5515" w:type="dxa"/>
            <w:gridSpan w:val="2"/>
            <w:tcBorders>
              <w:right w:val="single" w:sz="4" w:space="0" w:color="000000"/>
            </w:tcBorders>
          </w:tcPr>
          <w:p w14:paraId="139C5DF7" w14:textId="77777777" w:rsidR="00CE192B" w:rsidRDefault="0017577F">
            <w:pPr>
              <w:pStyle w:val="TableParagraph"/>
              <w:spacing w:before="219"/>
              <w:ind w:left="946"/>
              <w:rPr>
                <w:sz w:val="20"/>
              </w:rPr>
            </w:pPr>
            <w:r>
              <w:rPr>
                <w:spacing w:val="-5"/>
                <w:sz w:val="20"/>
              </w:rPr>
              <w:t>to</w:t>
            </w:r>
          </w:p>
        </w:tc>
      </w:tr>
    </w:tbl>
    <w:p w14:paraId="16B0C372" w14:textId="77777777" w:rsidR="00CE192B" w:rsidRDefault="00CE192B">
      <w:pPr>
        <w:pStyle w:val="TableParagraph"/>
        <w:rPr>
          <w:sz w:val="20"/>
        </w:rPr>
        <w:sectPr w:rsidR="00CE192B">
          <w:pgSz w:w="11910" w:h="16840"/>
          <w:pgMar w:top="1840" w:right="1080" w:bottom="1180" w:left="1080" w:header="720" w:footer="994" w:gutter="0"/>
          <w:cols w:space="720"/>
        </w:sectPr>
      </w:pPr>
    </w:p>
    <w:p w14:paraId="1646B014" w14:textId="77777777" w:rsidR="00CE192B" w:rsidRDefault="00CE192B">
      <w:pPr>
        <w:pStyle w:val="BodyText"/>
        <w:spacing w:before="1"/>
        <w:ind w:left="0" w:firstLine="0"/>
        <w:jc w:val="left"/>
        <w:rPr>
          <w:i/>
          <w:sz w:val="7"/>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6"/>
      </w:tblGrid>
      <w:tr w:rsidR="00CE192B" w14:paraId="303A172A" w14:textId="77777777">
        <w:trPr>
          <w:trHeight w:val="4516"/>
        </w:trPr>
        <w:tc>
          <w:tcPr>
            <w:tcW w:w="9076" w:type="dxa"/>
            <w:tcBorders>
              <w:top w:val="nil"/>
            </w:tcBorders>
          </w:tcPr>
          <w:p w14:paraId="30DDA391" w14:textId="77777777" w:rsidR="00CE192B" w:rsidRDefault="0017577F">
            <w:pPr>
              <w:pStyle w:val="TableParagraph"/>
              <w:spacing w:before="1"/>
              <w:ind w:left="107"/>
              <w:rPr>
                <w:sz w:val="20"/>
              </w:rPr>
            </w:pPr>
            <w:r>
              <w:rPr>
                <w:sz w:val="20"/>
              </w:rPr>
              <w:t>Date(s)</w:t>
            </w:r>
            <w:r>
              <w:rPr>
                <w:spacing w:val="-5"/>
                <w:sz w:val="20"/>
              </w:rPr>
              <w:t xml:space="preserve"> </w:t>
            </w:r>
            <w:r>
              <w:rPr>
                <w:sz w:val="20"/>
              </w:rPr>
              <w:t>of</w:t>
            </w:r>
            <w:r>
              <w:rPr>
                <w:spacing w:val="-7"/>
                <w:sz w:val="20"/>
              </w:rPr>
              <w:t xml:space="preserve"> </w:t>
            </w:r>
            <w:r>
              <w:rPr>
                <w:spacing w:val="-2"/>
                <w:sz w:val="20"/>
              </w:rPr>
              <w:t>audit(s):</w:t>
            </w:r>
          </w:p>
          <w:p w14:paraId="41D8C346" w14:textId="77777777" w:rsidR="00CE192B" w:rsidRDefault="00CE192B">
            <w:pPr>
              <w:pStyle w:val="TableParagraph"/>
              <w:rPr>
                <w:i/>
                <w:sz w:val="20"/>
              </w:rPr>
            </w:pPr>
          </w:p>
          <w:p w14:paraId="33C826DA" w14:textId="77777777" w:rsidR="00CE192B" w:rsidRDefault="00CE192B">
            <w:pPr>
              <w:pStyle w:val="TableParagraph"/>
              <w:rPr>
                <w:i/>
                <w:sz w:val="20"/>
              </w:rPr>
            </w:pPr>
          </w:p>
          <w:p w14:paraId="20874B8B" w14:textId="77777777" w:rsidR="00CE192B" w:rsidRDefault="00CE192B">
            <w:pPr>
              <w:pStyle w:val="TableParagraph"/>
              <w:spacing w:before="46"/>
              <w:rPr>
                <w:i/>
                <w:sz w:val="20"/>
              </w:rPr>
            </w:pPr>
          </w:p>
          <w:p w14:paraId="0169DEE1" w14:textId="77777777" w:rsidR="00CE192B" w:rsidRDefault="0017577F">
            <w:pPr>
              <w:pStyle w:val="TableParagraph"/>
              <w:ind w:left="107"/>
              <w:rPr>
                <w:sz w:val="20"/>
              </w:rPr>
            </w:pPr>
            <w:r>
              <w:rPr>
                <w:sz w:val="20"/>
              </w:rPr>
              <w:t>Audit</w:t>
            </w:r>
            <w:r>
              <w:rPr>
                <w:spacing w:val="-6"/>
                <w:sz w:val="20"/>
              </w:rPr>
              <w:t xml:space="preserve"> </w:t>
            </w:r>
            <w:r>
              <w:rPr>
                <w:spacing w:val="-2"/>
                <w:sz w:val="20"/>
              </w:rPr>
              <w:t>reference(s):</w:t>
            </w:r>
          </w:p>
          <w:p w14:paraId="559806DF" w14:textId="77777777" w:rsidR="00CE192B" w:rsidRDefault="00CE192B">
            <w:pPr>
              <w:pStyle w:val="TableParagraph"/>
              <w:rPr>
                <w:i/>
                <w:sz w:val="20"/>
              </w:rPr>
            </w:pPr>
          </w:p>
          <w:p w14:paraId="444C8E80" w14:textId="77777777" w:rsidR="00CE192B" w:rsidRDefault="00CE192B">
            <w:pPr>
              <w:pStyle w:val="TableParagraph"/>
              <w:rPr>
                <w:i/>
                <w:sz w:val="20"/>
              </w:rPr>
            </w:pPr>
          </w:p>
          <w:p w14:paraId="4803A29C" w14:textId="77777777" w:rsidR="00CE192B" w:rsidRDefault="00CE192B">
            <w:pPr>
              <w:pStyle w:val="TableParagraph"/>
              <w:spacing w:before="43"/>
              <w:rPr>
                <w:i/>
                <w:sz w:val="20"/>
              </w:rPr>
            </w:pPr>
          </w:p>
          <w:p w14:paraId="4E8219E8" w14:textId="77777777" w:rsidR="00CE192B" w:rsidRDefault="0017577F">
            <w:pPr>
              <w:pStyle w:val="TableParagraph"/>
              <w:ind w:left="107"/>
              <w:rPr>
                <w:sz w:val="20"/>
              </w:rPr>
            </w:pPr>
            <w:r>
              <w:rPr>
                <w:sz w:val="20"/>
              </w:rPr>
              <w:t>Persons</w:t>
            </w:r>
            <w:r>
              <w:rPr>
                <w:spacing w:val="-11"/>
                <w:sz w:val="20"/>
              </w:rPr>
              <w:t xml:space="preserve"> </w:t>
            </w:r>
            <w:r>
              <w:rPr>
                <w:spacing w:val="-2"/>
                <w:sz w:val="20"/>
              </w:rPr>
              <w:t>interviewed:</w:t>
            </w:r>
          </w:p>
          <w:p w14:paraId="7028ADF3" w14:textId="77777777" w:rsidR="00CE192B" w:rsidRDefault="00CE192B">
            <w:pPr>
              <w:pStyle w:val="TableParagraph"/>
              <w:rPr>
                <w:i/>
                <w:sz w:val="20"/>
              </w:rPr>
            </w:pPr>
          </w:p>
          <w:p w14:paraId="63A626DB" w14:textId="77777777" w:rsidR="00CE192B" w:rsidRDefault="00CE192B">
            <w:pPr>
              <w:pStyle w:val="TableParagraph"/>
              <w:spacing w:before="161"/>
              <w:rPr>
                <w:i/>
                <w:sz w:val="20"/>
              </w:rPr>
            </w:pPr>
          </w:p>
          <w:p w14:paraId="782D88D4" w14:textId="77777777" w:rsidR="00CE192B" w:rsidRDefault="0017577F">
            <w:pPr>
              <w:pStyle w:val="TableParagraph"/>
              <w:tabs>
                <w:tab w:val="left" w:pos="4077"/>
              </w:tabs>
              <w:ind w:left="107"/>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inspector(s):</w:t>
            </w:r>
            <w:r>
              <w:rPr>
                <w:sz w:val="20"/>
              </w:rPr>
              <w:tab/>
            </w:r>
            <w:r>
              <w:rPr>
                <w:spacing w:val="-2"/>
                <w:sz w:val="20"/>
              </w:rPr>
              <w:t>Signature(s):</w:t>
            </w:r>
          </w:p>
          <w:p w14:paraId="05E73517" w14:textId="77777777" w:rsidR="00CE192B" w:rsidRDefault="00CE192B">
            <w:pPr>
              <w:pStyle w:val="TableParagraph"/>
              <w:rPr>
                <w:i/>
                <w:sz w:val="20"/>
              </w:rPr>
            </w:pPr>
          </w:p>
          <w:p w14:paraId="11EC6171" w14:textId="77777777" w:rsidR="00CE192B" w:rsidRDefault="00CE192B">
            <w:pPr>
              <w:pStyle w:val="TableParagraph"/>
              <w:rPr>
                <w:i/>
                <w:sz w:val="20"/>
              </w:rPr>
            </w:pPr>
          </w:p>
          <w:p w14:paraId="3462D45D" w14:textId="77777777" w:rsidR="00CE192B" w:rsidRDefault="00CE192B">
            <w:pPr>
              <w:pStyle w:val="TableParagraph"/>
              <w:rPr>
                <w:i/>
                <w:sz w:val="20"/>
              </w:rPr>
            </w:pPr>
          </w:p>
          <w:p w14:paraId="4E79C2FC" w14:textId="77777777" w:rsidR="00CE192B" w:rsidRDefault="0017577F">
            <w:pPr>
              <w:pStyle w:val="TableParagraph"/>
              <w:tabs>
                <w:tab w:val="left" w:pos="4077"/>
              </w:tabs>
              <w:spacing w:before="1"/>
              <w:ind w:left="107"/>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office:</w:t>
            </w:r>
            <w:r>
              <w:rPr>
                <w:sz w:val="20"/>
              </w:rPr>
              <w:tab/>
              <w:t>Date</w:t>
            </w:r>
            <w:r>
              <w:rPr>
                <w:spacing w:val="-5"/>
                <w:sz w:val="20"/>
              </w:rPr>
              <w:t xml:space="preserve"> </w:t>
            </w:r>
            <w:r>
              <w:rPr>
                <w:sz w:val="20"/>
              </w:rPr>
              <w:t>of</w:t>
            </w:r>
            <w:r>
              <w:rPr>
                <w:spacing w:val="-5"/>
                <w:sz w:val="20"/>
              </w:rPr>
              <w:t xml:space="preserve"> </w:t>
            </w:r>
            <w:r>
              <w:rPr>
                <w:sz w:val="20"/>
              </w:rPr>
              <w:t>Form</w:t>
            </w:r>
            <w:r>
              <w:rPr>
                <w:spacing w:val="-5"/>
                <w:sz w:val="20"/>
              </w:rPr>
              <w:t xml:space="preserve"> </w:t>
            </w:r>
            <w:r>
              <w:rPr>
                <w:sz w:val="20"/>
              </w:rPr>
              <w:t>13-CAMO</w:t>
            </w:r>
            <w:r>
              <w:rPr>
                <w:spacing w:val="-3"/>
                <w:sz w:val="20"/>
              </w:rPr>
              <w:t xml:space="preserve"> </w:t>
            </w:r>
            <w:r>
              <w:rPr>
                <w:sz w:val="20"/>
              </w:rPr>
              <w:t>Part</w:t>
            </w:r>
            <w:r>
              <w:rPr>
                <w:spacing w:val="-4"/>
                <w:sz w:val="20"/>
              </w:rPr>
              <w:t xml:space="preserve"> </w:t>
            </w:r>
            <w:r>
              <w:rPr>
                <w:sz w:val="20"/>
              </w:rPr>
              <w:t>1</w:t>
            </w:r>
            <w:r>
              <w:rPr>
                <w:spacing w:val="-3"/>
                <w:sz w:val="20"/>
              </w:rPr>
              <w:t xml:space="preserve"> </w:t>
            </w:r>
            <w:r>
              <w:rPr>
                <w:spacing w:val="-2"/>
                <w:sz w:val="20"/>
              </w:rPr>
              <w:t>completion:</w:t>
            </w:r>
          </w:p>
        </w:tc>
      </w:tr>
      <w:tr w:rsidR="00CE192B" w14:paraId="0A4917EE" w14:textId="77777777">
        <w:trPr>
          <w:trHeight w:val="633"/>
        </w:trPr>
        <w:tc>
          <w:tcPr>
            <w:tcW w:w="9076" w:type="dxa"/>
          </w:tcPr>
          <w:p w14:paraId="3F976306" w14:textId="77777777" w:rsidR="00CE192B" w:rsidRDefault="00CE192B">
            <w:pPr>
              <w:pStyle w:val="TableParagraph"/>
              <w:spacing w:before="146"/>
              <w:rPr>
                <w:i/>
                <w:sz w:val="20"/>
              </w:rPr>
            </w:pPr>
          </w:p>
          <w:p w14:paraId="2DBEC2EF" w14:textId="77777777" w:rsidR="00CE192B" w:rsidRDefault="0017577F">
            <w:pPr>
              <w:pStyle w:val="TableParagraph"/>
              <w:spacing w:line="223" w:lineRule="exact"/>
              <w:ind w:left="107"/>
              <w:rPr>
                <w:sz w:val="20"/>
              </w:rPr>
            </w:pPr>
            <w:r>
              <w:rPr>
                <w:sz w:val="20"/>
              </w:rPr>
              <w:t>*</w:t>
            </w:r>
            <w:proofErr w:type="gramStart"/>
            <w:r>
              <w:rPr>
                <w:sz w:val="20"/>
              </w:rPr>
              <w:t>delete</w:t>
            </w:r>
            <w:proofErr w:type="gramEnd"/>
            <w:r>
              <w:rPr>
                <w:spacing w:val="-5"/>
                <w:sz w:val="20"/>
              </w:rPr>
              <w:t xml:space="preserve"> </w:t>
            </w:r>
            <w:r>
              <w:rPr>
                <w:sz w:val="20"/>
              </w:rPr>
              <w:t>as</w:t>
            </w:r>
            <w:r>
              <w:rPr>
                <w:spacing w:val="-6"/>
                <w:sz w:val="20"/>
              </w:rPr>
              <w:t xml:space="preserve"> </w:t>
            </w:r>
            <w:r>
              <w:rPr>
                <w:spacing w:val="-2"/>
                <w:sz w:val="20"/>
              </w:rPr>
              <w:t>appropriate</w:t>
            </w:r>
          </w:p>
        </w:tc>
      </w:tr>
    </w:tbl>
    <w:p w14:paraId="3127B56B" w14:textId="77777777" w:rsidR="00CE192B" w:rsidRDefault="00CE192B">
      <w:pPr>
        <w:pStyle w:val="TableParagraph"/>
        <w:spacing w:line="223" w:lineRule="exact"/>
        <w:rPr>
          <w:sz w:val="20"/>
        </w:rPr>
        <w:sectPr w:rsidR="00CE192B">
          <w:pgSz w:w="11910" w:h="16840"/>
          <w:pgMar w:top="1840" w:right="1080" w:bottom="1180" w:left="1080" w:header="720" w:footer="994" w:gutter="0"/>
          <w:cols w:space="720"/>
        </w:sectPr>
      </w:pPr>
    </w:p>
    <w:p w14:paraId="5B6786F0" w14:textId="77777777" w:rsidR="00CE192B" w:rsidRDefault="00CE192B">
      <w:pPr>
        <w:pStyle w:val="BodyText"/>
        <w:spacing w:before="7"/>
        <w:ind w:left="0" w:firstLine="0"/>
        <w:jc w:val="left"/>
        <w:rPr>
          <w:i/>
          <w:sz w:val="10"/>
        </w:rPr>
      </w:pPr>
    </w:p>
    <w:tbl>
      <w:tblPr>
        <w:tblW w:w="0" w:type="auto"/>
        <w:tblInd w:w="461" w:type="dxa"/>
        <w:tblLayout w:type="fixed"/>
        <w:tblCellMar>
          <w:left w:w="0" w:type="dxa"/>
          <w:right w:w="0" w:type="dxa"/>
        </w:tblCellMar>
        <w:tblLook w:val="01E0" w:firstRow="1" w:lastRow="1" w:firstColumn="1" w:lastColumn="1" w:noHBand="0" w:noVBand="0"/>
      </w:tblPr>
      <w:tblGrid>
        <w:gridCol w:w="1195"/>
        <w:gridCol w:w="4883"/>
        <w:gridCol w:w="2961"/>
      </w:tblGrid>
      <w:tr w:rsidR="00CE192B" w14:paraId="634C2296" w14:textId="77777777">
        <w:trPr>
          <w:trHeight w:val="244"/>
        </w:trPr>
        <w:tc>
          <w:tcPr>
            <w:tcW w:w="1195" w:type="dxa"/>
            <w:tcBorders>
              <w:top w:val="single" w:sz="4" w:space="0" w:color="000000"/>
              <w:left w:val="single" w:sz="4" w:space="0" w:color="000000"/>
              <w:bottom w:val="single" w:sz="4" w:space="0" w:color="000000"/>
            </w:tcBorders>
          </w:tcPr>
          <w:p w14:paraId="2DB08074" w14:textId="77777777" w:rsidR="00CE192B" w:rsidRDefault="00CE192B">
            <w:pPr>
              <w:pStyle w:val="TableParagraph"/>
              <w:rPr>
                <w:rFonts w:ascii="Times New Roman"/>
                <w:sz w:val="16"/>
              </w:rPr>
            </w:pPr>
          </w:p>
        </w:tc>
        <w:tc>
          <w:tcPr>
            <w:tcW w:w="4883" w:type="dxa"/>
            <w:tcBorders>
              <w:top w:val="single" w:sz="4" w:space="0" w:color="000000"/>
              <w:bottom w:val="single" w:sz="4" w:space="0" w:color="000000"/>
            </w:tcBorders>
          </w:tcPr>
          <w:p w14:paraId="673C9EC1" w14:textId="77777777" w:rsidR="00CE192B" w:rsidRDefault="0017577F">
            <w:pPr>
              <w:pStyle w:val="TableParagraph"/>
              <w:spacing w:before="1" w:line="223" w:lineRule="exact"/>
              <w:ind w:left="96"/>
              <w:rPr>
                <w:b/>
                <w:sz w:val="20"/>
              </w:rPr>
            </w:pPr>
            <w:r>
              <w:rPr>
                <w:b/>
                <w:sz w:val="20"/>
              </w:rPr>
              <w:t>PART-CAMO</w:t>
            </w:r>
            <w:r>
              <w:rPr>
                <w:b/>
                <w:spacing w:val="26"/>
                <w:sz w:val="20"/>
              </w:rPr>
              <w:t xml:space="preserve"> </w:t>
            </w:r>
            <w:r>
              <w:rPr>
                <w:b/>
                <w:sz w:val="20"/>
              </w:rPr>
              <w:t>APPROVAL</w:t>
            </w:r>
            <w:r>
              <w:rPr>
                <w:b/>
                <w:spacing w:val="-11"/>
                <w:sz w:val="20"/>
              </w:rPr>
              <w:t xml:space="preserve"> </w:t>
            </w:r>
            <w:r>
              <w:rPr>
                <w:b/>
                <w:sz w:val="20"/>
              </w:rPr>
              <w:t>RECOMMENDATION</w:t>
            </w:r>
            <w:r>
              <w:rPr>
                <w:b/>
                <w:spacing w:val="-10"/>
                <w:sz w:val="20"/>
              </w:rPr>
              <w:t xml:space="preserve"> </w:t>
            </w:r>
            <w:r>
              <w:rPr>
                <w:b/>
                <w:spacing w:val="-2"/>
                <w:sz w:val="20"/>
              </w:rPr>
              <w:t>REPORT</w:t>
            </w:r>
          </w:p>
        </w:tc>
        <w:tc>
          <w:tcPr>
            <w:tcW w:w="2961" w:type="dxa"/>
            <w:tcBorders>
              <w:top w:val="single" w:sz="4" w:space="0" w:color="000000"/>
              <w:bottom w:val="single" w:sz="4" w:space="0" w:color="000000"/>
              <w:right w:val="single" w:sz="4" w:space="0" w:color="000000"/>
            </w:tcBorders>
          </w:tcPr>
          <w:p w14:paraId="1BA3504C" w14:textId="77777777" w:rsidR="00CE192B" w:rsidRDefault="0017577F">
            <w:pPr>
              <w:pStyle w:val="TableParagraph"/>
              <w:spacing w:before="1" w:line="223" w:lineRule="exact"/>
              <w:ind w:left="316"/>
              <w:rPr>
                <w:b/>
                <w:sz w:val="20"/>
              </w:rPr>
            </w:pPr>
            <w:r>
              <w:rPr>
                <w:b/>
                <w:sz w:val="20"/>
              </w:rPr>
              <w:t>FORM</w:t>
            </w:r>
            <w:r>
              <w:rPr>
                <w:b/>
                <w:spacing w:val="-9"/>
                <w:sz w:val="20"/>
              </w:rPr>
              <w:t xml:space="preserve"> </w:t>
            </w:r>
            <w:r>
              <w:rPr>
                <w:b/>
                <w:sz w:val="20"/>
              </w:rPr>
              <w:t>13-</w:t>
            </w:r>
            <w:r>
              <w:rPr>
                <w:b/>
                <w:spacing w:val="-4"/>
                <w:sz w:val="20"/>
              </w:rPr>
              <w:t>CAMO</w:t>
            </w:r>
          </w:p>
        </w:tc>
      </w:tr>
      <w:tr w:rsidR="00CE192B" w14:paraId="4463A9B5" w14:textId="77777777">
        <w:trPr>
          <w:trHeight w:val="244"/>
        </w:trPr>
        <w:tc>
          <w:tcPr>
            <w:tcW w:w="9039" w:type="dxa"/>
            <w:gridSpan w:val="3"/>
            <w:tcBorders>
              <w:top w:val="single" w:sz="4" w:space="0" w:color="000000"/>
              <w:left w:val="single" w:sz="4" w:space="0" w:color="000000"/>
              <w:bottom w:val="single" w:sz="4" w:space="0" w:color="000000"/>
              <w:right w:val="single" w:sz="4" w:space="0" w:color="000000"/>
            </w:tcBorders>
          </w:tcPr>
          <w:p w14:paraId="7AD7D06C" w14:textId="77777777" w:rsidR="00CE192B" w:rsidRDefault="0017577F">
            <w:pPr>
              <w:pStyle w:val="TableParagraph"/>
              <w:spacing w:before="1" w:line="223" w:lineRule="exact"/>
              <w:ind w:left="107"/>
              <w:rPr>
                <w:b/>
                <w:sz w:val="20"/>
              </w:rPr>
            </w:pPr>
            <w:r>
              <w:rPr>
                <w:b/>
                <w:sz w:val="20"/>
              </w:rPr>
              <w:t>Part</w:t>
            </w:r>
            <w:r>
              <w:rPr>
                <w:b/>
                <w:spacing w:val="-7"/>
                <w:sz w:val="20"/>
              </w:rPr>
              <w:t xml:space="preserve"> </w:t>
            </w:r>
            <w:r>
              <w:rPr>
                <w:b/>
                <w:sz w:val="20"/>
              </w:rPr>
              <w:t>2:</w:t>
            </w:r>
            <w:r>
              <w:rPr>
                <w:b/>
                <w:spacing w:val="-7"/>
                <w:sz w:val="20"/>
              </w:rPr>
              <w:t xml:space="preserve"> </w:t>
            </w:r>
            <w:r>
              <w:rPr>
                <w:b/>
                <w:sz w:val="20"/>
              </w:rPr>
              <w:t>Part-CAMO</w:t>
            </w:r>
            <w:r>
              <w:rPr>
                <w:b/>
                <w:spacing w:val="-7"/>
                <w:sz w:val="20"/>
              </w:rPr>
              <w:t xml:space="preserve"> </w:t>
            </w:r>
            <w:r>
              <w:rPr>
                <w:b/>
                <w:sz w:val="20"/>
              </w:rPr>
              <w:t>Compliance</w:t>
            </w:r>
            <w:r>
              <w:rPr>
                <w:b/>
                <w:spacing w:val="-7"/>
                <w:sz w:val="20"/>
              </w:rPr>
              <w:t xml:space="preserve"> </w:t>
            </w:r>
            <w:r>
              <w:rPr>
                <w:b/>
                <w:sz w:val="20"/>
              </w:rPr>
              <w:t>Audit</w:t>
            </w:r>
            <w:r>
              <w:rPr>
                <w:b/>
                <w:spacing w:val="-6"/>
                <w:sz w:val="20"/>
              </w:rPr>
              <w:t xml:space="preserve"> </w:t>
            </w:r>
            <w:r>
              <w:rPr>
                <w:b/>
                <w:spacing w:val="-2"/>
                <w:sz w:val="20"/>
              </w:rPr>
              <w:t>Review</w:t>
            </w:r>
          </w:p>
        </w:tc>
      </w:tr>
      <w:tr w:rsidR="00CE192B" w14:paraId="54D307E0" w14:textId="77777777">
        <w:trPr>
          <w:trHeight w:val="1230"/>
        </w:trPr>
        <w:tc>
          <w:tcPr>
            <w:tcW w:w="9039" w:type="dxa"/>
            <w:gridSpan w:val="3"/>
            <w:tcBorders>
              <w:top w:val="single" w:sz="4" w:space="0" w:color="000000"/>
              <w:left w:val="single" w:sz="4" w:space="0" w:color="000000"/>
              <w:bottom w:val="single" w:sz="4" w:space="0" w:color="000000"/>
              <w:right w:val="single" w:sz="4" w:space="0" w:color="000000"/>
            </w:tcBorders>
          </w:tcPr>
          <w:p w14:paraId="3E7262F0" w14:textId="77777777" w:rsidR="00CE192B" w:rsidRDefault="0017577F">
            <w:pPr>
              <w:pStyle w:val="TableParagraph"/>
              <w:ind w:left="107" w:right="164"/>
              <w:rPr>
                <w:sz w:val="20"/>
              </w:rPr>
            </w:pPr>
            <w:r>
              <w:rPr>
                <w:sz w:val="20"/>
              </w:rPr>
              <w:t>The five columns may be labelled and used as necessary to record the approval product line or facility, including</w:t>
            </w:r>
            <w:r>
              <w:rPr>
                <w:spacing w:val="-4"/>
                <w:sz w:val="20"/>
              </w:rPr>
              <w:t xml:space="preserve"> </w:t>
            </w:r>
            <w:r>
              <w:rPr>
                <w:sz w:val="20"/>
              </w:rPr>
              <w:t>subcontractor’s,</w:t>
            </w:r>
            <w:r>
              <w:rPr>
                <w:spacing w:val="-3"/>
                <w:sz w:val="20"/>
              </w:rPr>
              <w:t xml:space="preserve"> </w:t>
            </w:r>
            <w:r>
              <w:rPr>
                <w:sz w:val="20"/>
              </w:rPr>
              <w:t>reviewed.</w:t>
            </w:r>
            <w:r>
              <w:rPr>
                <w:spacing w:val="-3"/>
                <w:sz w:val="20"/>
              </w:rPr>
              <w:t xml:space="preserve"> </w:t>
            </w:r>
            <w:r>
              <w:rPr>
                <w:sz w:val="20"/>
              </w:rPr>
              <w:t>Against</w:t>
            </w:r>
            <w:r>
              <w:rPr>
                <w:spacing w:val="-3"/>
                <w:sz w:val="20"/>
              </w:rPr>
              <w:t xml:space="preserve"> </w:t>
            </w:r>
            <w:r>
              <w:rPr>
                <w:sz w:val="20"/>
              </w:rPr>
              <w:t>each</w:t>
            </w:r>
            <w:r>
              <w:rPr>
                <w:spacing w:val="-3"/>
                <w:sz w:val="20"/>
              </w:rPr>
              <w:t xml:space="preserve"> </w:t>
            </w:r>
            <w:r>
              <w:rPr>
                <w:sz w:val="20"/>
              </w:rPr>
              <w:t>column</w:t>
            </w:r>
            <w:r>
              <w:rPr>
                <w:spacing w:val="-3"/>
                <w:sz w:val="20"/>
              </w:rPr>
              <w:t xml:space="preserve"> </w:t>
            </w:r>
            <w:r>
              <w:rPr>
                <w:sz w:val="20"/>
              </w:rPr>
              <w:t>used</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following</w:t>
            </w:r>
            <w:r>
              <w:rPr>
                <w:spacing w:val="-4"/>
                <w:sz w:val="20"/>
              </w:rPr>
              <w:t xml:space="preserve"> </w:t>
            </w:r>
            <w:r>
              <w:rPr>
                <w:sz w:val="20"/>
              </w:rPr>
              <w:t>Part-CAMO</w:t>
            </w:r>
            <w:r>
              <w:rPr>
                <w:spacing w:val="-2"/>
                <w:sz w:val="20"/>
              </w:rPr>
              <w:t xml:space="preserve"> </w:t>
            </w:r>
            <w:r>
              <w:rPr>
                <w:sz w:val="20"/>
              </w:rPr>
              <w:t>subparagraphs please either tick (</w:t>
            </w:r>
            <w:r>
              <w:rPr>
                <w:rFonts w:ascii="Symbol" w:hAnsi="Symbol"/>
                <w:sz w:val="20"/>
              </w:rPr>
              <w:t></w:t>
            </w:r>
            <w:r>
              <w:rPr>
                <w:sz w:val="20"/>
              </w:rPr>
              <w:t>) the box if satisfied with compliance, or cross (X) the box if not satisfied with compliance and specify the reference of the Part 4 finding next to the box, or enter N/A where an item is</w:t>
            </w:r>
          </w:p>
          <w:p w14:paraId="454A7764" w14:textId="77777777" w:rsidR="00CE192B" w:rsidRDefault="0017577F">
            <w:pPr>
              <w:pStyle w:val="TableParagraph"/>
              <w:spacing w:line="223" w:lineRule="exact"/>
              <w:ind w:left="107"/>
              <w:rPr>
                <w:sz w:val="20"/>
              </w:rPr>
            </w:pPr>
            <w:r>
              <w:rPr>
                <w:sz w:val="20"/>
              </w:rPr>
              <w:t>not</w:t>
            </w:r>
            <w:r>
              <w:rPr>
                <w:spacing w:val="-5"/>
                <w:sz w:val="20"/>
              </w:rPr>
              <w:t xml:space="preserve"> </w:t>
            </w:r>
            <w:r>
              <w:rPr>
                <w:sz w:val="20"/>
              </w:rPr>
              <w:t>applicable,</w:t>
            </w:r>
            <w:r>
              <w:rPr>
                <w:spacing w:val="-5"/>
                <w:sz w:val="20"/>
              </w:rPr>
              <w:t xml:space="preserve"> </w:t>
            </w:r>
            <w:r>
              <w:rPr>
                <w:sz w:val="20"/>
              </w:rPr>
              <w:t>or</w:t>
            </w:r>
            <w:r>
              <w:rPr>
                <w:spacing w:val="-5"/>
                <w:sz w:val="20"/>
              </w:rPr>
              <w:t xml:space="preserve"> </w:t>
            </w:r>
            <w:r>
              <w:rPr>
                <w:sz w:val="20"/>
              </w:rPr>
              <w:t>N/R</w:t>
            </w:r>
            <w:r>
              <w:rPr>
                <w:spacing w:val="-5"/>
                <w:sz w:val="20"/>
              </w:rPr>
              <w:t xml:space="preserve"> </w:t>
            </w:r>
            <w:r>
              <w:rPr>
                <w:sz w:val="20"/>
              </w:rPr>
              <w:t>when</w:t>
            </w:r>
            <w:r>
              <w:rPr>
                <w:spacing w:val="-5"/>
                <w:sz w:val="20"/>
              </w:rPr>
              <w:t xml:space="preserve"> </w:t>
            </w:r>
            <w:r>
              <w:rPr>
                <w:sz w:val="20"/>
              </w:rPr>
              <w:t>applicable</w:t>
            </w:r>
            <w:r>
              <w:rPr>
                <w:spacing w:val="-7"/>
                <w:sz w:val="20"/>
              </w:rPr>
              <w:t xml:space="preserve"> </w:t>
            </w:r>
            <w:r>
              <w:rPr>
                <w:sz w:val="20"/>
              </w:rPr>
              <w:t>but</w:t>
            </w:r>
            <w:r>
              <w:rPr>
                <w:spacing w:val="-5"/>
                <w:sz w:val="20"/>
              </w:rPr>
              <w:t xml:space="preserve"> </w:t>
            </w:r>
            <w:r>
              <w:rPr>
                <w:sz w:val="20"/>
              </w:rPr>
              <w:t>not</w:t>
            </w:r>
            <w:r>
              <w:rPr>
                <w:spacing w:val="-4"/>
                <w:sz w:val="20"/>
              </w:rPr>
              <w:t xml:space="preserve"> </w:t>
            </w:r>
            <w:r>
              <w:rPr>
                <w:spacing w:val="-2"/>
                <w:sz w:val="20"/>
              </w:rPr>
              <w:t>reviewed.</w:t>
            </w:r>
          </w:p>
        </w:tc>
      </w:tr>
      <w:tr w:rsidR="00CE192B" w14:paraId="7530504B" w14:textId="77777777">
        <w:trPr>
          <w:trHeight w:val="244"/>
        </w:trPr>
        <w:tc>
          <w:tcPr>
            <w:tcW w:w="1195" w:type="dxa"/>
            <w:tcBorders>
              <w:top w:val="single" w:sz="4" w:space="0" w:color="000000"/>
              <w:left w:val="single" w:sz="4" w:space="0" w:color="000000"/>
              <w:bottom w:val="single" w:sz="4" w:space="0" w:color="000000"/>
            </w:tcBorders>
          </w:tcPr>
          <w:p w14:paraId="3EE20054" w14:textId="77777777" w:rsidR="00CE192B" w:rsidRDefault="0017577F">
            <w:pPr>
              <w:pStyle w:val="TableParagraph"/>
              <w:spacing w:before="1" w:line="223" w:lineRule="exact"/>
              <w:ind w:left="107"/>
              <w:rPr>
                <w:sz w:val="20"/>
              </w:rPr>
            </w:pPr>
            <w:r>
              <w:rPr>
                <w:spacing w:val="-4"/>
                <w:sz w:val="20"/>
              </w:rPr>
              <w:t>Para</w:t>
            </w:r>
          </w:p>
        </w:tc>
        <w:tc>
          <w:tcPr>
            <w:tcW w:w="7844" w:type="dxa"/>
            <w:gridSpan w:val="2"/>
            <w:tcBorders>
              <w:top w:val="single" w:sz="4" w:space="0" w:color="000000"/>
              <w:bottom w:val="single" w:sz="4" w:space="0" w:color="000000"/>
              <w:right w:val="single" w:sz="4" w:space="0" w:color="000000"/>
            </w:tcBorders>
          </w:tcPr>
          <w:p w14:paraId="7F337C31" w14:textId="77777777" w:rsidR="00CE192B" w:rsidRDefault="0017577F">
            <w:pPr>
              <w:pStyle w:val="TableParagraph"/>
              <w:spacing w:before="1" w:line="223" w:lineRule="exact"/>
              <w:ind w:left="48"/>
              <w:rPr>
                <w:sz w:val="20"/>
              </w:rPr>
            </w:pPr>
            <w:r>
              <w:rPr>
                <w:spacing w:val="-2"/>
                <w:sz w:val="20"/>
              </w:rPr>
              <w:t>Subject</w:t>
            </w:r>
          </w:p>
        </w:tc>
      </w:tr>
      <w:tr w:rsidR="00CE192B" w14:paraId="03AF722B" w14:textId="77777777">
        <w:trPr>
          <w:trHeight w:val="511"/>
        </w:trPr>
        <w:tc>
          <w:tcPr>
            <w:tcW w:w="1195" w:type="dxa"/>
            <w:tcBorders>
              <w:top w:val="single" w:sz="4" w:space="0" w:color="000000"/>
              <w:left w:val="single" w:sz="4" w:space="0" w:color="000000"/>
            </w:tcBorders>
          </w:tcPr>
          <w:p w14:paraId="59854E0C" w14:textId="77777777" w:rsidR="00CE192B" w:rsidRDefault="0017577F">
            <w:pPr>
              <w:pStyle w:val="TableParagraph"/>
              <w:spacing w:before="243"/>
              <w:ind w:left="107"/>
              <w:rPr>
                <w:sz w:val="20"/>
              </w:rPr>
            </w:pPr>
            <w:hyperlink w:anchor="_bookmark11" w:history="1">
              <w:r>
                <w:rPr>
                  <w:color w:val="0000FF"/>
                  <w:spacing w:val="-2"/>
                  <w:sz w:val="20"/>
                  <w:u w:val="single" w:color="0000FF"/>
                </w:rPr>
                <w:t>CAMO.A.115</w:t>
              </w:r>
            </w:hyperlink>
          </w:p>
        </w:tc>
        <w:tc>
          <w:tcPr>
            <w:tcW w:w="7844" w:type="dxa"/>
            <w:gridSpan w:val="2"/>
            <w:tcBorders>
              <w:top w:val="single" w:sz="4" w:space="0" w:color="000000"/>
              <w:right w:val="single" w:sz="4" w:space="0" w:color="000000"/>
            </w:tcBorders>
          </w:tcPr>
          <w:p w14:paraId="6A10057D" w14:textId="77777777" w:rsidR="00CE192B" w:rsidRDefault="0017577F">
            <w:pPr>
              <w:pStyle w:val="TableParagraph"/>
              <w:spacing w:before="243"/>
              <w:ind w:left="331"/>
              <w:rPr>
                <w:sz w:val="20"/>
              </w:rPr>
            </w:pPr>
            <w:r>
              <w:rPr>
                <w:sz w:val="20"/>
              </w:rPr>
              <w:t>Application</w:t>
            </w:r>
            <w:r>
              <w:rPr>
                <w:spacing w:val="-7"/>
                <w:sz w:val="20"/>
              </w:rPr>
              <w:t xml:space="preserve"> </w:t>
            </w:r>
            <w:r>
              <w:rPr>
                <w:sz w:val="20"/>
              </w:rPr>
              <w:t>for</w:t>
            </w:r>
            <w:r>
              <w:rPr>
                <w:spacing w:val="-6"/>
                <w:sz w:val="20"/>
              </w:rPr>
              <w:t xml:space="preserve"> </w:t>
            </w:r>
            <w:r>
              <w:rPr>
                <w:sz w:val="20"/>
              </w:rPr>
              <w:t>an</w:t>
            </w:r>
            <w:r>
              <w:rPr>
                <w:spacing w:val="-5"/>
                <w:sz w:val="20"/>
              </w:rPr>
              <w:t xml:space="preserve"> </w:t>
            </w:r>
            <w:proofErr w:type="spellStart"/>
            <w:r>
              <w:rPr>
                <w:spacing w:val="-2"/>
                <w:sz w:val="20"/>
              </w:rPr>
              <w:t>organisation</w:t>
            </w:r>
            <w:proofErr w:type="spellEnd"/>
          </w:p>
        </w:tc>
      </w:tr>
      <w:tr w:rsidR="00CE192B" w14:paraId="43A20B17" w14:textId="77777777">
        <w:trPr>
          <w:trHeight w:val="384"/>
        </w:trPr>
        <w:tc>
          <w:tcPr>
            <w:tcW w:w="1195" w:type="dxa"/>
            <w:tcBorders>
              <w:left w:val="single" w:sz="4" w:space="0" w:color="000000"/>
            </w:tcBorders>
          </w:tcPr>
          <w:p w14:paraId="7CBB825B" w14:textId="77777777" w:rsidR="00CE192B" w:rsidRDefault="00CE192B">
            <w:pPr>
              <w:pStyle w:val="TableParagraph"/>
              <w:rPr>
                <w:rFonts w:ascii="Times New Roman"/>
                <w:sz w:val="18"/>
              </w:rPr>
            </w:pPr>
          </w:p>
        </w:tc>
        <w:tc>
          <w:tcPr>
            <w:tcW w:w="7844" w:type="dxa"/>
            <w:gridSpan w:val="2"/>
            <w:tcBorders>
              <w:right w:val="single" w:sz="4" w:space="0" w:color="000000"/>
            </w:tcBorders>
          </w:tcPr>
          <w:p w14:paraId="4084D9BD" w14:textId="77777777" w:rsidR="00CE192B" w:rsidRDefault="0017577F">
            <w:pPr>
              <w:pStyle w:val="TableParagraph"/>
              <w:spacing w:line="231" w:lineRule="exact"/>
              <w:ind w:left="331"/>
              <w:rPr>
                <w:sz w:val="20"/>
              </w:rPr>
            </w:pPr>
            <w:r>
              <w:rPr>
                <w:noProof/>
                <w:sz w:val="20"/>
              </w:rPr>
              <mc:AlternateContent>
                <mc:Choice Requires="wpg">
                  <w:drawing>
                    <wp:anchor distT="0" distB="0" distL="0" distR="0" simplePos="0" relativeHeight="484789760" behindDoc="1" locked="0" layoutInCell="1" allowOverlap="1" wp14:anchorId="60FEBD6E" wp14:editId="27B6035F">
                      <wp:simplePos x="0" y="0"/>
                      <wp:positionH relativeFrom="column">
                        <wp:posOffset>2101951</wp:posOffset>
                      </wp:positionH>
                      <wp:positionV relativeFrom="paragraph">
                        <wp:posOffset>-15811</wp:posOffset>
                      </wp:positionV>
                      <wp:extent cx="2704465" cy="171450"/>
                      <wp:effectExtent l="0" t="0" r="0" b="0"/>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1450"/>
                                <a:chOff x="0" y="0"/>
                                <a:chExt cx="2704465" cy="171450"/>
                              </a:xfrm>
                            </wpg:grpSpPr>
                            <pic:pic xmlns:pic="http://schemas.openxmlformats.org/drawingml/2006/picture">
                              <pic:nvPicPr>
                                <pic:cNvPr id="252" name="Image 252"/>
                                <pic:cNvPicPr/>
                              </pic:nvPicPr>
                              <pic:blipFill>
                                <a:blip r:embed="rId142" cstate="print"/>
                                <a:stretch>
                                  <a:fillRect/>
                                </a:stretch>
                              </pic:blipFill>
                              <pic:spPr>
                                <a:xfrm>
                                  <a:off x="0" y="0"/>
                                  <a:ext cx="2710233" cy="171450"/>
                                </a:xfrm>
                                <a:prstGeom prst="rect">
                                  <a:avLst/>
                                </a:prstGeom>
                              </pic:spPr>
                            </pic:pic>
                          </wpg:wgp>
                        </a:graphicData>
                      </a:graphic>
                    </wp:anchor>
                  </w:drawing>
                </mc:Choice>
                <mc:Fallback>
                  <w:pict>
                    <v:group w14:anchorId="20B3E8A2" id="Group 251" o:spid="_x0000_s1026" style="position:absolute;margin-left:165.5pt;margin-top:-1.25pt;width:212.95pt;height:13.5pt;z-index:-18526720;mso-wrap-distance-left:0;mso-wrap-distance-right:0" coordsize="27044,1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">
                      <v:shape id="Image 252" o:spid="_x0000_s1027" type="#_x0000_t75" style="position:absolute;width:27102;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">
                        <v:imagedata r:id="rId143" o:title=""/>
                      </v:shape>
                    </v:group>
                  </w:pict>
                </mc:Fallback>
              </mc:AlternateContent>
            </w:r>
            <w:r>
              <w:rPr>
                <w:spacing w:val="-2"/>
                <w:sz w:val="20"/>
              </w:rPr>
              <w:t>certificate</w:t>
            </w:r>
          </w:p>
        </w:tc>
      </w:tr>
      <w:tr w:rsidR="00CE192B" w14:paraId="1C2B5D0F" w14:textId="77777777">
        <w:trPr>
          <w:trHeight w:val="513"/>
        </w:trPr>
        <w:tc>
          <w:tcPr>
            <w:tcW w:w="1195" w:type="dxa"/>
            <w:tcBorders>
              <w:left w:val="single" w:sz="4" w:space="0" w:color="000000"/>
            </w:tcBorders>
          </w:tcPr>
          <w:p w14:paraId="3A904C9E" w14:textId="77777777" w:rsidR="00CE192B" w:rsidRDefault="0017577F">
            <w:pPr>
              <w:pStyle w:val="TableParagraph"/>
              <w:spacing w:before="116"/>
              <w:ind w:left="107"/>
              <w:rPr>
                <w:sz w:val="20"/>
              </w:rPr>
            </w:pPr>
            <w:hyperlink w:anchor="_bookmark16" w:history="1">
              <w:r>
                <w:rPr>
                  <w:color w:val="0000FF"/>
                  <w:spacing w:val="-2"/>
                  <w:sz w:val="20"/>
                  <w:u w:val="single" w:color="0000FF"/>
                </w:rPr>
                <w:t>CAMO.A.120</w:t>
              </w:r>
            </w:hyperlink>
          </w:p>
        </w:tc>
        <w:tc>
          <w:tcPr>
            <w:tcW w:w="7844" w:type="dxa"/>
            <w:gridSpan w:val="2"/>
            <w:tcBorders>
              <w:right w:val="single" w:sz="4" w:space="0" w:color="000000"/>
            </w:tcBorders>
          </w:tcPr>
          <w:p w14:paraId="4CD82C61" w14:textId="77777777" w:rsidR="00CE192B" w:rsidRDefault="0017577F">
            <w:pPr>
              <w:pStyle w:val="TableParagraph"/>
              <w:spacing w:before="116"/>
              <w:ind w:left="331"/>
              <w:rPr>
                <w:sz w:val="20"/>
              </w:rPr>
            </w:pPr>
            <w:r>
              <w:rPr>
                <w:noProof/>
                <w:sz w:val="20"/>
              </w:rPr>
              <mc:AlternateContent>
                <mc:Choice Requires="wpg">
                  <w:drawing>
                    <wp:anchor distT="0" distB="0" distL="0" distR="0" simplePos="0" relativeHeight="484790272" behindDoc="1" locked="0" layoutInCell="1" allowOverlap="1" wp14:anchorId="0CAC2842" wp14:editId="43913029">
                      <wp:simplePos x="0" y="0"/>
                      <wp:positionH relativeFrom="column">
                        <wp:posOffset>2101951</wp:posOffset>
                      </wp:positionH>
                      <wp:positionV relativeFrom="paragraph">
                        <wp:posOffset>66566</wp:posOffset>
                      </wp:positionV>
                      <wp:extent cx="2704465" cy="170815"/>
                      <wp:effectExtent l="0" t="0" r="0" b="0"/>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pic:pic xmlns:pic="http://schemas.openxmlformats.org/drawingml/2006/picture">
                              <pic:nvPicPr>
                                <pic:cNvPr id="254" name="Image 254"/>
                                <pic:cNvPicPr/>
                              </pic:nvPicPr>
                              <pic:blipFill>
                                <a:blip r:embed="rId144" cstate="print"/>
                                <a:stretch>
                                  <a:fillRect/>
                                </a:stretch>
                              </pic:blipFill>
                              <pic:spPr>
                                <a:xfrm>
                                  <a:off x="0" y="0"/>
                                  <a:ext cx="2716283" cy="171450"/>
                                </a:xfrm>
                                <a:prstGeom prst="rect">
                                  <a:avLst/>
                                </a:prstGeom>
                              </pic:spPr>
                            </pic:pic>
                          </wpg:wgp>
                        </a:graphicData>
                      </a:graphic>
                    </wp:anchor>
                  </w:drawing>
                </mc:Choice>
                <mc:Fallback>
                  <w:pict>
                    <v:group w14:anchorId="1A25B46E" id="Group 253" o:spid="_x0000_s1026" style="position:absolute;margin-left:165.5pt;margin-top:5.25pt;width:212.95pt;height:13.45pt;z-index:-18526208;mso-wrap-distance-left:0;mso-wrap-distance-right:0" coordsize="2704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">
                      <v:shape id="Image 254" o:spid="_x0000_s1027" type="#_x0000_t75" style="position:absolute;width:27162;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">
                        <v:imagedata r:id="rId145" o:title=""/>
                      </v:shape>
                    </v:group>
                  </w:pict>
                </mc:Fallback>
              </mc:AlternateContent>
            </w:r>
            <w:r>
              <w:rPr>
                <w:sz w:val="20"/>
              </w:rPr>
              <w:t>Means</w:t>
            </w:r>
            <w:r>
              <w:rPr>
                <w:spacing w:val="-7"/>
                <w:sz w:val="20"/>
              </w:rPr>
              <w:t xml:space="preserve"> </w:t>
            </w:r>
            <w:r>
              <w:rPr>
                <w:sz w:val="20"/>
              </w:rPr>
              <w:t>of</w:t>
            </w:r>
            <w:r>
              <w:rPr>
                <w:spacing w:val="-6"/>
                <w:sz w:val="20"/>
              </w:rPr>
              <w:t xml:space="preserve"> </w:t>
            </w:r>
            <w:r>
              <w:rPr>
                <w:spacing w:val="-2"/>
                <w:sz w:val="20"/>
              </w:rPr>
              <w:t>compliance</w:t>
            </w:r>
          </w:p>
        </w:tc>
      </w:tr>
      <w:tr w:rsidR="00CE192B" w14:paraId="39BD4184" w14:textId="77777777">
        <w:trPr>
          <w:trHeight w:val="513"/>
        </w:trPr>
        <w:tc>
          <w:tcPr>
            <w:tcW w:w="1195" w:type="dxa"/>
            <w:tcBorders>
              <w:left w:val="single" w:sz="4" w:space="0" w:color="000000"/>
            </w:tcBorders>
          </w:tcPr>
          <w:p w14:paraId="469DB76E" w14:textId="77777777" w:rsidR="00CE192B" w:rsidRDefault="0017577F">
            <w:pPr>
              <w:pStyle w:val="TableParagraph"/>
              <w:spacing w:before="116"/>
              <w:ind w:left="107"/>
              <w:rPr>
                <w:sz w:val="20"/>
              </w:rPr>
            </w:pPr>
            <w:hyperlink w:anchor="_bookmark17" w:history="1">
              <w:r>
                <w:rPr>
                  <w:color w:val="0000FF"/>
                  <w:spacing w:val="-2"/>
                  <w:sz w:val="20"/>
                  <w:u w:val="single" w:color="0000FF"/>
                </w:rPr>
                <w:t>CAMO.A.125</w:t>
              </w:r>
            </w:hyperlink>
          </w:p>
        </w:tc>
        <w:tc>
          <w:tcPr>
            <w:tcW w:w="7844" w:type="dxa"/>
            <w:gridSpan w:val="2"/>
            <w:tcBorders>
              <w:right w:val="single" w:sz="4" w:space="0" w:color="000000"/>
            </w:tcBorders>
          </w:tcPr>
          <w:p w14:paraId="2B92CC88" w14:textId="77777777" w:rsidR="00CE192B" w:rsidRDefault="0017577F">
            <w:pPr>
              <w:pStyle w:val="TableParagraph"/>
              <w:tabs>
                <w:tab w:val="left" w:pos="3315"/>
              </w:tabs>
              <w:spacing w:before="105"/>
              <w:ind w:left="331"/>
              <w:rPr>
                <w:position w:val="-6"/>
                <w:sz w:val="20"/>
              </w:rPr>
            </w:pPr>
            <w:r>
              <w:rPr>
                <w:sz w:val="20"/>
              </w:rPr>
              <w:t>Terms</w:t>
            </w:r>
            <w:r>
              <w:rPr>
                <w:spacing w:val="-7"/>
                <w:sz w:val="20"/>
              </w:rPr>
              <w:t xml:space="preserve"> </w:t>
            </w:r>
            <w:r>
              <w:rPr>
                <w:sz w:val="20"/>
              </w:rPr>
              <w:t>of</w:t>
            </w:r>
            <w:r>
              <w:rPr>
                <w:spacing w:val="-6"/>
                <w:sz w:val="20"/>
              </w:rPr>
              <w:t xml:space="preserve"> </w:t>
            </w:r>
            <w:r>
              <w:rPr>
                <w:sz w:val="20"/>
              </w:rPr>
              <w:t>approval</w:t>
            </w:r>
            <w:r>
              <w:rPr>
                <w:spacing w:val="-5"/>
                <w:sz w:val="20"/>
              </w:rPr>
              <w:t xml:space="preserve"> </w:t>
            </w:r>
            <w:r>
              <w:rPr>
                <w:sz w:val="20"/>
              </w:rPr>
              <w:t>and</w:t>
            </w:r>
            <w:r>
              <w:rPr>
                <w:spacing w:val="-4"/>
                <w:sz w:val="20"/>
              </w:rPr>
              <w:t xml:space="preserve"> </w:t>
            </w:r>
            <w:r>
              <w:rPr>
                <w:spacing w:val="-2"/>
                <w:sz w:val="20"/>
              </w:rPr>
              <w:t>privileges</w:t>
            </w:r>
            <w:r>
              <w:rPr>
                <w:sz w:val="20"/>
              </w:rPr>
              <w:tab/>
            </w:r>
            <w:r>
              <w:rPr>
                <w:noProof/>
                <w:position w:val="-6"/>
                <w:sz w:val="20"/>
              </w:rPr>
              <w:drawing>
                <wp:inline distT="0" distB="0" distL="0" distR="0" wp14:anchorId="33F179F9" wp14:editId="51E12092">
                  <wp:extent cx="2716287" cy="171450"/>
                  <wp:effectExtent l="0" t="0" r="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146" cstate="print"/>
                          <a:stretch>
                            <a:fillRect/>
                          </a:stretch>
                        </pic:blipFill>
                        <pic:spPr>
                          <a:xfrm>
                            <a:off x="0" y="0"/>
                            <a:ext cx="2716287" cy="171450"/>
                          </a:xfrm>
                          <a:prstGeom prst="rect">
                            <a:avLst/>
                          </a:prstGeom>
                        </pic:spPr>
                      </pic:pic>
                    </a:graphicData>
                  </a:graphic>
                </wp:inline>
              </w:drawing>
            </w:r>
          </w:p>
        </w:tc>
      </w:tr>
      <w:tr w:rsidR="00CE192B" w14:paraId="03834D08" w14:textId="77777777">
        <w:trPr>
          <w:trHeight w:val="513"/>
        </w:trPr>
        <w:tc>
          <w:tcPr>
            <w:tcW w:w="1195" w:type="dxa"/>
            <w:tcBorders>
              <w:left w:val="single" w:sz="4" w:space="0" w:color="000000"/>
            </w:tcBorders>
          </w:tcPr>
          <w:p w14:paraId="2C874311" w14:textId="77777777" w:rsidR="00CE192B" w:rsidRDefault="0017577F">
            <w:pPr>
              <w:pStyle w:val="TableParagraph"/>
              <w:spacing w:before="116"/>
              <w:ind w:left="107"/>
              <w:rPr>
                <w:sz w:val="20"/>
              </w:rPr>
            </w:pPr>
            <w:hyperlink w:anchor="_bookmark21" w:history="1">
              <w:r>
                <w:rPr>
                  <w:color w:val="0000FF"/>
                  <w:spacing w:val="-2"/>
                  <w:sz w:val="20"/>
                  <w:u w:val="single" w:color="0000FF"/>
                </w:rPr>
                <w:t>CAMO.A.130</w:t>
              </w:r>
            </w:hyperlink>
          </w:p>
        </w:tc>
        <w:tc>
          <w:tcPr>
            <w:tcW w:w="7844" w:type="dxa"/>
            <w:gridSpan w:val="2"/>
            <w:tcBorders>
              <w:right w:val="single" w:sz="4" w:space="0" w:color="000000"/>
            </w:tcBorders>
          </w:tcPr>
          <w:p w14:paraId="5C249C0C" w14:textId="77777777" w:rsidR="00CE192B" w:rsidRDefault="0017577F">
            <w:pPr>
              <w:pStyle w:val="TableParagraph"/>
              <w:tabs>
                <w:tab w:val="left" w:pos="3315"/>
              </w:tabs>
              <w:spacing w:before="105"/>
              <w:ind w:left="331"/>
              <w:rPr>
                <w:position w:val="-6"/>
                <w:sz w:val="20"/>
              </w:rPr>
            </w:pPr>
            <w:r>
              <w:rPr>
                <w:sz w:val="20"/>
              </w:rPr>
              <w:t>Changes</w:t>
            </w:r>
            <w:r>
              <w:rPr>
                <w:spacing w:val="-6"/>
                <w:sz w:val="20"/>
              </w:rPr>
              <w:t xml:space="preserve"> </w:t>
            </w:r>
            <w:r>
              <w:rPr>
                <w:sz w:val="20"/>
              </w:rPr>
              <w:t>to</w:t>
            </w:r>
            <w:r>
              <w:rPr>
                <w:spacing w:val="-5"/>
                <w:sz w:val="20"/>
              </w:rPr>
              <w:t xml:space="preserve"> </w:t>
            </w:r>
            <w:r>
              <w:rPr>
                <w:sz w:val="20"/>
              </w:rPr>
              <w:t>the</w:t>
            </w:r>
            <w:r>
              <w:rPr>
                <w:spacing w:val="-5"/>
                <w:sz w:val="20"/>
              </w:rPr>
              <w:t xml:space="preserve"> </w:t>
            </w:r>
            <w:proofErr w:type="spellStart"/>
            <w:r>
              <w:rPr>
                <w:spacing w:val="-2"/>
                <w:sz w:val="20"/>
              </w:rPr>
              <w:t>organisation</w:t>
            </w:r>
            <w:proofErr w:type="spellEnd"/>
            <w:r>
              <w:rPr>
                <w:sz w:val="20"/>
              </w:rPr>
              <w:tab/>
            </w:r>
            <w:r>
              <w:rPr>
                <w:noProof/>
                <w:position w:val="-6"/>
                <w:sz w:val="20"/>
              </w:rPr>
              <w:drawing>
                <wp:inline distT="0" distB="0" distL="0" distR="0" wp14:anchorId="44AB5615" wp14:editId="7C1243AF">
                  <wp:extent cx="2716281" cy="171450"/>
                  <wp:effectExtent l="0" t="0" r="0" b="0"/>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144" cstate="print"/>
                          <a:stretch>
                            <a:fillRect/>
                          </a:stretch>
                        </pic:blipFill>
                        <pic:spPr>
                          <a:xfrm>
                            <a:off x="0" y="0"/>
                            <a:ext cx="2716281" cy="171450"/>
                          </a:xfrm>
                          <a:prstGeom prst="rect">
                            <a:avLst/>
                          </a:prstGeom>
                        </pic:spPr>
                      </pic:pic>
                    </a:graphicData>
                  </a:graphic>
                </wp:inline>
              </w:drawing>
            </w:r>
          </w:p>
        </w:tc>
      </w:tr>
      <w:tr w:rsidR="00CE192B" w14:paraId="406D109B" w14:textId="77777777">
        <w:trPr>
          <w:trHeight w:val="513"/>
        </w:trPr>
        <w:tc>
          <w:tcPr>
            <w:tcW w:w="1195" w:type="dxa"/>
            <w:tcBorders>
              <w:left w:val="single" w:sz="4" w:space="0" w:color="000000"/>
            </w:tcBorders>
          </w:tcPr>
          <w:p w14:paraId="5F2EE91F" w14:textId="77777777" w:rsidR="00CE192B" w:rsidRDefault="0017577F">
            <w:pPr>
              <w:pStyle w:val="TableParagraph"/>
              <w:spacing w:before="116"/>
              <w:ind w:left="107"/>
              <w:rPr>
                <w:sz w:val="20"/>
              </w:rPr>
            </w:pPr>
            <w:hyperlink w:anchor="_bookmark28" w:history="1">
              <w:r>
                <w:rPr>
                  <w:color w:val="0000FF"/>
                  <w:spacing w:val="-2"/>
                  <w:sz w:val="20"/>
                  <w:u w:val="single" w:color="0000FF"/>
                </w:rPr>
                <w:t>CAMO.A.135</w:t>
              </w:r>
            </w:hyperlink>
          </w:p>
        </w:tc>
        <w:tc>
          <w:tcPr>
            <w:tcW w:w="7844" w:type="dxa"/>
            <w:gridSpan w:val="2"/>
            <w:tcBorders>
              <w:right w:val="single" w:sz="4" w:space="0" w:color="000000"/>
            </w:tcBorders>
          </w:tcPr>
          <w:p w14:paraId="25B23377" w14:textId="77777777" w:rsidR="00CE192B" w:rsidRDefault="0017577F">
            <w:pPr>
              <w:pStyle w:val="TableParagraph"/>
              <w:spacing w:before="116"/>
              <w:ind w:left="331"/>
              <w:rPr>
                <w:sz w:val="20"/>
              </w:rPr>
            </w:pPr>
            <w:r>
              <w:rPr>
                <w:noProof/>
                <w:sz w:val="20"/>
              </w:rPr>
              <mc:AlternateContent>
                <mc:Choice Requires="wpg">
                  <w:drawing>
                    <wp:anchor distT="0" distB="0" distL="0" distR="0" simplePos="0" relativeHeight="484790784" behindDoc="1" locked="0" layoutInCell="1" allowOverlap="1" wp14:anchorId="63BB8B88" wp14:editId="2CE4BD18">
                      <wp:simplePos x="0" y="0"/>
                      <wp:positionH relativeFrom="column">
                        <wp:posOffset>2101951</wp:posOffset>
                      </wp:positionH>
                      <wp:positionV relativeFrom="paragraph">
                        <wp:posOffset>66566</wp:posOffset>
                      </wp:positionV>
                      <wp:extent cx="2704465" cy="170815"/>
                      <wp:effectExtent l="0" t="0" r="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pic:pic xmlns:pic="http://schemas.openxmlformats.org/drawingml/2006/picture">
                              <pic:nvPicPr>
                                <pic:cNvPr id="258" name="Image 258"/>
                                <pic:cNvPicPr/>
                              </pic:nvPicPr>
                              <pic:blipFill>
                                <a:blip r:embed="rId144" cstate="print"/>
                                <a:stretch>
                                  <a:fillRect/>
                                </a:stretch>
                              </pic:blipFill>
                              <pic:spPr>
                                <a:xfrm>
                                  <a:off x="0" y="0"/>
                                  <a:ext cx="2716281" cy="171450"/>
                                </a:xfrm>
                                <a:prstGeom prst="rect">
                                  <a:avLst/>
                                </a:prstGeom>
                              </pic:spPr>
                            </pic:pic>
                          </wpg:wgp>
                        </a:graphicData>
                      </a:graphic>
                    </wp:anchor>
                  </w:drawing>
                </mc:Choice>
                <mc:Fallback>
                  <w:pict>
                    <v:group w14:anchorId="75732CFE" id="Group 257" o:spid="_x0000_s1026" style="position:absolute;margin-left:165.5pt;margin-top:5.25pt;width:212.95pt;height:13.45pt;z-index:-18525696;mso-wrap-distance-left:0;mso-wrap-distance-right:0" coordsize="2704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">
                      <v:shape id="Image 258" o:spid="_x0000_s1027" type="#_x0000_t75" style="position:absolute;width:27162;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">
                        <v:imagedata r:id="rId145" o:title=""/>
                      </v:shape>
                    </v:group>
                  </w:pict>
                </mc:Fallback>
              </mc:AlternateContent>
            </w:r>
            <w:r>
              <w:rPr>
                <w:spacing w:val="-2"/>
                <w:sz w:val="20"/>
              </w:rPr>
              <w:t>Continued</w:t>
            </w:r>
            <w:r>
              <w:rPr>
                <w:spacing w:val="4"/>
                <w:sz w:val="20"/>
              </w:rPr>
              <w:t xml:space="preserve"> </w:t>
            </w:r>
            <w:r>
              <w:rPr>
                <w:spacing w:val="-2"/>
                <w:sz w:val="20"/>
              </w:rPr>
              <w:t>validity</w:t>
            </w:r>
          </w:p>
        </w:tc>
      </w:tr>
      <w:tr w:rsidR="00CE192B" w14:paraId="6256B491" w14:textId="77777777">
        <w:trPr>
          <w:trHeight w:val="512"/>
        </w:trPr>
        <w:tc>
          <w:tcPr>
            <w:tcW w:w="1195" w:type="dxa"/>
            <w:tcBorders>
              <w:left w:val="single" w:sz="4" w:space="0" w:color="000000"/>
            </w:tcBorders>
          </w:tcPr>
          <w:p w14:paraId="3322E2E0" w14:textId="77777777" w:rsidR="00CE192B" w:rsidRDefault="0017577F">
            <w:pPr>
              <w:pStyle w:val="TableParagraph"/>
              <w:spacing w:before="116"/>
              <w:ind w:left="107"/>
              <w:rPr>
                <w:sz w:val="20"/>
              </w:rPr>
            </w:pPr>
            <w:hyperlink w:anchor="_bookmark29" w:history="1">
              <w:r>
                <w:rPr>
                  <w:color w:val="0000FF"/>
                  <w:spacing w:val="-2"/>
                  <w:sz w:val="20"/>
                  <w:u w:val="single" w:color="0000FF"/>
                </w:rPr>
                <w:t>CAMO.A.140</w:t>
              </w:r>
            </w:hyperlink>
          </w:p>
        </w:tc>
        <w:tc>
          <w:tcPr>
            <w:tcW w:w="7844" w:type="dxa"/>
            <w:gridSpan w:val="2"/>
            <w:tcBorders>
              <w:right w:val="single" w:sz="4" w:space="0" w:color="000000"/>
            </w:tcBorders>
          </w:tcPr>
          <w:p w14:paraId="5C6679AC" w14:textId="77777777" w:rsidR="00CE192B" w:rsidRDefault="0017577F">
            <w:pPr>
              <w:pStyle w:val="TableParagraph"/>
              <w:spacing w:before="116"/>
              <w:ind w:left="331"/>
              <w:rPr>
                <w:sz w:val="20"/>
              </w:rPr>
            </w:pPr>
            <w:r>
              <w:rPr>
                <w:noProof/>
                <w:sz w:val="20"/>
              </w:rPr>
              <mc:AlternateContent>
                <mc:Choice Requires="wpg">
                  <w:drawing>
                    <wp:anchor distT="0" distB="0" distL="0" distR="0" simplePos="0" relativeHeight="484791296" behindDoc="1" locked="0" layoutInCell="1" allowOverlap="1" wp14:anchorId="5E370FA5" wp14:editId="01600330">
                      <wp:simplePos x="0" y="0"/>
                      <wp:positionH relativeFrom="column">
                        <wp:posOffset>2101951</wp:posOffset>
                      </wp:positionH>
                      <wp:positionV relativeFrom="paragraph">
                        <wp:posOffset>66567</wp:posOffset>
                      </wp:positionV>
                      <wp:extent cx="2704465" cy="170815"/>
                      <wp:effectExtent l="0" t="0" r="0" b="0"/>
                      <wp:wrapNone/>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pic:pic xmlns:pic="http://schemas.openxmlformats.org/drawingml/2006/picture">
                              <pic:nvPicPr>
                                <pic:cNvPr id="260" name="Image 260"/>
                                <pic:cNvPicPr/>
                              </pic:nvPicPr>
                              <pic:blipFill>
                                <a:blip r:embed="rId146" cstate="print"/>
                                <a:stretch>
                                  <a:fillRect/>
                                </a:stretch>
                              </pic:blipFill>
                              <pic:spPr>
                                <a:xfrm>
                                  <a:off x="0" y="0"/>
                                  <a:ext cx="2716287" cy="171450"/>
                                </a:xfrm>
                                <a:prstGeom prst="rect">
                                  <a:avLst/>
                                </a:prstGeom>
                              </pic:spPr>
                            </pic:pic>
                          </wpg:wgp>
                        </a:graphicData>
                      </a:graphic>
                    </wp:anchor>
                  </w:drawing>
                </mc:Choice>
                <mc:Fallback>
                  <w:pict>
                    <v:group w14:anchorId="1781ADDD" id="Group 259" o:spid="_x0000_s1026" style="position:absolute;margin-left:165.5pt;margin-top:5.25pt;width:212.95pt;height:13.45pt;z-index:-18525184;mso-wrap-distance-left:0;mso-wrap-distance-right:0" coordsize="2704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">
                      <v:shape id="Image 260" o:spid="_x0000_s1027" type="#_x0000_t75" style="position:absolute;width:27162;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">
                        <v:imagedata r:id="rId147" o:title=""/>
                      </v:shape>
                    </v:group>
                  </w:pict>
                </mc:Fallback>
              </mc:AlternateContent>
            </w:r>
            <w:r>
              <w:rPr>
                <w:spacing w:val="-2"/>
                <w:sz w:val="20"/>
              </w:rPr>
              <w:t>Access</w:t>
            </w:r>
          </w:p>
        </w:tc>
      </w:tr>
      <w:tr w:rsidR="00CE192B" w14:paraId="3D3EA2C6" w14:textId="77777777">
        <w:trPr>
          <w:trHeight w:val="507"/>
        </w:trPr>
        <w:tc>
          <w:tcPr>
            <w:tcW w:w="1195" w:type="dxa"/>
            <w:tcBorders>
              <w:left w:val="single" w:sz="4" w:space="0" w:color="000000"/>
            </w:tcBorders>
          </w:tcPr>
          <w:p w14:paraId="335A0CE5" w14:textId="77777777" w:rsidR="00CE192B" w:rsidRDefault="0017577F">
            <w:pPr>
              <w:pStyle w:val="TableParagraph"/>
              <w:spacing w:before="115"/>
              <w:ind w:left="107"/>
              <w:rPr>
                <w:sz w:val="20"/>
              </w:rPr>
            </w:pPr>
            <w:hyperlink w:anchor="_bookmark30" w:history="1">
              <w:r>
                <w:rPr>
                  <w:color w:val="0000FF"/>
                  <w:spacing w:val="-2"/>
                  <w:sz w:val="20"/>
                  <w:u w:val="single" w:color="0000FF"/>
                </w:rPr>
                <w:t>CAMO.A.150</w:t>
              </w:r>
            </w:hyperlink>
          </w:p>
        </w:tc>
        <w:tc>
          <w:tcPr>
            <w:tcW w:w="7844" w:type="dxa"/>
            <w:gridSpan w:val="2"/>
            <w:tcBorders>
              <w:right w:val="single" w:sz="4" w:space="0" w:color="000000"/>
            </w:tcBorders>
          </w:tcPr>
          <w:p w14:paraId="20AD8E73" w14:textId="77777777" w:rsidR="00CE192B" w:rsidRDefault="0017577F">
            <w:pPr>
              <w:pStyle w:val="TableParagraph"/>
              <w:spacing w:before="115"/>
              <w:ind w:left="331"/>
              <w:rPr>
                <w:sz w:val="20"/>
              </w:rPr>
            </w:pPr>
            <w:r>
              <w:rPr>
                <w:noProof/>
                <w:sz w:val="20"/>
              </w:rPr>
              <mc:AlternateContent>
                <mc:Choice Requires="wpg">
                  <w:drawing>
                    <wp:anchor distT="0" distB="0" distL="0" distR="0" simplePos="0" relativeHeight="484791808" behindDoc="1" locked="0" layoutInCell="1" allowOverlap="1" wp14:anchorId="5B66FE89" wp14:editId="193FAD28">
                      <wp:simplePos x="0" y="0"/>
                      <wp:positionH relativeFrom="column">
                        <wp:posOffset>2101951</wp:posOffset>
                      </wp:positionH>
                      <wp:positionV relativeFrom="paragraph">
                        <wp:posOffset>65678</wp:posOffset>
                      </wp:positionV>
                      <wp:extent cx="2704465" cy="171450"/>
                      <wp:effectExtent l="0" t="0" r="0" b="0"/>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1450"/>
                                <a:chOff x="0" y="0"/>
                                <a:chExt cx="2704465" cy="171450"/>
                              </a:xfrm>
                            </wpg:grpSpPr>
                            <pic:pic xmlns:pic="http://schemas.openxmlformats.org/drawingml/2006/picture">
                              <pic:nvPicPr>
                                <pic:cNvPr id="262" name="Image 262"/>
                                <pic:cNvPicPr/>
                              </pic:nvPicPr>
                              <pic:blipFill>
                                <a:blip r:embed="rId148" cstate="print"/>
                                <a:stretch>
                                  <a:fillRect/>
                                </a:stretch>
                              </pic:blipFill>
                              <pic:spPr>
                                <a:xfrm>
                                  <a:off x="0" y="0"/>
                                  <a:ext cx="2712251" cy="171450"/>
                                </a:xfrm>
                                <a:prstGeom prst="rect">
                                  <a:avLst/>
                                </a:prstGeom>
                              </pic:spPr>
                            </pic:pic>
                          </wpg:wgp>
                        </a:graphicData>
                      </a:graphic>
                    </wp:anchor>
                  </w:drawing>
                </mc:Choice>
                <mc:Fallback>
                  <w:pict>
                    <v:group w14:anchorId="3676C41F" id="Group 261" o:spid="_x0000_s1026" style="position:absolute;margin-left:165.5pt;margin-top:5.15pt;width:212.95pt;height:13.5pt;z-index:-18524672;mso-wrap-distance-left:0;mso-wrap-distance-right:0" coordsize="27044,1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">
                      <v:shape id="Image 262" o:spid="_x0000_s1027" type="#_x0000_t75" style="position:absolute;width:27122;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">
                        <v:imagedata r:id="rId149" o:title=""/>
                      </v:shape>
                    </v:group>
                  </w:pict>
                </mc:Fallback>
              </mc:AlternateContent>
            </w:r>
            <w:r>
              <w:rPr>
                <w:spacing w:val="-2"/>
                <w:sz w:val="20"/>
              </w:rPr>
              <w:t>Findings</w:t>
            </w:r>
          </w:p>
        </w:tc>
      </w:tr>
      <w:tr w:rsidR="00CE192B" w14:paraId="54870DC2" w14:textId="77777777">
        <w:trPr>
          <w:trHeight w:val="379"/>
        </w:trPr>
        <w:tc>
          <w:tcPr>
            <w:tcW w:w="1195" w:type="dxa"/>
            <w:tcBorders>
              <w:left w:val="single" w:sz="4" w:space="0" w:color="000000"/>
            </w:tcBorders>
          </w:tcPr>
          <w:p w14:paraId="26F76D55" w14:textId="77777777" w:rsidR="00CE192B" w:rsidRDefault="0017577F">
            <w:pPr>
              <w:pStyle w:val="TableParagraph"/>
              <w:spacing w:before="111"/>
              <w:ind w:left="107"/>
              <w:rPr>
                <w:sz w:val="20"/>
              </w:rPr>
            </w:pPr>
            <w:hyperlink w:anchor="_bookmark34" w:history="1">
              <w:r>
                <w:rPr>
                  <w:color w:val="0000FF"/>
                  <w:spacing w:val="-2"/>
                  <w:sz w:val="20"/>
                  <w:u w:val="single" w:color="0000FF"/>
                </w:rPr>
                <w:t>CAMO.A.155</w:t>
              </w:r>
            </w:hyperlink>
          </w:p>
        </w:tc>
        <w:tc>
          <w:tcPr>
            <w:tcW w:w="7844" w:type="dxa"/>
            <w:gridSpan w:val="2"/>
            <w:tcBorders>
              <w:right w:val="single" w:sz="4" w:space="0" w:color="000000"/>
            </w:tcBorders>
          </w:tcPr>
          <w:p w14:paraId="7D2A22D4" w14:textId="77777777" w:rsidR="00CE192B" w:rsidRDefault="0017577F">
            <w:pPr>
              <w:pStyle w:val="TableParagraph"/>
              <w:spacing w:before="111"/>
              <w:ind w:left="331"/>
              <w:rPr>
                <w:sz w:val="20"/>
              </w:rPr>
            </w:pPr>
            <w:r>
              <w:rPr>
                <w:sz w:val="20"/>
              </w:rPr>
              <w:t>Immediate</w:t>
            </w:r>
            <w:r>
              <w:rPr>
                <w:spacing w:val="-7"/>
                <w:sz w:val="20"/>
              </w:rPr>
              <w:t xml:space="preserve"> </w:t>
            </w:r>
            <w:r>
              <w:rPr>
                <w:sz w:val="20"/>
              </w:rPr>
              <w:t>reaction</w:t>
            </w:r>
            <w:r>
              <w:rPr>
                <w:spacing w:val="-6"/>
                <w:sz w:val="20"/>
              </w:rPr>
              <w:t xml:space="preserve"> </w:t>
            </w:r>
            <w:r>
              <w:rPr>
                <w:sz w:val="20"/>
              </w:rPr>
              <w:t>to</w:t>
            </w:r>
            <w:r>
              <w:rPr>
                <w:spacing w:val="-5"/>
                <w:sz w:val="20"/>
              </w:rPr>
              <w:t xml:space="preserve"> </w:t>
            </w:r>
            <w:r>
              <w:rPr>
                <w:sz w:val="20"/>
              </w:rPr>
              <w:t>a</w:t>
            </w:r>
            <w:r>
              <w:rPr>
                <w:spacing w:val="-6"/>
                <w:sz w:val="20"/>
              </w:rPr>
              <w:t xml:space="preserve"> </w:t>
            </w:r>
            <w:r>
              <w:rPr>
                <w:spacing w:val="-2"/>
                <w:sz w:val="20"/>
              </w:rPr>
              <w:t>safety</w:t>
            </w:r>
          </w:p>
        </w:tc>
      </w:tr>
      <w:tr w:rsidR="00CE192B" w14:paraId="44746C3B" w14:textId="77777777">
        <w:trPr>
          <w:trHeight w:val="383"/>
        </w:trPr>
        <w:tc>
          <w:tcPr>
            <w:tcW w:w="1195" w:type="dxa"/>
            <w:tcBorders>
              <w:left w:val="single" w:sz="4" w:space="0" w:color="000000"/>
            </w:tcBorders>
          </w:tcPr>
          <w:p w14:paraId="5C27B74C" w14:textId="77777777" w:rsidR="00CE192B" w:rsidRDefault="00CE192B">
            <w:pPr>
              <w:pStyle w:val="TableParagraph"/>
              <w:rPr>
                <w:rFonts w:ascii="Times New Roman"/>
                <w:sz w:val="18"/>
              </w:rPr>
            </w:pPr>
          </w:p>
        </w:tc>
        <w:tc>
          <w:tcPr>
            <w:tcW w:w="7844" w:type="dxa"/>
            <w:gridSpan w:val="2"/>
            <w:tcBorders>
              <w:right w:val="single" w:sz="4" w:space="0" w:color="000000"/>
            </w:tcBorders>
          </w:tcPr>
          <w:p w14:paraId="7AAFC70E" w14:textId="77777777" w:rsidR="00CE192B" w:rsidRDefault="0017577F">
            <w:pPr>
              <w:pStyle w:val="TableParagraph"/>
              <w:spacing w:line="231" w:lineRule="exact"/>
              <w:ind w:left="331"/>
              <w:rPr>
                <w:sz w:val="20"/>
              </w:rPr>
            </w:pPr>
            <w:r>
              <w:rPr>
                <w:noProof/>
                <w:sz w:val="20"/>
              </w:rPr>
              <mc:AlternateContent>
                <mc:Choice Requires="wpg">
                  <w:drawing>
                    <wp:anchor distT="0" distB="0" distL="0" distR="0" simplePos="0" relativeHeight="484792320" behindDoc="1" locked="0" layoutInCell="1" allowOverlap="1" wp14:anchorId="3AE29F3D" wp14:editId="2303BA7C">
                      <wp:simplePos x="0" y="0"/>
                      <wp:positionH relativeFrom="column">
                        <wp:posOffset>2101951</wp:posOffset>
                      </wp:positionH>
                      <wp:positionV relativeFrom="paragraph">
                        <wp:posOffset>-15620</wp:posOffset>
                      </wp:positionV>
                      <wp:extent cx="2704465" cy="170815"/>
                      <wp:effectExtent l="0" t="0" r="0" b="0"/>
                      <wp:wrapNone/>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pic:pic xmlns:pic="http://schemas.openxmlformats.org/drawingml/2006/picture">
                              <pic:nvPicPr>
                                <pic:cNvPr id="264" name="Image 264"/>
                                <pic:cNvPicPr/>
                              </pic:nvPicPr>
                              <pic:blipFill>
                                <a:blip r:embed="rId150" cstate="print"/>
                                <a:stretch>
                                  <a:fillRect/>
                                </a:stretch>
                              </pic:blipFill>
                              <pic:spPr>
                                <a:xfrm>
                                  <a:off x="0" y="0"/>
                                  <a:ext cx="2693651" cy="170021"/>
                                </a:xfrm>
                                <a:prstGeom prst="rect">
                                  <a:avLst/>
                                </a:prstGeom>
                              </pic:spPr>
                            </pic:pic>
                          </wpg:wgp>
                        </a:graphicData>
                      </a:graphic>
                    </wp:anchor>
                  </w:drawing>
                </mc:Choice>
                <mc:Fallback>
                  <w:pict>
                    <v:group w14:anchorId="4EEA96A0" id="Group 263" o:spid="_x0000_s1026" style="position:absolute;margin-left:165.5pt;margin-top:-1.25pt;width:212.95pt;height:13.45pt;z-index:-18524160;mso-wrap-distance-left:0;mso-wrap-distance-right:0" coordsize="2704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">
                      <v:shape id="Image 264" o:spid="_x0000_s1027" type="#_x0000_t75" style="position:absolute;width:26936;height:1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">
                        <v:imagedata r:id="rId151" o:title=""/>
                      </v:shape>
                    </v:group>
                  </w:pict>
                </mc:Fallback>
              </mc:AlternateContent>
            </w:r>
            <w:r>
              <w:rPr>
                <w:spacing w:val="-2"/>
                <w:sz w:val="20"/>
              </w:rPr>
              <w:t>problem</w:t>
            </w:r>
          </w:p>
        </w:tc>
      </w:tr>
      <w:tr w:rsidR="00CE192B" w14:paraId="07AAA06F" w14:textId="77777777">
        <w:trPr>
          <w:trHeight w:val="513"/>
        </w:trPr>
        <w:tc>
          <w:tcPr>
            <w:tcW w:w="1195" w:type="dxa"/>
            <w:tcBorders>
              <w:left w:val="single" w:sz="4" w:space="0" w:color="000000"/>
            </w:tcBorders>
          </w:tcPr>
          <w:p w14:paraId="4168EEEC" w14:textId="77777777" w:rsidR="00CE192B" w:rsidRDefault="0017577F">
            <w:pPr>
              <w:pStyle w:val="TableParagraph"/>
              <w:spacing w:before="116"/>
              <w:ind w:left="107"/>
              <w:rPr>
                <w:sz w:val="20"/>
              </w:rPr>
            </w:pPr>
            <w:hyperlink w:anchor="_bookmark35" w:history="1">
              <w:r>
                <w:rPr>
                  <w:color w:val="0000FF"/>
                  <w:spacing w:val="-2"/>
                  <w:sz w:val="20"/>
                  <w:u w:val="single" w:color="0000FF"/>
                </w:rPr>
                <w:t>CAMO.A.160</w:t>
              </w:r>
            </w:hyperlink>
          </w:p>
        </w:tc>
        <w:tc>
          <w:tcPr>
            <w:tcW w:w="7844" w:type="dxa"/>
            <w:gridSpan w:val="2"/>
            <w:tcBorders>
              <w:right w:val="single" w:sz="4" w:space="0" w:color="000000"/>
            </w:tcBorders>
          </w:tcPr>
          <w:p w14:paraId="71A2A541" w14:textId="77777777" w:rsidR="00CE192B" w:rsidRDefault="0017577F">
            <w:pPr>
              <w:pStyle w:val="TableParagraph"/>
              <w:spacing w:before="116"/>
              <w:ind w:left="331"/>
              <w:rPr>
                <w:sz w:val="20"/>
              </w:rPr>
            </w:pPr>
            <w:r>
              <w:rPr>
                <w:noProof/>
                <w:sz w:val="20"/>
              </w:rPr>
              <mc:AlternateContent>
                <mc:Choice Requires="wpg">
                  <w:drawing>
                    <wp:anchor distT="0" distB="0" distL="0" distR="0" simplePos="0" relativeHeight="484792832" behindDoc="1" locked="0" layoutInCell="1" allowOverlap="1" wp14:anchorId="6115D9EC" wp14:editId="1E561963">
                      <wp:simplePos x="0" y="0"/>
                      <wp:positionH relativeFrom="column">
                        <wp:posOffset>2101951</wp:posOffset>
                      </wp:positionH>
                      <wp:positionV relativeFrom="paragraph">
                        <wp:posOffset>66566</wp:posOffset>
                      </wp:positionV>
                      <wp:extent cx="2704465" cy="170815"/>
                      <wp:effectExtent l="0" t="0" r="0"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pic:pic xmlns:pic="http://schemas.openxmlformats.org/drawingml/2006/picture">
                              <pic:nvPicPr>
                                <pic:cNvPr id="266" name="Image 266"/>
                                <pic:cNvPicPr/>
                              </pic:nvPicPr>
                              <pic:blipFill>
                                <a:blip r:embed="rId144" cstate="print"/>
                                <a:stretch>
                                  <a:fillRect/>
                                </a:stretch>
                              </pic:blipFill>
                              <pic:spPr>
                                <a:xfrm>
                                  <a:off x="0" y="0"/>
                                  <a:ext cx="2716281" cy="171450"/>
                                </a:xfrm>
                                <a:prstGeom prst="rect">
                                  <a:avLst/>
                                </a:prstGeom>
                              </pic:spPr>
                            </pic:pic>
                          </wpg:wgp>
                        </a:graphicData>
                      </a:graphic>
                    </wp:anchor>
                  </w:drawing>
                </mc:Choice>
                <mc:Fallback>
                  <w:pict>
                    <v:group w14:anchorId="6D4F7F6F" id="Group 265" o:spid="_x0000_s1026" style="position:absolute;margin-left:165.5pt;margin-top:5.25pt;width:212.95pt;height:13.45pt;z-index:-18523648;mso-wrap-distance-left:0;mso-wrap-distance-right:0" coordsize="2704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">
                      <v:shape id="Image 266" o:spid="_x0000_s1027" type="#_x0000_t75" style="position:absolute;width:27162;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">
                        <v:imagedata r:id="rId145" o:title=""/>
                      </v:shape>
                    </v:group>
                  </w:pict>
                </mc:Fallback>
              </mc:AlternateContent>
            </w:r>
            <w:r>
              <w:rPr>
                <w:spacing w:val="-2"/>
                <w:sz w:val="20"/>
              </w:rPr>
              <w:t>Occurrence</w:t>
            </w:r>
            <w:r>
              <w:rPr>
                <w:spacing w:val="7"/>
                <w:sz w:val="20"/>
              </w:rPr>
              <w:t xml:space="preserve"> </w:t>
            </w:r>
            <w:r>
              <w:rPr>
                <w:spacing w:val="-2"/>
                <w:sz w:val="20"/>
              </w:rPr>
              <w:t>reporting</w:t>
            </w:r>
          </w:p>
        </w:tc>
      </w:tr>
      <w:tr w:rsidR="00CE192B" w14:paraId="2C6330A5" w14:textId="77777777">
        <w:trPr>
          <w:trHeight w:val="513"/>
        </w:trPr>
        <w:tc>
          <w:tcPr>
            <w:tcW w:w="1195" w:type="dxa"/>
            <w:tcBorders>
              <w:left w:val="single" w:sz="4" w:space="0" w:color="000000"/>
            </w:tcBorders>
          </w:tcPr>
          <w:p w14:paraId="37D97281" w14:textId="77777777" w:rsidR="00CE192B" w:rsidRDefault="0017577F">
            <w:pPr>
              <w:pStyle w:val="TableParagraph"/>
              <w:spacing w:before="116"/>
              <w:ind w:left="107"/>
              <w:rPr>
                <w:sz w:val="20"/>
              </w:rPr>
            </w:pPr>
            <w:hyperlink w:anchor="_bookmark40" w:history="1">
              <w:r>
                <w:rPr>
                  <w:color w:val="0000FF"/>
                  <w:spacing w:val="-2"/>
                  <w:sz w:val="20"/>
                  <w:u w:val="single" w:color="0000FF"/>
                </w:rPr>
                <w:t>CAMO.A.200</w:t>
              </w:r>
            </w:hyperlink>
          </w:p>
        </w:tc>
        <w:tc>
          <w:tcPr>
            <w:tcW w:w="7844" w:type="dxa"/>
            <w:gridSpan w:val="2"/>
            <w:tcBorders>
              <w:right w:val="single" w:sz="4" w:space="0" w:color="000000"/>
            </w:tcBorders>
          </w:tcPr>
          <w:p w14:paraId="2C0A90D6" w14:textId="77777777" w:rsidR="00CE192B" w:rsidRDefault="0017577F">
            <w:pPr>
              <w:pStyle w:val="TableParagraph"/>
              <w:spacing w:before="116"/>
              <w:ind w:left="331"/>
              <w:rPr>
                <w:sz w:val="20"/>
              </w:rPr>
            </w:pPr>
            <w:r>
              <w:rPr>
                <w:noProof/>
                <w:sz w:val="20"/>
              </w:rPr>
              <mc:AlternateContent>
                <mc:Choice Requires="wpg">
                  <w:drawing>
                    <wp:anchor distT="0" distB="0" distL="0" distR="0" simplePos="0" relativeHeight="484793344" behindDoc="1" locked="0" layoutInCell="1" allowOverlap="1" wp14:anchorId="6818BEF5" wp14:editId="1862AE99">
                      <wp:simplePos x="0" y="0"/>
                      <wp:positionH relativeFrom="column">
                        <wp:posOffset>2101951</wp:posOffset>
                      </wp:positionH>
                      <wp:positionV relativeFrom="paragraph">
                        <wp:posOffset>66566</wp:posOffset>
                      </wp:positionV>
                      <wp:extent cx="2704465" cy="170815"/>
                      <wp:effectExtent l="0" t="0" r="0" b="0"/>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pic:pic xmlns:pic="http://schemas.openxmlformats.org/drawingml/2006/picture">
                              <pic:nvPicPr>
                                <pic:cNvPr id="268" name="Image 268"/>
                                <pic:cNvPicPr/>
                              </pic:nvPicPr>
                              <pic:blipFill>
                                <a:blip r:embed="rId152" cstate="print"/>
                                <a:stretch>
                                  <a:fillRect/>
                                </a:stretch>
                              </pic:blipFill>
                              <pic:spPr>
                                <a:xfrm>
                                  <a:off x="0" y="0"/>
                                  <a:ext cx="2693645" cy="170021"/>
                                </a:xfrm>
                                <a:prstGeom prst="rect">
                                  <a:avLst/>
                                </a:prstGeom>
                              </pic:spPr>
                            </pic:pic>
                          </wpg:wgp>
                        </a:graphicData>
                      </a:graphic>
                    </wp:anchor>
                  </w:drawing>
                </mc:Choice>
                <mc:Fallback>
                  <w:pict>
                    <v:group w14:anchorId="578A0243" id="Group 267" o:spid="_x0000_s1026" style="position:absolute;margin-left:165.5pt;margin-top:5.25pt;width:212.95pt;height:13.45pt;z-index:-18523136;mso-wrap-distance-left:0;mso-wrap-distance-right:0" coordsize="2704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">
                      <v:shape id="Image 268" o:spid="_x0000_s1027" type="#_x0000_t75" style="position:absolute;width:26936;height:1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">
                        <v:imagedata r:id="rId153" o:title=""/>
                      </v:shape>
                    </v:group>
                  </w:pict>
                </mc:Fallback>
              </mc:AlternateContent>
            </w:r>
            <w:r>
              <w:rPr>
                <w:sz w:val="20"/>
              </w:rPr>
              <w:t>Management</w:t>
            </w:r>
            <w:r>
              <w:rPr>
                <w:spacing w:val="-11"/>
                <w:sz w:val="20"/>
              </w:rPr>
              <w:t xml:space="preserve"> </w:t>
            </w:r>
            <w:r>
              <w:rPr>
                <w:spacing w:val="-2"/>
                <w:sz w:val="20"/>
              </w:rPr>
              <w:t>system</w:t>
            </w:r>
          </w:p>
        </w:tc>
      </w:tr>
      <w:tr w:rsidR="00CE192B" w14:paraId="70F30FFB" w14:textId="77777777">
        <w:trPr>
          <w:trHeight w:val="512"/>
        </w:trPr>
        <w:tc>
          <w:tcPr>
            <w:tcW w:w="1195" w:type="dxa"/>
            <w:tcBorders>
              <w:left w:val="single" w:sz="4" w:space="0" w:color="000000"/>
            </w:tcBorders>
          </w:tcPr>
          <w:p w14:paraId="744DE7AE" w14:textId="77777777" w:rsidR="00CE192B" w:rsidRDefault="0017577F">
            <w:pPr>
              <w:pStyle w:val="TableParagraph"/>
              <w:spacing w:before="116"/>
              <w:ind w:left="107"/>
              <w:rPr>
                <w:sz w:val="20"/>
              </w:rPr>
            </w:pPr>
            <w:hyperlink w:anchor="_bookmark61" w:history="1">
              <w:r>
                <w:rPr>
                  <w:color w:val="0000FF"/>
                  <w:spacing w:val="-2"/>
                  <w:sz w:val="20"/>
                  <w:u w:val="single" w:color="0000FF"/>
                </w:rPr>
                <w:t>CAMO.A.202</w:t>
              </w:r>
            </w:hyperlink>
          </w:p>
        </w:tc>
        <w:tc>
          <w:tcPr>
            <w:tcW w:w="7844" w:type="dxa"/>
            <w:gridSpan w:val="2"/>
            <w:tcBorders>
              <w:right w:val="single" w:sz="4" w:space="0" w:color="000000"/>
            </w:tcBorders>
          </w:tcPr>
          <w:p w14:paraId="6BBDF1D3" w14:textId="77777777" w:rsidR="00CE192B" w:rsidRDefault="0017577F">
            <w:pPr>
              <w:pStyle w:val="TableParagraph"/>
              <w:tabs>
                <w:tab w:val="left" w:pos="3315"/>
              </w:tabs>
              <w:spacing w:before="105"/>
              <w:ind w:left="331"/>
              <w:rPr>
                <w:position w:val="-6"/>
                <w:sz w:val="20"/>
              </w:rPr>
            </w:pPr>
            <w:r>
              <w:rPr>
                <w:sz w:val="20"/>
              </w:rPr>
              <w:t>Internal</w:t>
            </w:r>
            <w:r>
              <w:rPr>
                <w:spacing w:val="-10"/>
                <w:sz w:val="20"/>
              </w:rPr>
              <w:t xml:space="preserve"> </w:t>
            </w:r>
            <w:r>
              <w:rPr>
                <w:sz w:val="20"/>
              </w:rPr>
              <w:t>safety</w:t>
            </w:r>
            <w:r>
              <w:rPr>
                <w:spacing w:val="-9"/>
                <w:sz w:val="20"/>
              </w:rPr>
              <w:t xml:space="preserve"> </w:t>
            </w:r>
            <w:r>
              <w:rPr>
                <w:sz w:val="20"/>
              </w:rPr>
              <w:t>reporting</w:t>
            </w:r>
            <w:r>
              <w:rPr>
                <w:spacing w:val="-7"/>
                <w:sz w:val="20"/>
              </w:rPr>
              <w:t xml:space="preserve"> </w:t>
            </w:r>
            <w:r>
              <w:rPr>
                <w:spacing w:val="-2"/>
                <w:sz w:val="20"/>
              </w:rPr>
              <w:t>scheme</w:t>
            </w:r>
            <w:r>
              <w:rPr>
                <w:sz w:val="20"/>
              </w:rPr>
              <w:tab/>
            </w:r>
            <w:r>
              <w:rPr>
                <w:noProof/>
                <w:position w:val="-6"/>
                <w:sz w:val="20"/>
              </w:rPr>
              <w:drawing>
                <wp:inline distT="0" distB="0" distL="0" distR="0" wp14:anchorId="1CD0E526" wp14:editId="14F393D0">
                  <wp:extent cx="2716281" cy="171450"/>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144" cstate="print"/>
                          <a:stretch>
                            <a:fillRect/>
                          </a:stretch>
                        </pic:blipFill>
                        <pic:spPr>
                          <a:xfrm>
                            <a:off x="0" y="0"/>
                            <a:ext cx="2716281" cy="171450"/>
                          </a:xfrm>
                          <a:prstGeom prst="rect">
                            <a:avLst/>
                          </a:prstGeom>
                        </pic:spPr>
                      </pic:pic>
                    </a:graphicData>
                  </a:graphic>
                </wp:inline>
              </w:drawing>
            </w:r>
          </w:p>
        </w:tc>
      </w:tr>
      <w:tr w:rsidR="00CE192B" w14:paraId="1215ED36" w14:textId="77777777">
        <w:trPr>
          <w:trHeight w:val="512"/>
        </w:trPr>
        <w:tc>
          <w:tcPr>
            <w:tcW w:w="1195" w:type="dxa"/>
            <w:tcBorders>
              <w:left w:val="single" w:sz="4" w:space="0" w:color="000000"/>
            </w:tcBorders>
          </w:tcPr>
          <w:p w14:paraId="37B8F26A" w14:textId="77777777" w:rsidR="00CE192B" w:rsidRDefault="0017577F">
            <w:pPr>
              <w:pStyle w:val="TableParagraph"/>
              <w:spacing w:before="115"/>
              <w:ind w:left="107"/>
              <w:rPr>
                <w:sz w:val="20"/>
              </w:rPr>
            </w:pPr>
            <w:hyperlink w:anchor="_bookmark64" w:history="1">
              <w:r>
                <w:rPr>
                  <w:color w:val="0000FF"/>
                  <w:spacing w:val="-2"/>
                  <w:sz w:val="20"/>
                  <w:u w:val="single" w:color="0000FF"/>
                </w:rPr>
                <w:t>CAMO.A.205</w:t>
              </w:r>
            </w:hyperlink>
          </w:p>
        </w:tc>
        <w:tc>
          <w:tcPr>
            <w:tcW w:w="7844" w:type="dxa"/>
            <w:gridSpan w:val="2"/>
            <w:tcBorders>
              <w:right w:val="single" w:sz="4" w:space="0" w:color="000000"/>
            </w:tcBorders>
          </w:tcPr>
          <w:p w14:paraId="4D38AB71" w14:textId="77777777" w:rsidR="00CE192B" w:rsidRDefault="0017577F">
            <w:pPr>
              <w:pStyle w:val="TableParagraph"/>
              <w:tabs>
                <w:tab w:val="left" w:pos="3315"/>
              </w:tabs>
              <w:spacing w:before="106"/>
              <w:ind w:left="331"/>
              <w:rPr>
                <w:position w:val="-6"/>
                <w:sz w:val="20"/>
              </w:rPr>
            </w:pPr>
            <w:r>
              <w:rPr>
                <w:sz w:val="20"/>
              </w:rPr>
              <w:t>Contracting</w:t>
            </w:r>
            <w:r>
              <w:rPr>
                <w:spacing w:val="-10"/>
                <w:sz w:val="20"/>
              </w:rPr>
              <w:t xml:space="preserve"> </w:t>
            </w:r>
            <w:r>
              <w:rPr>
                <w:sz w:val="20"/>
              </w:rPr>
              <w:t>and</w:t>
            </w:r>
            <w:r>
              <w:rPr>
                <w:spacing w:val="-8"/>
                <w:sz w:val="20"/>
              </w:rPr>
              <w:t xml:space="preserve"> </w:t>
            </w:r>
            <w:r>
              <w:rPr>
                <w:spacing w:val="-2"/>
                <w:sz w:val="20"/>
              </w:rPr>
              <w:t>subcontracting</w:t>
            </w:r>
            <w:r>
              <w:rPr>
                <w:sz w:val="20"/>
              </w:rPr>
              <w:tab/>
            </w:r>
            <w:r>
              <w:rPr>
                <w:noProof/>
                <w:position w:val="-6"/>
                <w:sz w:val="20"/>
              </w:rPr>
              <w:drawing>
                <wp:inline distT="0" distB="0" distL="0" distR="0" wp14:anchorId="5F7A3E18" wp14:editId="6FAD0D03">
                  <wp:extent cx="2685931" cy="168021"/>
                  <wp:effectExtent l="0" t="0" r="0" b="0"/>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154" cstate="print"/>
                          <a:stretch>
                            <a:fillRect/>
                          </a:stretch>
                        </pic:blipFill>
                        <pic:spPr>
                          <a:xfrm>
                            <a:off x="0" y="0"/>
                            <a:ext cx="2685931" cy="168021"/>
                          </a:xfrm>
                          <a:prstGeom prst="rect">
                            <a:avLst/>
                          </a:prstGeom>
                        </pic:spPr>
                      </pic:pic>
                    </a:graphicData>
                  </a:graphic>
                </wp:inline>
              </w:drawing>
            </w:r>
          </w:p>
        </w:tc>
      </w:tr>
      <w:tr w:rsidR="00CE192B" w14:paraId="08DB2174" w14:textId="77777777">
        <w:trPr>
          <w:trHeight w:val="513"/>
        </w:trPr>
        <w:tc>
          <w:tcPr>
            <w:tcW w:w="1195" w:type="dxa"/>
            <w:tcBorders>
              <w:left w:val="single" w:sz="4" w:space="0" w:color="000000"/>
            </w:tcBorders>
          </w:tcPr>
          <w:p w14:paraId="6E39FE51" w14:textId="77777777" w:rsidR="00CE192B" w:rsidRDefault="0017577F">
            <w:pPr>
              <w:pStyle w:val="TableParagraph"/>
              <w:spacing w:before="116"/>
              <w:ind w:left="107"/>
              <w:rPr>
                <w:sz w:val="20"/>
              </w:rPr>
            </w:pPr>
            <w:hyperlink w:anchor="_bookmark66" w:history="1">
              <w:r>
                <w:rPr>
                  <w:color w:val="0000FF"/>
                  <w:spacing w:val="-2"/>
                  <w:sz w:val="20"/>
                  <w:u w:val="single" w:color="0000FF"/>
                </w:rPr>
                <w:t>CAMO.A.215</w:t>
              </w:r>
            </w:hyperlink>
          </w:p>
        </w:tc>
        <w:tc>
          <w:tcPr>
            <w:tcW w:w="7844" w:type="dxa"/>
            <w:gridSpan w:val="2"/>
            <w:tcBorders>
              <w:right w:val="single" w:sz="4" w:space="0" w:color="000000"/>
            </w:tcBorders>
          </w:tcPr>
          <w:p w14:paraId="41DE5120" w14:textId="77777777" w:rsidR="00CE192B" w:rsidRDefault="0017577F">
            <w:pPr>
              <w:pStyle w:val="TableParagraph"/>
              <w:spacing w:before="116"/>
              <w:ind w:left="331"/>
              <w:rPr>
                <w:sz w:val="20"/>
              </w:rPr>
            </w:pPr>
            <w:r>
              <w:rPr>
                <w:noProof/>
                <w:sz w:val="20"/>
              </w:rPr>
              <mc:AlternateContent>
                <mc:Choice Requires="wpg">
                  <w:drawing>
                    <wp:anchor distT="0" distB="0" distL="0" distR="0" simplePos="0" relativeHeight="484793856" behindDoc="1" locked="0" layoutInCell="1" allowOverlap="1" wp14:anchorId="5CD91450" wp14:editId="0EED3461">
                      <wp:simplePos x="0" y="0"/>
                      <wp:positionH relativeFrom="column">
                        <wp:posOffset>2101951</wp:posOffset>
                      </wp:positionH>
                      <wp:positionV relativeFrom="paragraph">
                        <wp:posOffset>66567</wp:posOffset>
                      </wp:positionV>
                      <wp:extent cx="2704465" cy="170815"/>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pic:pic xmlns:pic="http://schemas.openxmlformats.org/drawingml/2006/picture">
                              <pic:nvPicPr>
                                <pic:cNvPr id="272" name="Image 272"/>
                                <pic:cNvPicPr/>
                              </pic:nvPicPr>
                              <pic:blipFill>
                                <a:blip r:embed="rId146" cstate="print"/>
                                <a:stretch>
                                  <a:fillRect/>
                                </a:stretch>
                              </pic:blipFill>
                              <pic:spPr>
                                <a:xfrm>
                                  <a:off x="0" y="0"/>
                                  <a:ext cx="2716287" cy="171450"/>
                                </a:xfrm>
                                <a:prstGeom prst="rect">
                                  <a:avLst/>
                                </a:prstGeom>
                              </pic:spPr>
                            </pic:pic>
                          </wpg:wgp>
                        </a:graphicData>
                      </a:graphic>
                    </wp:anchor>
                  </w:drawing>
                </mc:Choice>
                <mc:Fallback>
                  <w:pict>
                    <v:group w14:anchorId="6FD23C5E" id="Group 271" o:spid="_x0000_s1026" style="position:absolute;margin-left:165.5pt;margin-top:5.25pt;width:212.95pt;height:13.45pt;z-index:-18522624;mso-wrap-distance-left:0;mso-wrap-distance-right:0" coordsize="2704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">
                      <v:shape id="Image 272" o:spid="_x0000_s1027" type="#_x0000_t75" style="position:absolute;width:27162;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">
                        <v:imagedata r:id="rId147" o:title=""/>
                      </v:shape>
                    </v:group>
                  </w:pict>
                </mc:Fallback>
              </mc:AlternateContent>
            </w:r>
            <w:r>
              <w:rPr>
                <w:spacing w:val="-2"/>
                <w:sz w:val="20"/>
              </w:rPr>
              <w:t>Facilities</w:t>
            </w:r>
          </w:p>
        </w:tc>
      </w:tr>
      <w:tr w:rsidR="00CE192B" w14:paraId="0895387B" w14:textId="77777777">
        <w:trPr>
          <w:trHeight w:val="508"/>
        </w:trPr>
        <w:tc>
          <w:tcPr>
            <w:tcW w:w="1195" w:type="dxa"/>
            <w:tcBorders>
              <w:left w:val="single" w:sz="4" w:space="0" w:color="000000"/>
            </w:tcBorders>
          </w:tcPr>
          <w:p w14:paraId="599F1709" w14:textId="77777777" w:rsidR="00CE192B" w:rsidRDefault="0017577F">
            <w:pPr>
              <w:pStyle w:val="TableParagraph"/>
              <w:spacing w:before="116"/>
              <w:ind w:left="107"/>
              <w:rPr>
                <w:sz w:val="20"/>
              </w:rPr>
            </w:pPr>
            <w:hyperlink w:anchor="_bookmark68" w:history="1">
              <w:r>
                <w:rPr>
                  <w:color w:val="0000FF"/>
                  <w:spacing w:val="-2"/>
                  <w:sz w:val="20"/>
                  <w:u w:val="single" w:color="0000FF"/>
                </w:rPr>
                <w:t>CAMO.A.220</w:t>
              </w:r>
            </w:hyperlink>
          </w:p>
        </w:tc>
        <w:tc>
          <w:tcPr>
            <w:tcW w:w="7844" w:type="dxa"/>
            <w:gridSpan w:val="2"/>
            <w:tcBorders>
              <w:right w:val="single" w:sz="4" w:space="0" w:color="000000"/>
            </w:tcBorders>
          </w:tcPr>
          <w:p w14:paraId="4743A171" w14:textId="77777777" w:rsidR="00CE192B" w:rsidRDefault="0017577F">
            <w:pPr>
              <w:pStyle w:val="TableParagraph"/>
              <w:spacing w:before="116"/>
              <w:ind w:left="331"/>
              <w:rPr>
                <w:sz w:val="20"/>
              </w:rPr>
            </w:pPr>
            <w:r>
              <w:rPr>
                <w:noProof/>
                <w:sz w:val="20"/>
              </w:rPr>
              <mc:AlternateContent>
                <mc:Choice Requires="wpg">
                  <w:drawing>
                    <wp:anchor distT="0" distB="0" distL="0" distR="0" simplePos="0" relativeHeight="484794368" behindDoc="1" locked="0" layoutInCell="1" allowOverlap="1" wp14:anchorId="3CFF359F" wp14:editId="25B8DA13">
                      <wp:simplePos x="0" y="0"/>
                      <wp:positionH relativeFrom="column">
                        <wp:posOffset>2101951</wp:posOffset>
                      </wp:positionH>
                      <wp:positionV relativeFrom="paragraph">
                        <wp:posOffset>66567</wp:posOffset>
                      </wp:positionV>
                      <wp:extent cx="2704465" cy="170815"/>
                      <wp:effectExtent l="0" t="0" r="0" b="0"/>
                      <wp:wrapNone/>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pic:pic xmlns:pic="http://schemas.openxmlformats.org/drawingml/2006/picture">
                              <pic:nvPicPr>
                                <pic:cNvPr id="274" name="Image 274"/>
                                <pic:cNvPicPr/>
                              </pic:nvPicPr>
                              <pic:blipFill>
                                <a:blip r:embed="rId146" cstate="print"/>
                                <a:stretch>
                                  <a:fillRect/>
                                </a:stretch>
                              </pic:blipFill>
                              <pic:spPr>
                                <a:xfrm>
                                  <a:off x="0" y="0"/>
                                  <a:ext cx="2716287" cy="171450"/>
                                </a:xfrm>
                                <a:prstGeom prst="rect">
                                  <a:avLst/>
                                </a:prstGeom>
                              </pic:spPr>
                            </pic:pic>
                          </wpg:wgp>
                        </a:graphicData>
                      </a:graphic>
                    </wp:anchor>
                  </w:drawing>
                </mc:Choice>
                <mc:Fallback>
                  <w:pict>
                    <v:group w14:anchorId="143FF290" id="Group 273" o:spid="_x0000_s1026" style="position:absolute;margin-left:165.5pt;margin-top:5.25pt;width:212.95pt;height:13.45pt;z-index:-18522112;mso-wrap-distance-left:0;mso-wrap-distance-right:0" coordsize="2704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">
                      <v:shape id="Image 274" o:spid="_x0000_s1027" type="#_x0000_t75" style="position:absolute;width:27162;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">
                        <v:imagedata r:id="rId147" o:title=""/>
                      </v:shape>
                    </v:group>
                  </w:pict>
                </mc:Fallback>
              </mc:AlternateContent>
            </w:r>
            <w:r>
              <w:rPr>
                <w:spacing w:val="-2"/>
                <w:sz w:val="20"/>
              </w:rPr>
              <w:t>Record-keeping</w:t>
            </w:r>
          </w:p>
        </w:tc>
      </w:tr>
      <w:tr w:rsidR="00CE192B" w14:paraId="1C41A4C3" w14:textId="77777777">
        <w:trPr>
          <w:trHeight w:val="379"/>
        </w:trPr>
        <w:tc>
          <w:tcPr>
            <w:tcW w:w="1195" w:type="dxa"/>
            <w:tcBorders>
              <w:left w:val="single" w:sz="4" w:space="0" w:color="000000"/>
            </w:tcBorders>
          </w:tcPr>
          <w:p w14:paraId="5FA484A6" w14:textId="77777777" w:rsidR="00CE192B" w:rsidRDefault="0017577F">
            <w:pPr>
              <w:pStyle w:val="TableParagraph"/>
              <w:spacing w:before="111"/>
              <w:ind w:left="107"/>
              <w:rPr>
                <w:sz w:val="20"/>
              </w:rPr>
            </w:pPr>
            <w:hyperlink w:anchor="_bookmark73" w:history="1">
              <w:r>
                <w:rPr>
                  <w:color w:val="0000FF"/>
                  <w:spacing w:val="-2"/>
                  <w:sz w:val="20"/>
                  <w:u w:val="single" w:color="0000FF"/>
                </w:rPr>
                <w:t>CAMO.A.300</w:t>
              </w:r>
            </w:hyperlink>
          </w:p>
        </w:tc>
        <w:tc>
          <w:tcPr>
            <w:tcW w:w="7844" w:type="dxa"/>
            <w:gridSpan w:val="2"/>
            <w:tcBorders>
              <w:right w:val="single" w:sz="4" w:space="0" w:color="000000"/>
            </w:tcBorders>
          </w:tcPr>
          <w:p w14:paraId="4581B676" w14:textId="77777777" w:rsidR="00CE192B" w:rsidRDefault="0017577F">
            <w:pPr>
              <w:pStyle w:val="TableParagraph"/>
              <w:spacing w:before="111"/>
              <w:ind w:left="331"/>
              <w:rPr>
                <w:sz w:val="20"/>
              </w:rPr>
            </w:pPr>
            <w:r>
              <w:rPr>
                <w:spacing w:val="-2"/>
                <w:sz w:val="20"/>
              </w:rPr>
              <w:t>Continuing</w:t>
            </w:r>
            <w:r>
              <w:rPr>
                <w:spacing w:val="5"/>
                <w:sz w:val="20"/>
              </w:rPr>
              <w:t xml:space="preserve"> </w:t>
            </w:r>
            <w:r>
              <w:rPr>
                <w:spacing w:val="-2"/>
                <w:sz w:val="20"/>
              </w:rPr>
              <w:t>airworthiness</w:t>
            </w:r>
          </w:p>
        </w:tc>
      </w:tr>
      <w:tr w:rsidR="00CE192B" w14:paraId="3B21BFDD" w14:textId="77777777">
        <w:trPr>
          <w:trHeight w:val="384"/>
        </w:trPr>
        <w:tc>
          <w:tcPr>
            <w:tcW w:w="1195" w:type="dxa"/>
            <w:tcBorders>
              <w:left w:val="single" w:sz="4" w:space="0" w:color="000000"/>
            </w:tcBorders>
          </w:tcPr>
          <w:p w14:paraId="1D5A82CA" w14:textId="77777777" w:rsidR="00CE192B" w:rsidRDefault="00CE192B">
            <w:pPr>
              <w:pStyle w:val="TableParagraph"/>
              <w:rPr>
                <w:rFonts w:ascii="Times New Roman"/>
                <w:sz w:val="18"/>
              </w:rPr>
            </w:pPr>
          </w:p>
        </w:tc>
        <w:tc>
          <w:tcPr>
            <w:tcW w:w="7844" w:type="dxa"/>
            <w:gridSpan w:val="2"/>
            <w:tcBorders>
              <w:right w:val="single" w:sz="4" w:space="0" w:color="000000"/>
            </w:tcBorders>
          </w:tcPr>
          <w:p w14:paraId="345850D5" w14:textId="77777777" w:rsidR="00CE192B" w:rsidRDefault="0017577F">
            <w:pPr>
              <w:pStyle w:val="TableParagraph"/>
              <w:spacing w:line="231" w:lineRule="exact"/>
              <w:ind w:left="331"/>
              <w:rPr>
                <w:sz w:val="20"/>
              </w:rPr>
            </w:pPr>
            <w:r>
              <w:rPr>
                <w:noProof/>
                <w:sz w:val="20"/>
              </w:rPr>
              <mc:AlternateContent>
                <mc:Choice Requires="wpg">
                  <w:drawing>
                    <wp:anchor distT="0" distB="0" distL="0" distR="0" simplePos="0" relativeHeight="484794880" behindDoc="1" locked="0" layoutInCell="1" allowOverlap="1" wp14:anchorId="3F92BF0E" wp14:editId="7BB83FBE">
                      <wp:simplePos x="0" y="0"/>
                      <wp:positionH relativeFrom="column">
                        <wp:posOffset>2101951</wp:posOffset>
                      </wp:positionH>
                      <wp:positionV relativeFrom="paragraph">
                        <wp:posOffset>-15620</wp:posOffset>
                      </wp:positionV>
                      <wp:extent cx="2704465" cy="170815"/>
                      <wp:effectExtent l="0" t="0" r="0" b="0"/>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pic:pic xmlns:pic="http://schemas.openxmlformats.org/drawingml/2006/picture">
                              <pic:nvPicPr>
                                <pic:cNvPr id="276" name="Image 276"/>
                                <pic:cNvPicPr/>
                              </pic:nvPicPr>
                              <pic:blipFill>
                                <a:blip r:embed="rId155" cstate="print"/>
                                <a:stretch>
                                  <a:fillRect/>
                                </a:stretch>
                              </pic:blipFill>
                              <pic:spPr>
                                <a:xfrm>
                                  <a:off x="0" y="0"/>
                                  <a:ext cx="2716287" cy="171450"/>
                                </a:xfrm>
                                <a:prstGeom prst="rect">
                                  <a:avLst/>
                                </a:prstGeom>
                              </pic:spPr>
                            </pic:pic>
                          </wpg:wgp>
                        </a:graphicData>
                      </a:graphic>
                    </wp:anchor>
                  </w:drawing>
                </mc:Choice>
                <mc:Fallback>
                  <w:pict>
                    <v:group w14:anchorId="0BC7FA98" id="Group 275" o:spid="_x0000_s1026" style="position:absolute;margin-left:165.5pt;margin-top:-1.25pt;width:212.95pt;height:13.45pt;z-index:-18521600;mso-wrap-distance-left:0;mso-wrap-distance-right:0" coordsize="2704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">
                      <v:shape id="Image 276" o:spid="_x0000_s1027" type="#_x0000_t75" style="position:absolute;width:27162;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">
                        <v:imagedata r:id="rId156" o:title=""/>
                      </v:shape>
                    </v:group>
                  </w:pict>
                </mc:Fallback>
              </mc:AlternateContent>
            </w:r>
            <w:r>
              <w:rPr>
                <w:spacing w:val="-2"/>
                <w:sz w:val="20"/>
              </w:rPr>
              <w:t>management</w:t>
            </w:r>
            <w:r>
              <w:rPr>
                <w:spacing w:val="8"/>
                <w:sz w:val="20"/>
              </w:rPr>
              <w:t xml:space="preserve"> </w:t>
            </w:r>
            <w:r>
              <w:rPr>
                <w:spacing w:val="-2"/>
                <w:sz w:val="20"/>
              </w:rPr>
              <w:t>exposition</w:t>
            </w:r>
          </w:p>
        </w:tc>
      </w:tr>
      <w:tr w:rsidR="00CE192B" w14:paraId="1D9CDBE8" w14:textId="77777777">
        <w:trPr>
          <w:trHeight w:val="507"/>
        </w:trPr>
        <w:tc>
          <w:tcPr>
            <w:tcW w:w="1195" w:type="dxa"/>
            <w:tcBorders>
              <w:left w:val="single" w:sz="4" w:space="0" w:color="000000"/>
            </w:tcBorders>
          </w:tcPr>
          <w:p w14:paraId="18CA5BE0" w14:textId="77777777" w:rsidR="00CE192B" w:rsidRDefault="0017577F">
            <w:pPr>
              <w:pStyle w:val="TableParagraph"/>
              <w:spacing w:before="116"/>
              <w:ind w:left="107"/>
              <w:rPr>
                <w:sz w:val="20"/>
              </w:rPr>
            </w:pPr>
            <w:hyperlink w:anchor="_bookmark79" w:history="1">
              <w:r>
                <w:rPr>
                  <w:color w:val="0000FF"/>
                  <w:spacing w:val="-2"/>
                  <w:sz w:val="20"/>
                  <w:u w:val="single" w:color="0000FF"/>
                </w:rPr>
                <w:t>CAMO.A.305</w:t>
              </w:r>
            </w:hyperlink>
          </w:p>
        </w:tc>
        <w:tc>
          <w:tcPr>
            <w:tcW w:w="7844" w:type="dxa"/>
            <w:gridSpan w:val="2"/>
            <w:tcBorders>
              <w:right w:val="single" w:sz="4" w:space="0" w:color="000000"/>
            </w:tcBorders>
          </w:tcPr>
          <w:p w14:paraId="26336B01" w14:textId="77777777" w:rsidR="00CE192B" w:rsidRDefault="0017577F">
            <w:pPr>
              <w:pStyle w:val="TableParagraph"/>
              <w:spacing w:before="116"/>
              <w:ind w:left="331"/>
              <w:rPr>
                <w:sz w:val="20"/>
              </w:rPr>
            </w:pPr>
            <w:r>
              <w:rPr>
                <w:noProof/>
                <w:sz w:val="20"/>
              </w:rPr>
              <mc:AlternateContent>
                <mc:Choice Requires="wpg">
                  <w:drawing>
                    <wp:anchor distT="0" distB="0" distL="0" distR="0" simplePos="0" relativeHeight="484795392" behindDoc="1" locked="0" layoutInCell="1" allowOverlap="1" wp14:anchorId="66725D0C" wp14:editId="4C688D78">
                      <wp:simplePos x="0" y="0"/>
                      <wp:positionH relativeFrom="column">
                        <wp:posOffset>2101951</wp:posOffset>
                      </wp:positionH>
                      <wp:positionV relativeFrom="paragraph">
                        <wp:posOffset>66567</wp:posOffset>
                      </wp:positionV>
                      <wp:extent cx="2704465" cy="170815"/>
                      <wp:effectExtent l="0" t="0" r="0" b="0"/>
                      <wp:wrapNone/>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pic:pic xmlns:pic="http://schemas.openxmlformats.org/drawingml/2006/picture">
                              <pic:nvPicPr>
                                <pic:cNvPr id="278" name="Image 278"/>
                                <pic:cNvPicPr/>
                              </pic:nvPicPr>
                              <pic:blipFill>
                                <a:blip r:embed="rId146" cstate="print"/>
                                <a:stretch>
                                  <a:fillRect/>
                                </a:stretch>
                              </pic:blipFill>
                              <pic:spPr>
                                <a:xfrm>
                                  <a:off x="0" y="0"/>
                                  <a:ext cx="2716287" cy="171450"/>
                                </a:xfrm>
                                <a:prstGeom prst="rect">
                                  <a:avLst/>
                                </a:prstGeom>
                              </pic:spPr>
                            </pic:pic>
                          </wpg:wgp>
                        </a:graphicData>
                      </a:graphic>
                    </wp:anchor>
                  </w:drawing>
                </mc:Choice>
                <mc:Fallback>
                  <w:pict>
                    <v:group w14:anchorId="0171EDA9" id="Group 277" o:spid="_x0000_s1026" style="position:absolute;margin-left:165.5pt;margin-top:5.25pt;width:212.95pt;height:13.45pt;z-index:-18521088;mso-wrap-distance-left:0;mso-wrap-distance-right:0" coordsize="2704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">
                      <v:shape id="Image 278" o:spid="_x0000_s1027" type="#_x0000_t75" style="position:absolute;width:27162;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">
                        <v:imagedata r:id="rId147" o:title=""/>
                      </v:shape>
                    </v:group>
                  </w:pict>
                </mc:Fallback>
              </mc:AlternateContent>
            </w:r>
            <w:r>
              <w:rPr>
                <w:spacing w:val="-2"/>
                <w:sz w:val="20"/>
              </w:rPr>
              <w:t>Personnel</w:t>
            </w:r>
            <w:r>
              <w:rPr>
                <w:spacing w:val="2"/>
                <w:sz w:val="20"/>
              </w:rPr>
              <w:t xml:space="preserve"> </w:t>
            </w:r>
            <w:r>
              <w:rPr>
                <w:spacing w:val="-2"/>
                <w:sz w:val="20"/>
              </w:rPr>
              <w:t>requirements</w:t>
            </w:r>
          </w:p>
        </w:tc>
      </w:tr>
      <w:tr w:rsidR="00CE192B" w14:paraId="4F5C6EB2" w14:textId="77777777">
        <w:trPr>
          <w:trHeight w:val="378"/>
        </w:trPr>
        <w:tc>
          <w:tcPr>
            <w:tcW w:w="1195" w:type="dxa"/>
            <w:tcBorders>
              <w:left w:val="single" w:sz="4" w:space="0" w:color="000000"/>
            </w:tcBorders>
          </w:tcPr>
          <w:p w14:paraId="25AD2541" w14:textId="77777777" w:rsidR="00CE192B" w:rsidRDefault="0017577F">
            <w:pPr>
              <w:pStyle w:val="TableParagraph"/>
              <w:spacing w:before="110"/>
              <w:ind w:left="107"/>
              <w:rPr>
                <w:sz w:val="20"/>
              </w:rPr>
            </w:pPr>
            <w:hyperlink w:anchor="_bookmark98" w:history="1">
              <w:r>
                <w:rPr>
                  <w:color w:val="0000FF"/>
                  <w:spacing w:val="-2"/>
                  <w:sz w:val="20"/>
                  <w:u w:val="single" w:color="0000FF"/>
                </w:rPr>
                <w:t>CAMO.A.310</w:t>
              </w:r>
            </w:hyperlink>
          </w:p>
        </w:tc>
        <w:tc>
          <w:tcPr>
            <w:tcW w:w="7844" w:type="dxa"/>
            <w:gridSpan w:val="2"/>
            <w:tcBorders>
              <w:right w:val="single" w:sz="4" w:space="0" w:color="000000"/>
            </w:tcBorders>
          </w:tcPr>
          <w:p w14:paraId="7E7AFD82" w14:textId="77777777" w:rsidR="00CE192B" w:rsidRDefault="0017577F">
            <w:pPr>
              <w:pStyle w:val="TableParagraph"/>
              <w:spacing w:before="110"/>
              <w:ind w:left="331"/>
              <w:rPr>
                <w:sz w:val="20"/>
              </w:rPr>
            </w:pPr>
            <w:r>
              <w:rPr>
                <w:spacing w:val="-2"/>
                <w:sz w:val="20"/>
              </w:rPr>
              <w:t>Airworthiness</w:t>
            </w:r>
            <w:r>
              <w:rPr>
                <w:spacing w:val="5"/>
                <w:sz w:val="20"/>
              </w:rPr>
              <w:t xml:space="preserve"> </w:t>
            </w:r>
            <w:r>
              <w:rPr>
                <w:spacing w:val="-2"/>
                <w:sz w:val="20"/>
              </w:rPr>
              <w:t>review</w:t>
            </w:r>
            <w:r>
              <w:rPr>
                <w:spacing w:val="10"/>
                <w:sz w:val="20"/>
              </w:rPr>
              <w:t xml:space="preserve"> </w:t>
            </w:r>
            <w:r>
              <w:rPr>
                <w:spacing w:val="-4"/>
                <w:sz w:val="20"/>
              </w:rPr>
              <w:t>staff</w:t>
            </w:r>
          </w:p>
        </w:tc>
      </w:tr>
      <w:tr w:rsidR="00CE192B" w14:paraId="43F20D87" w14:textId="77777777">
        <w:trPr>
          <w:trHeight w:val="379"/>
        </w:trPr>
        <w:tc>
          <w:tcPr>
            <w:tcW w:w="1195" w:type="dxa"/>
            <w:tcBorders>
              <w:left w:val="single" w:sz="4" w:space="0" w:color="000000"/>
            </w:tcBorders>
          </w:tcPr>
          <w:p w14:paraId="280F6FEB" w14:textId="77777777" w:rsidR="00CE192B" w:rsidRDefault="00CE192B">
            <w:pPr>
              <w:pStyle w:val="TableParagraph"/>
              <w:rPr>
                <w:rFonts w:ascii="Times New Roman"/>
                <w:sz w:val="18"/>
              </w:rPr>
            </w:pPr>
          </w:p>
        </w:tc>
        <w:tc>
          <w:tcPr>
            <w:tcW w:w="7844" w:type="dxa"/>
            <w:gridSpan w:val="2"/>
            <w:tcBorders>
              <w:right w:val="single" w:sz="4" w:space="0" w:color="000000"/>
            </w:tcBorders>
          </w:tcPr>
          <w:p w14:paraId="73454842" w14:textId="77777777" w:rsidR="00CE192B" w:rsidRDefault="0017577F">
            <w:pPr>
              <w:pStyle w:val="TableParagraph"/>
              <w:spacing w:line="231" w:lineRule="exact"/>
              <w:ind w:left="331"/>
              <w:rPr>
                <w:sz w:val="20"/>
              </w:rPr>
            </w:pPr>
            <w:r>
              <w:rPr>
                <w:noProof/>
                <w:sz w:val="20"/>
              </w:rPr>
              <mc:AlternateContent>
                <mc:Choice Requires="wpg">
                  <w:drawing>
                    <wp:anchor distT="0" distB="0" distL="0" distR="0" simplePos="0" relativeHeight="484795904" behindDoc="1" locked="0" layoutInCell="1" allowOverlap="1" wp14:anchorId="620814F3" wp14:editId="6B189EBE">
                      <wp:simplePos x="0" y="0"/>
                      <wp:positionH relativeFrom="column">
                        <wp:posOffset>2101951</wp:posOffset>
                      </wp:positionH>
                      <wp:positionV relativeFrom="paragraph">
                        <wp:posOffset>-15621</wp:posOffset>
                      </wp:positionV>
                      <wp:extent cx="2704465" cy="170815"/>
                      <wp:effectExtent l="0" t="0" r="0" b="0"/>
                      <wp:wrapNone/>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pic:pic xmlns:pic="http://schemas.openxmlformats.org/drawingml/2006/picture">
                              <pic:nvPicPr>
                                <pic:cNvPr id="280" name="Image 280"/>
                                <pic:cNvPicPr/>
                              </pic:nvPicPr>
                              <pic:blipFill>
                                <a:blip r:embed="rId157" cstate="print"/>
                                <a:stretch>
                                  <a:fillRect/>
                                </a:stretch>
                              </pic:blipFill>
                              <pic:spPr>
                                <a:xfrm>
                                  <a:off x="0" y="0"/>
                                  <a:ext cx="2693639" cy="170021"/>
                                </a:xfrm>
                                <a:prstGeom prst="rect">
                                  <a:avLst/>
                                </a:prstGeom>
                              </pic:spPr>
                            </pic:pic>
                          </wpg:wgp>
                        </a:graphicData>
                      </a:graphic>
                    </wp:anchor>
                  </w:drawing>
                </mc:Choice>
                <mc:Fallback>
                  <w:pict>
                    <v:group w14:anchorId="392C27A4" id="Group 279" o:spid="_x0000_s1026" style="position:absolute;margin-left:165.5pt;margin-top:-1.25pt;width:212.95pt;height:13.45pt;z-index:-18520576;mso-wrap-distance-left:0;mso-wrap-distance-right:0" coordsize="2704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">
                      <v:shape id="Image 280" o:spid="_x0000_s1027" type="#_x0000_t75" style="position:absolute;width:26936;height:1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">
                        <v:imagedata r:id="rId158" o:title=""/>
                      </v:shape>
                    </v:group>
                  </w:pict>
                </mc:Fallback>
              </mc:AlternateContent>
            </w:r>
            <w:r>
              <w:rPr>
                <w:spacing w:val="-2"/>
                <w:sz w:val="20"/>
              </w:rPr>
              <w:t>qualifications</w:t>
            </w:r>
          </w:p>
        </w:tc>
      </w:tr>
      <w:tr w:rsidR="00CE192B" w14:paraId="1EF9760B" w14:textId="77777777">
        <w:trPr>
          <w:trHeight w:val="379"/>
        </w:trPr>
        <w:tc>
          <w:tcPr>
            <w:tcW w:w="1195" w:type="dxa"/>
            <w:tcBorders>
              <w:left w:val="single" w:sz="4" w:space="0" w:color="000000"/>
            </w:tcBorders>
          </w:tcPr>
          <w:p w14:paraId="37FDD021" w14:textId="77777777" w:rsidR="00CE192B" w:rsidRDefault="0017577F">
            <w:pPr>
              <w:pStyle w:val="TableParagraph"/>
              <w:spacing w:before="111"/>
              <w:ind w:left="107"/>
              <w:rPr>
                <w:sz w:val="20"/>
              </w:rPr>
            </w:pPr>
            <w:hyperlink w:anchor="_bookmark103" w:history="1">
              <w:r>
                <w:rPr>
                  <w:color w:val="0000FF"/>
                  <w:spacing w:val="-2"/>
                  <w:sz w:val="20"/>
                  <w:u w:val="single" w:color="0000FF"/>
                </w:rPr>
                <w:t>CAMO.A.315</w:t>
              </w:r>
            </w:hyperlink>
          </w:p>
        </w:tc>
        <w:tc>
          <w:tcPr>
            <w:tcW w:w="7844" w:type="dxa"/>
            <w:gridSpan w:val="2"/>
            <w:tcBorders>
              <w:right w:val="single" w:sz="4" w:space="0" w:color="000000"/>
            </w:tcBorders>
          </w:tcPr>
          <w:p w14:paraId="1F2664E5" w14:textId="77777777" w:rsidR="00CE192B" w:rsidRDefault="0017577F">
            <w:pPr>
              <w:pStyle w:val="TableParagraph"/>
              <w:spacing w:before="111"/>
              <w:ind w:left="331"/>
              <w:rPr>
                <w:sz w:val="20"/>
              </w:rPr>
            </w:pPr>
            <w:r>
              <w:rPr>
                <w:spacing w:val="-2"/>
                <w:sz w:val="20"/>
              </w:rPr>
              <w:t>Continuing</w:t>
            </w:r>
            <w:r>
              <w:rPr>
                <w:spacing w:val="5"/>
                <w:sz w:val="20"/>
              </w:rPr>
              <w:t xml:space="preserve"> </w:t>
            </w:r>
            <w:r>
              <w:rPr>
                <w:spacing w:val="-2"/>
                <w:sz w:val="20"/>
              </w:rPr>
              <w:t>airworthiness</w:t>
            </w:r>
          </w:p>
        </w:tc>
      </w:tr>
      <w:tr w:rsidR="00CE192B" w14:paraId="641D5E6C" w14:textId="77777777">
        <w:trPr>
          <w:trHeight w:val="384"/>
        </w:trPr>
        <w:tc>
          <w:tcPr>
            <w:tcW w:w="1195" w:type="dxa"/>
            <w:tcBorders>
              <w:left w:val="single" w:sz="4" w:space="0" w:color="000000"/>
            </w:tcBorders>
          </w:tcPr>
          <w:p w14:paraId="63323718" w14:textId="77777777" w:rsidR="00CE192B" w:rsidRDefault="00CE192B">
            <w:pPr>
              <w:pStyle w:val="TableParagraph"/>
              <w:rPr>
                <w:rFonts w:ascii="Times New Roman"/>
                <w:sz w:val="18"/>
              </w:rPr>
            </w:pPr>
          </w:p>
        </w:tc>
        <w:tc>
          <w:tcPr>
            <w:tcW w:w="7844" w:type="dxa"/>
            <w:gridSpan w:val="2"/>
            <w:tcBorders>
              <w:right w:val="single" w:sz="4" w:space="0" w:color="000000"/>
            </w:tcBorders>
          </w:tcPr>
          <w:p w14:paraId="18788F47" w14:textId="77777777" w:rsidR="00CE192B" w:rsidRDefault="0017577F">
            <w:pPr>
              <w:pStyle w:val="TableParagraph"/>
              <w:spacing w:line="231" w:lineRule="exact"/>
              <w:ind w:left="331"/>
              <w:rPr>
                <w:sz w:val="20"/>
              </w:rPr>
            </w:pPr>
            <w:r>
              <w:rPr>
                <w:noProof/>
                <w:sz w:val="20"/>
              </w:rPr>
              <mc:AlternateContent>
                <mc:Choice Requires="wpg">
                  <w:drawing>
                    <wp:anchor distT="0" distB="0" distL="0" distR="0" simplePos="0" relativeHeight="484796416" behindDoc="1" locked="0" layoutInCell="1" allowOverlap="1" wp14:anchorId="2A8ED184" wp14:editId="44087D69">
                      <wp:simplePos x="0" y="0"/>
                      <wp:positionH relativeFrom="column">
                        <wp:posOffset>2101951</wp:posOffset>
                      </wp:positionH>
                      <wp:positionV relativeFrom="paragraph">
                        <wp:posOffset>-15620</wp:posOffset>
                      </wp:positionV>
                      <wp:extent cx="2704465" cy="170815"/>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pic:pic xmlns:pic="http://schemas.openxmlformats.org/drawingml/2006/picture">
                              <pic:nvPicPr>
                                <pic:cNvPr id="282" name="Image 282"/>
                                <pic:cNvPicPr/>
                              </pic:nvPicPr>
                              <pic:blipFill>
                                <a:blip r:embed="rId155" cstate="print"/>
                                <a:stretch>
                                  <a:fillRect/>
                                </a:stretch>
                              </pic:blipFill>
                              <pic:spPr>
                                <a:xfrm>
                                  <a:off x="0" y="0"/>
                                  <a:ext cx="2716287" cy="171450"/>
                                </a:xfrm>
                                <a:prstGeom prst="rect">
                                  <a:avLst/>
                                </a:prstGeom>
                              </pic:spPr>
                            </pic:pic>
                          </wpg:wgp>
                        </a:graphicData>
                      </a:graphic>
                    </wp:anchor>
                  </w:drawing>
                </mc:Choice>
                <mc:Fallback>
                  <w:pict>
                    <v:group w14:anchorId="1C6E13F9" id="Group 281" o:spid="_x0000_s1026" style="position:absolute;margin-left:165.5pt;margin-top:-1.25pt;width:212.95pt;height:13.45pt;z-index:-18520064;mso-wrap-distance-left:0;mso-wrap-distance-right:0" coordsize="2704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">
                      <v:shape id="Image 282" o:spid="_x0000_s1027" type="#_x0000_t75" style="position:absolute;width:27162;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">
                        <v:imagedata r:id="rId156" o:title=""/>
                      </v:shape>
                    </v:group>
                  </w:pict>
                </mc:Fallback>
              </mc:AlternateContent>
            </w:r>
            <w:r>
              <w:rPr>
                <w:spacing w:val="-2"/>
                <w:sz w:val="20"/>
              </w:rPr>
              <w:t>management</w:t>
            </w:r>
          </w:p>
        </w:tc>
      </w:tr>
      <w:tr w:rsidR="00CE192B" w14:paraId="16D4DD7F" w14:textId="77777777">
        <w:trPr>
          <w:trHeight w:val="618"/>
        </w:trPr>
        <w:tc>
          <w:tcPr>
            <w:tcW w:w="1195" w:type="dxa"/>
            <w:tcBorders>
              <w:left w:val="single" w:sz="4" w:space="0" w:color="000000"/>
            </w:tcBorders>
          </w:tcPr>
          <w:p w14:paraId="55BC47F3" w14:textId="77777777" w:rsidR="00CE192B" w:rsidRDefault="0017577F">
            <w:pPr>
              <w:pStyle w:val="TableParagraph"/>
              <w:spacing w:before="116"/>
              <w:ind w:left="107"/>
              <w:rPr>
                <w:sz w:val="20"/>
              </w:rPr>
            </w:pPr>
            <w:hyperlink w:anchor="_bookmark113" w:history="1">
              <w:r>
                <w:rPr>
                  <w:color w:val="0000FF"/>
                  <w:spacing w:val="-2"/>
                  <w:sz w:val="20"/>
                  <w:u w:val="single" w:color="0000FF"/>
                </w:rPr>
                <w:t>CAMO.A.320</w:t>
              </w:r>
            </w:hyperlink>
          </w:p>
        </w:tc>
        <w:tc>
          <w:tcPr>
            <w:tcW w:w="7844" w:type="dxa"/>
            <w:gridSpan w:val="2"/>
            <w:tcBorders>
              <w:right w:val="single" w:sz="4" w:space="0" w:color="000000"/>
            </w:tcBorders>
          </w:tcPr>
          <w:p w14:paraId="332112A4" w14:textId="77777777" w:rsidR="00CE192B" w:rsidRDefault="0017577F">
            <w:pPr>
              <w:pStyle w:val="TableParagraph"/>
              <w:spacing w:before="116"/>
              <w:ind w:left="331"/>
              <w:rPr>
                <w:sz w:val="20"/>
              </w:rPr>
            </w:pPr>
            <w:r>
              <w:rPr>
                <w:noProof/>
                <w:sz w:val="20"/>
              </w:rPr>
              <mc:AlternateContent>
                <mc:Choice Requires="wpg">
                  <w:drawing>
                    <wp:anchor distT="0" distB="0" distL="0" distR="0" simplePos="0" relativeHeight="484796928" behindDoc="1" locked="0" layoutInCell="1" allowOverlap="1" wp14:anchorId="14BFF16D" wp14:editId="229D92A1">
                      <wp:simplePos x="0" y="0"/>
                      <wp:positionH relativeFrom="column">
                        <wp:posOffset>2101951</wp:posOffset>
                      </wp:positionH>
                      <wp:positionV relativeFrom="paragraph">
                        <wp:posOffset>66567</wp:posOffset>
                      </wp:positionV>
                      <wp:extent cx="2704465" cy="170815"/>
                      <wp:effectExtent l="0" t="0" r="0" b="0"/>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pic:pic xmlns:pic="http://schemas.openxmlformats.org/drawingml/2006/picture">
                              <pic:nvPicPr>
                                <pic:cNvPr id="284" name="Image 284"/>
                                <pic:cNvPicPr/>
                              </pic:nvPicPr>
                              <pic:blipFill>
                                <a:blip r:embed="rId146" cstate="print"/>
                                <a:stretch>
                                  <a:fillRect/>
                                </a:stretch>
                              </pic:blipFill>
                              <pic:spPr>
                                <a:xfrm>
                                  <a:off x="0" y="0"/>
                                  <a:ext cx="2716287" cy="171450"/>
                                </a:xfrm>
                                <a:prstGeom prst="rect">
                                  <a:avLst/>
                                </a:prstGeom>
                              </pic:spPr>
                            </pic:pic>
                          </wpg:wgp>
                        </a:graphicData>
                      </a:graphic>
                    </wp:anchor>
                  </w:drawing>
                </mc:Choice>
                <mc:Fallback>
                  <w:pict>
                    <v:group w14:anchorId="20FC68C1" id="Group 283" o:spid="_x0000_s1026" style="position:absolute;margin-left:165.5pt;margin-top:5.25pt;width:212.95pt;height:13.45pt;z-index:-18519552;mso-wrap-distance-left:0;mso-wrap-distance-right:0" coordsize="27044,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">
                      <v:shape id="Image 284" o:spid="_x0000_s1027" type="#_x0000_t75" style="position:absolute;width:27162;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">
                        <v:imagedata r:id="rId147" o:title=""/>
                      </v:shape>
                    </v:group>
                  </w:pict>
                </mc:Fallback>
              </mc:AlternateContent>
            </w:r>
            <w:r>
              <w:rPr>
                <w:spacing w:val="-2"/>
                <w:sz w:val="20"/>
              </w:rPr>
              <w:t>Airworthiness</w:t>
            </w:r>
            <w:r>
              <w:rPr>
                <w:spacing w:val="7"/>
                <w:sz w:val="20"/>
              </w:rPr>
              <w:t xml:space="preserve"> </w:t>
            </w:r>
            <w:r>
              <w:rPr>
                <w:spacing w:val="-2"/>
                <w:sz w:val="20"/>
              </w:rPr>
              <w:t>review</w:t>
            </w:r>
          </w:p>
        </w:tc>
      </w:tr>
    </w:tbl>
    <w:p w14:paraId="7F420249" w14:textId="77777777" w:rsidR="00CE192B" w:rsidRDefault="00CE192B">
      <w:pPr>
        <w:pStyle w:val="TableParagraph"/>
        <w:rPr>
          <w:sz w:val="20"/>
        </w:rPr>
        <w:sectPr w:rsidR="00CE192B">
          <w:pgSz w:w="11910" w:h="16840"/>
          <w:pgMar w:top="1840" w:right="1080" w:bottom="1180" w:left="1080" w:header="720" w:footer="994" w:gutter="0"/>
          <w:cols w:space="720"/>
        </w:sectPr>
      </w:pPr>
    </w:p>
    <w:p w14:paraId="225EB0B8" w14:textId="77777777" w:rsidR="00CE192B" w:rsidRDefault="00CE192B">
      <w:pPr>
        <w:pStyle w:val="BodyText"/>
        <w:spacing w:before="0"/>
        <w:ind w:left="0" w:firstLine="0"/>
        <w:jc w:val="left"/>
        <w:rPr>
          <w:i/>
          <w:sz w:val="7"/>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40"/>
      </w:tblGrid>
      <w:tr w:rsidR="00CE192B" w14:paraId="50019353" w14:textId="77777777">
        <w:trPr>
          <w:trHeight w:val="758"/>
        </w:trPr>
        <w:tc>
          <w:tcPr>
            <w:tcW w:w="9040" w:type="dxa"/>
            <w:tcBorders>
              <w:top w:val="nil"/>
            </w:tcBorders>
          </w:tcPr>
          <w:p w14:paraId="25AE429C" w14:textId="77777777" w:rsidR="00CE192B" w:rsidRDefault="0017577F">
            <w:pPr>
              <w:pStyle w:val="TableParagraph"/>
              <w:tabs>
                <w:tab w:val="left" w:pos="1521"/>
              </w:tabs>
              <w:spacing w:before="1"/>
              <w:ind w:left="107"/>
              <w:rPr>
                <w:sz w:val="20"/>
              </w:rPr>
            </w:pPr>
            <w:hyperlink w:anchor="_bookmark114" w:history="1">
              <w:r>
                <w:rPr>
                  <w:color w:val="0000FF"/>
                  <w:spacing w:val="-2"/>
                  <w:sz w:val="20"/>
                  <w:u w:val="single" w:color="0000FF"/>
                </w:rPr>
                <w:t>CAMO.A.325</w:t>
              </w:r>
            </w:hyperlink>
            <w:r>
              <w:rPr>
                <w:color w:val="0000FF"/>
                <w:sz w:val="20"/>
              </w:rPr>
              <w:tab/>
            </w:r>
            <w:r>
              <w:rPr>
                <w:spacing w:val="-2"/>
                <w:sz w:val="20"/>
              </w:rPr>
              <w:t>Continuing</w:t>
            </w:r>
            <w:r>
              <w:rPr>
                <w:spacing w:val="5"/>
                <w:sz w:val="20"/>
              </w:rPr>
              <w:t xml:space="preserve"> </w:t>
            </w:r>
            <w:r>
              <w:rPr>
                <w:spacing w:val="-2"/>
                <w:sz w:val="20"/>
              </w:rPr>
              <w:t>airworthiness</w:t>
            </w:r>
          </w:p>
          <w:p w14:paraId="293E2441" w14:textId="77777777" w:rsidR="00CE192B" w:rsidRDefault="0017577F">
            <w:pPr>
              <w:pStyle w:val="TableParagraph"/>
              <w:spacing w:before="11"/>
              <w:ind w:left="1521"/>
              <w:rPr>
                <w:sz w:val="20"/>
              </w:rPr>
            </w:pPr>
            <w:r>
              <w:rPr>
                <w:noProof/>
                <w:sz w:val="20"/>
              </w:rPr>
              <mc:AlternateContent>
                <mc:Choice Requires="wpg">
                  <w:drawing>
                    <wp:anchor distT="0" distB="0" distL="0" distR="0" simplePos="0" relativeHeight="484797440" behindDoc="1" locked="0" layoutInCell="1" allowOverlap="1" wp14:anchorId="120EEE87" wp14:editId="61E161D2">
                      <wp:simplePos x="0" y="0"/>
                      <wp:positionH relativeFrom="column">
                        <wp:posOffset>2860878</wp:posOffset>
                      </wp:positionH>
                      <wp:positionV relativeFrom="paragraph">
                        <wp:posOffset>-108</wp:posOffset>
                      </wp:positionV>
                      <wp:extent cx="2704465" cy="170815"/>
                      <wp:effectExtent l="0" t="0" r="0" b="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4465" cy="170815"/>
                                <a:chOff x="0" y="0"/>
                                <a:chExt cx="2704465" cy="170815"/>
                              </a:xfrm>
                            </wpg:grpSpPr>
                            <wps:wsp>
                              <wps:cNvPr id="286" name="Graphic 286"/>
                              <wps:cNvSpPr/>
                              <wps:spPr>
                                <a:xfrm>
                                  <a:off x="0" y="0"/>
                                  <a:ext cx="2346325" cy="167640"/>
                                </a:xfrm>
                                <a:custGeom>
                                  <a:avLst/>
                                  <a:gdLst/>
                                  <a:ahLst/>
                                  <a:cxnLst/>
                                  <a:rect l="l" t="t" r="r" b="b"/>
                                  <a:pathLst>
                                    <a:path w="2346325" h="167640">
                                      <a:moveTo>
                                        <a:pt x="6083" y="0"/>
                                      </a:moveTo>
                                      <a:lnTo>
                                        <a:pt x="0" y="0"/>
                                      </a:lnTo>
                                      <a:lnTo>
                                        <a:pt x="0" y="6096"/>
                                      </a:lnTo>
                                      <a:lnTo>
                                        <a:pt x="0" y="161544"/>
                                      </a:lnTo>
                                      <a:lnTo>
                                        <a:pt x="0" y="167640"/>
                                      </a:lnTo>
                                      <a:lnTo>
                                        <a:pt x="6083" y="167640"/>
                                      </a:lnTo>
                                      <a:lnTo>
                                        <a:pt x="6083" y="161544"/>
                                      </a:lnTo>
                                      <a:lnTo>
                                        <a:pt x="6083" y="6096"/>
                                      </a:lnTo>
                                      <a:lnTo>
                                        <a:pt x="6083" y="0"/>
                                      </a:lnTo>
                                      <a:close/>
                                    </a:path>
                                    <a:path w="2346325" h="167640">
                                      <a:moveTo>
                                        <a:pt x="186182" y="0"/>
                                      </a:moveTo>
                                      <a:lnTo>
                                        <a:pt x="180136" y="0"/>
                                      </a:lnTo>
                                      <a:lnTo>
                                        <a:pt x="12192" y="0"/>
                                      </a:lnTo>
                                      <a:lnTo>
                                        <a:pt x="6096" y="0"/>
                                      </a:lnTo>
                                      <a:lnTo>
                                        <a:pt x="6096" y="6096"/>
                                      </a:lnTo>
                                      <a:lnTo>
                                        <a:pt x="12192" y="6096"/>
                                      </a:lnTo>
                                      <a:lnTo>
                                        <a:pt x="180086" y="6096"/>
                                      </a:lnTo>
                                      <a:lnTo>
                                        <a:pt x="180086" y="161544"/>
                                      </a:lnTo>
                                      <a:lnTo>
                                        <a:pt x="6096" y="161544"/>
                                      </a:lnTo>
                                      <a:lnTo>
                                        <a:pt x="6096" y="167640"/>
                                      </a:lnTo>
                                      <a:lnTo>
                                        <a:pt x="180086" y="167640"/>
                                      </a:lnTo>
                                      <a:lnTo>
                                        <a:pt x="186182" y="167640"/>
                                      </a:lnTo>
                                      <a:lnTo>
                                        <a:pt x="186182" y="161544"/>
                                      </a:lnTo>
                                      <a:lnTo>
                                        <a:pt x="186182" y="6096"/>
                                      </a:lnTo>
                                      <a:lnTo>
                                        <a:pt x="186182" y="0"/>
                                      </a:lnTo>
                                      <a:close/>
                                    </a:path>
                                    <a:path w="2346325" h="167640">
                                      <a:moveTo>
                                        <a:pt x="545833" y="0"/>
                                      </a:moveTo>
                                      <a:lnTo>
                                        <a:pt x="539750" y="0"/>
                                      </a:lnTo>
                                      <a:lnTo>
                                        <a:pt x="539750" y="6096"/>
                                      </a:lnTo>
                                      <a:lnTo>
                                        <a:pt x="539750" y="161544"/>
                                      </a:lnTo>
                                      <a:lnTo>
                                        <a:pt x="545833" y="161544"/>
                                      </a:lnTo>
                                      <a:lnTo>
                                        <a:pt x="545833" y="6096"/>
                                      </a:lnTo>
                                      <a:lnTo>
                                        <a:pt x="545833" y="0"/>
                                      </a:lnTo>
                                      <a:close/>
                                    </a:path>
                                    <a:path w="2346325" h="167640">
                                      <a:moveTo>
                                        <a:pt x="725665" y="0"/>
                                      </a:moveTo>
                                      <a:lnTo>
                                        <a:pt x="719582" y="0"/>
                                      </a:lnTo>
                                      <a:lnTo>
                                        <a:pt x="551942" y="0"/>
                                      </a:lnTo>
                                      <a:lnTo>
                                        <a:pt x="545846" y="0"/>
                                      </a:lnTo>
                                      <a:lnTo>
                                        <a:pt x="545846" y="6096"/>
                                      </a:lnTo>
                                      <a:lnTo>
                                        <a:pt x="551942" y="6096"/>
                                      </a:lnTo>
                                      <a:lnTo>
                                        <a:pt x="719582" y="6096"/>
                                      </a:lnTo>
                                      <a:lnTo>
                                        <a:pt x="719582" y="161544"/>
                                      </a:lnTo>
                                      <a:lnTo>
                                        <a:pt x="725665" y="161544"/>
                                      </a:lnTo>
                                      <a:lnTo>
                                        <a:pt x="725665" y="6096"/>
                                      </a:lnTo>
                                      <a:lnTo>
                                        <a:pt x="725665" y="0"/>
                                      </a:lnTo>
                                      <a:close/>
                                    </a:path>
                                    <a:path w="2346325" h="167640">
                                      <a:moveTo>
                                        <a:pt x="1086853" y="0"/>
                                      </a:moveTo>
                                      <a:lnTo>
                                        <a:pt x="1080770" y="0"/>
                                      </a:lnTo>
                                      <a:lnTo>
                                        <a:pt x="1080770" y="6096"/>
                                      </a:lnTo>
                                      <a:lnTo>
                                        <a:pt x="1080770" y="161544"/>
                                      </a:lnTo>
                                      <a:lnTo>
                                        <a:pt x="1086853" y="161544"/>
                                      </a:lnTo>
                                      <a:lnTo>
                                        <a:pt x="1086853" y="6096"/>
                                      </a:lnTo>
                                      <a:lnTo>
                                        <a:pt x="1086853" y="0"/>
                                      </a:lnTo>
                                      <a:close/>
                                    </a:path>
                                    <a:path w="2346325" h="167640">
                                      <a:moveTo>
                                        <a:pt x="1260589" y="0"/>
                                      </a:moveTo>
                                      <a:lnTo>
                                        <a:pt x="1092962" y="0"/>
                                      </a:lnTo>
                                      <a:lnTo>
                                        <a:pt x="1086866" y="0"/>
                                      </a:lnTo>
                                      <a:lnTo>
                                        <a:pt x="1086866" y="6096"/>
                                      </a:lnTo>
                                      <a:lnTo>
                                        <a:pt x="1092962" y="6096"/>
                                      </a:lnTo>
                                      <a:lnTo>
                                        <a:pt x="1260589" y="6096"/>
                                      </a:lnTo>
                                      <a:lnTo>
                                        <a:pt x="1260589" y="0"/>
                                      </a:lnTo>
                                      <a:close/>
                                    </a:path>
                                    <a:path w="2346325" h="167640">
                                      <a:moveTo>
                                        <a:pt x="1266698" y="0"/>
                                      </a:moveTo>
                                      <a:lnTo>
                                        <a:pt x="1260602" y="0"/>
                                      </a:lnTo>
                                      <a:lnTo>
                                        <a:pt x="1260602" y="6096"/>
                                      </a:lnTo>
                                      <a:lnTo>
                                        <a:pt x="1260602" y="161544"/>
                                      </a:lnTo>
                                      <a:lnTo>
                                        <a:pt x="1266698" y="161544"/>
                                      </a:lnTo>
                                      <a:lnTo>
                                        <a:pt x="1266698" y="6096"/>
                                      </a:lnTo>
                                      <a:lnTo>
                                        <a:pt x="1266698" y="0"/>
                                      </a:lnTo>
                                      <a:close/>
                                    </a:path>
                                    <a:path w="2346325" h="167640">
                                      <a:moveTo>
                                        <a:pt x="1632445" y="0"/>
                                      </a:moveTo>
                                      <a:lnTo>
                                        <a:pt x="1626362" y="0"/>
                                      </a:lnTo>
                                      <a:lnTo>
                                        <a:pt x="1620266" y="0"/>
                                      </a:lnTo>
                                      <a:lnTo>
                                        <a:pt x="1620266" y="6096"/>
                                      </a:lnTo>
                                      <a:lnTo>
                                        <a:pt x="1620266" y="161544"/>
                                      </a:lnTo>
                                      <a:lnTo>
                                        <a:pt x="1626362" y="161544"/>
                                      </a:lnTo>
                                      <a:lnTo>
                                        <a:pt x="1626362" y="6096"/>
                                      </a:lnTo>
                                      <a:lnTo>
                                        <a:pt x="1632445" y="6096"/>
                                      </a:lnTo>
                                      <a:lnTo>
                                        <a:pt x="1632445" y="0"/>
                                      </a:lnTo>
                                      <a:close/>
                                    </a:path>
                                    <a:path w="2346325" h="167640">
                                      <a:moveTo>
                                        <a:pt x="1800402" y="0"/>
                                      </a:moveTo>
                                      <a:lnTo>
                                        <a:pt x="1632458" y="0"/>
                                      </a:lnTo>
                                      <a:lnTo>
                                        <a:pt x="1632458" y="6096"/>
                                      </a:lnTo>
                                      <a:lnTo>
                                        <a:pt x="1800402" y="6096"/>
                                      </a:lnTo>
                                      <a:lnTo>
                                        <a:pt x="1800402" y="0"/>
                                      </a:lnTo>
                                      <a:close/>
                                    </a:path>
                                    <a:path w="2346325" h="167640">
                                      <a:moveTo>
                                        <a:pt x="1806562" y="0"/>
                                      </a:moveTo>
                                      <a:lnTo>
                                        <a:pt x="1800479" y="0"/>
                                      </a:lnTo>
                                      <a:lnTo>
                                        <a:pt x="1800479" y="6096"/>
                                      </a:lnTo>
                                      <a:lnTo>
                                        <a:pt x="1800479" y="161544"/>
                                      </a:lnTo>
                                      <a:lnTo>
                                        <a:pt x="1806562" y="161544"/>
                                      </a:lnTo>
                                      <a:lnTo>
                                        <a:pt x="1806562" y="6096"/>
                                      </a:lnTo>
                                      <a:lnTo>
                                        <a:pt x="1806562" y="0"/>
                                      </a:lnTo>
                                      <a:close/>
                                    </a:path>
                                    <a:path w="2346325" h="167640">
                                      <a:moveTo>
                                        <a:pt x="2346071" y="0"/>
                                      </a:moveTo>
                                      <a:lnTo>
                                        <a:pt x="2339975" y="0"/>
                                      </a:lnTo>
                                      <a:lnTo>
                                        <a:pt x="2172335" y="0"/>
                                      </a:lnTo>
                                      <a:lnTo>
                                        <a:pt x="2166239" y="0"/>
                                      </a:lnTo>
                                      <a:lnTo>
                                        <a:pt x="2160143" y="0"/>
                                      </a:lnTo>
                                      <a:lnTo>
                                        <a:pt x="2160143" y="6096"/>
                                      </a:lnTo>
                                      <a:lnTo>
                                        <a:pt x="2160143" y="161544"/>
                                      </a:lnTo>
                                      <a:lnTo>
                                        <a:pt x="2166239" y="161544"/>
                                      </a:lnTo>
                                      <a:lnTo>
                                        <a:pt x="2166239" y="6096"/>
                                      </a:lnTo>
                                      <a:lnTo>
                                        <a:pt x="2172335" y="6096"/>
                                      </a:lnTo>
                                      <a:lnTo>
                                        <a:pt x="2339975" y="6096"/>
                                      </a:lnTo>
                                      <a:lnTo>
                                        <a:pt x="2339975" y="161544"/>
                                      </a:lnTo>
                                      <a:lnTo>
                                        <a:pt x="2346071" y="161544"/>
                                      </a:lnTo>
                                      <a:lnTo>
                                        <a:pt x="2346071" y="6096"/>
                                      </a:lnTo>
                                      <a:lnTo>
                                        <a:pt x="2346071" y="0"/>
                                      </a:lnTo>
                                      <a:close/>
                                    </a:path>
                                  </a:pathLst>
                                </a:custGeom>
                                <a:solidFill>
                                  <a:srgbClr val="000000"/>
                                </a:solidFill>
                              </wps:spPr>
                              <wps:bodyPr wrap="square" lIns="0" tIns="0" rIns="0" bIns="0" rtlCol="0">
                                <a:prstTxWarp prst="textNoShape">
                                  <a:avLst/>
                                </a:prstTxWarp>
                                <a:noAutofit/>
                              </wps:bodyPr>
                            </wps:wsp>
                            <wps:wsp>
                              <wps:cNvPr id="287" name="Graphic 287"/>
                              <wps:cNvSpPr/>
                              <wps:spPr>
                                <a:xfrm>
                                  <a:off x="186181" y="166115"/>
                                  <a:ext cx="353695" cy="1270"/>
                                </a:xfrm>
                                <a:custGeom>
                                  <a:avLst/>
                                  <a:gdLst/>
                                  <a:ahLst/>
                                  <a:cxnLst/>
                                  <a:rect l="l" t="t" r="r" b="b"/>
                                  <a:pathLst>
                                    <a:path w="353695">
                                      <a:moveTo>
                                        <a:pt x="0" y="0"/>
                                      </a:moveTo>
                                      <a:lnTo>
                                        <a:pt x="353567" y="0"/>
                                      </a:lnTo>
                                    </a:path>
                                  </a:pathLst>
                                </a:custGeom>
                                <a:ln w="9144">
                                  <a:solidFill>
                                    <a:srgbClr val="000000"/>
                                  </a:solidFill>
                                  <a:prstDash val="sysDot"/>
                                </a:ln>
                              </wps:spPr>
                              <wps:bodyPr wrap="square" lIns="0" tIns="0" rIns="0" bIns="0" rtlCol="0">
                                <a:prstTxWarp prst="textNoShape">
                                  <a:avLst/>
                                </a:prstTxWarp>
                                <a:noAutofit/>
                              </wps:bodyPr>
                            </wps:wsp>
                            <wps:wsp>
                              <wps:cNvPr id="288" name="Graphic 288"/>
                              <wps:cNvSpPr/>
                              <wps:spPr>
                                <a:xfrm>
                                  <a:off x="539750" y="161543"/>
                                  <a:ext cx="186055" cy="6350"/>
                                </a:xfrm>
                                <a:custGeom>
                                  <a:avLst/>
                                  <a:gdLst/>
                                  <a:ahLst/>
                                  <a:cxnLst/>
                                  <a:rect l="l" t="t" r="r" b="b"/>
                                  <a:pathLst>
                                    <a:path w="186055" h="6350">
                                      <a:moveTo>
                                        <a:pt x="6083" y="0"/>
                                      </a:moveTo>
                                      <a:lnTo>
                                        <a:pt x="0" y="0"/>
                                      </a:lnTo>
                                      <a:lnTo>
                                        <a:pt x="0" y="6096"/>
                                      </a:lnTo>
                                      <a:lnTo>
                                        <a:pt x="6083" y="6096"/>
                                      </a:lnTo>
                                      <a:lnTo>
                                        <a:pt x="6083" y="0"/>
                                      </a:lnTo>
                                      <a:close/>
                                    </a:path>
                                    <a:path w="186055" h="6350">
                                      <a:moveTo>
                                        <a:pt x="185915" y="0"/>
                                      </a:moveTo>
                                      <a:lnTo>
                                        <a:pt x="179832" y="0"/>
                                      </a:lnTo>
                                      <a:lnTo>
                                        <a:pt x="6096" y="0"/>
                                      </a:lnTo>
                                      <a:lnTo>
                                        <a:pt x="6096" y="6096"/>
                                      </a:lnTo>
                                      <a:lnTo>
                                        <a:pt x="179832" y="6096"/>
                                      </a:lnTo>
                                      <a:lnTo>
                                        <a:pt x="185915" y="6096"/>
                                      </a:lnTo>
                                      <a:lnTo>
                                        <a:pt x="185915" y="0"/>
                                      </a:lnTo>
                                      <a:close/>
                                    </a:path>
                                  </a:pathLst>
                                </a:custGeom>
                                <a:solidFill>
                                  <a:srgbClr val="000000"/>
                                </a:solidFill>
                              </wps:spPr>
                              <wps:bodyPr wrap="square" lIns="0" tIns="0" rIns="0" bIns="0" rtlCol="0">
                                <a:prstTxWarp prst="textNoShape">
                                  <a:avLst/>
                                </a:prstTxWarp>
                                <a:noAutofit/>
                              </wps:bodyPr>
                            </wps:wsp>
                            <wps:wsp>
                              <wps:cNvPr id="289" name="Graphic 289"/>
                              <wps:cNvSpPr/>
                              <wps:spPr>
                                <a:xfrm>
                                  <a:off x="725677" y="166115"/>
                                  <a:ext cx="355600" cy="1270"/>
                                </a:xfrm>
                                <a:custGeom>
                                  <a:avLst/>
                                  <a:gdLst/>
                                  <a:ahLst/>
                                  <a:cxnLst/>
                                  <a:rect l="l" t="t" r="r" b="b"/>
                                  <a:pathLst>
                                    <a:path w="355600">
                                      <a:moveTo>
                                        <a:pt x="0" y="0"/>
                                      </a:moveTo>
                                      <a:lnTo>
                                        <a:pt x="355091" y="0"/>
                                      </a:lnTo>
                                    </a:path>
                                  </a:pathLst>
                                </a:custGeom>
                                <a:ln w="9144">
                                  <a:solidFill>
                                    <a:srgbClr val="000000"/>
                                  </a:solidFill>
                                  <a:prstDash val="sysDot"/>
                                </a:ln>
                              </wps:spPr>
                              <wps:bodyPr wrap="square" lIns="0" tIns="0" rIns="0" bIns="0" rtlCol="0">
                                <a:prstTxWarp prst="textNoShape">
                                  <a:avLst/>
                                </a:prstTxWarp>
                                <a:noAutofit/>
                              </wps:bodyPr>
                            </wps:wsp>
                            <wps:wsp>
                              <wps:cNvPr id="290" name="Graphic 290"/>
                              <wps:cNvSpPr/>
                              <wps:spPr>
                                <a:xfrm>
                                  <a:off x="1080770" y="161543"/>
                                  <a:ext cx="186055" cy="6350"/>
                                </a:xfrm>
                                <a:custGeom>
                                  <a:avLst/>
                                  <a:gdLst/>
                                  <a:ahLst/>
                                  <a:cxnLst/>
                                  <a:rect l="l" t="t" r="r" b="b"/>
                                  <a:pathLst>
                                    <a:path w="186055" h="6350">
                                      <a:moveTo>
                                        <a:pt x="6083" y="0"/>
                                      </a:moveTo>
                                      <a:lnTo>
                                        <a:pt x="0" y="0"/>
                                      </a:lnTo>
                                      <a:lnTo>
                                        <a:pt x="0" y="6096"/>
                                      </a:lnTo>
                                      <a:lnTo>
                                        <a:pt x="6083" y="6096"/>
                                      </a:lnTo>
                                      <a:lnTo>
                                        <a:pt x="6083" y="0"/>
                                      </a:lnTo>
                                      <a:close/>
                                    </a:path>
                                    <a:path w="186055" h="6350">
                                      <a:moveTo>
                                        <a:pt x="185928" y="0"/>
                                      </a:moveTo>
                                      <a:lnTo>
                                        <a:pt x="179832" y="0"/>
                                      </a:lnTo>
                                      <a:lnTo>
                                        <a:pt x="6096" y="0"/>
                                      </a:lnTo>
                                      <a:lnTo>
                                        <a:pt x="6096" y="6096"/>
                                      </a:lnTo>
                                      <a:lnTo>
                                        <a:pt x="179832" y="6096"/>
                                      </a:lnTo>
                                      <a:lnTo>
                                        <a:pt x="185928" y="6096"/>
                                      </a:lnTo>
                                      <a:lnTo>
                                        <a:pt x="185928" y="0"/>
                                      </a:lnTo>
                                      <a:close/>
                                    </a:path>
                                  </a:pathLst>
                                </a:custGeom>
                                <a:solidFill>
                                  <a:srgbClr val="000000"/>
                                </a:solidFill>
                              </wps:spPr>
                              <wps:bodyPr wrap="square" lIns="0" tIns="0" rIns="0" bIns="0" rtlCol="0">
                                <a:prstTxWarp prst="textNoShape">
                                  <a:avLst/>
                                </a:prstTxWarp>
                                <a:noAutofit/>
                              </wps:bodyPr>
                            </wps:wsp>
                            <wps:wsp>
                              <wps:cNvPr id="291" name="Graphic 291"/>
                              <wps:cNvSpPr/>
                              <wps:spPr>
                                <a:xfrm>
                                  <a:off x="1266697" y="166115"/>
                                  <a:ext cx="353695" cy="1270"/>
                                </a:xfrm>
                                <a:custGeom>
                                  <a:avLst/>
                                  <a:gdLst/>
                                  <a:ahLst/>
                                  <a:cxnLst/>
                                  <a:rect l="l" t="t" r="r" b="b"/>
                                  <a:pathLst>
                                    <a:path w="353695">
                                      <a:moveTo>
                                        <a:pt x="0" y="0"/>
                                      </a:moveTo>
                                      <a:lnTo>
                                        <a:pt x="353568" y="0"/>
                                      </a:lnTo>
                                    </a:path>
                                  </a:pathLst>
                                </a:custGeom>
                                <a:ln w="9144">
                                  <a:solidFill>
                                    <a:srgbClr val="000000"/>
                                  </a:solidFill>
                                  <a:prstDash val="sysDot"/>
                                </a:ln>
                              </wps:spPr>
                              <wps:bodyPr wrap="square" lIns="0" tIns="0" rIns="0" bIns="0" rtlCol="0">
                                <a:prstTxWarp prst="textNoShape">
                                  <a:avLst/>
                                </a:prstTxWarp>
                                <a:noAutofit/>
                              </wps:bodyPr>
                            </wps:wsp>
                            <wps:wsp>
                              <wps:cNvPr id="292" name="Graphic 292"/>
                              <wps:cNvSpPr/>
                              <wps:spPr>
                                <a:xfrm>
                                  <a:off x="1620266" y="161543"/>
                                  <a:ext cx="186690" cy="6350"/>
                                </a:xfrm>
                                <a:custGeom>
                                  <a:avLst/>
                                  <a:gdLst/>
                                  <a:ahLst/>
                                  <a:cxnLst/>
                                  <a:rect l="l" t="t" r="r" b="b"/>
                                  <a:pathLst>
                                    <a:path w="186690" h="6350">
                                      <a:moveTo>
                                        <a:pt x="180136" y="0"/>
                                      </a:moveTo>
                                      <a:lnTo>
                                        <a:pt x="6096" y="0"/>
                                      </a:lnTo>
                                      <a:lnTo>
                                        <a:pt x="0" y="0"/>
                                      </a:lnTo>
                                      <a:lnTo>
                                        <a:pt x="0" y="6096"/>
                                      </a:lnTo>
                                      <a:lnTo>
                                        <a:pt x="6096" y="6096"/>
                                      </a:lnTo>
                                      <a:lnTo>
                                        <a:pt x="180136" y="6096"/>
                                      </a:lnTo>
                                      <a:lnTo>
                                        <a:pt x="180136" y="0"/>
                                      </a:lnTo>
                                      <a:close/>
                                    </a:path>
                                    <a:path w="186690" h="6350">
                                      <a:moveTo>
                                        <a:pt x="186296" y="0"/>
                                      </a:moveTo>
                                      <a:lnTo>
                                        <a:pt x="180213" y="0"/>
                                      </a:lnTo>
                                      <a:lnTo>
                                        <a:pt x="180213" y="6096"/>
                                      </a:lnTo>
                                      <a:lnTo>
                                        <a:pt x="186296" y="6096"/>
                                      </a:lnTo>
                                      <a:lnTo>
                                        <a:pt x="186296" y="0"/>
                                      </a:lnTo>
                                      <a:close/>
                                    </a:path>
                                  </a:pathLst>
                                </a:custGeom>
                                <a:solidFill>
                                  <a:srgbClr val="000000"/>
                                </a:solidFill>
                              </wps:spPr>
                              <wps:bodyPr wrap="square" lIns="0" tIns="0" rIns="0" bIns="0" rtlCol="0">
                                <a:prstTxWarp prst="textNoShape">
                                  <a:avLst/>
                                </a:prstTxWarp>
                                <a:noAutofit/>
                              </wps:bodyPr>
                            </wps:wsp>
                            <wps:wsp>
                              <wps:cNvPr id="293" name="Graphic 293"/>
                              <wps:cNvSpPr/>
                              <wps:spPr>
                                <a:xfrm>
                                  <a:off x="1806575" y="166115"/>
                                  <a:ext cx="353695" cy="1270"/>
                                </a:xfrm>
                                <a:custGeom>
                                  <a:avLst/>
                                  <a:gdLst/>
                                  <a:ahLst/>
                                  <a:cxnLst/>
                                  <a:rect l="l" t="t" r="r" b="b"/>
                                  <a:pathLst>
                                    <a:path w="353695">
                                      <a:moveTo>
                                        <a:pt x="0" y="0"/>
                                      </a:moveTo>
                                      <a:lnTo>
                                        <a:pt x="353568" y="0"/>
                                      </a:lnTo>
                                    </a:path>
                                  </a:pathLst>
                                </a:custGeom>
                                <a:ln w="9144">
                                  <a:solidFill>
                                    <a:srgbClr val="000000"/>
                                  </a:solidFill>
                                  <a:prstDash val="sysDot"/>
                                </a:ln>
                              </wps:spPr>
                              <wps:bodyPr wrap="square" lIns="0" tIns="0" rIns="0" bIns="0" rtlCol="0">
                                <a:prstTxWarp prst="textNoShape">
                                  <a:avLst/>
                                </a:prstTxWarp>
                                <a:noAutofit/>
                              </wps:bodyPr>
                            </wps:wsp>
                            <wps:wsp>
                              <wps:cNvPr id="294" name="Graphic 294"/>
                              <wps:cNvSpPr/>
                              <wps:spPr>
                                <a:xfrm>
                                  <a:off x="2160143" y="161543"/>
                                  <a:ext cx="186055" cy="6350"/>
                                </a:xfrm>
                                <a:custGeom>
                                  <a:avLst/>
                                  <a:gdLst/>
                                  <a:ahLst/>
                                  <a:cxnLst/>
                                  <a:rect l="l" t="t" r="r" b="b"/>
                                  <a:pathLst>
                                    <a:path w="186055" h="6350">
                                      <a:moveTo>
                                        <a:pt x="185928" y="0"/>
                                      </a:moveTo>
                                      <a:lnTo>
                                        <a:pt x="179832" y="0"/>
                                      </a:lnTo>
                                      <a:lnTo>
                                        <a:pt x="6096" y="0"/>
                                      </a:lnTo>
                                      <a:lnTo>
                                        <a:pt x="0" y="0"/>
                                      </a:lnTo>
                                      <a:lnTo>
                                        <a:pt x="0" y="6096"/>
                                      </a:lnTo>
                                      <a:lnTo>
                                        <a:pt x="6096" y="6096"/>
                                      </a:lnTo>
                                      <a:lnTo>
                                        <a:pt x="179832" y="6096"/>
                                      </a:lnTo>
                                      <a:lnTo>
                                        <a:pt x="185928" y="6096"/>
                                      </a:lnTo>
                                      <a:lnTo>
                                        <a:pt x="185928" y="0"/>
                                      </a:lnTo>
                                      <a:close/>
                                    </a:path>
                                  </a:pathLst>
                                </a:custGeom>
                                <a:solidFill>
                                  <a:srgbClr val="000000"/>
                                </a:solidFill>
                              </wps:spPr>
                              <wps:bodyPr wrap="square" lIns="0" tIns="0" rIns="0" bIns="0" rtlCol="0">
                                <a:prstTxWarp prst="textNoShape">
                                  <a:avLst/>
                                </a:prstTxWarp>
                                <a:noAutofit/>
                              </wps:bodyPr>
                            </wps:wsp>
                            <wps:wsp>
                              <wps:cNvPr id="295" name="Graphic 295"/>
                              <wps:cNvSpPr/>
                              <wps:spPr>
                                <a:xfrm>
                                  <a:off x="2346070" y="166115"/>
                                  <a:ext cx="358140" cy="1270"/>
                                </a:xfrm>
                                <a:custGeom>
                                  <a:avLst/>
                                  <a:gdLst/>
                                  <a:ahLst/>
                                  <a:cxnLst/>
                                  <a:rect l="l" t="t" r="r" b="b"/>
                                  <a:pathLst>
                                    <a:path w="358140">
                                      <a:moveTo>
                                        <a:pt x="0" y="0"/>
                                      </a:moveTo>
                                      <a:lnTo>
                                        <a:pt x="358139" y="0"/>
                                      </a:lnTo>
                                    </a:path>
                                  </a:pathLst>
                                </a:custGeom>
                                <a:ln w="9144">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0109C1BD" id="Group 285" o:spid="_x0000_s1026" style="position:absolute;margin-left:225.25pt;margin-top:0;width:212.95pt;height:13.45pt;z-index:-18519040;mso-wrap-distance-left:0;mso-wrap-distance-right:0" coordsize="27044,1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">
                      <v:shape id="Graphic 286" o:spid="_x0000_s1027" style="position:absolute;width:23463;height:1676;visibility:visible;mso-wrap-style:square;v-text-anchor:top" coordsize="234632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" path="m6083,l,,,6096,,161544r,6096l6083,167640r,-6096l6083,6096,6083,xem186182,r-6046,l12192,,6096,r,6096l12192,6096r167894,l180086,161544r-173990,l6096,167640r173990,l186182,167640r,-6096l186182,6096r,-6096xem545833,r-6083,l539750,6096r,155448l545833,161544r,-155448l545833,xem725665,r-6083,l551942,r-6096,l545846,6096r6096,l719582,6096r,155448l725665,161544r,-155448l725665,xem1086853,r-6083,l1080770,6096r,155448l1086853,161544r,-155448l1086853,xem1260589,l1092962,r-6096,l1086866,6096r6096,l1260589,6096r,-6096xem1266698,r-6096,l1260602,6096r,155448l1266698,161544r,-155448l1266698,xem1632445,r-6083,l1620266,r,6096l1620266,161544r6096,l1626362,6096r6083,l1632445,xem1800402,l1632458,r,6096l1800402,6096r,-6096xem1806562,r-6083,l1800479,6096r,155448l1806562,161544r,-155448l1806562,xem2346071,r-6096,l2172335,r-6096,l2160143,r,6096l2160143,161544r6096,l2166239,6096r6096,l2339975,6096r,155448l2346071,161544r,-155448l2346071,xe" fillcolor="black" stroked="f">
                        <v:path arrowok="t"/>
                      </v:shape>
                      <v:shape id="Graphic 287" o:spid="_x0000_s1028" style="position:absolute;left:1861;top:1661;width:3537;height:12;visibility:visible;mso-wrap-style:square;v-text-anchor:top" coordsize="353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" path="m,l353567,e" filled="f" strokeweight=".72pt">
                        <v:stroke dashstyle="1 1"/>
                        <v:path arrowok="t"/>
                      </v:shape>
                      <v:shape id="Graphic 288" o:spid="_x0000_s1029" style="position:absolute;left:5397;top:1615;width:1861;height:63;visibility:visible;mso-wrap-style:square;v-text-anchor:top" coordsize="1860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" path="m6083,l,,,6096r6083,l6083,xem185915,r-6083,l6096,r,6096l179832,6096r6083,l185915,xe" fillcolor="black" stroked="f">
                        <v:path arrowok="t"/>
                      </v:shape>
                      <v:shape id="Graphic 289" o:spid="_x0000_s1030" style="position:absolute;left:7256;top:1661;width:3556;height:12;visibility:visible;mso-wrap-style:square;v-text-anchor:top" coordsize="35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" path="m,l355091,e" filled="f" strokeweight=".72pt">
                        <v:stroke dashstyle="1 1"/>
                        <v:path arrowok="t"/>
                      </v:shape>
                      <v:shape id="Graphic 290" o:spid="_x0000_s1031" style="position:absolute;left:10807;top:1615;width:1861;height:63;visibility:visible;mso-wrap-style:square;v-text-anchor:top" coordsize="1860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" path="m6083,l,,,6096r6083,l6083,xem185928,r-6096,l6096,r,6096l179832,6096r6096,l185928,xe" fillcolor="black" stroked="f">
                        <v:path arrowok="t"/>
                      </v:shape>
                      <v:shape id="Graphic 291" o:spid="_x0000_s1032" style="position:absolute;left:12666;top:1661;width:3537;height:12;visibility:visible;mso-wrap-style:square;v-text-anchor:top" coordsize="353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" path="m,l353568,e" filled="f" strokeweight=".72pt">
                        <v:stroke dashstyle="1 1"/>
                        <v:path arrowok="t"/>
                      </v:shape>
                      <v:shape id="Graphic 292" o:spid="_x0000_s1033" style="position:absolute;left:16202;top:1615;width:1867;height:63;visibility:visible;mso-wrap-style:square;v-text-anchor:top" coordsize="1866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" path="m180136,l6096,,,,,6096r6096,l180136,6096r,-6096xem186296,r-6083,l180213,6096r6083,l186296,xe" fillcolor="black" stroked="f">
                        <v:path arrowok="t"/>
                      </v:shape>
                      <v:shape id="Graphic 293" o:spid="_x0000_s1034" style="position:absolute;left:18065;top:1661;width:3537;height:12;visibility:visible;mso-wrap-style:square;v-text-anchor:top" coordsize="353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" path="m,l353568,e" filled="f" strokeweight=".72pt">
                        <v:stroke dashstyle="1 1"/>
                        <v:path arrowok="t"/>
                      </v:shape>
                      <v:shape id="Graphic 294" o:spid="_x0000_s1035" style="position:absolute;left:21601;top:1615;width:1860;height:63;visibility:visible;mso-wrap-style:square;v-text-anchor:top" coordsize="1860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" path="m185928,r-6096,l6096,,,,,6096r6096,l179832,6096r6096,l185928,xe" fillcolor="black" stroked="f">
                        <v:path arrowok="t"/>
                      </v:shape>
                      <v:shape id="Graphic 295" o:spid="_x0000_s1036" style="position:absolute;left:23460;top:1661;width:3582;height:12;visibility:visible;mso-wrap-style:square;v-text-anchor:top" coordsize="358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" path="m,l358139,e" filled="f" strokeweight=".72pt">
                        <v:stroke dashstyle="1 1"/>
                        <v:path arrowok="t"/>
                      </v:shape>
                    </v:group>
                  </w:pict>
                </mc:Fallback>
              </mc:AlternateContent>
            </w:r>
            <w:r>
              <w:rPr>
                <w:spacing w:val="-2"/>
                <w:sz w:val="20"/>
              </w:rPr>
              <w:t>management</w:t>
            </w:r>
            <w:r>
              <w:rPr>
                <w:spacing w:val="8"/>
                <w:sz w:val="20"/>
              </w:rPr>
              <w:t xml:space="preserve"> </w:t>
            </w:r>
            <w:r>
              <w:rPr>
                <w:spacing w:val="-4"/>
                <w:sz w:val="20"/>
              </w:rPr>
              <w:t>data</w:t>
            </w:r>
          </w:p>
        </w:tc>
      </w:tr>
      <w:tr w:rsidR="00CE192B" w14:paraId="1508B786" w14:textId="77777777">
        <w:trPr>
          <w:trHeight w:val="1466"/>
        </w:trPr>
        <w:tc>
          <w:tcPr>
            <w:tcW w:w="9040" w:type="dxa"/>
          </w:tcPr>
          <w:p w14:paraId="677DBC74" w14:textId="77777777" w:rsidR="00CE192B" w:rsidRDefault="00CE192B">
            <w:pPr>
              <w:pStyle w:val="TableParagraph"/>
              <w:spacing w:before="2"/>
              <w:rPr>
                <w:i/>
                <w:sz w:val="20"/>
              </w:rPr>
            </w:pPr>
          </w:p>
          <w:p w14:paraId="5DB39E28" w14:textId="77777777" w:rsidR="00CE192B" w:rsidRDefault="0017577F">
            <w:pPr>
              <w:pStyle w:val="TableParagraph"/>
              <w:tabs>
                <w:tab w:val="left" w:pos="5753"/>
              </w:tabs>
              <w:ind w:left="107"/>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inspector(s):</w:t>
            </w:r>
            <w:r>
              <w:rPr>
                <w:sz w:val="20"/>
              </w:rPr>
              <w:tab/>
            </w:r>
            <w:r>
              <w:rPr>
                <w:spacing w:val="-2"/>
                <w:sz w:val="20"/>
              </w:rPr>
              <w:t>Signature(s):</w:t>
            </w:r>
          </w:p>
          <w:p w14:paraId="4EC75393" w14:textId="77777777" w:rsidR="00CE192B" w:rsidRDefault="00CE192B">
            <w:pPr>
              <w:pStyle w:val="TableParagraph"/>
              <w:spacing w:before="243"/>
              <w:rPr>
                <w:i/>
                <w:sz w:val="20"/>
              </w:rPr>
            </w:pPr>
          </w:p>
          <w:p w14:paraId="4FDE0F95" w14:textId="77777777" w:rsidR="00CE192B" w:rsidRDefault="0017577F">
            <w:pPr>
              <w:pStyle w:val="TableParagraph"/>
              <w:tabs>
                <w:tab w:val="left" w:pos="3789"/>
              </w:tabs>
              <w:ind w:left="107"/>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office:</w:t>
            </w:r>
            <w:r>
              <w:rPr>
                <w:sz w:val="20"/>
              </w:rPr>
              <w:tab/>
              <w:t>Date</w:t>
            </w:r>
            <w:r>
              <w:rPr>
                <w:spacing w:val="-5"/>
                <w:sz w:val="20"/>
              </w:rPr>
              <w:t xml:space="preserve"> </w:t>
            </w:r>
            <w:r>
              <w:rPr>
                <w:sz w:val="20"/>
              </w:rPr>
              <w:t>of</w:t>
            </w:r>
            <w:r>
              <w:rPr>
                <w:spacing w:val="-5"/>
                <w:sz w:val="20"/>
              </w:rPr>
              <w:t xml:space="preserve"> </w:t>
            </w:r>
            <w:r>
              <w:rPr>
                <w:sz w:val="20"/>
              </w:rPr>
              <w:t>Form</w:t>
            </w:r>
            <w:r>
              <w:rPr>
                <w:spacing w:val="-5"/>
                <w:sz w:val="20"/>
              </w:rPr>
              <w:t xml:space="preserve"> </w:t>
            </w:r>
            <w:r>
              <w:rPr>
                <w:sz w:val="20"/>
              </w:rPr>
              <w:t>13-CAMO</w:t>
            </w:r>
            <w:r>
              <w:rPr>
                <w:spacing w:val="-3"/>
                <w:sz w:val="20"/>
              </w:rPr>
              <w:t xml:space="preserve"> </w:t>
            </w:r>
            <w:r>
              <w:rPr>
                <w:sz w:val="20"/>
              </w:rPr>
              <w:t>Part</w:t>
            </w:r>
            <w:r>
              <w:rPr>
                <w:spacing w:val="-4"/>
                <w:sz w:val="20"/>
              </w:rPr>
              <w:t xml:space="preserve"> </w:t>
            </w:r>
            <w:r>
              <w:rPr>
                <w:sz w:val="20"/>
              </w:rPr>
              <w:t>2</w:t>
            </w:r>
            <w:r>
              <w:rPr>
                <w:spacing w:val="-3"/>
                <w:sz w:val="20"/>
              </w:rPr>
              <w:t xml:space="preserve"> </w:t>
            </w:r>
            <w:r>
              <w:rPr>
                <w:spacing w:val="-2"/>
                <w:sz w:val="20"/>
              </w:rPr>
              <w:t>completion:</w:t>
            </w:r>
          </w:p>
        </w:tc>
      </w:tr>
    </w:tbl>
    <w:p w14:paraId="0A7554D8" w14:textId="77777777" w:rsidR="00CE192B" w:rsidRDefault="00CE192B">
      <w:pPr>
        <w:pStyle w:val="TableParagraph"/>
        <w:rPr>
          <w:sz w:val="20"/>
        </w:rPr>
        <w:sectPr w:rsidR="00CE192B">
          <w:pgSz w:w="11910" w:h="16840"/>
          <w:pgMar w:top="1840" w:right="1080" w:bottom="1180" w:left="1080" w:header="720" w:footer="994" w:gutter="0"/>
          <w:cols w:space="720"/>
        </w:sectPr>
      </w:pPr>
    </w:p>
    <w:p w14:paraId="524488AE" w14:textId="77777777" w:rsidR="00CE192B" w:rsidRDefault="0017577F">
      <w:pPr>
        <w:tabs>
          <w:tab w:val="left" w:pos="5289"/>
        </w:tabs>
        <w:spacing w:before="102"/>
        <w:ind w:left="232"/>
        <w:jc w:val="center"/>
        <w:rPr>
          <w:b/>
          <w:sz w:val="20"/>
        </w:rPr>
      </w:pPr>
      <w:r>
        <w:rPr>
          <w:b/>
          <w:spacing w:val="-2"/>
          <w:sz w:val="20"/>
        </w:rPr>
        <w:lastRenderedPageBreak/>
        <w:t>PART-CAMO</w:t>
      </w:r>
      <w:r>
        <w:rPr>
          <w:b/>
          <w:spacing w:val="9"/>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FORM</w:t>
      </w:r>
      <w:r>
        <w:rPr>
          <w:b/>
          <w:spacing w:val="-9"/>
          <w:sz w:val="20"/>
        </w:rPr>
        <w:t xml:space="preserve"> </w:t>
      </w:r>
      <w:r>
        <w:rPr>
          <w:b/>
          <w:sz w:val="20"/>
        </w:rPr>
        <w:t>13-</w:t>
      </w:r>
      <w:r>
        <w:rPr>
          <w:b/>
          <w:spacing w:val="-4"/>
          <w:sz w:val="20"/>
        </w:rPr>
        <w:t>CAMO</w:t>
      </w:r>
    </w:p>
    <w:p w14:paraId="2A3C6D7A" w14:textId="77777777" w:rsidR="00CE192B" w:rsidRDefault="0017577F">
      <w:pPr>
        <w:spacing w:before="10" w:line="244" w:lineRule="exact"/>
        <w:ind w:left="468"/>
        <w:rPr>
          <w:b/>
          <w:sz w:val="20"/>
        </w:rPr>
      </w:pPr>
      <w:r>
        <w:rPr>
          <w:b/>
          <w:sz w:val="20"/>
        </w:rPr>
        <w:t>Part</w:t>
      </w:r>
      <w:r>
        <w:rPr>
          <w:b/>
          <w:spacing w:val="-9"/>
          <w:sz w:val="20"/>
        </w:rPr>
        <w:t xml:space="preserve"> </w:t>
      </w:r>
      <w:r>
        <w:rPr>
          <w:b/>
          <w:sz w:val="20"/>
        </w:rPr>
        <w:t>3:</w:t>
      </w:r>
      <w:r>
        <w:rPr>
          <w:b/>
          <w:spacing w:val="-8"/>
          <w:sz w:val="20"/>
        </w:rPr>
        <w:t xml:space="preserve"> </w:t>
      </w:r>
      <w:r>
        <w:rPr>
          <w:b/>
          <w:sz w:val="20"/>
        </w:rPr>
        <w:t>Compliance</w:t>
      </w:r>
      <w:r>
        <w:rPr>
          <w:b/>
          <w:spacing w:val="-8"/>
          <w:sz w:val="20"/>
        </w:rPr>
        <w:t xml:space="preserve"> </w:t>
      </w:r>
      <w:r>
        <w:rPr>
          <w:b/>
          <w:sz w:val="20"/>
        </w:rPr>
        <w:t>with</w:t>
      </w:r>
      <w:r>
        <w:rPr>
          <w:b/>
          <w:spacing w:val="-8"/>
          <w:sz w:val="20"/>
        </w:rPr>
        <w:t xml:space="preserve"> </w:t>
      </w:r>
      <w:r>
        <w:rPr>
          <w:b/>
          <w:sz w:val="20"/>
        </w:rPr>
        <w:t>PART-CAMO</w:t>
      </w:r>
      <w:r>
        <w:rPr>
          <w:b/>
          <w:spacing w:val="-9"/>
          <w:sz w:val="20"/>
        </w:rPr>
        <w:t xml:space="preserve"> </w:t>
      </w:r>
      <w:r>
        <w:rPr>
          <w:b/>
          <w:sz w:val="20"/>
        </w:rPr>
        <w:t>continuing</w:t>
      </w:r>
      <w:r>
        <w:rPr>
          <w:b/>
          <w:spacing w:val="-10"/>
          <w:sz w:val="20"/>
        </w:rPr>
        <w:t xml:space="preserve"> </w:t>
      </w:r>
      <w:r>
        <w:rPr>
          <w:b/>
          <w:sz w:val="20"/>
        </w:rPr>
        <w:t>airworthiness</w:t>
      </w:r>
      <w:r>
        <w:rPr>
          <w:b/>
          <w:spacing w:val="-9"/>
          <w:sz w:val="20"/>
        </w:rPr>
        <w:t xml:space="preserve"> </w:t>
      </w:r>
      <w:r>
        <w:rPr>
          <w:b/>
          <w:sz w:val="20"/>
        </w:rPr>
        <w:t>management</w:t>
      </w:r>
      <w:r>
        <w:rPr>
          <w:b/>
          <w:spacing w:val="-8"/>
          <w:sz w:val="20"/>
        </w:rPr>
        <w:t xml:space="preserve"> </w:t>
      </w:r>
      <w:r>
        <w:rPr>
          <w:b/>
          <w:sz w:val="20"/>
        </w:rPr>
        <w:t>exposition</w:t>
      </w:r>
      <w:r>
        <w:rPr>
          <w:b/>
          <w:spacing w:val="-7"/>
          <w:sz w:val="20"/>
        </w:rPr>
        <w:t xml:space="preserve"> </w:t>
      </w:r>
      <w:r>
        <w:rPr>
          <w:b/>
          <w:spacing w:val="-2"/>
          <w:sz w:val="20"/>
        </w:rPr>
        <w:t>(CAME)</w:t>
      </w:r>
    </w:p>
    <w:p w14:paraId="6B40BB3B" w14:textId="77777777" w:rsidR="00CE192B" w:rsidRDefault="0017577F">
      <w:pPr>
        <w:ind w:left="468" w:right="359"/>
        <w:rPr>
          <w:sz w:val="20"/>
        </w:rPr>
      </w:pPr>
      <w:r>
        <w:rPr>
          <w:sz w:val="20"/>
        </w:rPr>
        <w:t>Please</w:t>
      </w:r>
      <w:r>
        <w:rPr>
          <w:spacing w:val="-3"/>
          <w:sz w:val="20"/>
        </w:rPr>
        <w:t xml:space="preserve"> </w:t>
      </w:r>
      <w:r>
        <w:rPr>
          <w:sz w:val="20"/>
        </w:rPr>
        <w:t>either</w:t>
      </w:r>
      <w:r>
        <w:rPr>
          <w:spacing w:val="-2"/>
          <w:sz w:val="20"/>
        </w:rPr>
        <w:t xml:space="preserve"> </w:t>
      </w:r>
      <w:r>
        <w:rPr>
          <w:sz w:val="20"/>
        </w:rPr>
        <w:t>tick</w:t>
      </w:r>
      <w:r>
        <w:rPr>
          <w:spacing w:val="-2"/>
          <w:sz w:val="20"/>
        </w:rPr>
        <w:t xml:space="preserve"> </w:t>
      </w:r>
      <w:r>
        <w:rPr>
          <w:sz w:val="20"/>
        </w:rPr>
        <w:t>(</w:t>
      </w:r>
      <w:r>
        <w:rPr>
          <w:rFonts w:ascii="Symbol" w:hAnsi="Symbol"/>
          <w:sz w:val="20"/>
        </w:rPr>
        <w:t></w:t>
      </w:r>
      <w:r>
        <w:rPr>
          <w:sz w:val="20"/>
        </w:rPr>
        <w:t>)</w:t>
      </w:r>
      <w:r>
        <w:rPr>
          <w:spacing w:val="-3"/>
          <w:sz w:val="20"/>
        </w:rPr>
        <w:t xml:space="preserve"> </w:t>
      </w:r>
      <w:r>
        <w:rPr>
          <w:sz w:val="20"/>
        </w:rPr>
        <w:t>the</w:t>
      </w:r>
      <w:r>
        <w:rPr>
          <w:spacing w:val="-3"/>
          <w:sz w:val="20"/>
        </w:rPr>
        <w:t xml:space="preserve"> </w:t>
      </w:r>
      <w:r>
        <w:rPr>
          <w:sz w:val="20"/>
        </w:rPr>
        <w:t>box</w:t>
      </w:r>
      <w:r>
        <w:rPr>
          <w:spacing w:val="-2"/>
          <w:sz w:val="20"/>
        </w:rPr>
        <w:t xml:space="preserve"> </w:t>
      </w:r>
      <w:r>
        <w:rPr>
          <w:sz w:val="20"/>
        </w:rPr>
        <w:t>if</w:t>
      </w:r>
      <w:r>
        <w:rPr>
          <w:spacing w:val="-4"/>
          <w:sz w:val="20"/>
        </w:rPr>
        <w:t xml:space="preserve"> </w:t>
      </w:r>
      <w:r>
        <w:rPr>
          <w:sz w:val="20"/>
        </w:rPr>
        <w:t>satisfied with</w:t>
      </w:r>
      <w:r>
        <w:rPr>
          <w:spacing w:val="-2"/>
          <w:sz w:val="20"/>
        </w:rPr>
        <w:t xml:space="preserve"> </w:t>
      </w:r>
      <w:r>
        <w:rPr>
          <w:sz w:val="20"/>
        </w:rPr>
        <w:t>compliance;</w:t>
      </w:r>
      <w:r>
        <w:rPr>
          <w:spacing w:val="-3"/>
          <w:sz w:val="20"/>
        </w:rPr>
        <w:t xml:space="preserve"> </w:t>
      </w:r>
      <w:r>
        <w:rPr>
          <w:sz w:val="20"/>
        </w:rPr>
        <w:t>or</w:t>
      </w:r>
      <w:r>
        <w:rPr>
          <w:spacing w:val="-1"/>
          <w:sz w:val="20"/>
        </w:rPr>
        <w:t xml:space="preserve"> </w:t>
      </w:r>
      <w:r>
        <w:rPr>
          <w:sz w:val="20"/>
        </w:rPr>
        <w:t>cross</w:t>
      </w:r>
      <w:r>
        <w:rPr>
          <w:spacing w:val="-4"/>
          <w:sz w:val="20"/>
        </w:rPr>
        <w:t xml:space="preserve"> </w:t>
      </w:r>
      <w:r>
        <w:rPr>
          <w:sz w:val="20"/>
        </w:rPr>
        <w:t>(x)</w:t>
      </w:r>
      <w:r>
        <w:rPr>
          <w:spacing w:val="-3"/>
          <w:sz w:val="20"/>
        </w:rPr>
        <w:t xml:space="preserve"> </w:t>
      </w:r>
      <w:r>
        <w:rPr>
          <w:sz w:val="20"/>
        </w:rPr>
        <w:t>if</w:t>
      </w:r>
      <w:r>
        <w:rPr>
          <w:spacing w:val="-4"/>
          <w:sz w:val="20"/>
        </w:rPr>
        <w:t xml:space="preserve"> </w:t>
      </w:r>
      <w:r>
        <w:rPr>
          <w:sz w:val="20"/>
        </w:rPr>
        <w:t>not</w:t>
      </w:r>
      <w:r>
        <w:rPr>
          <w:spacing w:val="-2"/>
          <w:sz w:val="20"/>
        </w:rPr>
        <w:t xml:space="preserve"> </w:t>
      </w:r>
      <w:r>
        <w:rPr>
          <w:sz w:val="20"/>
        </w:rPr>
        <w:t>satisfied</w:t>
      </w:r>
      <w:r>
        <w:rPr>
          <w:spacing w:val="-2"/>
          <w:sz w:val="20"/>
        </w:rPr>
        <w:t xml:space="preserve"> </w:t>
      </w:r>
      <w:r>
        <w:rPr>
          <w:sz w:val="20"/>
        </w:rPr>
        <w:t>with compliance</w:t>
      </w:r>
      <w:r>
        <w:rPr>
          <w:spacing w:val="-4"/>
          <w:sz w:val="20"/>
        </w:rPr>
        <w:t xml:space="preserve"> </w:t>
      </w:r>
      <w:r>
        <w:rPr>
          <w:sz w:val="20"/>
        </w:rPr>
        <w:t>and specify the reference of the Part 4 finding; or enter N/A where an item is not applicable; or N/R when applicable but not reviewed.</w:t>
      </w:r>
    </w:p>
    <w:p w14:paraId="2D5BC570" w14:textId="77777777" w:rsidR="00CE192B" w:rsidRDefault="0017577F">
      <w:pPr>
        <w:tabs>
          <w:tab w:val="left" w:pos="1706"/>
        </w:tabs>
        <w:spacing w:before="12"/>
        <w:ind w:left="468"/>
        <w:rPr>
          <w:b/>
          <w:sz w:val="20"/>
        </w:rPr>
      </w:pPr>
      <w:r>
        <w:rPr>
          <w:b/>
          <w:sz w:val="20"/>
        </w:rPr>
        <w:t>PART</w:t>
      </w:r>
      <w:r>
        <w:rPr>
          <w:b/>
          <w:spacing w:val="-7"/>
          <w:sz w:val="20"/>
        </w:rPr>
        <w:t xml:space="preserve"> </w:t>
      </w:r>
      <w:r>
        <w:rPr>
          <w:b/>
          <w:spacing w:val="-10"/>
          <w:sz w:val="20"/>
        </w:rPr>
        <w:t>0</w:t>
      </w:r>
      <w:r>
        <w:rPr>
          <w:b/>
          <w:sz w:val="20"/>
        </w:rPr>
        <w:tab/>
        <w:t>General</w:t>
      </w:r>
      <w:r>
        <w:rPr>
          <w:b/>
          <w:spacing w:val="-9"/>
          <w:sz w:val="20"/>
        </w:rPr>
        <w:t xml:space="preserve"> </w:t>
      </w:r>
      <w:proofErr w:type="spellStart"/>
      <w:r>
        <w:rPr>
          <w:b/>
          <w:sz w:val="20"/>
        </w:rPr>
        <w:t>organisation</w:t>
      </w:r>
      <w:proofErr w:type="spellEnd"/>
      <w:r>
        <w:rPr>
          <w:b/>
          <w:sz w:val="20"/>
        </w:rPr>
        <w:t>,</w:t>
      </w:r>
      <w:r>
        <w:rPr>
          <w:b/>
          <w:spacing w:val="-8"/>
          <w:sz w:val="20"/>
        </w:rPr>
        <w:t xml:space="preserve"> </w:t>
      </w:r>
      <w:r>
        <w:rPr>
          <w:b/>
          <w:sz w:val="20"/>
        </w:rPr>
        <w:t>safety</w:t>
      </w:r>
      <w:r>
        <w:rPr>
          <w:b/>
          <w:spacing w:val="-5"/>
          <w:sz w:val="20"/>
        </w:rPr>
        <w:t xml:space="preserve"> </w:t>
      </w:r>
      <w:r>
        <w:rPr>
          <w:b/>
          <w:sz w:val="20"/>
        </w:rPr>
        <w:t>policy</w:t>
      </w:r>
      <w:r>
        <w:rPr>
          <w:b/>
          <w:spacing w:val="-8"/>
          <w:sz w:val="20"/>
        </w:rPr>
        <w:t xml:space="preserve"> </w:t>
      </w:r>
      <w:r>
        <w:rPr>
          <w:b/>
          <w:sz w:val="20"/>
        </w:rPr>
        <w:t>and</w:t>
      </w:r>
      <w:r>
        <w:rPr>
          <w:b/>
          <w:spacing w:val="-6"/>
          <w:sz w:val="20"/>
        </w:rPr>
        <w:t xml:space="preserve"> </w:t>
      </w:r>
      <w:r>
        <w:rPr>
          <w:b/>
          <w:spacing w:val="-2"/>
          <w:sz w:val="20"/>
        </w:rPr>
        <w:t>objectives</w:t>
      </w:r>
    </w:p>
    <w:p w14:paraId="34B22F08" w14:textId="77777777" w:rsidR="00CE192B" w:rsidRDefault="0017577F">
      <w:pPr>
        <w:pStyle w:val="ListParagraph"/>
        <w:numPr>
          <w:ilvl w:val="1"/>
          <w:numId w:val="4"/>
        </w:numPr>
        <w:tabs>
          <w:tab w:val="left" w:pos="2333"/>
        </w:tabs>
        <w:spacing w:before="156"/>
        <w:rPr>
          <w:sz w:val="20"/>
        </w:rPr>
      </w:pPr>
      <w:r>
        <w:rPr>
          <w:noProof/>
          <w:sz w:val="20"/>
        </w:rPr>
        <mc:AlternateContent>
          <mc:Choice Requires="wps">
            <w:drawing>
              <wp:anchor distT="0" distB="0" distL="0" distR="0" simplePos="0" relativeHeight="15817216" behindDoc="0" locked="0" layoutInCell="1" allowOverlap="1" wp14:anchorId="1E7298A5" wp14:editId="2D56C63D">
                <wp:simplePos x="0" y="0"/>
                <wp:positionH relativeFrom="page">
                  <wp:posOffset>1659889</wp:posOffset>
                </wp:positionH>
                <wp:positionV relativeFrom="paragraph">
                  <wp:posOffset>92386</wp:posOffset>
                </wp:positionV>
                <wp:extent cx="481965" cy="166751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16675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5B797B1D" w14:textId="77777777">
                              <w:trPr>
                                <w:trHeight w:val="364"/>
                              </w:trPr>
                              <w:tc>
                                <w:tcPr>
                                  <w:tcW w:w="629" w:type="dxa"/>
                                </w:tcPr>
                                <w:p w14:paraId="2CE800F5" w14:textId="77777777" w:rsidR="00CE192B" w:rsidRDefault="00CE192B">
                                  <w:pPr>
                                    <w:pStyle w:val="TableParagraph"/>
                                    <w:rPr>
                                      <w:rFonts w:ascii="Times New Roman"/>
                                      <w:sz w:val="18"/>
                                    </w:rPr>
                                  </w:pPr>
                                </w:p>
                              </w:tc>
                            </w:tr>
                            <w:tr w:rsidR="00CE192B" w14:paraId="459ACA2D" w14:textId="77777777">
                              <w:trPr>
                                <w:trHeight w:val="364"/>
                              </w:trPr>
                              <w:tc>
                                <w:tcPr>
                                  <w:tcW w:w="629" w:type="dxa"/>
                                </w:tcPr>
                                <w:p w14:paraId="5E74E5A5" w14:textId="77777777" w:rsidR="00CE192B" w:rsidRDefault="00CE192B">
                                  <w:pPr>
                                    <w:pStyle w:val="TableParagraph"/>
                                    <w:rPr>
                                      <w:rFonts w:ascii="Times New Roman"/>
                                      <w:sz w:val="18"/>
                                    </w:rPr>
                                  </w:pPr>
                                </w:p>
                              </w:tc>
                            </w:tr>
                            <w:tr w:rsidR="00CE192B" w14:paraId="7CA67E08" w14:textId="77777777">
                              <w:trPr>
                                <w:trHeight w:val="362"/>
                              </w:trPr>
                              <w:tc>
                                <w:tcPr>
                                  <w:tcW w:w="629" w:type="dxa"/>
                                </w:tcPr>
                                <w:p w14:paraId="5E4AF504" w14:textId="77777777" w:rsidR="00CE192B" w:rsidRDefault="00CE192B">
                                  <w:pPr>
                                    <w:pStyle w:val="TableParagraph"/>
                                    <w:rPr>
                                      <w:rFonts w:ascii="Times New Roman"/>
                                      <w:sz w:val="18"/>
                                    </w:rPr>
                                  </w:pPr>
                                </w:p>
                              </w:tc>
                            </w:tr>
                            <w:tr w:rsidR="00CE192B" w14:paraId="5318008C" w14:textId="77777777">
                              <w:trPr>
                                <w:trHeight w:val="364"/>
                              </w:trPr>
                              <w:tc>
                                <w:tcPr>
                                  <w:tcW w:w="629" w:type="dxa"/>
                                </w:tcPr>
                                <w:p w14:paraId="1A3DE21C" w14:textId="77777777" w:rsidR="00CE192B" w:rsidRDefault="00CE192B">
                                  <w:pPr>
                                    <w:pStyle w:val="TableParagraph"/>
                                    <w:rPr>
                                      <w:rFonts w:ascii="Times New Roman"/>
                                      <w:sz w:val="18"/>
                                    </w:rPr>
                                  </w:pPr>
                                </w:p>
                              </w:tc>
                            </w:tr>
                            <w:tr w:rsidR="00CE192B" w14:paraId="7190CAE5" w14:textId="77777777">
                              <w:trPr>
                                <w:trHeight w:val="364"/>
                              </w:trPr>
                              <w:tc>
                                <w:tcPr>
                                  <w:tcW w:w="629" w:type="dxa"/>
                                </w:tcPr>
                                <w:p w14:paraId="5AD9D36C" w14:textId="77777777" w:rsidR="00CE192B" w:rsidRDefault="00CE192B">
                                  <w:pPr>
                                    <w:pStyle w:val="TableParagraph"/>
                                    <w:rPr>
                                      <w:rFonts w:ascii="Times New Roman"/>
                                      <w:sz w:val="18"/>
                                    </w:rPr>
                                  </w:pPr>
                                </w:p>
                              </w:tc>
                            </w:tr>
                            <w:tr w:rsidR="00CE192B" w14:paraId="4611E7A6" w14:textId="77777777">
                              <w:trPr>
                                <w:trHeight w:val="364"/>
                              </w:trPr>
                              <w:tc>
                                <w:tcPr>
                                  <w:tcW w:w="629" w:type="dxa"/>
                                </w:tcPr>
                                <w:p w14:paraId="5AC4AC46" w14:textId="77777777" w:rsidR="00CE192B" w:rsidRDefault="00CE192B">
                                  <w:pPr>
                                    <w:pStyle w:val="TableParagraph"/>
                                    <w:rPr>
                                      <w:rFonts w:ascii="Times New Roman"/>
                                      <w:sz w:val="18"/>
                                    </w:rPr>
                                  </w:pPr>
                                </w:p>
                              </w:tc>
                            </w:tr>
                            <w:tr w:rsidR="00CE192B" w14:paraId="2718E150" w14:textId="77777777">
                              <w:trPr>
                                <w:trHeight w:val="364"/>
                              </w:trPr>
                              <w:tc>
                                <w:tcPr>
                                  <w:tcW w:w="629" w:type="dxa"/>
                                </w:tcPr>
                                <w:p w14:paraId="37F0AC90" w14:textId="77777777" w:rsidR="00CE192B" w:rsidRDefault="00CE192B">
                                  <w:pPr>
                                    <w:pStyle w:val="TableParagraph"/>
                                    <w:rPr>
                                      <w:rFonts w:ascii="Times New Roman"/>
                                      <w:sz w:val="18"/>
                                    </w:rPr>
                                  </w:pPr>
                                </w:p>
                              </w:tc>
                            </w:tr>
                          </w:tbl>
                          <w:p w14:paraId="00887B1B" w14:textId="77777777" w:rsidR="00CE192B" w:rsidRDefault="00CE192B">
                            <w:pPr>
                              <w:pStyle w:val="BodyText"/>
                              <w:spacing w:before="0"/>
                              <w:ind w:left="0" w:firstLine="0"/>
                              <w:jc w:val="left"/>
                            </w:pPr>
                          </w:p>
                        </w:txbxContent>
                      </wps:txbx>
                      <wps:bodyPr wrap="square" lIns="0" tIns="0" rIns="0" bIns="0" rtlCol="0">
                        <a:noAutofit/>
                      </wps:bodyPr>
                    </wps:wsp>
                  </a:graphicData>
                </a:graphic>
              </wp:anchor>
            </w:drawing>
          </mc:Choice>
          <mc:Fallback>
            <w:pict>
              <v:shape w14:anchorId="1E7298A5" id="Textbox 296" o:spid="_x0000_s1174" type="#_x0000_t202" style="position:absolute;left:0;text-align:left;margin-left:130.7pt;margin-top:7.25pt;width:37.95pt;height:131.3pt;z-index:1581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5B797B1D" w14:textId="77777777">
                        <w:trPr>
                          <w:trHeight w:val="364"/>
                        </w:trPr>
                        <w:tc>
                          <w:tcPr>
                            <w:tcW w:w="629" w:type="dxa"/>
                          </w:tcPr>
                          <w:p w14:paraId="2CE800F5" w14:textId="77777777" w:rsidR="00CE192B" w:rsidRDefault="00CE192B">
                            <w:pPr>
                              <w:pStyle w:val="TableParagraph"/>
                              <w:rPr>
                                <w:rFonts w:ascii="Times New Roman"/>
                                <w:sz w:val="18"/>
                              </w:rPr>
                            </w:pPr>
                          </w:p>
                        </w:tc>
                      </w:tr>
                      <w:tr w:rsidR="00CE192B" w14:paraId="459ACA2D" w14:textId="77777777">
                        <w:trPr>
                          <w:trHeight w:val="364"/>
                        </w:trPr>
                        <w:tc>
                          <w:tcPr>
                            <w:tcW w:w="629" w:type="dxa"/>
                          </w:tcPr>
                          <w:p w14:paraId="5E74E5A5" w14:textId="77777777" w:rsidR="00CE192B" w:rsidRDefault="00CE192B">
                            <w:pPr>
                              <w:pStyle w:val="TableParagraph"/>
                              <w:rPr>
                                <w:rFonts w:ascii="Times New Roman"/>
                                <w:sz w:val="18"/>
                              </w:rPr>
                            </w:pPr>
                          </w:p>
                        </w:tc>
                      </w:tr>
                      <w:tr w:rsidR="00CE192B" w14:paraId="7CA67E08" w14:textId="77777777">
                        <w:trPr>
                          <w:trHeight w:val="362"/>
                        </w:trPr>
                        <w:tc>
                          <w:tcPr>
                            <w:tcW w:w="629" w:type="dxa"/>
                          </w:tcPr>
                          <w:p w14:paraId="5E4AF504" w14:textId="77777777" w:rsidR="00CE192B" w:rsidRDefault="00CE192B">
                            <w:pPr>
                              <w:pStyle w:val="TableParagraph"/>
                              <w:rPr>
                                <w:rFonts w:ascii="Times New Roman"/>
                                <w:sz w:val="18"/>
                              </w:rPr>
                            </w:pPr>
                          </w:p>
                        </w:tc>
                      </w:tr>
                      <w:tr w:rsidR="00CE192B" w14:paraId="5318008C" w14:textId="77777777">
                        <w:trPr>
                          <w:trHeight w:val="364"/>
                        </w:trPr>
                        <w:tc>
                          <w:tcPr>
                            <w:tcW w:w="629" w:type="dxa"/>
                          </w:tcPr>
                          <w:p w14:paraId="1A3DE21C" w14:textId="77777777" w:rsidR="00CE192B" w:rsidRDefault="00CE192B">
                            <w:pPr>
                              <w:pStyle w:val="TableParagraph"/>
                              <w:rPr>
                                <w:rFonts w:ascii="Times New Roman"/>
                                <w:sz w:val="18"/>
                              </w:rPr>
                            </w:pPr>
                          </w:p>
                        </w:tc>
                      </w:tr>
                      <w:tr w:rsidR="00CE192B" w14:paraId="7190CAE5" w14:textId="77777777">
                        <w:trPr>
                          <w:trHeight w:val="364"/>
                        </w:trPr>
                        <w:tc>
                          <w:tcPr>
                            <w:tcW w:w="629" w:type="dxa"/>
                          </w:tcPr>
                          <w:p w14:paraId="5AD9D36C" w14:textId="77777777" w:rsidR="00CE192B" w:rsidRDefault="00CE192B">
                            <w:pPr>
                              <w:pStyle w:val="TableParagraph"/>
                              <w:rPr>
                                <w:rFonts w:ascii="Times New Roman"/>
                                <w:sz w:val="18"/>
                              </w:rPr>
                            </w:pPr>
                          </w:p>
                        </w:tc>
                      </w:tr>
                      <w:tr w:rsidR="00CE192B" w14:paraId="4611E7A6" w14:textId="77777777">
                        <w:trPr>
                          <w:trHeight w:val="364"/>
                        </w:trPr>
                        <w:tc>
                          <w:tcPr>
                            <w:tcW w:w="629" w:type="dxa"/>
                          </w:tcPr>
                          <w:p w14:paraId="5AC4AC46" w14:textId="77777777" w:rsidR="00CE192B" w:rsidRDefault="00CE192B">
                            <w:pPr>
                              <w:pStyle w:val="TableParagraph"/>
                              <w:rPr>
                                <w:rFonts w:ascii="Times New Roman"/>
                                <w:sz w:val="18"/>
                              </w:rPr>
                            </w:pPr>
                          </w:p>
                        </w:tc>
                      </w:tr>
                      <w:tr w:rsidR="00CE192B" w14:paraId="2718E150" w14:textId="77777777">
                        <w:trPr>
                          <w:trHeight w:val="364"/>
                        </w:trPr>
                        <w:tc>
                          <w:tcPr>
                            <w:tcW w:w="629" w:type="dxa"/>
                          </w:tcPr>
                          <w:p w14:paraId="37F0AC90" w14:textId="77777777" w:rsidR="00CE192B" w:rsidRDefault="00CE192B">
                            <w:pPr>
                              <w:pStyle w:val="TableParagraph"/>
                              <w:rPr>
                                <w:rFonts w:ascii="Times New Roman"/>
                                <w:sz w:val="18"/>
                              </w:rPr>
                            </w:pPr>
                          </w:p>
                        </w:tc>
                      </w:tr>
                    </w:tbl>
                    <w:p w14:paraId="00887B1B" w14:textId="77777777" w:rsidR="00CE192B" w:rsidRDefault="00CE192B">
                      <w:pPr>
                        <w:pStyle w:val="BodyText"/>
                        <w:spacing w:before="0"/>
                        <w:ind w:left="0" w:firstLine="0"/>
                        <w:jc w:val="left"/>
                      </w:pPr>
                    </w:p>
                  </w:txbxContent>
                </v:textbox>
                <w10:wrap anchorx="page"/>
              </v:shape>
            </w:pict>
          </mc:Fallback>
        </mc:AlternateContent>
      </w:r>
      <w:r>
        <w:rPr>
          <w:sz w:val="20"/>
        </w:rPr>
        <w:t>Safety</w:t>
      </w:r>
      <w:r>
        <w:rPr>
          <w:spacing w:val="-7"/>
          <w:sz w:val="20"/>
        </w:rPr>
        <w:t xml:space="preserve"> </w:t>
      </w:r>
      <w:r>
        <w:rPr>
          <w:sz w:val="20"/>
        </w:rPr>
        <w:t>policy,</w:t>
      </w:r>
      <w:r>
        <w:rPr>
          <w:spacing w:val="-7"/>
          <w:sz w:val="20"/>
        </w:rPr>
        <w:t xml:space="preserve"> </w:t>
      </w:r>
      <w:r>
        <w:rPr>
          <w:sz w:val="20"/>
        </w:rPr>
        <w:t>objectives</w:t>
      </w:r>
      <w:r>
        <w:rPr>
          <w:spacing w:val="-9"/>
          <w:sz w:val="20"/>
        </w:rPr>
        <w:t xml:space="preserve"> </w:t>
      </w:r>
      <w:r>
        <w:rPr>
          <w:sz w:val="20"/>
        </w:rPr>
        <w:t>and</w:t>
      </w:r>
      <w:r>
        <w:rPr>
          <w:spacing w:val="-7"/>
          <w:sz w:val="20"/>
        </w:rPr>
        <w:t xml:space="preserve"> </w:t>
      </w:r>
      <w:r>
        <w:rPr>
          <w:sz w:val="20"/>
        </w:rPr>
        <w:t>accountable</w:t>
      </w:r>
      <w:r>
        <w:rPr>
          <w:spacing w:val="-5"/>
          <w:sz w:val="20"/>
        </w:rPr>
        <w:t xml:space="preserve"> </w:t>
      </w:r>
      <w:r>
        <w:rPr>
          <w:sz w:val="20"/>
        </w:rPr>
        <w:t>manager</w:t>
      </w:r>
      <w:r>
        <w:rPr>
          <w:spacing w:val="-8"/>
          <w:sz w:val="20"/>
        </w:rPr>
        <w:t xml:space="preserve"> </w:t>
      </w:r>
      <w:r>
        <w:rPr>
          <w:spacing w:val="-2"/>
          <w:sz w:val="20"/>
        </w:rPr>
        <w:t>statement</w:t>
      </w:r>
    </w:p>
    <w:p w14:paraId="32C31B7A" w14:textId="77777777" w:rsidR="00CE192B" w:rsidRDefault="0017577F">
      <w:pPr>
        <w:pStyle w:val="ListParagraph"/>
        <w:numPr>
          <w:ilvl w:val="1"/>
          <w:numId w:val="4"/>
        </w:numPr>
        <w:tabs>
          <w:tab w:val="left" w:pos="2333"/>
        </w:tabs>
        <w:spacing w:before="131"/>
        <w:rPr>
          <w:sz w:val="20"/>
        </w:rPr>
      </w:pPr>
      <w:r>
        <w:rPr>
          <w:sz w:val="20"/>
        </w:rPr>
        <w:t>General</w:t>
      </w:r>
      <w:r>
        <w:rPr>
          <w:spacing w:val="-7"/>
          <w:sz w:val="20"/>
        </w:rPr>
        <w:t xml:space="preserve"> </w:t>
      </w:r>
      <w:r>
        <w:rPr>
          <w:sz w:val="20"/>
        </w:rPr>
        <w:t>information</w:t>
      </w:r>
      <w:r>
        <w:rPr>
          <w:spacing w:val="-6"/>
          <w:sz w:val="20"/>
        </w:rPr>
        <w:t xml:space="preserve"> </w:t>
      </w:r>
      <w:r>
        <w:rPr>
          <w:sz w:val="20"/>
        </w:rPr>
        <w:t>and</w:t>
      </w:r>
      <w:r>
        <w:rPr>
          <w:spacing w:val="-5"/>
          <w:sz w:val="20"/>
        </w:rPr>
        <w:t xml:space="preserve"> </w:t>
      </w:r>
      <w:r>
        <w:rPr>
          <w:sz w:val="20"/>
        </w:rPr>
        <w:t>scope</w:t>
      </w:r>
      <w:r>
        <w:rPr>
          <w:spacing w:val="-7"/>
          <w:sz w:val="20"/>
        </w:rPr>
        <w:t xml:space="preserve"> </w:t>
      </w:r>
      <w:r>
        <w:rPr>
          <w:sz w:val="20"/>
        </w:rPr>
        <w:t>of</w:t>
      </w:r>
      <w:r>
        <w:rPr>
          <w:spacing w:val="-7"/>
          <w:sz w:val="20"/>
        </w:rPr>
        <w:t xml:space="preserve"> </w:t>
      </w:r>
      <w:r>
        <w:rPr>
          <w:spacing w:val="-4"/>
          <w:sz w:val="20"/>
        </w:rPr>
        <w:t>work</w:t>
      </w:r>
    </w:p>
    <w:p w14:paraId="0201DB6F" w14:textId="77777777" w:rsidR="00CE192B" w:rsidRDefault="0017577F">
      <w:pPr>
        <w:pStyle w:val="ListParagraph"/>
        <w:numPr>
          <w:ilvl w:val="1"/>
          <w:numId w:val="4"/>
        </w:numPr>
        <w:tabs>
          <w:tab w:val="left" w:pos="2333"/>
        </w:tabs>
        <w:spacing w:before="128"/>
        <w:rPr>
          <w:sz w:val="20"/>
        </w:rPr>
      </w:pPr>
      <w:r>
        <w:rPr>
          <w:sz w:val="20"/>
        </w:rPr>
        <w:t>Management</w:t>
      </w:r>
      <w:r>
        <w:rPr>
          <w:spacing w:val="-11"/>
          <w:sz w:val="20"/>
        </w:rPr>
        <w:t xml:space="preserve"> </w:t>
      </w:r>
      <w:r>
        <w:rPr>
          <w:spacing w:val="-2"/>
          <w:sz w:val="20"/>
        </w:rPr>
        <w:t>personnel</w:t>
      </w:r>
    </w:p>
    <w:p w14:paraId="1C4BE913" w14:textId="77777777" w:rsidR="00CE192B" w:rsidRDefault="0017577F">
      <w:pPr>
        <w:pStyle w:val="ListParagraph"/>
        <w:numPr>
          <w:ilvl w:val="1"/>
          <w:numId w:val="4"/>
        </w:numPr>
        <w:tabs>
          <w:tab w:val="left" w:pos="2333"/>
        </w:tabs>
        <w:spacing w:before="130"/>
        <w:rPr>
          <w:sz w:val="20"/>
        </w:rPr>
      </w:pPr>
      <w:r>
        <w:rPr>
          <w:spacing w:val="-2"/>
          <w:sz w:val="20"/>
        </w:rPr>
        <w:t>Management</w:t>
      </w:r>
      <w:r>
        <w:rPr>
          <w:spacing w:val="7"/>
          <w:sz w:val="20"/>
        </w:rPr>
        <w:t xml:space="preserve"> </w:t>
      </w:r>
      <w:proofErr w:type="spellStart"/>
      <w:r>
        <w:rPr>
          <w:spacing w:val="-2"/>
          <w:sz w:val="20"/>
        </w:rPr>
        <w:t>organisation</w:t>
      </w:r>
      <w:proofErr w:type="spellEnd"/>
      <w:r>
        <w:rPr>
          <w:spacing w:val="8"/>
          <w:sz w:val="20"/>
        </w:rPr>
        <w:t xml:space="preserve"> </w:t>
      </w:r>
      <w:r>
        <w:rPr>
          <w:spacing w:val="-2"/>
          <w:sz w:val="20"/>
        </w:rPr>
        <w:t>chart</w:t>
      </w:r>
    </w:p>
    <w:p w14:paraId="273936C7" w14:textId="77777777" w:rsidR="00CE192B" w:rsidRDefault="0017577F">
      <w:pPr>
        <w:pStyle w:val="ListParagraph"/>
        <w:numPr>
          <w:ilvl w:val="1"/>
          <w:numId w:val="4"/>
        </w:numPr>
        <w:tabs>
          <w:tab w:val="left" w:pos="2333"/>
        </w:tabs>
        <w:spacing w:before="131"/>
        <w:rPr>
          <w:sz w:val="20"/>
        </w:rPr>
      </w:pPr>
      <w:r>
        <w:rPr>
          <w:sz w:val="20"/>
        </w:rPr>
        <w:t>Procedure</w:t>
      </w:r>
      <w:r>
        <w:rPr>
          <w:spacing w:val="-8"/>
          <w:sz w:val="20"/>
        </w:rPr>
        <w:t xml:space="preserve"> </w:t>
      </w:r>
      <w:r>
        <w:rPr>
          <w:sz w:val="20"/>
        </w:rPr>
        <w:t>for</w:t>
      </w:r>
      <w:r>
        <w:rPr>
          <w:spacing w:val="-6"/>
          <w:sz w:val="20"/>
        </w:rPr>
        <w:t xml:space="preserve"> </w:t>
      </w:r>
      <w:r>
        <w:rPr>
          <w:sz w:val="20"/>
        </w:rPr>
        <w:t>changes</w:t>
      </w:r>
      <w:r>
        <w:rPr>
          <w:spacing w:val="-8"/>
          <w:sz w:val="20"/>
        </w:rPr>
        <w:t xml:space="preserve"> </w:t>
      </w:r>
      <w:r>
        <w:rPr>
          <w:sz w:val="20"/>
        </w:rPr>
        <w:t>requiring</w:t>
      </w:r>
      <w:r>
        <w:rPr>
          <w:spacing w:val="-7"/>
          <w:sz w:val="20"/>
        </w:rPr>
        <w:t xml:space="preserve"> </w:t>
      </w:r>
      <w:r>
        <w:rPr>
          <w:sz w:val="20"/>
        </w:rPr>
        <w:t>prior</w:t>
      </w:r>
      <w:r>
        <w:rPr>
          <w:spacing w:val="-6"/>
          <w:sz w:val="20"/>
        </w:rPr>
        <w:t xml:space="preserve"> </w:t>
      </w:r>
      <w:r>
        <w:rPr>
          <w:spacing w:val="-2"/>
          <w:sz w:val="20"/>
        </w:rPr>
        <w:t>approval</w:t>
      </w:r>
    </w:p>
    <w:p w14:paraId="58F7359A" w14:textId="77777777" w:rsidR="00CE192B" w:rsidRDefault="0017577F">
      <w:pPr>
        <w:pStyle w:val="ListParagraph"/>
        <w:numPr>
          <w:ilvl w:val="1"/>
          <w:numId w:val="4"/>
        </w:numPr>
        <w:tabs>
          <w:tab w:val="left" w:pos="2333"/>
        </w:tabs>
        <w:spacing w:before="130"/>
        <w:rPr>
          <w:sz w:val="20"/>
        </w:rPr>
      </w:pPr>
      <w:r>
        <w:rPr>
          <w:sz w:val="20"/>
        </w:rPr>
        <w:t>Procedure</w:t>
      </w:r>
      <w:r>
        <w:rPr>
          <w:spacing w:val="-7"/>
          <w:sz w:val="20"/>
        </w:rPr>
        <w:t xml:space="preserve"> </w:t>
      </w:r>
      <w:r>
        <w:rPr>
          <w:sz w:val="20"/>
        </w:rPr>
        <w:t>for</w:t>
      </w:r>
      <w:r>
        <w:rPr>
          <w:spacing w:val="-6"/>
          <w:sz w:val="20"/>
        </w:rPr>
        <w:t xml:space="preserve"> </w:t>
      </w:r>
      <w:r>
        <w:rPr>
          <w:sz w:val="20"/>
        </w:rPr>
        <w:t>changes</w:t>
      </w:r>
      <w:r>
        <w:rPr>
          <w:spacing w:val="-8"/>
          <w:sz w:val="20"/>
        </w:rPr>
        <w:t xml:space="preserve"> </w:t>
      </w:r>
      <w:r>
        <w:rPr>
          <w:sz w:val="20"/>
        </w:rPr>
        <w:t>not</w:t>
      </w:r>
      <w:r>
        <w:rPr>
          <w:spacing w:val="-5"/>
          <w:sz w:val="20"/>
        </w:rPr>
        <w:t xml:space="preserve"> </w:t>
      </w:r>
      <w:r>
        <w:rPr>
          <w:sz w:val="20"/>
        </w:rPr>
        <w:t>requiring</w:t>
      </w:r>
      <w:r>
        <w:rPr>
          <w:spacing w:val="-7"/>
          <w:sz w:val="20"/>
        </w:rPr>
        <w:t xml:space="preserve"> </w:t>
      </w:r>
      <w:r>
        <w:rPr>
          <w:sz w:val="20"/>
        </w:rPr>
        <w:t>prior</w:t>
      </w:r>
      <w:r>
        <w:rPr>
          <w:spacing w:val="-6"/>
          <w:sz w:val="20"/>
        </w:rPr>
        <w:t xml:space="preserve"> </w:t>
      </w:r>
      <w:r>
        <w:rPr>
          <w:spacing w:val="-2"/>
          <w:sz w:val="20"/>
        </w:rPr>
        <w:t>approval</w:t>
      </w:r>
    </w:p>
    <w:p w14:paraId="1ED02F76" w14:textId="77777777" w:rsidR="00CE192B" w:rsidRDefault="0017577F">
      <w:pPr>
        <w:pStyle w:val="ListParagraph"/>
        <w:numPr>
          <w:ilvl w:val="1"/>
          <w:numId w:val="4"/>
        </w:numPr>
        <w:tabs>
          <w:tab w:val="left" w:pos="2333"/>
        </w:tabs>
        <w:spacing w:before="130"/>
        <w:rPr>
          <w:sz w:val="20"/>
        </w:rPr>
      </w:pPr>
      <w:r>
        <w:rPr>
          <w:sz w:val="20"/>
        </w:rPr>
        <w:t>Alternative</w:t>
      </w:r>
      <w:r>
        <w:rPr>
          <w:spacing w:val="-7"/>
          <w:sz w:val="20"/>
        </w:rPr>
        <w:t xml:space="preserve"> </w:t>
      </w:r>
      <w:r>
        <w:rPr>
          <w:sz w:val="20"/>
        </w:rPr>
        <w:t>means</w:t>
      </w:r>
      <w:r>
        <w:rPr>
          <w:spacing w:val="-9"/>
          <w:sz w:val="20"/>
        </w:rPr>
        <w:t xml:space="preserve"> </w:t>
      </w:r>
      <w:r>
        <w:rPr>
          <w:sz w:val="20"/>
        </w:rPr>
        <w:t>of</w:t>
      </w:r>
      <w:r>
        <w:rPr>
          <w:spacing w:val="-9"/>
          <w:sz w:val="20"/>
        </w:rPr>
        <w:t xml:space="preserve"> </w:t>
      </w:r>
      <w:r>
        <w:rPr>
          <w:sz w:val="20"/>
        </w:rPr>
        <w:t>compliance</w:t>
      </w:r>
      <w:r>
        <w:rPr>
          <w:spacing w:val="-8"/>
          <w:sz w:val="20"/>
        </w:rPr>
        <w:t xml:space="preserve"> </w:t>
      </w:r>
      <w:r>
        <w:rPr>
          <w:sz w:val="20"/>
        </w:rPr>
        <w:t>procedure</w:t>
      </w:r>
      <w:r>
        <w:rPr>
          <w:spacing w:val="-8"/>
          <w:sz w:val="20"/>
        </w:rPr>
        <w:t xml:space="preserve"> </w:t>
      </w:r>
      <w:r>
        <w:rPr>
          <w:spacing w:val="-2"/>
          <w:sz w:val="20"/>
        </w:rPr>
        <w:t>(</w:t>
      </w:r>
      <w:proofErr w:type="spellStart"/>
      <w:r>
        <w:rPr>
          <w:spacing w:val="-2"/>
          <w:sz w:val="20"/>
        </w:rPr>
        <w:t>AltMoC</w:t>
      </w:r>
      <w:proofErr w:type="spellEnd"/>
      <w:r>
        <w:rPr>
          <w:spacing w:val="-2"/>
          <w:sz w:val="20"/>
        </w:rPr>
        <w:t>)</w:t>
      </w:r>
    </w:p>
    <w:p w14:paraId="33B98587" w14:textId="77777777" w:rsidR="00CE192B" w:rsidRDefault="0017577F">
      <w:pPr>
        <w:tabs>
          <w:tab w:val="left" w:pos="1706"/>
        </w:tabs>
        <w:spacing w:before="130"/>
        <w:ind w:left="468"/>
        <w:rPr>
          <w:b/>
          <w:sz w:val="20"/>
        </w:rPr>
      </w:pPr>
      <w:r>
        <w:rPr>
          <w:b/>
          <w:sz w:val="20"/>
        </w:rPr>
        <w:t>PART</w:t>
      </w:r>
      <w:r>
        <w:rPr>
          <w:b/>
          <w:spacing w:val="-7"/>
          <w:sz w:val="20"/>
        </w:rPr>
        <w:t xml:space="preserve"> </w:t>
      </w:r>
      <w:r>
        <w:rPr>
          <w:b/>
          <w:spacing w:val="-10"/>
          <w:sz w:val="20"/>
        </w:rPr>
        <w:t>1</w:t>
      </w:r>
      <w:r>
        <w:rPr>
          <w:b/>
          <w:sz w:val="20"/>
        </w:rPr>
        <w:tab/>
      </w:r>
      <w:r>
        <w:rPr>
          <w:b/>
          <w:spacing w:val="-2"/>
          <w:sz w:val="20"/>
        </w:rPr>
        <w:t>Continuing</w:t>
      </w:r>
      <w:r>
        <w:rPr>
          <w:b/>
          <w:spacing w:val="8"/>
          <w:sz w:val="20"/>
        </w:rPr>
        <w:t xml:space="preserve"> </w:t>
      </w:r>
      <w:r>
        <w:rPr>
          <w:b/>
          <w:spacing w:val="-2"/>
          <w:sz w:val="20"/>
        </w:rPr>
        <w:t>airworthiness</w:t>
      </w:r>
      <w:r>
        <w:rPr>
          <w:b/>
          <w:spacing w:val="9"/>
          <w:sz w:val="20"/>
        </w:rPr>
        <w:t xml:space="preserve"> </w:t>
      </w:r>
      <w:r>
        <w:rPr>
          <w:b/>
          <w:spacing w:val="-2"/>
          <w:sz w:val="20"/>
        </w:rPr>
        <w:t>management</w:t>
      </w:r>
      <w:r>
        <w:rPr>
          <w:b/>
          <w:spacing w:val="11"/>
          <w:sz w:val="20"/>
        </w:rPr>
        <w:t xml:space="preserve"> </w:t>
      </w:r>
      <w:r>
        <w:rPr>
          <w:b/>
          <w:spacing w:val="-2"/>
          <w:sz w:val="20"/>
        </w:rPr>
        <w:t>procedures</w:t>
      </w:r>
    </w:p>
    <w:p w14:paraId="6F4466B4" w14:textId="77777777" w:rsidR="00CE192B" w:rsidRDefault="00CE192B">
      <w:pPr>
        <w:pStyle w:val="BodyText"/>
        <w:spacing w:before="7"/>
        <w:ind w:left="0" w:firstLine="0"/>
        <w:jc w:val="left"/>
        <w:rPr>
          <w:b/>
          <w:sz w:val="10"/>
        </w:rPr>
      </w:pPr>
    </w:p>
    <w:p w14:paraId="2E24FF5A" w14:textId="77777777" w:rsidR="00CE192B" w:rsidRDefault="00CE192B">
      <w:pPr>
        <w:pStyle w:val="BodyText"/>
        <w:jc w:val="left"/>
        <w:rPr>
          <w:b/>
          <w:sz w:val="10"/>
        </w:rPr>
        <w:sectPr w:rsidR="00CE192B">
          <w:pgSz w:w="11910" w:h="16840"/>
          <w:pgMar w:top="1840" w:right="1080" w:bottom="1180" w:left="1080" w:header="720" w:footer="994" w:gutter="0"/>
          <w:cols w:space="720"/>
        </w:sectPr>
      </w:pPr>
    </w:p>
    <w:p w14:paraId="5C64F231" w14:textId="77777777" w:rsidR="00CE192B" w:rsidRDefault="0017577F">
      <w:pPr>
        <w:spacing w:before="59"/>
        <w:ind w:left="468"/>
        <w:rPr>
          <w:sz w:val="20"/>
        </w:rPr>
      </w:pPr>
      <w:r>
        <w:rPr>
          <w:spacing w:val="-5"/>
          <w:sz w:val="20"/>
        </w:rPr>
        <w:t>1.1</w:t>
      </w:r>
    </w:p>
    <w:p w14:paraId="27AC1B1E" w14:textId="77777777" w:rsidR="00CE192B" w:rsidRDefault="00CE192B">
      <w:pPr>
        <w:pStyle w:val="BodyText"/>
        <w:spacing w:before="8"/>
        <w:ind w:left="0" w:firstLine="0"/>
        <w:jc w:val="left"/>
        <w:rPr>
          <w:sz w:val="20"/>
        </w:rPr>
      </w:pPr>
    </w:p>
    <w:p w14:paraId="10991529" w14:textId="77777777" w:rsidR="00CE192B" w:rsidRDefault="0017577F">
      <w:pPr>
        <w:pStyle w:val="ListParagraph"/>
        <w:numPr>
          <w:ilvl w:val="1"/>
          <w:numId w:val="3"/>
        </w:numPr>
        <w:tabs>
          <w:tab w:val="left" w:pos="720"/>
        </w:tabs>
        <w:spacing w:before="1"/>
        <w:ind w:left="720" w:hanging="252"/>
        <w:rPr>
          <w:sz w:val="20"/>
        </w:rPr>
      </w:pPr>
      <w:r>
        <w:rPr>
          <w:spacing w:val="-10"/>
          <w:sz w:val="20"/>
        </w:rPr>
        <w:t>a</w:t>
      </w:r>
    </w:p>
    <w:p w14:paraId="5BCD6F67" w14:textId="77777777" w:rsidR="00CE192B" w:rsidRDefault="0017577F">
      <w:pPr>
        <w:spacing w:before="142"/>
        <w:ind w:left="468"/>
        <w:rPr>
          <w:sz w:val="20"/>
        </w:rPr>
      </w:pPr>
      <w:r>
        <w:rPr>
          <w:spacing w:val="-5"/>
          <w:sz w:val="20"/>
        </w:rPr>
        <w:t>1.2</w:t>
      </w:r>
    </w:p>
    <w:p w14:paraId="7337B462" w14:textId="77777777" w:rsidR="00CE192B" w:rsidRDefault="0017577F">
      <w:pPr>
        <w:spacing w:before="143"/>
        <w:ind w:left="468"/>
        <w:rPr>
          <w:sz w:val="20"/>
        </w:rPr>
      </w:pPr>
      <w:r>
        <w:rPr>
          <w:spacing w:val="-5"/>
          <w:sz w:val="20"/>
        </w:rPr>
        <w:t>1.3</w:t>
      </w:r>
    </w:p>
    <w:p w14:paraId="3B0FF802" w14:textId="77777777" w:rsidR="00CE192B" w:rsidRDefault="0017577F">
      <w:pPr>
        <w:spacing w:before="142"/>
        <w:ind w:left="468"/>
        <w:rPr>
          <w:sz w:val="20"/>
        </w:rPr>
      </w:pPr>
      <w:r>
        <w:rPr>
          <w:spacing w:val="-5"/>
          <w:sz w:val="20"/>
        </w:rPr>
        <w:t>1.4</w:t>
      </w:r>
    </w:p>
    <w:p w14:paraId="6EAA277C" w14:textId="77777777" w:rsidR="00CE192B" w:rsidRDefault="0017577F">
      <w:pPr>
        <w:spacing w:before="142"/>
        <w:ind w:left="468"/>
        <w:rPr>
          <w:sz w:val="20"/>
        </w:rPr>
      </w:pPr>
      <w:r>
        <w:rPr>
          <w:spacing w:val="-5"/>
          <w:sz w:val="20"/>
        </w:rPr>
        <w:t>1.5</w:t>
      </w:r>
    </w:p>
    <w:p w14:paraId="10B9BA2F" w14:textId="77777777" w:rsidR="00CE192B" w:rsidRDefault="0017577F">
      <w:pPr>
        <w:spacing w:before="140"/>
        <w:ind w:left="468"/>
        <w:rPr>
          <w:sz w:val="20"/>
        </w:rPr>
      </w:pPr>
      <w:r>
        <w:rPr>
          <w:spacing w:val="-5"/>
          <w:sz w:val="20"/>
        </w:rPr>
        <w:t>1.6</w:t>
      </w:r>
    </w:p>
    <w:p w14:paraId="4028538C" w14:textId="77777777" w:rsidR="00CE192B" w:rsidRDefault="0017577F">
      <w:pPr>
        <w:spacing w:before="142"/>
        <w:ind w:left="468"/>
        <w:rPr>
          <w:sz w:val="20"/>
        </w:rPr>
      </w:pPr>
      <w:r>
        <w:rPr>
          <w:spacing w:val="-5"/>
          <w:sz w:val="20"/>
        </w:rPr>
        <w:t>1.7</w:t>
      </w:r>
    </w:p>
    <w:p w14:paraId="6619FDB8" w14:textId="77777777" w:rsidR="00CE192B" w:rsidRDefault="0017577F">
      <w:pPr>
        <w:spacing w:before="142"/>
        <w:ind w:left="468"/>
        <w:rPr>
          <w:sz w:val="20"/>
        </w:rPr>
      </w:pPr>
      <w:r>
        <w:rPr>
          <w:spacing w:val="-5"/>
          <w:sz w:val="20"/>
        </w:rPr>
        <w:t>1.8</w:t>
      </w:r>
    </w:p>
    <w:p w14:paraId="0E277036" w14:textId="77777777" w:rsidR="00CE192B" w:rsidRDefault="0017577F">
      <w:pPr>
        <w:spacing w:before="143"/>
        <w:ind w:left="468"/>
        <w:rPr>
          <w:sz w:val="20"/>
        </w:rPr>
      </w:pPr>
      <w:r>
        <w:rPr>
          <w:spacing w:val="-5"/>
          <w:sz w:val="20"/>
        </w:rPr>
        <w:t>1.9</w:t>
      </w:r>
    </w:p>
    <w:p w14:paraId="1A087E78" w14:textId="77777777" w:rsidR="00CE192B" w:rsidRDefault="0017577F">
      <w:pPr>
        <w:spacing w:before="143"/>
        <w:ind w:left="468"/>
        <w:rPr>
          <w:sz w:val="20"/>
        </w:rPr>
      </w:pPr>
      <w:r>
        <w:rPr>
          <w:spacing w:val="-4"/>
          <w:sz w:val="20"/>
        </w:rPr>
        <w:t>1.10</w:t>
      </w:r>
    </w:p>
    <w:p w14:paraId="52E87392" w14:textId="77777777" w:rsidR="00CE192B" w:rsidRDefault="0017577F">
      <w:pPr>
        <w:spacing w:before="142"/>
        <w:ind w:left="468"/>
        <w:rPr>
          <w:sz w:val="20"/>
        </w:rPr>
      </w:pPr>
      <w:r>
        <w:rPr>
          <w:spacing w:val="-4"/>
          <w:sz w:val="20"/>
        </w:rPr>
        <w:t>1.11</w:t>
      </w:r>
    </w:p>
    <w:p w14:paraId="3AA687CC" w14:textId="77777777" w:rsidR="00CE192B" w:rsidRDefault="0017577F">
      <w:pPr>
        <w:spacing w:before="140"/>
        <w:ind w:left="468"/>
        <w:rPr>
          <w:sz w:val="20"/>
        </w:rPr>
      </w:pPr>
      <w:r>
        <w:rPr>
          <w:spacing w:val="-4"/>
          <w:sz w:val="20"/>
        </w:rPr>
        <w:t>1.12</w:t>
      </w:r>
    </w:p>
    <w:p w14:paraId="21B47C32" w14:textId="77777777" w:rsidR="00CE192B" w:rsidRDefault="0017577F">
      <w:pPr>
        <w:spacing w:before="142"/>
        <w:ind w:left="468"/>
        <w:rPr>
          <w:sz w:val="20"/>
        </w:rPr>
      </w:pPr>
      <w:r>
        <w:rPr>
          <w:spacing w:val="-4"/>
          <w:sz w:val="20"/>
        </w:rPr>
        <w:t>1.13</w:t>
      </w:r>
    </w:p>
    <w:p w14:paraId="240D50E6" w14:textId="77777777" w:rsidR="00CE192B" w:rsidRDefault="0017577F">
      <w:pPr>
        <w:spacing w:before="59"/>
        <w:ind w:left="468" w:right="588"/>
        <w:rPr>
          <w:sz w:val="20"/>
        </w:rPr>
      </w:pPr>
      <w:r>
        <w:br w:type="column"/>
      </w:r>
      <w:r>
        <w:rPr>
          <w:sz w:val="20"/>
        </w:rPr>
        <w:t>Use</w:t>
      </w:r>
      <w:r>
        <w:rPr>
          <w:spacing w:val="-5"/>
          <w:sz w:val="20"/>
        </w:rPr>
        <w:t xml:space="preserve"> </w:t>
      </w:r>
      <w:r>
        <w:rPr>
          <w:sz w:val="20"/>
        </w:rPr>
        <w:t>of</w:t>
      </w:r>
      <w:r>
        <w:rPr>
          <w:spacing w:val="-6"/>
          <w:sz w:val="20"/>
        </w:rPr>
        <w:t xml:space="preserve"> </w:t>
      </w:r>
      <w:r>
        <w:rPr>
          <w:sz w:val="20"/>
        </w:rPr>
        <w:t>aircraft</w:t>
      </w:r>
      <w:r>
        <w:rPr>
          <w:spacing w:val="-5"/>
          <w:sz w:val="20"/>
        </w:rPr>
        <w:t xml:space="preserve"> </w:t>
      </w:r>
      <w:r>
        <w:rPr>
          <w:sz w:val="20"/>
        </w:rPr>
        <w:t>continuing</w:t>
      </w:r>
      <w:r>
        <w:rPr>
          <w:spacing w:val="-5"/>
          <w:sz w:val="20"/>
        </w:rPr>
        <w:t xml:space="preserve"> </w:t>
      </w:r>
      <w:r>
        <w:rPr>
          <w:sz w:val="20"/>
        </w:rPr>
        <w:t>airworthiness</w:t>
      </w:r>
      <w:r>
        <w:rPr>
          <w:spacing w:val="-6"/>
          <w:sz w:val="20"/>
        </w:rPr>
        <w:t xml:space="preserve"> </w:t>
      </w:r>
      <w:r>
        <w:rPr>
          <w:sz w:val="20"/>
        </w:rPr>
        <w:t>record</w:t>
      </w:r>
      <w:r>
        <w:rPr>
          <w:spacing w:val="-1"/>
          <w:sz w:val="20"/>
        </w:rPr>
        <w:t xml:space="preserve"> </w:t>
      </w:r>
      <w:r>
        <w:rPr>
          <w:sz w:val="20"/>
        </w:rPr>
        <w:t>system</w:t>
      </w:r>
      <w:r>
        <w:rPr>
          <w:spacing w:val="-5"/>
          <w:sz w:val="20"/>
        </w:rPr>
        <w:t xml:space="preserve"> </w:t>
      </w:r>
      <w:r>
        <w:rPr>
          <w:sz w:val="20"/>
        </w:rPr>
        <w:t>and</w:t>
      </w:r>
      <w:r>
        <w:rPr>
          <w:spacing w:val="-4"/>
          <w:sz w:val="20"/>
        </w:rPr>
        <w:t xml:space="preserve"> </w:t>
      </w:r>
      <w:r>
        <w:rPr>
          <w:sz w:val="20"/>
        </w:rPr>
        <w:t>if</w:t>
      </w:r>
      <w:r>
        <w:rPr>
          <w:spacing w:val="-5"/>
          <w:sz w:val="20"/>
        </w:rPr>
        <w:t xml:space="preserve"> </w:t>
      </w:r>
      <w:r>
        <w:rPr>
          <w:sz w:val="20"/>
        </w:rPr>
        <w:t>applicable,</w:t>
      </w:r>
      <w:r>
        <w:rPr>
          <w:spacing w:val="-4"/>
          <w:sz w:val="20"/>
        </w:rPr>
        <w:t xml:space="preserve"> </w:t>
      </w:r>
      <w:r>
        <w:rPr>
          <w:sz w:val="20"/>
        </w:rPr>
        <w:t>aircraft technical log (ATL) system</w:t>
      </w:r>
    </w:p>
    <w:p w14:paraId="2DE54D04" w14:textId="77777777" w:rsidR="00CE192B" w:rsidRDefault="0017577F">
      <w:pPr>
        <w:spacing w:before="9"/>
        <w:ind w:left="468"/>
        <w:rPr>
          <w:sz w:val="20"/>
        </w:rPr>
      </w:pPr>
      <w:r>
        <w:rPr>
          <w:noProof/>
          <w:sz w:val="20"/>
        </w:rPr>
        <mc:AlternateContent>
          <mc:Choice Requires="wps">
            <w:drawing>
              <wp:anchor distT="0" distB="0" distL="0" distR="0" simplePos="0" relativeHeight="15817728" behindDoc="0" locked="0" layoutInCell="1" allowOverlap="1" wp14:anchorId="74FFD2E5" wp14:editId="154A9900">
                <wp:simplePos x="0" y="0"/>
                <wp:positionH relativeFrom="page">
                  <wp:posOffset>1659889</wp:posOffset>
                </wp:positionH>
                <wp:positionV relativeFrom="paragraph">
                  <wp:posOffset>-316856</wp:posOffset>
                </wp:positionV>
                <wp:extent cx="481965" cy="3504565"/>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350456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041DEF80" w14:textId="77777777">
                              <w:trPr>
                                <w:trHeight w:val="486"/>
                              </w:trPr>
                              <w:tc>
                                <w:tcPr>
                                  <w:tcW w:w="629" w:type="dxa"/>
                                </w:tcPr>
                                <w:p w14:paraId="5D904E6F" w14:textId="77777777" w:rsidR="00CE192B" w:rsidRDefault="00CE192B">
                                  <w:pPr>
                                    <w:pStyle w:val="TableParagraph"/>
                                    <w:rPr>
                                      <w:rFonts w:ascii="Times New Roman"/>
                                      <w:sz w:val="18"/>
                                    </w:rPr>
                                  </w:pPr>
                                </w:p>
                              </w:tc>
                            </w:tr>
                            <w:tr w:rsidR="00CE192B" w14:paraId="596DF1FB" w14:textId="77777777">
                              <w:trPr>
                                <w:trHeight w:val="376"/>
                              </w:trPr>
                              <w:tc>
                                <w:tcPr>
                                  <w:tcW w:w="629" w:type="dxa"/>
                                </w:tcPr>
                                <w:p w14:paraId="0B79C457" w14:textId="77777777" w:rsidR="00CE192B" w:rsidRDefault="00CE192B">
                                  <w:pPr>
                                    <w:pStyle w:val="TableParagraph"/>
                                    <w:rPr>
                                      <w:rFonts w:ascii="Times New Roman"/>
                                      <w:sz w:val="18"/>
                                    </w:rPr>
                                  </w:pPr>
                                </w:p>
                              </w:tc>
                            </w:tr>
                            <w:tr w:rsidR="00CE192B" w14:paraId="2B1B4E0D" w14:textId="77777777">
                              <w:trPr>
                                <w:trHeight w:val="376"/>
                              </w:trPr>
                              <w:tc>
                                <w:tcPr>
                                  <w:tcW w:w="629" w:type="dxa"/>
                                </w:tcPr>
                                <w:p w14:paraId="69E902BF" w14:textId="77777777" w:rsidR="00CE192B" w:rsidRDefault="00CE192B">
                                  <w:pPr>
                                    <w:pStyle w:val="TableParagraph"/>
                                    <w:rPr>
                                      <w:rFonts w:ascii="Times New Roman"/>
                                      <w:sz w:val="18"/>
                                    </w:rPr>
                                  </w:pPr>
                                </w:p>
                              </w:tc>
                            </w:tr>
                            <w:tr w:rsidR="00CE192B" w14:paraId="53BFAC45" w14:textId="77777777">
                              <w:trPr>
                                <w:trHeight w:val="376"/>
                              </w:trPr>
                              <w:tc>
                                <w:tcPr>
                                  <w:tcW w:w="629" w:type="dxa"/>
                                </w:tcPr>
                                <w:p w14:paraId="518E1B71" w14:textId="77777777" w:rsidR="00CE192B" w:rsidRDefault="00CE192B">
                                  <w:pPr>
                                    <w:pStyle w:val="TableParagraph"/>
                                    <w:rPr>
                                      <w:rFonts w:ascii="Times New Roman"/>
                                      <w:sz w:val="18"/>
                                    </w:rPr>
                                  </w:pPr>
                                </w:p>
                              </w:tc>
                            </w:tr>
                            <w:tr w:rsidR="00CE192B" w14:paraId="7C52A525" w14:textId="77777777">
                              <w:trPr>
                                <w:trHeight w:val="376"/>
                              </w:trPr>
                              <w:tc>
                                <w:tcPr>
                                  <w:tcW w:w="629" w:type="dxa"/>
                                </w:tcPr>
                                <w:p w14:paraId="7B40B452" w14:textId="77777777" w:rsidR="00CE192B" w:rsidRDefault="00CE192B">
                                  <w:pPr>
                                    <w:pStyle w:val="TableParagraph"/>
                                    <w:rPr>
                                      <w:rFonts w:ascii="Times New Roman"/>
                                      <w:sz w:val="18"/>
                                    </w:rPr>
                                  </w:pPr>
                                </w:p>
                              </w:tc>
                            </w:tr>
                            <w:tr w:rsidR="00CE192B" w14:paraId="6F43C026" w14:textId="77777777">
                              <w:trPr>
                                <w:trHeight w:val="373"/>
                              </w:trPr>
                              <w:tc>
                                <w:tcPr>
                                  <w:tcW w:w="629" w:type="dxa"/>
                                </w:tcPr>
                                <w:p w14:paraId="09968A49" w14:textId="77777777" w:rsidR="00CE192B" w:rsidRDefault="00CE192B">
                                  <w:pPr>
                                    <w:pStyle w:val="TableParagraph"/>
                                    <w:rPr>
                                      <w:rFonts w:ascii="Times New Roman"/>
                                      <w:sz w:val="18"/>
                                    </w:rPr>
                                  </w:pPr>
                                </w:p>
                              </w:tc>
                            </w:tr>
                            <w:tr w:rsidR="00CE192B" w14:paraId="5605019E" w14:textId="77777777">
                              <w:trPr>
                                <w:trHeight w:val="376"/>
                              </w:trPr>
                              <w:tc>
                                <w:tcPr>
                                  <w:tcW w:w="629" w:type="dxa"/>
                                </w:tcPr>
                                <w:p w14:paraId="152F6366" w14:textId="77777777" w:rsidR="00CE192B" w:rsidRDefault="00CE192B">
                                  <w:pPr>
                                    <w:pStyle w:val="TableParagraph"/>
                                    <w:rPr>
                                      <w:rFonts w:ascii="Times New Roman"/>
                                      <w:sz w:val="18"/>
                                    </w:rPr>
                                  </w:pPr>
                                </w:p>
                              </w:tc>
                            </w:tr>
                            <w:tr w:rsidR="00CE192B" w14:paraId="5DB0EE19" w14:textId="77777777">
                              <w:trPr>
                                <w:trHeight w:val="376"/>
                              </w:trPr>
                              <w:tc>
                                <w:tcPr>
                                  <w:tcW w:w="629" w:type="dxa"/>
                                </w:tcPr>
                                <w:p w14:paraId="191BE1C4" w14:textId="77777777" w:rsidR="00CE192B" w:rsidRDefault="00CE192B">
                                  <w:pPr>
                                    <w:pStyle w:val="TableParagraph"/>
                                    <w:rPr>
                                      <w:rFonts w:ascii="Times New Roman"/>
                                      <w:sz w:val="18"/>
                                    </w:rPr>
                                  </w:pPr>
                                </w:p>
                              </w:tc>
                            </w:tr>
                            <w:tr w:rsidR="00CE192B" w14:paraId="2B79021A" w14:textId="77777777">
                              <w:trPr>
                                <w:trHeight w:val="376"/>
                              </w:trPr>
                              <w:tc>
                                <w:tcPr>
                                  <w:tcW w:w="629" w:type="dxa"/>
                                </w:tcPr>
                                <w:p w14:paraId="67AB2360" w14:textId="77777777" w:rsidR="00CE192B" w:rsidRDefault="00CE192B">
                                  <w:pPr>
                                    <w:pStyle w:val="TableParagraph"/>
                                    <w:rPr>
                                      <w:rFonts w:ascii="Times New Roman"/>
                                      <w:sz w:val="18"/>
                                    </w:rPr>
                                  </w:pPr>
                                </w:p>
                              </w:tc>
                            </w:tr>
                            <w:tr w:rsidR="00CE192B" w14:paraId="61126D90" w14:textId="77777777">
                              <w:trPr>
                                <w:trHeight w:val="376"/>
                              </w:trPr>
                              <w:tc>
                                <w:tcPr>
                                  <w:tcW w:w="629" w:type="dxa"/>
                                </w:tcPr>
                                <w:p w14:paraId="5C526C52" w14:textId="77777777" w:rsidR="00CE192B" w:rsidRDefault="00CE192B">
                                  <w:pPr>
                                    <w:pStyle w:val="TableParagraph"/>
                                    <w:rPr>
                                      <w:rFonts w:ascii="Times New Roman"/>
                                      <w:sz w:val="18"/>
                                    </w:rPr>
                                  </w:pPr>
                                </w:p>
                              </w:tc>
                            </w:tr>
                            <w:tr w:rsidR="00CE192B" w14:paraId="3B236EF3" w14:textId="77777777">
                              <w:trPr>
                                <w:trHeight w:val="377"/>
                              </w:trPr>
                              <w:tc>
                                <w:tcPr>
                                  <w:tcW w:w="629" w:type="dxa"/>
                                </w:tcPr>
                                <w:p w14:paraId="1B021D1C" w14:textId="77777777" w:rsidR="00CE192B" w:rsidRDefault="00CE192B">
                                  <w:pPr>
                                    <w:pStyle w:val="TableParagraph"/>
                                    <w:rPr>
                                      <w:rFonts w:ascii="Times New Roman"/>
                                      <w:sz w:val="18"/>
                                    </w:rPr>
                                  </w:pPr>
                                </w:p>
                              </w:tc>
                            </w:tr>
                            <w:tr w:rsidR="00CE192B" w14:paraId="724AA2C5" w14:textId="77777777">
                              <w:trPr>
                                <w:trHeight w:val="373"/>
                              </w:trPr>
                              <w:tc>
                                <w:tcPr>
                                  <w:tcW w:w="629" w:type="dxa"/>
                                </w:tcPr>
                                <w:p w14:paraId="59642775" w14:textId="77777777" w:rsidR="00CE192B" w:rsidRDefault="00CE192B">
                                  <w:pPr>
                                    <w:pStyle w:val="TableParagraph"/>
                                    <w:rPr>
                                      <w:rFonts w:ascii="Times New Roman"/>
                                      <w:sz w:val="18"/>
                                    </w:rPr>
                                  </w:pPr>
                                </w:p>
                              </w:tc>
                            </w:tr>
                            <w:tr w:rsidR="00CE192B" w14:paraId="7C09CBB2" w14:textId="77777777">
                              <w:trPr>
                                <w:trHeight w:val="376"/>
                              </w:trPr>
                              <w:tc>
                                <w:tcPr>
                                  <w:tcW w:w="629" w:type="dxa"/>
                                </w:tcPr>
                                <w:p w14:paraId="345355A8" w14:textId="77777777" w:rsidR="00CE192B" w:rsidRDefault="00CE192B">
                                  <w:pPr>
                                    <w:pStyle w:val="TableParagraph"/>
                                    <w:rPr>
                                      <w:rFonts w:ascii="Times New Roman"/>
                                      <w:sz w:val="18"/>
                                    </w:rPr>
                                  </w:pPr>
                                </w:p>
                              </w:tc>
                            </w:tr>
                            <w:tr w:rsidR="00CE192B" w14:paraId="6CC0B739" w14:textId="77777777">
                              <w:trPr>
                                <w:trHeight w:val="376"/>
                              </w:trPr>
                              <w:tc>
                                <w:tcPr>
                                  <w:tcW w:w="629" w:type="dxa"/>
                                </w:tcPr>
                                <w:p w14:paraId="1ED85850" w14:textId="77777777" w:rsidR="00CE192B" w:rsidRDefault="00CE192B">
                                  <w:pPr>
                                    <w:pStyle w:val="TableParagraph"/>
                                    <w:rPr>
                                      <w:rFonts w:ascii="Times New Roman"/>
                                      <w:sz w:val="18"/>
                                    </w:rPr>
                                  </w:pPr>
                                </w:p>
                              </w:tc>
                            </w:tr>
                          </w:tbl>
                          <w:p w14:paraId="3841EE75" w14:textId="77777777" w:rsidR="00CE192B" w:rsidRDefault="00CE192B">
                            <w:pPr>
                              <w:pStyle w:val="BodyText"/>
                              <w:spacing w:before="0"/>
                              <w:ind w:left="0" w:firstLine="0"/>
                              <w:jc w:val="left"/>
                            </w:pPr>
                          </w:p>
                        </w:txbxContent>
                      </wps:txbx>
                      <wps:bodyPr wrap="square" lIns="0" tIns="0" rIns="0" bIns="0" rtlCol="0">
                        <a:noAutofit/>
                      </wps:bodyPr>
                    </wps:wsp>
                  </a:graphicData>
                </a:graphic>
              </wp:anchor>
            </w:drawing>
          </mc:Choice>
          <mc:Fallback>
            <w:pict>
              <v:shape w14:anchorId="74FFD2E5" id="Textbox 297" o:spid="_x0000_s1175" type="#_x0000_t202" style="position:absolute;left:0;text-align:left;margin-left:130.7pt;margin-top:-24.95pt;width:37.95pt;height:275.95pt;z-index:1581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041DEF80" w14:textId="77777777">
                        <w:trPr>
                          <w:trHeight w:val="486"/>
                        </w:trPr>
                        <w:tc>
                          <w:tcPr>
                            <w:tcW w:w="629" w:type="dxa"/>
                          </w:tcPr>
                          <w:p w14:paraId="5D904E6F" w14:textId="77777777" w:rsidR="00CE192B" w:rsidRDefault="00CE192B">
                            <w:pPr>
                              <w:pStyle w:val="TableParagraph"/>
                              <w:rPr>
                                <w:rFonts w:ascii="Times New Roman"/>
                                <w:sz w:val="18"/>
                              </w:rPr>
                            </w:pPr>
                          </w:p>
                        </w:tc>
                      </w:tr>
                      <w:tr w:rsidR="00CE192B" w14:paraId="596DF1FB" w14:textId="77777777">
                        <w:trPr>
                          <w:trHeight w:val="376"/>
                        </w:trPr>
                        <w:tc>
                          <w:tcPr>
                            <w:tcW w:w="629" w:type="dxa"/>
                          </w:tcPr>
                          <w:p w14:paraId="0B79C457" w14:textId="77777777" w:rsidR="00CE192B" w:rsidRDefault="00CE192B">
                            <w:pPr>
                              <w:pStyle w:val="TableParagraph"/>
                              <w:rPr>
                                <w:rFonts w:ascii="Times New Roman"/>
                                <w:sz w:val="18"/>
                              </w:rPr>
                            </w:pPr>
                          </w:p>
                        </w:tc>
                      </w:tr>
                      <w:tr w:rsidR="00CE192B" w14:paraId="2B1B4E0D" w14:textId="77777777">
                        <w:trPr>
                          <w:trHeight w:val="376"/>
                        </w:trPr>
                        <w:tc>
                          <w:tcPr>
                            <w:tcW w:w="629" w:type="dxa"/>
                          </w:tcPr>
                          <w:p w14:paraId="69E902BF" w14:textId="77777777" w:rsidR="00CE192B" w:rsidRDefault="00CE192B">
                            <w:pPr>
                              <w:pStyle w:val="TableParagraph"/>
                              <w:rPr>
                                <w:rFonts w:ascii="Times New Roman"/>
                                <w:sz w:val="18"/>
                              </w:rPr>
                            </w:pPr>
                          </w:p>
                        </w:tc>
                      </w:tr>
                      <w:tr w:rsidR="00CE192B" w14:paraId="53BFAC45" w14:textId="77777777">
                        <w:trPr>
                          <w:trHeight w:val="376"/>
                        </w:trPr>
                        <w:tc>
                          <w:tcPr>
                            <w:tcW w:w="629" w:type="dxa"/>
                          </w:tcPr>
                          <w:p w14:paraId="518E1B71" w14:textId="77777777" w:rsidR="00CE192B" w:rsidRDefault="00CE192B">
                            <w:pPr>
                              <w:pStyle w:val="TableParagraph"/>
                              <w:rPr>
                                <w:rFonts w:ascii="Times New Roman"/>
                                <w:sz w:val="18"/>
                              </w:rPr>
                            </w:pPr>
                          </w:p>
                        </w:tc>
                      </w:tr>
                      <w:tr w:rsidR="00CE192B" w14:paraId="7C52A525" w14:textId="77777777">
                        <w:trPr>
                          <w:trHeight w:val="376"/>
                        </w:trPr>
                        <w:tc>
                          <w:tcPr>
                            <w:tcW w:w="629" w:type="dxa"/>
                          </w:tcPr>
                          <w:p w14:paraId="7B40B452" w14:textId="77777777" w:rsidR="00CE192B" w:rsidRDefault="00CE192B">
                            <w:pPr>
                              <w:pStyle w:val="TableParagraph"/>
                              <w:rPr>
                                <w:rFonts w:ascii="Times New Roman"/>
                                <w:sz w:val="18"/>
                              </w:rPr>
                            </w:pPr>
                          </w:p>
                        </w:tc>
                      </w:tr>
                      <w:tr w:rsidR="00CE192B" w14:paraId="6F43C026" w14:textId="77777777">
                        <w:trPr>
                          <w:trHeight w:val="373"/>
                        </w:trPr>
                        <w:tc>
                          <w:tcPr>
                            <w:tcW w:w="629" w:type="dxa"/>
                          </w:tcPr>
                          <w:p w14:paraId="09968A49" w14:textId="77777777" w:rsidR="00CE192B" w:rsidRDefault="00CE192B">
                            <w:pPr>
                              <w:pStyle w:val="TableParagraph"/>
                              <w:rPr>
                                <w:rFonts w:ascii="Times New Roman"/>
                                <w:sz w:val="18"/>
                              </w:rPr>
                            </w:pPr>
                          </w:p>
                        </w:tc>
                      </w:tr>
                      <w:tr w:rsidR="00CE192B" w14:paraId="5605019E" w14:textId="77777777">
                        <w:trPr>
                          <w:trHeight w:val="376"/>
                        </w:trPr>
                        <w:tc>
                          <w:tcPr>
                            <w:tcW w:w="629" w:type="dxa"/>
                          </w:tcPr>
                          <w:p w14:paraId="152F6366" w14:textId="77777777" w:rsidR="00CE192B" w:rsidRDefault="00CE192B">
                            <w:pPr>
                              <w:pStyle w:val="TableParagraph"/>
                              <w:rPr>
                                <w:rFonts w:ascii="Times New Roman"/>
                                <w:sz w:val="18"/>
                              </w:rPr>
                            </w:pPr>
                          </w:p>
                        </w:tc>
                      </w:tr>
                      <w:tr w:rsidR="00CE192B" w14:paraId="5DB0EE19" w14:textId="77777777">
                        <w:trPr>
                          <w:trHeight w:val="376"/>
                        </w:trPr>
                        <w:tc>
                          <w:tcPr>
                            <w:tcW w:w="629" w:type="dxa"/>
                          </w:tcPr>
                          <w:p w14:paraId="191BE1C4" w14:textId="77777777" w:rsidR="00CE192B" w:rsidRDefault="00CE192B">
                            <w:pPr>
                              <w:pStyle w:val="TableParagraph"/>
                              <w:rPr>
                                <w:rFonts w:ascii="Times New Roman"/>
                                <w:sz w:val="18"/>
                              </w:rPr>
                            </w:pPr>
                          </w:p>
                        </w:tc>
                      </w:tr>
                      <w:tr w:rsidR="00CE192B" w14:paraId="2B79021A" w14:textId="77777777">
                        <w:trPr>
                          <w:trHeight w:val="376"/>
                        </w:trPr>
                        <w:tc>
                          <w:tcPr>
                            <w:tcW w:w="629" w:type="dxa"/>
                          </w:tcPr>
                          <w:p w14:paraId="67AB2360" w14:textId="77777777" w:rsidR="00CE192B" w:rsidRDefault="00CE192B">
                            <w:pPr>
                              <w:pStyle w:val="TableParagraph"/>
                              <w:rPr>
                                <w:rFonts w:ascii="Times New Roman"/>
                                <w:sz w:val="18"/>
                              </w:rPr>
                            </w:pPr>
                          </w:p>
                        </w:tc>
                      </w:tr>
                      <w:tr w:rsidR="00CE192B" w14:paraId="61126D90" w14:textId="77777777">
                        <w:trPr>
                          <w:trHeight w:val="376"/>
                        </w:trPr>
                        <w:tc>
                          <w:tcPr>
                            <w:tcW w:w="629" w:type="dxa"/>
                          </w:tcPr>
                          <w:p w14:paraId="5C526C52" w14:textId="77777777" w:rsidR="00CE192B" w:rsidRDefault="00CE192B">
                            <w:pPr>
                              <w:pStyle w:val="TableParagraph"/>
                              <w:rPr>
                                <w:rFonts w:ascii="Times New Roman"/>
                                <w:sz w:val="18"/>
                              </w:rPr>
                            </w:pPr>
                          </w:p>
                        </w:tc>
                      </w:tr>
                      <w:tr w:rsidR="00CE192B" w14:paraId="3B236EF3" w14:textId="77777777">
                        <w:trPr>
                          <w:trHeight w:val="377"/>
                        </w:trPr>
                        <w:tc>
                          <w:tcPr>
                            <w:tcW w:w="629" w:type="dxa"/>
                          </w:tcPr>
                          <w:p w14:paraId="1B021D1C" w14:textId="77777777" w:rsidR="00CE192B" w:rsidRDefault="00CE192B">
                            <w:pPr>
                              <w:pStyle w:val="TableParagraph"/>
                              <w:rPr>
                                <w:rFonts w:ascii="Times New Roman"/>
                                <w:sz w:val="18"/>
                              </w:rPr>
                            </w:pPr>
                          </w:p>
                        </w:tc>
                      </w:tr>
                      <w:tr w:rsidR="00CE192B" w14:paraId="724AA2C5" w14:textId="77777777">
                        <w:trPr>
                          <w:trHeight w:val="373"/>
                        </w:trPr>
                        <w:tc>
                          <w:tcPr>
                            <w:tcW w:w="629" w:type="dxa"/>
                          </w:tcPr>
                          <w:p w14:paraId="59642775" w14:textId="77777777" w:rsidR="00CE192B" w:rsidRDefault="00CE192B">
                            <w:pPr>
                              <w:pStyle w:val="TableParagraph"/>
                              <w:rPr>
                                <w:rFonts w:ascii="Times New Roman"/>
                                <w:sz w:val="18"/>
                              </w:rPr>
                            </w:pPr>
                          </w:p>
                        </w:tc>
                      </w:tr>
                      <w:tr w:rsidR="00CE192B" w14:paraId="7C09CBB2" w14:textId="77777777">
                        <w:trPr>
                          <w:trHeight w:val="376"/>
                        </w:trPr>
                        <w:tc>
                          <w:tcPr>
                            <w:tcW w:w="629" w:type="dxa"/>
                          </w:tcPr>
                          <w:p w14:paraId="345355A8" w14:textId="77777777" w:rsidR="00CE192B" w:rsidRDefault="00CE192B">
                            <w:pPr>
                              <w:pStyle w:val="TableParagraph"/>
                              <w:rPr>
                                <w:rFonts w:ascii="Times New Roman"/>
                                <w:sz w:val="18"/>
                              </w:rPr>
                            </w:pPr>
                          </w:p>
                        </w:tc>
                      </w:tr>
                      <w:tr w:rsidR="00CE192B" w14:paraId="6CC0B739" w14:textId="77777777">
                        <w:trPr>
                          <w:trHeight w:val="376"/>
                        </w:trPr>
                        <w:tc>
                          <w:tcPr>
                            <w:tcW w:w="629" w:type="dxa"/>
                          </w:tcPr>
                          <w:p w14:paraId="1ED85850" w14:textId="77777777" w:rsidR="00CE192B" w:rsidRDefault="00CE192B">
                            <w:pPr>
                              <w:pStyle w:val="TableParagraph"/>
                              <w:rPr>
                                <w:rFonts w:ascii="Times New Roman"/>
                                <w:sz w:val="18"/>
                              </w:rPr>
                            </w:pPr>
                          </w:p>
                        </w:tc>
                      </w:tr>
                    </w:tbl>
                    <w:p w14:paraId="3841EE75" w14:textId="77777777" w:rsidR="00CE192B" w:rsidRDefault="00CE192B">
                      <w:pPr>
                        <w:pStyle w:val="BodyText"/>
                        <w:spacing w:before="0"/>
                        <w:ind w:left="0" w:firstLine="0"/>
                        <w:jc w:val="left"/>
                      </w:pPr>
                    </w:p>
                  </w:txbxContent>
                </v:textbox>
                <w10:wrap anchorx="page"/>
              </v:shape>
            </w:pict>
          </mc:Fallback>
        </mc:AlternateContent>
      </w:r>
      <w:r>
        <w:rPr>
          <w:sz w:val="20"/>
        </w:rPr>
        <w:t>MEL</w:t>
      </w:r>
      <w:r>
        <w:rPr>
          <w:spacing w:val="-5"/>
          <w:sz w:val="20"/>
        </w:rPr>
        <w:t xml:space="preserve"> </w:t>
      </w:r>
      <w:r>
        <w:rPr>
          <w:spacing w:val="-2"/>
          <w:sz w:val="20"/>
        </w:rPr>
        <w:t>application</w:t>
      </w:r>
    </w:p>
    <w:p w14:paraId="50C8548A" w14:textId="77777777" w:rsidR="00CE192B" w:rsidRDefault="0017577F">
      <w:pPr>
        <w:spacing w:before="142" w:line="379" w:lineRule="auto"/>
        <w:ind w:left="468" w:right="588"/>
        <w:rPr>
          <w:sz w:val="20"/>
        </w:rPr>
      </w:pPr>
      <w:r>
        <w:rPr>
          <w:sz w:val="20"/>
        </w:rPr>
        <w:t>Aircraft</w:t>
      </w:r>
      <w:r>
        <w:rPr>
          <w:spacing w:val="-4"/>
          <w:sz w:val="20"/>
        </w:rPr>
        <w:t xml:space="preserve"> </w:t>
      </w:r>
      <w:r>
        <w:rPr>
          <w:sz w:val="20"/>
        </w:rPr>
        <w:t>maintenance</w:t>
      </w:r>
      <w:r>
        <w:rPr>
          <w:spacing w:val="-8"/>
          <w:sz w:val="20"/>
        </w:rPr>
        <w:t xml:space="preserve"> </w:t>
      </w:r>
      <w:proofErr w:type="spellStart"/>
      <w:proofErr w:type="gramStart"/>
      <w:r>
        <w:rPr>
          <w:sz w:val="20"/>
        </w:rPr>
        <w:t>programmes</w:t>
      </w:r>
      <w:proofErr w:type="spellEnd"/>
      <w:r>
        <w:rPr>
          <w:sz w:val="20"/>
        </w:rPr>
        <w:t>(</w:t>
      </w:r>
      <w:proofErr w:type="gramEnd"/>
      <w:r>
        <w:rPr>
          <w:sz w:val="20"/>
        </w:rPr>
        <w:t>AMP)</w:t>
      </w:r>
      <w:r>
        <w:rPr>
          <w:spacing w:val="-1"/>
          <w:sz w:val="20"/>
        </w:rPr>
        <w:t xml:space="preserve"> </w:t>
      </w:r>
      <w:r>
        <w:rPr>
          <w:sz w:val="20"/>
        </w:rPr>
        <w:t>–</w:t>
      </w:r>
      <w:r>
        <w:rPr>
          <w:spacing w:val="-7"/>
          <w:sz w:val="20"/>
        </w:rPr>
        <w:t xml:space="preserve"> </w:t>
      </w:r>
      <w:r>
        <w:rPr>
          <w:sz w:val="20"/>
        </w:rPr>
        <w:t>development</w:t>
      </w:r>
      <w:r>
        <w:rPr>
          <w:spacing w:val="-6"/>
          <w:sz w:val="20"/>
        </w:rPr>
        <w:t xml:space="preserve"> </w:t>
      </w:r>
      <w:r>
        <w:rPr>
          <w:sz w:val="20"/>
        </w:rPr>
        <w:t>amendment</w:t>
      </w:r>
      <w:r>
        <w:rPr>
          <w:spacing w:val="-6"/>
          <w:sz w:val="20"/>
        </w:rPr>
        <w:t xml:space="preserve"> </w:t>
      </w:r>
      <w:r>
        <w:rPr>
          <w:sz w:val="20"/>
        </w:rPr>
        <w:t>and</w:t>
      </w:r>
      <w:r>
        <w:rPr>
          <w:spacing w:val="-6"/>
          <w:sz w:val="20"/>
        </w:rPr>
        <w:t xml:space="preserve"> </w:t>
      </w:r>
      <w:r>
        <w:rPr>
          <w:sz w:val="20"/>
        </w:rPr>
        <w:t>approval Continuing airworthiness records, responsibilities, retention, access Accomplishment and control of airworthiness directives</w:t>
      </w:r>
    </w:p>
    <w:p w14:paraId="306013EA" w14:textId="77777777" w:rsidR="00CE192B" w:rsidRDefault="0017577F">
      <w:pPr>
        <w:spacing w:before="2" w:line="376" w:lineRule="auto"/>
        <w:ind w:left="468" w:right="2272"/>
        <w:rPr>
          <w:sz w:val="20"/>
        </w:rPr>
      </w:pPr>
      <w:r>
        <w:rPr>
          <w:sz w:val="20"/>
        </w:rPr>
        <w:t>Analysis</w:t>
      </w:r>
      <w:r>
        <w:rPr>
          <w:spacing w:val="-7"/>
          <w:sz w:val="20"/>
        </w:rPr>
        <w:t xml:space="preserve"> </w:t>
      </w:r>
      <w:r>
        <w:rPr>
          <w:sz w:val="20"/>
        </w:rPr>
        <w:t>of</w:t>
      </w:r>
      <w:r>
        <w:rPr>
          <w:spacing w:val="-7"/>
          <w:sz w:val="20"/>
        </w:rPr>
        <w:t xml:space="preserve"> </w:t>
      </w:r>
      <w:r>
        <w:rPr>
          <w:sz w:val="20"/>
        </w:rPr>
        <w:t>the</w:t>
      </w:r>
      <w:r>
        <w:rPr>
          <w:spacing w:val="-4"/>
          <w:sz w:val="20"/>
        </w:rPr>
        <w:t xml:space="preserve"> </w:t>
      </w:r>
      <w:r>
        <w:rPr>
          <w:sz w:val="20"/>
        </w:rPr>
        <w:t>effectiveness</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maintenance</w:t>
      </w:r>
      <w:r>
        <w:rPr>
          <w:spacing w:val="-1"/>
          <w:sz w:val="20"/>
        </w:rPr>
        <w:t xml:space="preserve"> </w:t>
      </w:r>
      <w:proofErr w:type="spellStart"/>
      <w:r>
        <w:rPr>
          <w:sz w:val="20"/>
        </w:rPr>
        <w:t>programme</w:t>
      </w:r>
      <w:proofErr w:type="spellEnd"/>
      <w:r>
        <w:rPr>
          <w:sz w:val="20"/>
        </w:rPr>
        <w:t xml:space="preserve">(s) </w:t>
      </w:r>
      <w:proofErr w:type="gramStart"/>
      <w:r>
        <w:rPr>
          <w:sz w:val="20"/>
        </w:rPr>
        <w:t>Non-mandatory</w:t>
      </w:r>
      <w:proofErr w:type="gramEnd"/>
      <w:r>
        <w:rPr>
          <w:sz w:val="20"/>
        </w:rPr>
        <w:t xml:space="preserve"> modification and inspections</w:t>
      </w:r>
    </w:p>
    <w:p w14:paraId="70E8D36B" w14:textId="77777777" w:rsidR="00CE192B" w:rsidRDefault="0017577F">
      <w:pPr>
        <w:spacing w:before="4" w:line="379" w:lineRule="auto"/>
        <w:ind w:left="468" w:right="5310"/>
        <w:rPr>
          <w:sz w:val="20"/>
        </w:rPr>
      </w:pPr>
      <w:r>
        <w:rPr>
          <w:sz w:val="20"/>
        </w:rPr>
        <w:t>Repairs</w:t>
      </w:r>
      <w:r>
        <w:rPr>
          <w:spacing w:val="-12"/>
          <w:sz w:val="20"/>
        </w:rPr>
        <w:t xml:space="preserve"> </w:t>
      </w:r>
      <w:r>
        <w:rPr>
          <w:sz w:val="20"/>
        </w:rPr>
        <w:t>and</w:t>
      </w:r>
      <w:r>
        <w:rPr>
          <w:spacing w:val="-11"/>
          <w:sz w:val="20"/>
        </w:rPr>
        <w:t xml:space="preserve"> </w:t>
      </w:r>
      <w:r>
        <w:rPr>
          <w:sz w:val="20"/>
        </w:rPr>
        <w:t xml:space="preserve">modifications Defect reports Engineering activity Reliability </w:t>
      </w:r>
      <w:proofErr w:type="spellStart"/>
      <w:r>
        <w:rPr>
          <w:sz w:val="20"/>
        </w:rPr>
        <w:t>programmes</w:t>
      </w:r>
      <w:proofErr w:type="spellEnd"/>
      <w:r>
        <w:rPr>
          <w:sz w:val="20"/>
        </w:rPr>
        <w:t xml:space="preserve"> Pre-flight inspections Aircraft weighing</w:t>
      </w:r>
    </w:p>
    <w:p w14:paraId="2F03A0CA" w14:textId="77777777" w:rsidR="00CE192B" w:rsidRDefault="0017577F">
      <w:pPr>
        <w:spacing w:before="2"/>
        <w:ind w:left="468"/>
        <w:rPr>
          <w:sz w:val="20"/>
        </w:rPr>
      </w:pPr>
      <w:r>
        <w:rPr>
          <w:sz w:val="20"/>
        </w:rPr>
        <w:t>Maintenance</w:t>
      </w:r>
      <w:r>
        <w:rPr>
          <w:spacing w:val="-10"/>
          <w:sz w:val="20"/>
        </w:rPr>
        <w:t xml:space="preserve"> </w:t>
      </w:r>
      <w:r>
        <w:rPr>
          <w:sz w:val="20"/>
        </w:rPr>
        <w:t>check</w:t>
      </w:r>
      <w:r>
        <w:rPr>
          <w:spacing w:val="-6"/>
          <w:sz w:val="20"/>
        </w:rPr>
        <w:t xml:space="preserve"> </w:t>
      </w:r>
      <w:r>
        <w:rPr>
          <w:sz w:val="20"/>
        </w:rPr>
        <w:t>flight</w:t>
      </w:r>
      <w:r>
        <w:rPr>
          <w:spacing w:val="-8"/>
          <w:sz w:val="20"/>
        </w:rPr>
        <w:t xml:space="preserve"> </w:t>
      </w:r>
      <w:r>
        <w:rPr>
          <w:spacing w:val="-2"/>
          <w:sz w:val="20"/>
        </w:rPr>
        <w:t>procedures</w:t>
      </w:r>
    </w:p>
    <w:p w14:paraId="393C3508" w14:textId="77777777" w:rsidR="00CE192B" w:rsidRDefault="00CE192B">
      <w:pPr>
        <w:rPr>
          <w:sz w:val="20"/>
        </w:rPr>
        <w:sectPr w:rsidR="00CE192B">
          <w:type w:val="continuous"/>
          <w:pgSz w:w="11910" w:h="16840"/>
          <w:pgMar w:top="1440" w:right="1080" w:bottom="280" w:left="1080" w:header="720" w:footer="994" w:gutter="0"/>
          <w:cols w:num="2" w:space="720" w:equalWidth="0">
            <w:col w:w="862" w:space="1002"/>
            <w:col w:w="7886"/>
          </w:cols>
        </w:sectPr>
      </w:pPr>
    </w:p>
    <w:p w14:paraId="55CB50F7" w14:textId="77777777" w:rsidR="00CE192B" w:rsidRDefault="0017577F">
      <w:pPr>
        <w:tabs>
          <w:tab w:val="left" w:pos="1706"/>
        </w:tabs>
        <w:spacing w:before="142"/>
        <w:ind w:left="468"/>
        <w:rPr>
          <w:b/>
          <w:sz w:val="20"/>
        </w:rPr>
      </w:pPr>
      <w:r>
        <w:rPr>
          <w:b/>
          <w:noProof/>
          <w:sz w:val="20"/>
        </w:rPr>
        <mc:AlternateContent>
          <mc:Choice Requires="wpg">
            <w:drawing>
              <wp:anchor distT="0" distB="0" distL="0" distR="0" simplePos="0" relativeHeight="484797952" behindDoc="1" locked="0" layoutInCell="1" allowOverlap="1" wp14:anchorId="69DC4793" wp14:editId="42B2C38B">
                <wp:simplePos x="0" y="0"/>
                <wp:positionH relativeFrom="page">
                  <wp:posOffset>911656</wp:posOffset>
                </wp:positionH>
                <wp:positionV relativeFrom="page">
                  <wp:posOffset>1230121</wp:posOffset>
                </wp:positionV>
                <wp:extent cx="5857875" cy="8450580"/>
                <wp:effectExtent l="0" t="0" r="0" b="0"/>
                <wp:wrapNone/>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7875" cy="8450580"/>
                          <a:chOff x="0" y="0"/>
                          <a:chExt cx="5857875" cy="8450580"/>
                        </a:xfrm>
                      </wpg:grpSpPr>
                      <wps:wsp>
                        <wps:cNvPr id="299" name="Graphic 299"/>
                        <wps:cNvSpPr/>
                        <wps:spPr>
                          <a:xfrm>
                            <a:off x="0" y="0"/>
                            <a:ext cx="5857875" cy="4284980"/>
                          </a:xfrm>
                          <a:custGeom>
                            <a:avLst/>
                            <a:gdLst/>
                            <a:ahLst/>
                            <a:cxnLst/>
                            <a:rect l="l" t="t" r="r" b="b"/>
                            <a:pathLst>
                              <a:path w="5857875" h="4284980">
                                <a:moveTo>
                                  <a:pt x="6096" y="4039247"/>
                                </a:moveTo>
                                <a:lnTo>
                                  <a:pt x="0" y="4039247"/>
                                </a:lnTo>
                                <a:lnTo>
                                  <a:pt x="0" y="4045331"/>
                                </a:lnTo>
                                <a:lnTo>
                                  <a:pt x="0" y="4284599"/>
                                </a:lnTo>
                                <a:lnTo>
                                  <a:pt x="6096" y="4284599"/>
                                </a:lnTo>
                                <a:lnTo>
                                  <a:pt x="6096" y="4045331"/>
                                </a:lnTo>
                                <a:lnTo>
                                  <a:pt x="6096" y="4039247"/>
                                </a:lnTo>
                                <a:close/>
                              </a:path>
                              <a:path w="5857875" h="4284980">
                                <a:moveTo>
                                  <a:pt x="6096" y="3799979"/>
                                </a:moveTo>
                                <a:lnTo>
                                  <a:pt x="0" y="3799979"/>
                                </a:lnTo>
                                <a:lnTo>
                                  <a:pt x="0" y="4039235"/>
                                </a:lnTo>
                                <a:lnTo>
                                  <a:pt x="6096" y="4039235"/>
                                </a:lnTo>
                                <a:lnTo>
                                  <a:pt x="6096" y="3799979"/>
                                </a:lnTo>
                                <a:close/>
                              </a:path>
                              <a:path w="5857875" h="4284980">
                                <a:moveTo>
                                  <a:pt x="6096" y="3793883"/>
                                </a:moveTo>
                                <a:lnTo>
                                  <a:pt x="0" y="3793883"/>
                                </a:lnTo>
                                <a:lnTo>
                                  <a:pt x="0" y="3799967"/>
                                </a:lnTo>
                                <a:lnTo>
                                  <a:pt x="6096" y="3799967"/>
                                </a:lnTo>
                                <a:lnTo>
                                  <a:pt x="6096" y="3793883"/>
                                </a:lnTo>
                                <a:close/>
                              </a:path>
                              <a:path w="5857875" h="4284980">
                                <a:moveTo>
                                  <a:pt x="6096" y="3548265"/>
                                </a:moveTo>
                                <a:lnTo>
                                  <a:pt x="0" y="3548265"/>
                                </a:lnTo>
                                <a:lnTo>
                                  <a:pt x="0" y="3554311"/>
                                </a:lnTo>
                                <a:lnTo>
                                  <a:pt x="0" y="3793871"/>
                                </a:lnTo>
                                <a:lnTo>
                                  <a:pt x="6096" y="3793871"/>
                                </a:lnTo>
                                <a:lnTo>
                                  <a:pt x="6096" y="3554349"/>
                                </a:lnTo>
                                <a:lnTo>
                                  <a:pt x="6096" y="3548265"/>
                                </a:lnTo>
                                <a:close/>
                              </a:path>
                              <a:path w="5857875" h="4284980">
                                <a:moveTo>
                                  <a:pt x="6096" y="3302901"/>
                                </a:moveTo>
                                <a:lnTo>
                                  <a:pt x="0" y="3302901"/>
                                </a:lnTo>
                                <a:lnTo>
                                  <a:pt x="0" y="3308985"/>
                                </a:lnTo>
                                <a:lnTo>
                                  <a:pt x="0" y="3548253"/>
                                </a:lnTo>
                                <a:lnTo>
                                  <a:pt x="6096" y="3548253"/>
                                </a:lnTo>
                                <a:lnTo>
                                  <a:pt x="6096" y="3308985"/>
                                </a:lnTo>
                                <a:lnTo>
                                  <a:pt x="6096" y="3302901"/>
                                </a:lnTo>
                                <a:close/>
                              </a:path>
                              <a:path w="5857875" h="4284980">
                                <a:moveTo>
                                  <a:pt x="6096" y="2987433"/>
                                </a:moveTo>
                                <a:lnTo>
                                  <a:pt x="0" y="2987433"/>
                                </a:lnTo>
                                <a:lnTo>
                                  <a:pt x="0" y="2993517"/>
                                </a:lnTo>
                                <a:lnTo>
                                  <a:pt x="0" y="3302889"/>
                                </a:lnTo>
                                <a:lnTo>
                                  <a:pt x="6096" y="3302889"/>
                                </a:lnTo>
                                <a:lnTo>
                                  <a:pt x="6096" y="2993517"/>
                                </a:lnTo>
                                <a:lnTo>
                                  <a:pt x="6096" y="2987433"/>
                                </a:lnTo>
                                <a:close/>
                              </a:path>
                              <a:path w="5857875" h="4284980">
                                <a:moveTo>
                                  <a:pt x="6096" y="2719209"/>
                                </a:moveTo>
                                <a:lnTo>
                                  <a:pt x="0" y="2719209"/>
                                </a:lnTo>
                                <a:lnTo>
                                  <a:pt x="0" y="2987421"/>
                                </a:lnTo>
                                <a:lnTo>
                                  <a:pt x="6096" y="2987421"/>
                                </a:lnTo>
                                <a:lnTo>
                                  <a:pt x="6096" y="2719209"/>
                                </a:lnTo>
                                <a:close/>
                              </a:path>
                              <a:path w="5857875" h="4284980">
                                <a:moveTo>
                                  <a:pt x="6096" y="1531696"/>
                                </a:moveTo>
                                <a:lnTo>
                                  <a:pt x="0" y="1531696"/>
                                </a:lnTo>
                                <a:lnTo>
                                  <a:pt x="0" y="1762125"/>
                                </a:lnTo>
                                <a:lnTo>
                                  <a:pt x="0" y="1768221"/>
                                </a:lnTo>
                                <a:lnTo>
                                  <a:pt x="0" y="2719197"/>
                                </a:lnTo>
                                <a:lnTo>
                                  <a:pt x="6096" y="2719197"/>
                                </a:lnTo>
                                <a:lnTo>
                                  <a:pt x="6096" y="1762125"/>
                                </a:lnTo>
                                <a:lnTo>
                                  <a:pt x="6096" y="1531696"/>
                                </a:lnTo>
                                <a:close/>
                              </a:path>
                              <a:path w="5857875" h="4284980">
                                <a:moveTo>
                                  <a:pt x="6096" y="801636"/>
                                </a:moveTo>
                                <a:lnTo>
                                  <a:pt x="0" y="801636"/>
                                </a:lnTo>
                                <a:lnTo>
                                  <a:pt x="0" y="1050036"/>
                                </a:lnTo>
                                <a:lnTo>
                                  <a:pt x="0" y="1056132"/>
                                </a:lnTo>
                                <a:lnTo>
                                  <a:pt x="0" y="1287780"/>
                                </a:lnTo>
                                <a:lnTo>
                                  <a:pt x="0" y="1293876"/>
                                </a:lnTo>
                                <a:lnTo>
                                  <a:pt x="0" y="1525524"/>
                                </a:lnTo>
                                <a:lnTo>
                                  <a:pt x="0" y="1531620"/>
                                </a:lnTo>
                                <a:lnTo>
                                  <a:pt x="6096" y="1531620"/>
                                </a:lnTo>
                                <a:lnTo>
                                  <a:pt x="6096" y="1050036"/>
                                </a:lnTo>
                                <a:lnTo>
                                  <a:pt x="6096" y="801636"/>
                                </a:lnTo>
                                <a:close/>
                              </a:path>
                              <a:path w="5857875" h="4284980">
                                <a:moveTo>
                                  <a:pt x="5851474" y="795528"/>
                                </a:moveTo>
                                <a:lnTo>
                                  <a:pt x="795477" y="795528"/>
                                </a:lnTo>
                                <a:lnTo>
                                  <a:pt x="789432" y="795528"/>
                                </a:lnTo>
                                <a:lnTo>
                                  <a:pt x="6096" y="795528"/>
                                </a:lnTo>
                                <a:lnTo>
                                  <a:pt x="6096" y="167652"/>
                                </a:lnTo>
                                <a:lnTo>
                                  <a:pt x="0" y="167652"/>
                                </a:lnTo>
                                <a:lnTo>
                                  <a:pt x="0" y="795528"/>
                                </a:lnTo>
                                <a:lnTo>
                                  <a:pt x="0" y="801624"/>
                                </a:lnTo>
                                <a:lnTo>
                                  <a:pt x="5851474" y="801624"/>
                                </a:lnTo>
                                <a:lnTo>
                                  <a:pt x="5851474" y="795528"/>
                                </a:lnTo>
                                <a:close/>
                              </a:path>
                              <a:path w="5857875" h="4284980">
                                <a:moveTo>
                                  <a:pt x="5851525" y="0"/>
                                </a:moveTo>
                                <a:lnTo>
                                  <a:pt x="6096" y="0"/>
                                </a:lnTo>
                                <a:lnTo>
                                  <a:pt x="0" y="0"/>
                                </a:lnTo>
                                <a:lnTo>
                                  <a:pt x="0" y="6096"/>
                                </a:lnTo>
                                <a:lnTo>
                                  <a:pt x="0" y="161544"/>
                                </a:lnTo>
                                <a:lnTo>
                                  <a:pt x="0" y="167640"/>
                                </a:lnTo>
                                <a:lnTo>
                                  <a:pt x="6096" y="167640"/>
                                </a:lnTo>
                                <a:lnTo>
                                  <a:pt x="5851525" y="167640"/>
                                </a:lnTo>
                                <a:lnTo>
                                  <a:pt x="5851525" y="161544"/>
                                </a:lnTo>
                                <a:lnTo>
                                  <a:pt x="6096" y="161544"/>
                                </a:lnTo>
                                <a:lnTo>
                                  <a:pt x="6096" y="6096"/>
                                </a:lnTo>
                                <a:lnTo>
                                  <a:pt x="5851525" y="6096"/>
                                </a:lnTo>
                                <a:lnTo>
                                  <a:pt x="5851525" y="0"/>
                                </a:lnTo>
                                <a:close/>
                              </a:path>
                              <a:path w="5857875" h="4284980">
                                <a:moveTo>
                                  <a:pt x="5857684" y="4039247"/>
                                </a:moveTo>
                                <a:lnTo>
                                  <a:pt x="5851601" y="4039247"/>
                                </a:lnTo>
                                <a:lnTo>
                                  <a:pt x="5851601" y="4045331"/>
                                </a:lnTo>
                                <a:lnTo>
                                  <a:pt x="5851601" y="4284599"/>
                                </a:lnTo>
                                <a:lnTo>
                                  <a:pt x="5857684" y="4284599"/>
                                </a:lnTo>
                                <a:lnTo>
                                  <a:pt x="5857684" y="4045331"/>
                                </a:lnTo>
                                <a:lnTo>
                                  <a:pt x="5857684" y="4039247"/>
                                </a:lnTo>
                                <a:close/>
                              </a:path>
                              <a:path w="5857875" h="4284980">
                                <a:moveTo>
                                  <a:pt x="5857684" y="3799979"/>
                                </a:moveTo>
                                <a:lnTo>
                                  <a:pt x="5851601" y="3799979"/>
                                </a:lnTo>
                                <a:lnTo>
                                  <a:pt x="5851601" y="4039235"/>
                                </a:lnTo>
                                <a:lnTo>
                                  <a:pt x="5857684" y="4039235"/>
                                </a:lnTo>
                                <a:lnTo>
                                  <a:pt x="5857684" y="3799979"/>
                                </a:lnTo>
                                <a:close/>
                              </a:path>
                              <a:path w="5857875" h="4284980">
                                <a:moveTo>
                                  <a:pt x="5857684" y="3793883"/>
                                </a:moveTo>
                                <a:lnTo>
                                  <a:pt x="5851601" y="3793883"/>
                                </a:lnTo>
                                <a:lnTo>
                                  <a:pt x="5851601" y="3799967"/>
                                </a:lnTo>
                                <a:lnTo>
                                  <a:pt x="5857684" y="3799967"/>
                                </a:lnTo>
                                <a:lnTo>
                                  <a:pt x="5857684" y="3793883"/>
                                </a:lnTo>
                                <a:close/>
                              </a:path>
                              <a:path w="5857875" h="4284980">
                                <a:moveTo>
                                  <a:pt x="5857684" y="3548265"/>
                                </a:moveTo>
                                <a:lnTo>
                                  <a:pt x="5851601" y="3548265"/>
                                </a:lnTo>
                                <a:lnTo>
                                  <a:pt x="5851601" y="3554311"/>
                                </a:lnTo>
                                <a:lnTo>
                                  <a:pt x="5851601" y="3793871"/>
                                </a:lnTo>
                                <a:lnTo>
                                  <a:pt x="5857684" y="3793871"/>
                                </a:lnTo>
                                <a:lnTo>
                                  <a:pt x="5857684" y="3554349"/>
                                </a:lnTo>
                                <a:lnTo>
                                  <a:pt x="5857684" y="3548265"/>
                                </a:lnTo>
                                <a:close/>
                              </a:path>
                              <a:path w="5857875" h="4284980">
                                <a:moveTo>
                                  <a:pt x="5857684" y="3302901"/>
                                </a:moveTo>
                                <a:lnTo>
                                  <a:pt x="5851601" y="3302901"/>
                                </a:lnTo>
                                <a:lnTo>
                                  <a:pt x="5851601" y="3308985"/>
                                </a:lnTo>
                                <a:lnTo>
                                  <a:pt x="5851601" y="3548253"/>
                                </a:lnTo>
                                <a:lnTo>
                                  <a:pt x="5857684" y="3548253"/>
                                </a:lnTo>
                                <a:lnTo>
                                  <a:pt x="5857684" y="3308985"/>
                                </a:lnTo>
                                <a:lnTo>
                                  <a:pt x="5857684" y="3302901"/>
                                </a:lnTo>
                                <a:close/>
                              </a:path>
                              <a:path w="5857875" h="4284980">
                                <a:moveTo>
                                  <a:pt x="5857684" y="2987433"/>
                                </a:moveTo>
                                <a:lnTo>
                                  <a:pt x="5851601" y="2987433"/>
                                </a:lnTo>
                                <a:lnTo>
                                  <a:pt x="5851601" y="2993517"/>
                                </a:lnTo>
                                <a:lnTo>
                                  <a:pt x="5851601" y="3302889"/>
                                </a:lnTo>
                                <a:lnTo>
                                  <a:pt x="5857684" y="3302889"/>
                                </a:lnTo>
                                <a:lnTo>
                                  <a:pt x="5857684" y="2993517"/>
                                </a:lnTo>
                                <a:lnTo>
                                  <a:pt x="5857684" y="2987433"/>
                                </a:lnTo>
                                <a:close/>
                              </a:path>
                              <a:path w="5857875" h="4284980">
                                <a:moveTo>
                                  <a:pt x="5857684" y="2719209"/>
                                </a:moveTo>
                                <a:lnTo>
                                  <a:pt x="5851601" y="2719209"/>
                                </a:lnTo>
                                <a:lnTo>
                                  <a:pt x="5851601" y="2987421"/>
                                </a:lnTo>
                                <a:lnTo>
                                  <a:pt x="5857684" y="2987421"/>
                                </a:lnTo>
                                <a:lnTo>
                                  <a:pt x="5857684" y="2719209"/>
                                </a:lnTo>
                                <a:close/>
                              </a:path>
                              <a:path w="5857875" h="4284980">
                                <a:moveTo>
                                  <a:pt x="5857684" y="1531696"/>
                                </a:moveTo>
                                <a:lnTo>
                                  <a:pt x="5851601" y="1531696"/>
                                </a:lnTo>
                                <a:lnTo>
                                  <a:pt x="5851601" y="1762125"/>
                                </a:lnTo>
                                <a:lnTo>
                                  <a:pt x="5851601" y="1768221"/>
                                </a:lnTo>
                                <a:lnTo>
                                  <a:pt x="5851601" y="2719197"/>
                                </a:lnTo>
                                <a:lnTo>
                                  <a:pt x="5857684" y="2719197"/>
                                </a:lnTo>
                                <a:lnTo>
                                  <a:pt x="5857684" y="1762125"/>
                                </a:lnTo>
                                <a:lnTo>
                                  <a:pt x="5857684" y="1531696"/>
                                </a:lnTo>
                                <a:close/>
                              </a:path>
                              <a:path w="5857875" h="4284980">
                                <a:moveTo>
                                  <a:pt x="5857684" y="801636"/>
                                </a:moveTo>
                                <a:lnTo>
                                  <a:pt x="5851601" y="801636"/>
                                </a:lnTo>
                                <a:lnTo>
                                  <a:pt x="5851601" y="1050036"/>
                                </a:lnTo>
                                <a:lnTo>
                                  <a:pt x="5851601" y="1056132"/>
                                </a:lnTo>
                                <a:lnTo>
                                  <a:pt x="5851601" y="1287780"/>
                                </a:lnTo>
                                <a:lnTo>
                                  <a:pt x="5851601" y="1293876"/>
                                </a:lnTo>
                                <a:lnTo>
                                  <a:pt x="5851601" y="1525524"/>
                                </a:lnTo>
                                <a:lnTo>
                                  <a:pt x="5851601" y="1531620"/>
                                </a:lnTo>
                                <a:lnTo>
                                  <a:pt x="5857684" y="1531620"/>
                                </a:lnTo>
                                <a:lnTo>
                                  <a:pt x="5857684" y="1050036"/>
                                </a:lnTo>
                                <a:lnTo>
                                  <a:pt x="5857684" y="801636"/>
                                </a:lnTo>
                                <a:close/>
                              </a:path>
                              <a:path w="5857875" h="4284980">
                                <a:moveTo>
                                  <a:pt x="5857684" y="167652"/>
                                </a:moveTo>
                                <a:lnTo>
                                  <a:pt x="5851601" y="167652"/>
                                </a:lnTo>
                                <a:lnTo>
                                  <a:pt x="5851601" y="795528"/>
                                </a:lnTo>
                                <a:lnTo>
                                  <a:pt x="5851601" y="801624"/>
                                </a:lnTo>
                                <a:lnTo>
                                  <a:pt x="5857684" y="801624"/>
                                </a:lnTo>
                                <a:lnTo>
                                  <a:pt x="5857684" y="795528"/>
                                </a:lnTo>
                                <a:lnTo>
                                  <a:pt x="5857684" y="167652"/>
                                </a:lnTo>
                                <a:close/>
                              </a:path>
                              <a:path w="5857875" h="4284980">
                                <a:moveTo>
                                  <a:pt x="5857684" y="0"/>
                                </a:moveTo>
                                <a:lnTo>
                                  <a:pt x="5851601" y="0"/>
                                </a:lnTo>
                                <a:lnTo>
                                  <a:pt x="5851601" y="6096"/>
                                </a:lnTo>
                                <a:lnTo>
                                  <a:pt x="5851601" y="161544"/>
                                </a:lnTo>
                                <a:lnTo>
                                  <a:pt x="5851601" y="167640"/>
                                </a:lnTo>
                                <a:lnTo>
                                  <a:pt x="5857684" y="167640"/>
                                </a:lnTo>
                                <a:lnTo>
                                  <a:pt x="5857684" y="161544"/>
                                </a:lnTo>
                                <a:lnTo>
                                  <a:pt x="5857684" y="6096"/>
                                </a:lnTo>
                                <a:lnTo>
                                  <a:pt x="5857684" y="0"/>
                                </a:lnTo>
                                <a:close/>
                              </a:path>
                            </a:pathLst>
                          </a:custGeom>
                          <a:solidFill>
                            <a:srgbClr val="000000"/>
                          </a:solidFill>
                        </wps:spPr>
                        <wps:bodyPr wrap="square" lIns="0" tIns="0" rIns="0" bIns="0" rtlCol="0">
                          <a:prstTxWarp prst="textNoShape">
                            <a:avLst/>
                          </a:prstTxWarp>
                          <a:noAutofit/>
                        </wps:bodyPr>
                      </wps:wsp>
                      <wps:wsp>
                        <wps:cNvPr id="300" name="Graphic 300"/>
                        <wps:cNvSpPr/>
                        <wps:spPr>
                          <a:xfrm>
                            <a:off x="0" y="4045330"/>
                            <a:ext cx="5857875" cy="4404995"/>
                          </a:xfrm>
                          <a:custGeom>
                            <a:avLst/>
                            <a:gdLst/>
                            <a:ahLst/>
                            <a:cxnLst/>
                            <a:rect l="l" t="t" r="r" b="b"/>
                            <a:pathLst>
                              <a:path w="5857875" h="4404995">
                                <a:moveTo>
                                  <a:pt x="6096" y="4088015"/>
                                </a:moveTo>
                                <a:lnTo>
                                  <a:pt x="0" y="4088015"/>
                                </a:lnTo>
                                <a:lnTo>
                                  <a:pt x="0" y="4094099"/>
                                </a:lnTo>
                                <a:lnTo>
                                  <a:pt x="0" y="4404995"/>
                                </a:lnTo>
                                <a:lnTo>
                                  <a:pt x="6096" y="4404995"/>
                                </a:lnTo>
                                <a:lnTo>
                                  <a:pt x="6096" y="4094099"/>
                                </a:lnTo>
                                <a:lnTo>
                                  <a:pt x="6096" y="4088015"/>
                                </a:lnTo>
                                <a:close/>
                              </a:path>
                              <a:path w="5857875" h="4404995">
                                <a:moveTo>
                                  <a:pt x="6096" y="3859415"/>
                                </a:moveTo>
                                <a:lnTo>
                                  <a:pt x="0" y="3859415"/>
                                </a:lnTo>
                                <a:lnTo>
                                  <a:pt x="0" y="3865499"/>
                                </a:lnTo>
                                <a:lnTo>
                                  <a:pt x="0" y="4088003"/>
                                </a:lnTo>
                                <a:lnTo>
                                  <a:pt x="6096" y="4088003"/>
                                </a:lnTo>
                                <a:lnTo>
                                  <a:pt x="6096" y="3865499"/>
                                </a:lnTo>
                                <a:lnTo>
                                  <a:pt x="6096" y="3859415"/>
                                </a:lnTo>
                                <a:close/>
                              </a:path>
                              <a:path w="5857875" h="4404995">
                                <a:moveTo>
                                  <a:pt x="6096" y="3632339"/>
                                </a:moveTo>
                                <a:lnTo>
                                  <a:pt x="0" y="3632339"/>
                                </a:lnTo>
                                <a:lnTo>
                                  <a:pt x="0" y="3638423"/>
                                </a:lnTo>
                                <a:lnTo>
                                  <a:pt x="0" y="3859403"/>
                                </a:lnTo>
                                <a:lnTo>
                                  <a:pt x="6096" y="3859403"/>
                                </a:lnTo>
                                <a:lnTo>
                                  <a:pt x="6096" y="3638423"/>
                                </a:lnTo>
                                <a:lnTo>
                                  <a:pt x="6096" y="3632339"/>
                                </a:lnTo>
                                <a:close/>
                              </a:path>
                              <a:path w="5857875" h="4404995">
                                <a:moveTo>
                                  <a:pt x="6096" y="3176409"/>
                                </a:moveTo>
                                <a:lnTo>
                                  <a:pt x="0" y="3176409"/>
                                </a:lnTo>
                                <a:lnTo>
                                  <a:pt x="0" y="3182493"/>
                                </a:lnTo>
                                <a:lnTo>
                                  <a:pt x="0" y="3403473"/>
                                </a:lnTo>
                                <a:lnTo>
                                  <a:pt x="0" y="3409518"/>
                                </a:lnTo>
                                <a:lnTo>
                                  <a:pt x="0" y="3632327"/>
                                </a:lnTo>
                                <a:lnTo>
                                  <a:pt x="6096" y="3632327"/>
                                </a:lnTo>
                                <a:lnTo>
                                  <a:pt x="6096" y="3409569"/>
                                </a:lnTo>
                                <a:lnTo>
                                  <a:pt x="6096" y="3403473"/>
                                </a:lnTo>
                                <a:lnTo>
                                  <a:pt x="6096" y="3182493"/>
                                </a:lnTo>
                                <a:lnTo>
                                  <a:pt x="6096" y="3176409"/>
                                </a:lnTo>
                                <a:close/>
                              </a:path>
                              <a:path w="5857875" h="4404995">
                                <a:moveTo>
                                  <a:pt x="6096" y="2947809"/>
                                </a:moveTo>
                                <a:lnTo>
                                  <a:pt x="0" y="2947809"/>
                                </a:lnTo>
                                <a:lnTo>
                                  <a:pt x="0" y="2953893"/>
                                </a:lnTo>
                                <a:lnTo>
                                  <a:pt x="0" y="3176397"/>
                                </a:lnTo>
                                <a:lnTo>
                                  <a:pt x="6096" y="3176397"/>
                                </a:lnTo>
                                <a:lnTo>
                                  <a:pt x="6096" y="2953893"/>
                                </a:lnTo>
                                <a:lnTo>
                                  <a:pt x="6096" y="2947809"/>
                                </a:lnTo>
                                <a:close/>
                              </a:path>
                              <a:path w="5857875" h="4404995">
                                <a:moveTo>
                                  <a:pt x="6096" y="2720733"/>
                                </a:moveTo>
                                <a:lnTo>
                                  <a:pt x="0" y="2720733"/>
                                </a:lnTo>
                                <a:lnTo>
                                  <a:pt x="0" y="2726817"/>
                                </a:lnTo>
                                <a:lnTo>
                                  <a:pt x="0" y="2947797"/>
                                </a:lnTo>
                                <a:lnTo>
                                  <a:pt x="6096" y="2947797"/>
                                </a:lnTo>
                                <a:lnTo>
                                  <a:pt x="6096" y="2726817"/>
                                </a:lnTo>
                                <a:lnTo>
                                  <a:pt x="6096" y="2720733"/>
                                </a:lnTo>
                                <a:close/>
                              </a:path>
                              <a:path w="5857875" h="4404995">
                                <a:moveTo>
                                  <a:pt x="6096" y="2444889"/>
                                </a:moveTo>
                                <a:lnTo>
                                  <a:pt x="0" y="2444889"/>
                                </a:lnTo>
                                <a:lnTo>
                                  <a:pt x="0" y="2450973"/>
                                </a:lnTo>
                                <a:lnTo>
                                  <a:pt x="0" y="2720721"/>
                                </a:lnTo>
                                <a:lnTo>
                                  <a:pt x="6096" y="2720721"/>
                                </a:lnTo>
                                <a:lnTo>
                                  <a:pt x="6096" y="2450973"/>
                                </a:lnTo>
                                <a:lnTo>
                                  <a:pt x="6096" y="2444889"/>
                                </a:lnTo>
                                <a:close/>
                              </a:path>
                              <a:path w="5857875" h="4404995">
                                <a:moveTo>
                                  <a:pt x="6096" y="1710321"/>
                                </a:moveTo>
                                <a:lnTo>
                                  <a:pt x="0" y="1710321"/>
                                </a:lnTo>
                                <a:lnTo>
                                  <a:pt x="0" y="1716405"/>
                                </a:lnTo>
                                <a:lnTo>
                                  <a:pt x="0" y="1954149"/>
                                </a:lnTo>
                                <a:lnTo>
                                  <a:pt x="0" y="1960245"/>
                                </a:lnTo>
                                <a:lnTo>
                                  <a:pt x="0" y="2199513"/>
                                </a:lnTo>
                                <a:lnTo>
                                  <a:pt x="0" y="2205609"/>
                                </a:lnTo>
                                <a:lnTo>
                                  <a:pt x="0" y="2444877"/>
                                </a:lnTo>
                                <a:lnTo>
                                  <a:pt x="6096" y="2444877"/>
                                </a:lnTo>
                                <a:lnTo>
                                  <a:pt x="6096" y="1716405"/>
                                </a:lnTo>
                                <a:lnTo>
                                  <a:pt x="6096" y="1710321"/>
                                </a:lnTo>
                                <a:close/>
                              </a:path>
                              <a:path w="5857875" h="4404995">
                                <a:moveTo>
                                  <a:pt x="6096" y="1470736"/>
                                </a:moveTo>
                                <a:lnTo>
                                  <a:pt x="0" y="1470736"/>
                                </a:lnTo>
                                <a:lnTo>
                                  <a:pt x="0" y="1710309"/>
                                </a:lnTo>
                                <a:lnTo>
                                  <a:pt x="6096" y="1710309"/>
                                </a:lnTo>
                                <a:lnTo>
                                  <a:pt x="6096" y="1470736"/>
                                </a:lnTo>
                                <a:close/>
                              </a:path>
                              <a:path w="5857875" h="4404995">
                                <a:moveTo>
                                  <a:pt x="6096" y="1225308"/>
                                </a:moveTo>
                                <a:lnTo>
                                  <a:pt x="0" y="1225308"/>
                                </a:lnTo>
                                <a:lnTo>
                                  <a:pt x="0" y="1464564"/>
                                </a:lnTo>
                                <a:lnTo>
                                  <a:pt x="0" y="1470660"/>
                                </a:lnTo>
                                <a:lnTo>
                                  <a:pt x="6096" y="1470660"/>
                                </a:lnTo>
                                <a:lnTo>
                                  <a:pt x="6096" y="1464564"/>
                                </a:lnTo>
                                <a:lnTo>
                                  <a:pt x="6096" y="1225308"/>
                                </a:lnTo>
                                <a:close/>
                              </a:path>
                              <a:path w="5857875" h="4404995">
                                <a:moveTo>
                                  <a:pt x="6096" y="979944"/>
                                </a:moveTo>
                                <a:lnTo>
                                  <a:pt x="0" y="979944"/>
                                </a:lnTo>
                                <a:lnTo>
                                  <a:pt x="0" y="1219200"/>
                                </a:lnTo>
                                <a:lnTo>
                                  <a:pt x="0" y="1225296"/>
                                </a:lnTo>
                                <a:lnTo>
                                  <a:pt x="6096" y="1225296"/>
                                </a:lnTo>
                                <a:lnTo>
                                  <a:pt x="6096" y="1219200"/>
                                </a:lnTo>
                                <a:lnTo>
                                  <a:pt x="6096" y="979944"/>
                                </a:lnTo>
                                <a:close/>
                              </a:path>
                              <a:path w="5857875" h="4404995">
                                <a:moveTo>
                                  <a:pt x="6096" y="728484"/>
                                </a:moveTo>
                                <a:lnTo>
                                  <a:pt x="0" y="728484"/>
                                </a:lnTo>
                                <a:lnTo>
                                  <a:pt x="0" y="734568"/>
                                </a:lnTo>
                                <a:lnTo>
                                  <a:pt x="0" y="973836"/>
                                </a:lnTo>
                                <a:lnTo>
                                  <a:pt x="0" y="979932"/>
                                </a:lnTo>
                                <a:lnTo>
                                  <a:pt x="6096" y="979932"/>
                                </a:lnTo>
                                <a:lnTo>
                                  <a:pt x="6096" y="973836"/>
                                </a:lnTo>
                                <a:lnTo>
                                  <a:pt x="6096" y="734568"/>
                                </a:lnTo>
                                <a:lnTo>
                                  <a:pt x="6096" y="728484"/>
                                </a:lnTo>
                                <a:close/>
                              </a:path>
                              <a:path w="5857875" h="4404995">
                                <a:moveTo>
                                  <a:pt x="6096" y="239268"/>
                                </a:moveTo>
                                <a:lnTo>
                                  <a:pt x="0" y="239268"/>
                                </a:lnTo>
                                <a:lnTo>
                                  <a:pt x="0" y="245364"/>
                                </a:lnTo>
                                <a:lnTo>
                                  <a:pt x="0" y="483108"/>
                                </a:lnTo>
                                <a:lnTo>
                                  <a:pt x="0" y="489204"/>
                                </a:lnTo>
                                <a:lnTo>
                                  <a:pt x="0" y="728472"/>
                                </a:lnTo>
                                <a:lnTo>
                                  <a:pt x="6096" y="728472"/>
                                </a:lnTo>
                                <a:lnTo>
                                  <a:pt x="6096" y="489204"/>
                                </a:lnTo>
                                <a:lnTo>
                                  <a:pt x="6096" y="483108"/>
                                </a:lnTo>
                                <a:lnTo>
                                  <a:pt x="6096" y="245364"/>
                                </a:lnTo>
                                <a:lnTo>
                                  <a:pt x="6096" y="239268"/>
                                </a:lnTo>
                                <a:close/>
                              </a:path>
                              <a:path w="5857875" h="4404995">
                                <a:moveTo>
                                  <a:pt x="5857684" y="4088015"/>
                                </a:moveTo>
                                <a:lnTo>
                                  <a:pt x="5851601" y="4088015"/>
                                </a:lnTo>
                                <a:lnTo>
                                  <a:pt x="5851601" y="4094099"/>
                                </a:lnTo>
                                <a:lnTo>
                                  <a:pt x="5851601" y="4404995"/>
                                </a:lnTo>
                                <a:lnTo>
                                  <a:pt x="5857684" y="4404995"/>
                                </a:lnTo>
                                <a:lnTo>
                                  <a:pt x="5857684" y="4094099"/>
                                </a:lnTo>
                                <a:lnTo>
                                  <a:pt x="5857684" y="4088015"/>
                                </a:lnTo>
                                <a:close/>
                              </a:path>
                              <a:path w="5857875" h="4404995">
                                <a:moveTo>
                                  <a:pt x="5857684" y="3859415"/>
                                </a:moveTo>
                                <a:lnTo>
                                  <a:pt x="5851601" y="3859415"/>
                                </a:lnTo>
                                <a:lnTo>
                                  <a:pt x="5851601" y="3865499"/>
                                </a:lnTo>
                                <a:lnTo>
                                  <a:pt x="5851601" y="4088003"/>
                                </a:lnTo>
                                <a:lnTo>
                                  <a:pt x="5857684" y="4088003"/>
                                </a:lnTo>
                                <a:lnTo>
                                  <a:pt x="5857684" y="3865499"/>
                                </a:lnTo>
                                <a:lnTo>
                                  <a:pt x="5857684" y="3859415"/>
                                </a:lnTo>
                                <a:close/>
                              </a:path>
                              <a:path w="5857875" h="4404995">
                                <a:moveTo>
                                  <a:pt x="5857684" y="3632339"/>
                                </a:moveTo>
                                <a:lnTo>
                                  <a:pt x="5851601" y="3632339"/>
                                </a:lnTo>
                                <a:lnTo>
                                  <a:pt x="5851601" y="3638423"/>
                                </a:lnTo>
                                <a:lnTo>
                                  <a:pt x="5851601" y="3859403"/>
                                </a:lnTo>
                                <a:lnTo>
                                  <a:pt x="5857684" y="3859403"/>
                                </a:lnTo>
                                <a:lnTo>
                                  <a:pt x="5857684" y="3638423"/>
                                </a:lnTo>
                                <a:lnTo>
                                  <a:pt x="5857684" y="3632339"/>
                                </a:lnTo>
                                <a:close/>
                              </a:path>
                              <a:path w="5857875" h="4404995">
                                <a:moveTo>
                                  <a:pt x="5857684" y="3176409"/>
                                </a:moveTo>
                                <a:lnTo>
                                  <a:pt x="5851601" y="3176409"/>
                                </a:lnTo>
                                <a:lnTo>
                                  <a:pt x="5851601" y="3182493"/>
                                </a:lnTo>
                                <a:lnTo>
                                  <a:pt x="5851601" y="3403473"/>
                                </a:lnTo>
                                <a:lnTo>
                                  <a:pt x="5851601" y="3409518"/>
                                </a:lnTo>
                                <a:lnTo>
                                  <a:pt x="5851601" y="3632327"/>
                                </a:lnTo>
                                <a:lnTo>
                                  <a:pt x="5857684" y="3632327"/>
                                </a:lnTo>
                                <a:lnTo>
                                  <a:pt x="5857684" y="3409569"/>
                                </a:lnTo>
                                <a:lnTo>
                                  <a:pt x="5857684" y="3403473"/>
                                </a:lnTo>
                                <a:lnTo>
                                  <a:pt x="5857684" y="3182493"/>
                                </a:lnTo>
                                <a:lnTo>
                                  <a:pt x="5857684" y="3176409"/>
                                </a:lnTo>
                                <a:close/>
                              </a:path>
                              <a:path w="5857875" h="4404995">
                                <a:moveTo>
                                  <a:pt x="5857684" y="2947809"/>
                                </a:moveTo>
                                <a:lnTo>
                                  <a:pt x="5851601" y="2947809"/>
                                </a:lnTo>
                                <a:lnTo>
                                  <a:pt x="5851601" y="2953893"/>
                                </a:lnTo>
                                <a:lnTo>
                                  <a:pt x="5851601" y="3176397"/>
                                </a:lnTo>
                                <a:lnTo>
                                  <a:pt x="5857684" y="3176397"/>
                                </a:lnTo>
                                <a:lnTo>
                                  <a:pt x="5857684" y="2953893"/>
                                </a:lnTo>
                                <a:lnTo>
                                  <a:pt x="5857684" y="2947809"/>
                                </a:lnTo>
                                <a:close/>
                              </a:path>
                              <a:path w="5857875" h="4404995">
                                <a:moveTo>
                                  <a:pt x="5857684" y="2720733"/>
                                </a:moveTo>
                                <a:lnTo>
                                  <a:pt x="5851601" y="2720733"/>
                                </a:lnTo>
                                <a:lnTo>
                                  <a:pt x="5851601" y="2726817"/>
                                </a:lnTo>
                                <a:lnTo>
                                  <a:pt x="5851601" y="2947797"/>
                                </a:lnTo>
                                <a:lnTo>
                                  <a:pt x="5857684" y="2947797"/>
                                </a:lnTo>
                                <a:lnTo>
                                  <a:pt x="5857684" y="2726817"/>
                                </a:lnTo>
                                <a:lnTo>
                                  <a:pt x="5857684" y="2720733"/>
                                </a:lnTo>
                                <a:close/>
                              </a:path>
                              <a:path w="5857875" h="4404995">
                                <a:moveTo>
                                  <a:pt x="5857684" y="2444889"/>
                                </a:moveTo>
                                <a:lnTo>
                                  <a:pt x="5851601" y="2444889"/>
                                </a:lnTo>
                                <a:lnTo>
                                  <a:pt x="5851601" y="2450973"/>
                                </a:lnTo>
                                <a:lnTo>
                                  <a:pt x="5851601" y="2720721"/>
                                </a:lnTo>
                                <a:lnTo>
                                  <a:pt x="5857684" y="2720721"/>
                                </a:lnTo>
                                <a:lnTo>
                                  <a:pt x="5857684" y="2450973"/>
                                </a:lnTo>
                                <a:lnTo>
                                  <a:pt x="5857684" y="2444889"/>
                                </a:lnTo>
                                <a:close/>
                              </a:path>
                              <a:path w="5857875" h="4404995">
                                <a:moveTo>
                                  <a:pt x="5857684" y="1710321"/>
                                </a:moveTo>
                                <a:lnTo>
                                  <a:pt x="5851601" y="1710321"/>
                                </a:lnTo>
                                <a:lnTo>
                                  <a:pt x="5851601" y="1716405"/>
                                </a:lnTo>
                                <a:lnTo>
                                  <a:pt x="5851601" y="1954149"/>
                                </a:lnTo>
                                <a:lnTo>
                                  <a:pt x="5851601" y="1960245"/>
                                </a:lnTo>
                                <a:lnTo>
                                  <a:pt x="5851601" y="2199513"/>
                                </a:lnTo>
                                <a:lnTo>
                                  <a:pt x="5851601" y="2205609"/>
                                </a:lnTo>
                                <a:lnTo>
                                  <a:pt x="5851601" y="2444877"/>
                                </a:lnTo>
                                <a:lnTo>
                                  <a:pt x="5857684" y="2444877"/>
                                </a:lnTo>
                                <a:lnTo>
                                  <a:pt x="5857684" y="1716405"/>
                                </a:lnTo>
                                <a:lnTo>
                                  <a:pt x="5857684" y="1710321"/>
                                </a:lnTo>
                                <a:close/>
                              </a:path>
                              <a:path w="5857875" h="4404995">
                                <a:moveTo>
                                  <a:pt x="5857684" y="1470736"/>
                                </a:moveTo>
                                <a:lnTo>
                                  <a:pt x="5851601" y="1470736"/>
                                </a:lnTo>
                                <a:lnTo>
                                  <a:pt x="5851601" y="1710309"/>
                                </a:lnTo>
                                <a:lnTo>
                                  <a:pt x="5857684" y="1710309"/>
                                </a:lnTo>
                                <a:lnTo>
                                  <a:pt x="5857684" y="1470736"/>
                                </a:lnTo>
                                <a:close/>
                              </a:path>
                              <a:path w="5857875" h="4404995">
                                <a:moveTo>
                                  <a:pt x="5857684" y="1225308"/>
                                </a:moveTo>
                                <a:lnTo>
                                  <a:pt x="5851601" y="1225308"/>
                                </a:lnTo>
                                <a:lnTo>
                                  <a:pt x="5851601" y="1464564"/>
                                </a:lnTo>
                                <a:lnTo>
                                  <a:pt x="5851601" y="1470660"/>
                                </a:lnTo>
                                <a:lnTo>
                                  <a:pt x="5857684" y="1470660"/>
                                </a:lnTo>
                                <a:lnTo>
                                  <a:pt x="5857684" y="1464564"/>
                                </a:lnTo>
                                <a:lnTo>
                                  <a:pt x="5857684" y="1225308"/>
                                </a:lnTo>
                                <a:close/>
                              </a:path>
                              <a:path w="5857875" h="4404995">
                                <a:moveTo>
                                  <a:pt x="5857684" y="979944"/>
                                </a:moveTo>
                                <a:lnTo>
                                  <a:pt x="5851601" y="979944"/>
                                </a:lnTo>
                                <a:lnTo>
                                  <a:pt x="5851601" y="1219200"/>
                                </a:lnTo>
                                <a:lnTo>
                                  <a:pt x="5851601" y="1225296"/>
                                </a:lnTo>
                                <a:lnTo>
                                  <a:pt x="5857684" y="1225296"/>
                                </a:lnTo>
                                <a:lnTo>
                                  <a:pt x="5857684" y="1219200"/>
                                </a:lnTo>
                                <a:lnTo>
                                  <a:pt x="5857684" y="979944"/>
                                </a:lnTo>
                                <a:close/>
                              </a:path>
                              <a:path w="5857875" h="4404995">
                                <a:moveTo>
                                  <a:pt x="5857684" y="728484"/>
                                </a:moveTo>
                                <a:lnTo>
                                  <a:pt x="5851601" y="728484"/>
                                </a:lnTo>
                                <a:lnTo>
                                  <a:pt x="5851601" y="734568"/>
                                </a:lnTo>
                                <a:lnTo>
                                  <a:pt x="5851601" y="973836"/>
                                </a:lnTo>
                                <a:lnTo>
                                  <a:pt x="5851601" y="979932"/>
                                </a:lnTo>
                                <a:lnTo>
                                  <a:pt x="5857684" y="979932"/>
                                </a:lnTo>
                                <a:lnTo>
                                  <a:pt x="5857684" y="973836"/>
                                </a:lnTo>
                                <a:lnTo>
                                  <a:pt x="5857684" y="734568"/>
                                </a:lnTo>
                                <a:lnTo>
                                  <a:pt x="5857684" y="728484"/>
                                </a:lnTo>
                                <a:close/>
                              </a:path>
                              <a:path w="5857875" h="4404995">
                                <a:moveTo>
                                  <a:pt x="5857684" y="0"/>
                                </a:moveTo>
                                <a:lnTo>
                                  <a:pt x="5851601" y="0"/>
                                </a:lnTo>
                                <a:lnTo>
                                  <a:pt x="5851601" y="239268"/>
                                </a:lnTo>
                                <a:lnTo>
                                  <a:pt x="5851601" y="245364"/>
                                </a:lnTo>
                                <a:lnTo>
                                  <a:pt x="5851601" y="483108"/>
                                </a:lnTo>
                                <a:lnTo>
                                  <a:pt x="5851601" y="489204"/>
                                </a:lnTo>
                                <a:lnTo>
                                  <a:pt x="5851601" y="728472"/>
                                </a:lnTo>
                                <a:lnTo>
                                  <a:pt x="5857684" y="728472"/>
                                </a:lnTo>
                                <a:lnTo>
                                  <a:pt x="5857684" y="489204"/>
                                </a:lnTo>
                                <a:lnTo>
                                  <a:pt x="5857684" y="483108"/>
                                </a:lnTo>
                                <a:lnTo>
                                  <a:pt x="5857684" y="245364"/>
                                </a:lnTo>
                                <a:lnTo>
                                  <a:pt x="5857684" y="239268"/>
                                </a:lnTo>
                                <a:lnTo>
                                  <a:pt x="58576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89AE3B" id="Group 298" o:spid="_x0000_s1026" style="position:absolute;margin-left:71.8pt;margin-top:96.85pt;width:461.25pt;height:665.4pt;z-index:-18518528;mso-wrap-distance-left:0;mso-wrap-distance-right:0;mso-position-horizontal-relative:page;mso-position-vertical-relative:page" coordsize="58578,84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">
                <v:shape id="Graphic 299" o:spid="_x0000_s1027" style="position:absolute;width:58578;height:42849;visibility:visible;mso-wrap-style:square;v-text-anchor:top" coordsize="5857875,428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" path="m6096,4039247r-6096,l,4045331r,239268l6096,4284599r,-239268l6096,4039247xem6096,3799979r-6096,l,4039235r6096,l6096,3799979xem6096,3793883r-6096,l,3799967r6096,l6096,3793883xem6096,3548265r-6096,l,3554311r,239560l6096,3793871r,-239522l6096,3548265xem6096,3302901r-6096,l,3308985r,239268l6096,3548253r,-239268l6096,3302901xem6096,2987433r-6096,l,2993517r,309372l6096,3302889r,-309372l6096,2987433xem6096,2719209r-6096,l,2987421r6096,l6096,2719209xem6096,1531696r-6096,l,1762125r,6096l,2719197r6096,l6096,1762125r,-230429xem6096,801636r-6096,l,1050036r,6096l,1287780r,6096l,1525524r,6096l6096,1531620r,-481584l6096,801636xem5851474,795528r-5055997,l789432,795528r-783336,l6096,167652r-6096,l,795528r,6096l5851474,801624r,-6096xem5851525,l6096,,,,,6096,,161544r,6096l6096,167640r5845429,l5851525,161544r-5845429,l6096,6096r5845429,l5851525,xem5857684,4039247r-6083,l5851601,4045331r,239268l5857684,4284599r,-239268l5857684,4039247xem5857684,3799979r-6083,l5851601,4039235r6083,l5857684,3799979xem5857684,3793883r-6083,l5851601,3799967r6083,l5857684,3793883xem5857684,3548265r-6083,l5851601,3554311r,239560l5857684,3793871r,-239522l5857684,3548265xem5857684,3302901r-6083,l5851601,3308985r,239268l5857684,3548253r,-239268l5857684,3302901xem5857684,2987433r-6083,l5851601,2993517r,309372l5857684,3302889r,-309372l5857684,2987433xem5857684,2719209r-6083,l5851601,2987421r6083,l5857684,2719209xem5857684,1531696r-6083,l5851601,1762125r,6096l5851601,2719197r6083,l5857684,1762125r,-230429xem5857684,801636r-6083,l5851601,1050036r,6096l5851601,1287780r,6096l5851601,1525524r,6096l5857684,1531620r,-481584l5857684,801636xem5857684,167652r-6083,l5851601,795528r,6096l5857684,801624r,-6096l5857684,167652xem5857684,r-6083,l5851601,6096r,155448l5851601,167640r6083,l5857684,161544r,-155448l5857684,xe" fillcolor="black" stroked="f">
                  <v:path arrowok="t"/>
                </v:shape>
                <v:shape id="Graphic 300" o:spid="_x0000_s1028" style="position:absolute;top:40453;width:58578;height:44050;visibility:visible;mso-wrap-style:square;v-text-anchor:top" coordsize="5857875,440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" path="m6096,4088015r-6096,l,4094099r,310896l6096,4404995r,-310896l6096,4088015xem6096,3859415r-6096,l,3865499r,222504l6096,4088003r,-222504l6096,3859415xem6096,3632339r-6096,l,3638423r,220980l6096,3859403r,-220980l6096,3632339xem6096,3176409r-6096,l,3182493r,220980l,3409518r,222809l6096,3632327r,-222758l6096,3403473r,-220980l6096,3176409xem6096,2947809r-6096,l,2953893r,222504l6096,3176397r,-222504l6096,2947809xem6096,2720733r-6096,l,2726817r,220980l6096,2947797r,-220980l6096,2720733xem6096,2444889r-6096,l,2450973r,269748l6096,2720721r,-269748l6096,2444889xem6096,1710321r-6096,l,1716405r,237744l,1960245r,239268l,2205609r,239268l6096,2444877r,-728472l6096,1710321xem6096,1470736r-6096,l,1710309r6096,l6096,1470736xem6096,1225308r-6096,l,1464564r,6096l6096,1470660r,-6096l6096,1225308xem6096,979944r-6096,l,1219200r,6096l6096,1225296r,-6096l6096,979944xem6096,728484r-6096,l,734568,,973836r,6096l6096,979932r,-6096l6096,734568r,-6084xem6096,239268r-6096,l,245364,,483108r,6096l,728472r6096,l6096,489204r,-6096l6096,245364r,-6096xem5857684,4088015r-6083,l5851601,4094099r,310896l5857684,4404995r,-310896l5857684,4088015xem5857684,3859415r-6083,l5851601,3865499r,222504l5857684,4088003r,-222504l5857684,3859415xem5857684,3632339r-6083,l5851601,3638423r,220980l5857684,3859403r,-220980l5857684,3632339xem5857684,3176409r-6083,l5851601,3182493r,220980l5851601,3409518r,222809l5857684,3632327r,-222758l5857684,3403473r,-220980l5857684,3176409xem5857684,2947809r-6083,l5851601,2953893r,222504l5857684,3176397r,-222504l5857684,2947809xem5857684,2720733r-6083,l5851601,2726817r,220980l5857684,2947797r,-220980l5857684,2720733xem5857684,2444889r-6083,l5851601,2450973r,269748l5857684,2720721r,-269748l5857684,2444889xem5857684,1710321r-6083,l5851601,1716405r,237744l5851601,1960245r,239268l5851601,2205609r,239268l5857684,2444877r,-728472l5857684,1710321xem5857684,1470736r-6083,l5851601,1710309r6083,l5857684,1470736xem5857684,1225308r-6083,l5851601,1464564r,6096l5857684,1470660r,-6096l5857684,1225308xem5857684,979944r-6083,l5851601,1219200r,6096l5857684,1225296r,-6096l5857684,979944xem5857684,728484r-6083,l5851601,734568r,239268l5851601,979932r6083,l5857684,973836r,-239268l5857684,728484xem5857684,r-6083,l5851601,239268r,6096l5851601,483108r,6096l5851601,728472r6083,l5857684,489204r,-6096l5857684,245364r,-6096l5857684,xe" fillcolor="black" stroked="f">
                  <v:path arrowok="t"/>
                </v:shape>
                <w10:wrap anchorx="page" anchory="page"/>
              </v:group>
            </w:pict>
          </mc:Fallback>
        </mc:AlternateContent>
      </w:r>
      <w:r>
        <w:rPr>
          <w:b/>
          <w:sz w:val="20"/>
        </w:rPr>
        <w:t>PART</w:t>
      </w:r>
      <w:r>
        <w:rPr>
          <w:b/>
          <w:spacing w:val="-7"/>
          <w:sz w:val="20"/>
        </w:rPr>
        <w:t xml:space="preserve"> </w:t>
      </w:r>
      <w:r>
        <w:rPr>
          <w:b/>
          <w:spacing w:val="-10"/>
          <w:sz w:val="20"/>
        </w:rPr>
        <w:t>2</w:t>
      </w:r>
      <w:r>
        <w:rPr>
          <w:b/>
          <w:sz w:val="20"/>
        </w:rPr>
        <w:tab/>
        <w:t>Management</w:t>
      </w:r>
      <w:r>
        <w:rPr>
          <w:b/>
          <w:spacing w:val="-12"/>
          <w:sz w:val="20"/>
        </w:rPr>
        <w:t xml:space="preserve"> </w:t>
      </w:r>
      <w:r>
        <w:rPr>
          <w:b/>
          <w:sz w:val="20"/>
        </w:rPr>
        <w:t>system</w:t>
      </w:r>
      <w:r>
        <w:rPr>
          <w:b/>
          <w:spacing w:val="-11"/>
          <w:sz w:val="20"/>
        </w:rPr>
        <w:t xml:space="preserve"> </w:t>
      </w:r>
      <w:r>
        <w:rPr>
          <w:b/>
          <w:spacing w:val="-2"/>
          <w:sz w:val="20"/>
        </w:rPr>
        <w:t>procedures</w:t>
      </w:r>
    </w:p>
    <w:p w14:paraId="73EE047F" w14:textId="77777777" w:rsidR="00CE192B" w:rsidRDefault="0017577F">
      <w:pPr>
        <w:pStyle w:val="ListParagraph"/>
        <w:numPr>
          <w:ilvl w:val="1"/>
          <w:numId w:val="2"/>
        </w:numPr>
        <w:tabs>
          <w:tab w:val="left" w:pos="2333"/>
        </w:tabs>
        <w:spacing w:before="188"/>
        <w:rPr>
          <w:sz w:val="20"/>
        </w:rPr>
      </w:pPr>
      <w:r>
        <w:rPr>
          <w:noProof/>
          <w:sz w:val="20"/>
        </w:rPr>
        <mc:AlternateContent>
          <mc:Choice Requires="wps">
            <w:drawing>
              <wp:anchor distT="0" distB="0" distL="0" distR="0" simplePos="0" relativeHeight="15818240" behindDoc="0" locked="0" layoutInCell="1" allowOverlap="1" wp14:anchorId="5F048FF9" wp14:editId="4D14338D">
                <wp:simplePos x="0" y="0"/>
                <wp:positionH relativeFrom="page">
                  <wp:posOffset>1659889</wp:posOffset>
                </wp:positionH>
                <wp:positionV relativeFrom="paragraph">
                  <wp:posOffset>114074</wp:posOffset>
                </wp:positionV>
                <wp:extent cx="481965" cy="1689100"/>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168910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235F2578" w14:textId="77777777">
                              <w:trPr>
                                <w:trHeight w:val="347"/>
                              </w:trPr>
                              <w:tc>
                                <w:tcPr>
                                  <w:tcW w:w="629" w:type="dxa"/>
                                </w:tcPr>
                                <w:p w14:paraId="61CD7DC7" w14:textId="77777777" w:rsidR="00CE192B" w:rsidRDefault="00CE192B">
                                  <w:pPr>
                                    <w:pStyle w:val="TableParagraph"/>
                                    <w:rPr>
                                      <w:rFonts w:ascii="Times New Roman"/>
                                      <w:sz w:val="18"/>
                                    </w:rPr>
                                  </w:pPr>
                                </w:p>
                              </w:tc>
                            </w:tr>
                            <w:tr w:rsidR="00CE192B" w14:paraId="246A6ABC" w14:textId="77777777">
                              <w:trPr>
                                <w:trHeight w:val="350"/>
                              </w:trPr>
                              <w:tc>
                                <w:tcPr>
                                  <w:tcW w:w="629" w:type="dxa"/>
                                </w:tcPr>
                                <w:p w14:paraId="142D2ED5" w14:textId="77777777" w:rsidR="00CE192B" w:rsidRDefault="00CE192B">
                                  <w:pPr>
                                    <w:pStyle w:val="TableParagraph"/>
                                    <w:rPr>
                                      <w:rFonts w:ascii="Times New Roman"/>
                                      <w:sz w:val="18"/>
                                    </w:rPr>
                                  </w:pPr>
                                </w:p>
                              </w:tc>
                            </w:tr>
                            <w:tr w:rsidR="00CE192B" w14:paraId="4CACA3E5" w14:textId="77777777">
                              <w:trPr>
                                <w:trHeight w:val="347"/>
                              </w:trPr>
                              <w:tc>
                                <w:tcPr>
                                  <w:tcW w:w="629" w:type="dxa"/>
                                </w:tcPr>
                                <w:p w14:paraId="218D8178" w14:textId="77777777" w:rsidR="00CE192B" w:rsidRDefault="00CE192B">
                                  <w:pPr>
                                    <w:pStyle w:val="TableParagraph"/>
                                    <w:rPr>
                                      <w:rFonts w:ascii="Times New Roman"/>
                                      <w:sz w:val="18"/>
                                    </w:rPr>
                                  </w:pPr>
                                </w:p>
                              </w:tc>
                            </w:tr>
                            <w:tr w:rsidR="00CE192B" w14:paraId="439D5A3D" w14:textId="77777777">
                              <w:trPr>
                                <w:trHeight w:val="350"/>
                              </w:trPr>
                              <w:tc>
                                <w:tcPr>
                                  <w:tcW w:w="629" w:type="dxa"/>
                                </w:tcPr>
                                <w:p w14:paraId="16187717" w14:textId="77777777" w:rsidR="00CE192B" w:rsidRDefault="00CE192B">
                                  <w:pPr>
                                    <w:pStyle w:val="TableParagraph"/>
                                    <w:rPr>
                                      <w:rFonts w:ascii="Times New Roman"/>
                                      <w:sz w:val="18"/>
                                    </w:rPr>
                                  </w:pPr>
                                </w:p>
                              </w:tc>
                            </w:tr>
                            <w:tr w:rsidR="00CE192B" w14:paraId="1C996EBC" w14:textId="77777777">
                              <w:trPr>
                                <w:trHeight w:val="347"/>
                              </w:trPr>
                              <w:tc>
                                <w:tcPr>
                                  <w:tcW w:w="629" w:type="dxa"/>
                                </w:tcPr>
                                <w:p w14:paraId="069BA86F" w14:textId="77777777" w:rsidR="00CE192B" w:rsidRDefault="00CE192B">
                                  <w:pPr>
                                    <w:pStyle w:val="TableParagraph"/>
                                    <w:rPr>
                                      <w:rFonts w:ascii="Times New Roman"/>
                                      <w:sz w:val="18"/>
                                    </w:rPr>
                                  </w:pPr>
                                </w:p>
                              </w:tc>
                            </w:tr>
                            <w:tr w:rsidR="00CE192B" w14:paraId="5B9C071F" w14:textId="77777777">
                              <w:trPr>
                                <w:trHeight w:val="350"/>
                              </w:trPr>
                              <w:tc>
                                <w:tcPr>
                                  <w:tcW w:w="629" w:type="dxa"/>
                                </w:tcPr>
                                <w:p w14:paraId="4539F5EB" w14:textId="77777777" w:rsidR="00CE192B" w:rsidRDefault="00CE192B">
                                  <w:pPr>
                                    <w:pStyle w:val="TableParagraph"/>
                                    <w:rPr>
                                      <w:rFonts w:ascii="Times New Roman"/>
                                      <w:sz w:val="18"/>
                                    </w:rPr>
                                  </w:pPr>
                                </w:p>
                              </w:tc>
                            </w:tr>
                            <w:tr w:rsidR="00CE192B" w14:paraId="60657F74" w14:textId="77777777">
                              <w:trPr>
                                <w:trHeight w:val="489"/>
                              </w:trPr>
                              <w:tc>
                                <w:tcPr>
                                  <w:tcW w:w="629" w:type="dxa"/>
                                </w:tcPr>
                                <w:p w14:paraId="0BCA066F" w14:textId="77777777" w:rsidR="00CE192B" w:rsidRDefault="00CE192B">
                                  <w:pPr>
                                    <w:pStyle w:val="TableParagraph"/>
                                    <w:rPr>
                                      <w:rFonts w:ascii="Times New Roman"/>
                                      <w:sz w:val="18"/>
                                    </w:rPr>
                                  </w:pPr>
                                </w:p>
                              </w:tc>
                            </w:tr>
                          </w:tbl>
                          <w:p w14:paraId="30D768A6" w14:textId="77777777" w:rsidR="00CE192B" w:rsidRDefault="00CE192B">
                            <w:pPr>
                              <w:pStyle w:val="BodyText"/>
                              <w:spacing w:before="0"/>
                              <w:ind w:left="0" w:firstLine="0"/>
                              <w:jc w:val="left"/>
                            </w:pPr>
                          </w:p>
                        </w:txbxContent>
                      </wps:txbx>
                      <wps:bodyPr wrap="square" lIns="0" tIns="0" rIns="0" bIns="0" rtlCol="0">
                        <a:noAutofit/>
                      </wps:bodyPr>
                    </wps:wsp>
                  </a:graphicData>
                </a:graphic>
              </wp:anchor>
            </w:drawing>
          </mc:Choice>
          <mc:Fallback>
            <w:pict>
              <v:shape w14:anchorId="5F048FF9" id="Textbox 301" o:spid="_x0000_s1176" type="#_x0000_t202" style="position:absolute;left:0;text-align:left;margin-left:130.7pt;margin-top:9pt;width:37.95pt;height:133pt;z-index:1581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235F2578" w14:textId="77777777">
                        <w:trPr>
                          <w:trHeight w:val="347"/>
                        </w:trPr>
                        <w:tc>
                          <w:tcPr>
                            <w:tcW w:w="629" w:type="dxa"/>
                          </w:tcPr>
                          <w:p w14:paraId="61CD7DC7" w14:textId="77777777" w:rsidR="00CE192B" w:rsidRDefault="00CE192B">
                            <w:pPr>
                              <w:pStyle w:val="TableParagraph"/>
                              <w:rPr>
                                <w:rFonts w:ascii="Times New Roman"/>
                                <w:sz w:val="18"/>
                              </w:rPr>
                            </w:pPr>
                          </w:p>
                        </w:tc>
                      </w:tr>
                      <w:tr w:rsidR="00CE192B" w14:paraId="246A6ABC" w14:textId="77777777">
                        <w:trPr>
                          <w:trHeight w:val="350"/>
                        </w:trPr>
                        <w:tc>
                          <w:tcPr>
                            <w:tcW w:w="629" w:type="dxa"/>
                          </w:tcPr>
                          <w:p w14:paraId="142D2ED5" w14:textId="77777777" w:rsidR="00CE192B" w:rsidRDefault="00CE192B">
                            <w:pPr>
                              <w:pStyle w:val="TableParagraph"/>
                              <w:rPr>
                                <w:rFonts w:ascii="Times New Roman"/>
                                <w:sz w:val="18"/>
                              </w:rPr>
                            </w:pPr>
                          </w:p>
                        </w:tc>
                      </w:tr>
                      <w:tr w:rsidR="00CE192B" w14:paraId="4CACA3E5" w14:textId="77777777">
                        <w:trPr>
                          <w:trHeight w:val="347"/>
                        </w:trPr>
                        <w:tc>
                          <w:tcPr>
                            <w:tcW w:w="629" w:type="dxa"/>
                          </w:tcPr>
                          <w:p w14:paraId="218D8178" w14:textId="77777777" w:rsidR="00CE192B" w:rsidRDefault="00CE192B">
                            <w:pPr>
                              <w:pStyle w:val="TableParagraph"/>
                              <w:rPr>
                                <w:rFonts w:ascii="Times New Roman"/>
                                <w:sz w:val="18"/>
                              </w:rPr>
                            </w:pPr>
                          </w:p>
                        </w:tc>
                      </w:tr>
                      <w:tr w:rsidR="00CE192B" w14:paraId="439D5A3D" w14:textId="77777777">
                        <w:trPr>
                          <w:trHeight w:val="350"/>
                        </w:trPr>
                        <w:tc>
                          <w:tcPr>
                            <w:tcW w:w="629" w:type="dxa"/>
                          </w:tcPr>
                          <w:p w14:paraId="16187717" w14:textId="77777777" w:rsidR="00CE192B" w:rsidRDefault="00CE192B">
                            <w:pPr>
                              <w:pStyle w:val="TableParagraph"/>
                              <w:rPr>
                                <w:rFonts w:ascii="Times New Roman"/>
                                <w:sz w:val="18"/>
                              </w:rPr>
                            </w:pPr>
                          </w:p>
                        </w:tc>
                      </w:tr>
                      <w:tr w:rsidR="00CE192B" w14:paraId="1C996EBC" w14:textId="77777777">
                        <w:trPr>
                          <w:trHeight w:val="347"/>
                        </w:trPr>
                        <w:tc>
                          <w:tcPr>
                            <w:tcW w:w="629" w:type="dxa"/>
                          </w:tcPr>
                          <w:p w14:paraId="069BA86F" w14:textId="77777777" w:rsidR="00CE192B" w:rsidRDefault="00CE192B">
                            <w:pPr>
                              <w:pStyle w:val="TableParagraph"/>
                              <w:rPr>
                                <w:rFonts w:ascii="Times New Roman"/>
                                <w:sz w:val="18"/>
                              </w:rPr>
                            </w:pPr>
                          </w:p>
                        </w:tc>
                      </w:tr>
                      <w:tr w:rsidR="00CE192B" w14:paraId="5B9C071F" w14:textId="77777777">
                        <w:trPr>
                          <w:trHeight w:val="350"/>
                        </w:trPr>
                        <w:tc>
                          <w:tcPr>
                            <w:tcW w:w="629" w:type="dxa"/>
                          </w:tcPr>
                          <w:p w14:paraId="4539F5EB" w14:textId="77777777" w:rsidR="00CE192B" w:rsidRDefault="00CE192B">
                            <w:pPr>
                              <w:pStyle w:val="TableParagraph"/>
                              <w:rPr>
                                <w:rFonts w:ascii="Times New Roman"/>
                                <w:sz w:val="18"/>
                              </w:rPr>
                            </w:pPr>
                          </w:p>
                        </w:tc>
                      </w:tr>
                      <w:tr w:rsidR="00CE192B" w14:paraId="60657F74" w14:textId="77777777">
                        <w:trPr>
                          <w:trHeight w:val="489"/>
                        </w:trPr>
                        <w:tc>
                          <w:tcPr>
                            <w:tcW w:w="629" w:type="dxa"/>
                          </w:tcPr>
                          <w:p w14:paraId="0BCA066F" w14:textId="77777777" w:rsidR="00CE192B" w:rsidRDefault="00CE192B">
                            <w:pPr>
                              <w:pStyle w:val="TableParagraph"/>
                              <w:rPr>
                                <w:rFonts w:ascii="Times New Roman"/>
                                <w:sz w:val="18"/>
                              </w:rPr>
                            </w:pPr>
                          </w:p>
                        </w:tc>
                      </w:tr>
                    </w:tbl>
                    <w:p w14:paraId="30D768A6" w14:textId="77777777" w:rsidR="00CE192B" w:rsidRDefault="00CE192B">
                      <w:pPr>
                        <w:pStyle w:val="BodyText"/>
                        <w:spacing w:before="0"/>
                        <w:ind w:left="0" w:firstLine="0"/>
                        <w:jc w:val="left"/>
                      </w:pPr>
                    </w:p>
                  </w:txbxContent>
                </v:textbox>
                <w10:wrap anchorx="page"/>
              </v:shape>
            </w:pict>
          </mc:Fallback>
        </mc:AlternateContent>
      </w:r>
      <w:r>
        <w:rPr>
          <w:sz w:val="20"/>
        </w:rPr>
        <w:t>Hazard</w:t>
      </w:r>
      <w:r>
        <w:rPr>
          <w:spacing w:val="-8"/>
          <w:sz w:val="20"/>
        </w:rPr>
        <w:t xml:space="preserve"> </w:t>
      </w:r>
      <w:r>
        <w:rPr>
          <w:sz w:val="20"/>
        </w:rPr>
        <w:t>identification</w:t>
      </w:r>
      <w:r>
        <w:rPr>
          <w:spacing w:val="-8"/>
          <w:sz w:val="20"/>
        </w:rPr>
        <w:t xml:space="preserve"> </w:t>
      </w:r>
      <w:r>
        <w:rPr>
          <w:sz w:val="20"/>
        </w:rPr>
        <w:t>and</w:t>
      </w:r>
      <w:r>
        <w:rPr>
          <w:spacing w:val="-7"/>
          <w:sz w:val="20"/>
        </w:rPr>
        <w:t xml:space="preserve"> </w:t>
      </w:r>
      <w:r>
        <w:rPr>
          <w:sz w:val="20"/>
        </w:rPr>
        <w:t>safety</w:t>
      </w:r>
      <w:r>
        <w:rPr>
          <w:spacing w:val="-7"/>
          <w:sz w:val="20"/>
        </w:rPr>
        <w:t xml:space="preserve"> </w:t>
      </w:r>
      <w:r>
        <w:rPr>
          <w:sz w:val="20"/>
        </w:rPr>
        <w:t>risk</w:t>
      </w:r>
      <w:r>
        <w:rPr>
          <w:spacing w:val="-8"/>
          <w:sz w:val="20"/>
        </w:rPr>
        <w:t xml:space="preserve"> </w:t>
      </w:r>
      <w:r>
        <w:rPr>
          <w:sz w:val="20"/>
        </w:rPr>
        <w:t>management</w:t>
      </w:r>
      <w:r>
        <w:rPr>
          <w:spacing w:val="-8"/>
          <w:sz w:val="20"/>
        </w:rPr>
        <w:t xml:space="preserve"> </w:t>
      </w:r>
      <w:r>
        <w:rPr>
          <w:spacing w:val="-2"/>
          <w:sz w:val="20"/>
        </w:rPr>
        <w:t>schemes</w:t>
      </w:r>
    </w:p>
    <w:p w14:paraId="0D2F6424" w14:textId="77777777" w:rsidR="00CE192B" w:rsidRDefault="0017577F">
      <w:pPr>
        <w:pStyle w:val="ListParagraph"/>
        <w:numPr>
          <w:ilvl w:val="1"/>
          <w:numId w:val="2"/>
        </w:numPr>
        <w:tabs>
          <w:tab w:val="left" w:pos="2333"/>
        </w:tabs>
        <w:spacing w:before="116"/>
        <w:rPr>
          <w:sz w:val="20"/>
        </w:rPr>
      </w:pPr>
      <w:r>
        <w:rPr>
          <w:sz w:val="20"/>
        </w:rPr>
        <w:t>Internal</w:t>
      </w:r>
      <w:r>
        <w:rPr>
          <w:spacing w:val="-8"/>
          <w:sz w:val="20"/>
        </w:rPr>
        <w:t xml:space="preserve"> </w:t>
      </w:r>
      <w:r>
        <w:rPr>
          <w:sz w:val="20"/>
        </w:rPr>
        <w:t>safety</w:t>
      </w:r>
      <w:r>
        <w:rPr>
          <w:spacing w:val="-8"/>
          <w:sz w:val="20"/>
        </w:rPr>
        <w:t xml:space="preserve"> </w:t>
      </w:r>
      <w:r>
        <w:rPr>
          <w:sz w:val="20"/>
        </w:rPr>
        <w:t>reporting</w:t>
      </w:r>
      <w:r>
        <w:rPr>
          <w:spacing w:val="-8"/>
          <w:sz w:val="20"/>
        </w:rPr>
        <w:t xml:space="preserve"> </w:t>
      </w:r>
      <w:r>
        <w:rPr>
          <w:sz w:val="20"/>
        </w:rPr>
        <w:t>and</w:t>
      </w:r>
      <w:r>
        <w:rPr>
          <w:spacing w:val="-8"/>
          <w:sz w:val="20"/>
        </w:rPr>
        <w:t xml:space="preserve"> </w:t>
      </w:r>
      <w:r>
        <w:rPr>
          <w:spacing w:val="-2"/>
          <w:sz w:val="20"/>
        </w:rPr>
        <w:t>investigations</w:t>
      </w:r>
    </w:p>
    <w:p w14:paraId="6E21710C" w14:textId="77777777" w:rsidR="00CE192B" w:rsidRDefault="0017577F">
      <w:pPr>
        <w:pStyle w:val="ListParagraph"/>
        <w:numPr>
          <w:ilvl w:val="1"/>
          <w:numId w:val="2"/>
        </w:numPr>
        <w:tabs>
          <w:tab w:val="left" w:pos="2333"/>
        </w:tabs>
        <w:spacing w:before="116"/>
        <w:rPr>
          <w:sz w:val="20"/>
        </w:rPr>
      </w:pPr>
      <w:r>
        <w:rPr>
          <w:sz w:val="20"/>
        </w:rPr>
        <w:t>Safety</w:t>
      </w:r>
      <w:r>
        <w:rPr>
          <w:spacing w:val="-7"/>
          <w:sz w:val="20"/>
        </w:rPr>
        <w:t xml:space="preserve"> </w:t>
      </w:r>
      <w:r>
        <w:rPr>
          <w:sz w:val="20"/>
        </w:rPr>
        <w:t>action</w:t>
      </w:r>
      <w:r>
        <w:rPr>
          <w:spacing w:val="-7"/>
          <w:sz w:val="20"/>
        </w:rPr>
        <w:t xml:space="preserve"> </w:t>
      </w:r>
      <w:r>
        <w:rPr>
          <w:spacing w:val="-2"/>
          <w:sz w:val="20"/>
        </w:rPr>
        <w:t>planning</w:t>
      </w:r>
    </w:p>
    <w:p w14:paraId="13FACD80" w14:textId="77777777" w:rsidR="00CE192B" w:rsidRDefault="0017577F">
      <w:pPr>
        <w:pStyle w:val="ListParagraph"/>
        <w:numPr>
          <w:ilvl w:val="1"/>
          <w:numId w:val="2"/>
        </w:numPr>
        <w:tabs>
          <w:tab w:val="left" w:pos="2333"/>
        </w:tabs>
        <w:spacing w:before="114"/>
        <w:rPr>
          <w:sz w:val="20"/>
        </w:rPr>
      </w:pPr>
      <w:r>
        <w:rPr>
          <w:sz w:val="20"/>
        </w:rPr>
        <w:t>Safety</w:t>
      </w:r>
      <w:r>
        <w:rPr>
          <w:spacing w:val="-9"/>
          <w:sz w:val="20"/>
        </w:rPr>
        <w:t xml:space="preserve"> </w:t>
      </w:r>
      <w:r>
        <w:rPr>
          <w:sz w:val="20"/>
        </w:rPr>
        <w:t>performance</w:t>
      </w:r>
      <w:r>
        <w:rPr>
          <w:spacing w:val="-8"/>
          <w:sz w:val="20"/>
        </w:rPr>
        <w:t xml:space="preserve"> </w:t>
      </w:r>
      <w:r>
        <w:rPr>
          <w:spacing w:val="-2"/>
          <w:sz w:val="20"/>
        </w:rPr>
        <w:t>monitoring</w:t>
      </w:r>
    </w:p>
    <w:p w14:paraId="17AA6FF5" w14:textId="77777777" w:rsidR="00CE192B" w:rsidRDefault="0017577F">
      <w:pPr>
        <w:pStyle w:val="ListParagraph"/>
        <w:numPr>
          <w:ilvl w:val="1"/>
          <w:numId w:val="2"/>
        </w:numPr>
        <w:tabs>
          <w:tab w:val="left" w:pos="2333"/>
        </w:tabs>
        <w:spacing w:before="116"/>
        <w:rPr>
          <w:sz w:val="20"/>
        </w:rPr>
      </w:pPr>
      <w:r>
        <w:rPr>
          <w:sz w:val="20"/>
        </w:rPr>
        <w:t>Change</w:t>
      </w:r>
      <w:r>
        <w:rPr>
          <w:spacing w:val="-9"/>
          <w:sz w:val="20"/>
        </w:rPr>
        <w:t xml:space="preserve"> </w:t>
      </w:r>
      <w:r>
        <w:rPr>
          <w:spacing w:val="-2"/>
          <w:sz w:val="20"/>
        </w:rPr>
        <w:t>management</w:t>
      </w:r>
    </w:p>
    <w:p w14:paraId="0095D649" w14:textId="77777777" w:rsidR="00CE192B" w:rsidRDefault="0017577F">
      <w:pPr>
        <w:pStyle w:val="ListParagraph"/>
        <w:numPr>
          <w:ilvl w:val="1"/>
          <w:numId w:val="2"/>
        </w:numPr>
        <w:tabs>
          <w:tab w:val="left" w:pos="2333"/>
        </w:tabs>
        <w:spacing w:before="113"/>
        <w:rPr>
          <w:sz w:val="20"/>
        </w:rPr>
      </w:pPr>
      <w:r>
        <w:rPr>
          <w:sz w:val="20"/>
        </w:rPr>
        <w:t>Safety</w:t>
      </w:r>
      <w:r>
        <w:rPr>
          <w:spacing w:val="-6"/>
          <w:sz w:val="20"/>
        </w:rPr>
        <w:t xml:space="preserve"> </w:t>
      </w:r>
      <w:r>
        <w:rPr>
          <w:sz w:val="20"/>
        </w:rPr>
        <w:t>training</w:t>
      </w:r>
      <w:r>
        <w:rPr>
          <w:spacing w:val="-7"/>
          <w:sz w:val="20"/>
        </w:rPr>
        <w:t xml:space="preserve"> </w:t>
      </w:r>
      <w:r>
        <w:rPr>
          <w:sz w:val="20"/>
        </w:rPr>
        <w:t>and</w:t>
      </w:r>
      <w:r>
        <w:rPr>
          <w:spacing w:val="-6"/>
          <w:sz w:val="20"/>
        </w:rPr>
        <w:t xml:space="preserve"> </w:t>
      </w:r>
      <w:r>
        <w:rPr>
          <w:spacing w:val="-2"/>
          <w:sz w:val="20"/>
        </w:rPr>
        <w:t>promotion</w:t>
      </w:r>
    </w:p>
    <w:p w14:paraId="0F4A5E8D" w14:textId="77777777" w:rsidR="00CE192B" w:rsidRDefault="0017577F">
      <w:pPr>
        <w:pStyle w:val="ListParagraph"/>
        <w:numPr>
          <w:ilvl w:val="1"/>
          <w:numId w:val="2"/>
        </w:numPr>
        <w:tabs>
          <w:tab w:val="left" w:pos="2333"/>
        </w:tabs>
        <w:spacing w:before="116"/>
        <w:ind w:right="588"/>
        <w:rPr>
          <w:sz w:val="20"/>
        </w:rPr>
      </w:pPr>
      <w:r>
        <w:rPr>
          <w:sz w:val="20"/>
        </w:rPr>
        <w:t>Immediate</w:t>
      </w:r>
      <w:r>
        <w:rPr>
          <w:spacing w:val="-6"/>
          <w:sz w:val="20"/>
        </w:rPr>
        <w:t xml:space="preserve"> </w:t>
      </w:r>
      <w:r>
        <w:rPr>
          <w:sz w:val="20"/>
        </w:rPr>
        <w:t>safety</w:t>
      </w:r>
      <w:r>
        <w:rPr>
          <w:spacing w:val="-4"/>
          <w:sz w:val="20"/>
        </w:rPr>
        <w:t xml:space="preserve"> </w:t>
      </w:r>
      <w:r>
        <w:rPr>
          <w:sz w:val="20"/>
        </w:rPr>
        <w:t>action</w:t>
      </w:r>
      <w:r>
        <w:rPr>
          <w:spacing w:val="-5"/>
          <w:sz w:val="20"/>
        </w:rPr>
        <w:t xml:space="preserve"> </w:t>
      </w:r>
      <w:r>
        <w:rPr>
          <w:sz w:val="20"/>
        </w:rPr>
        <w:t>and</w:t>
      </w:r>
      <w:r>
        <w:rPr>
          <w:spacing w:val="-5"/>
          <w:sz w:val="20"/>
        </w:rPr>
        <w:t xml:space="preserve"> </w:t>
      </w:r>
      <w:r>
        <w:rPr>
          <w:sz w:val="20"/>
        </w:rPr>
        <w:t>coordination</w:t>
      </w:r>
      <w:r>
        <w:rPr>
          <w:spacing w:val="-5"/>
          <w:sz w:val="20"/>
        </w:rPr>
        <w:t xml:space="preserve"> </w:t>
      </w:r>
      <w:r>
        <w:rPr>
          <w:sz w:val="20"/>
        </w:rPr>
        <w:t>with</w:t>
      </w:r>
      <w:r>
        <w:rPr>
          <w:spacing w:val="-5"/>
          <w:sz w:val="20"/>
        </w:rPr>
        <w:t xml:space="preserve"> </w:t>
      </w:r>
      <w:r>
        <w:rPr>
          <w:sz w:val="20"/>
        </w:rPr>
        <w:t>operator’s</w:t>
      </w:r>
      <w:r>
        <w:rPr>
          <w:spacing w:val="-7"/>
          <w:sz w:val="20"/>
        </w:rPr>
        <w:t xml:space="preserve"> </w:t>
      </w:r>
      <w:r>
        <w:rPr>
          <w:sz w:val="20"/>
        </w:rPr>
        <w:t>emergency</w:t>
      </w:r>
      <w:r>
        <w:rPr>
          <w:spacing w:val="-5"/>
          <w:sz w:val="20"/>
        </w:rPr>
        <w:t xml:space="preserve"> </w:t>
      </w:r>
      <w:r>
        <w:rPr>
          <w:sz w:val="20"/>
        </w:rPr>
        <w:t>response</w:t>
      </w:r>
      <w:r>
        <w:rPr>
          <w:spacing w:val="-6"/>
          <w:sz w:val="20"/>
        </w:rPr>
        <w:t xml:space="preserve"> </w:t>
      </w:r>
      <w:r>
        <w:rPr>
          <w:sz w:val="20"/>
        </w:rPr>
        <w:t xml:space="preserve">plan </w:t>
      </w:r>
      <w:r>
        <w:rPr>
          <w:spacing w:val="-2"/>
          <w:sz w:val="20"/>
        </w:rPr>
        <w:t>(ERP)</w:t>
      </w:r>
    </w:p>
    <w:p w14:paraId="331A0B43" w14:textId="77777777" w:rsidR="00CE192B" w:rsidRDefault="00CE192B">
      <w:pPr>
        <w:pStyle w:val="ListParagraph"/>
        <w:jc w:val="left"/>
        <w:rPr>
          <w:sz w:val="20"/>
        </w:rPr>
        <w:sectPr w:rsidR="00CE192B">
          <w:type w:val="continuous"/>
          <w:pgSz w:w="11910" w:h="16840"/>
          <w:pgMar w:top="1440" w:right="1080" w:bottom="280" w:left="1080" w:header="720" w:footer="994" w:gutter="0"/>
          <w:cols w:space="720"/>
        </w:sectPr>
      </w:pPr>
    </w:p>
    <w:p w14:paraId="092EC5A0" w14:textId="77777777" w:rsidR="00CE192B" w:rsidRDefault="0017577F">
      <w:pPr>
        <w:pStyle w:val="BodyText"/>
        <w:spacing w:before="10"/>
        <w:ind w:left="0" w:firstLine="0"/>
        <w:jc w:val="left"/>
        <w:rPr>
          <w:sz w:val="7"/>
        </w:rPr>
      </w:pPr>
      <w:r>
        <w:rPr>
          <w:noProof/>
          <w:sz w:val="7"/>
        </w:rPr>
        <w:lastRenderedPageBreak/>
        <mc:AlternateContent>
          <mc:Choice Requires="wps">
            <w:drawing>
              <wp:anchor distT="0" distB="0" distL="0" distR="0" simplePos="0" relativeHeight="15819264" behindDoc="0" locked="0" layoutInCell="1" allowOverlap="1" wp14:anchorId="1B0A77E0" wp14:editId="7BA58312">
                <wp:simplePos x="0" y="0"/>
                <wp:positionH relativeFrom="page">
                  <wp:posOffset>1659889</wp:posOffset>
                </wp:positionH>
                <wp:positionV relativeFrom="page">
                  <wp:posOffset>1230121</wp:posOffset>
                </wp:positionV>
                <wp:extent cx="481965" cy="2634615"/>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263461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42EB98A9" w14:textId="77777777">
                              <w:trPr>
                                <w:trHeight w:val="381"/>
                              </w:trPr>
                              <w:tc>
                                <w:tcPr>
                                  <w:tcW w:w="629" w:type="dxa"/>
                                </w:tcPr>
                                <w:p w14:paraId="05CDCAD9" w14:textId="77777777" w:rsidR="00CE192B" w:rsidRDefault="00CE192B">
                                  <w:pPr>
                                    <w:pStyle w:val="TableParagraph"/>
                                    <w:rPr>
                                      <w:rFonts w:ascii="Times New Roman"/>
                                      <w:sz w:val="18"/>
                                    </w:rPr>
                                  </w:pPr>
                                </w:p>
                              </w:tc>
                            </w:tr>
                            <w:tr w:rsidR="00CE192B" w14:paraId="03A0EE50" w14:textId="77777777">
                              <w:trPr>
                                <w:trHeight w:val="378"/>
                              </w:trPr>
                              <w:tc>
                                <w:tcPr>
                                  <w:tcW w:w="629" w:type="dxa"/>
                                </w:tcPr>
                                <w:p w14:paraId="634C5D37" w14:textId="77777777" w:rsidR="00CE192B" w:rsidRDefault="00CE192B">
                                  <w:pPr>
                                    <w:pStyle w:val="TableParagraph"/>
                                    <w:rPr>
                                      <w:rFonts w:ascii="Times New Roman"/>
                                      <w:sz w:val="18"/>
                                    </w:rPr>
                                  </w:pPr>
                                </w:p>
                              </w:tc>
                            </w:tr>
                            <w:tr w:rsidR="00CE192B" w14:paraId="55509013" w14:textId="77777777">
                              <w:trPr>
                                <w:trHeight w:val="381"/>
                              </w:trPr>
                              <w:tc>
                                <w:tcPr>
                                  <w:tcW w:w="629" w:type="dxa"/>
                                </w:tcPr>
                                <w:p w14:paraId="4FE312AE" w14:textId="77777777" w:rsidR="00CE192B" w:rsidRDefault="00CE192B">
                                  <w:pPr>
                                    <w:pStyle w:val="TableParagraph"/>
                                    <w:rPr>
                                      <w:rFonts w:ascii="Times New Roman"/>
                                      <w:sz w:val="18"/>
                                    </w:rPr>
                                  </w:pPr>
                                </w:p>
                              </w:tc>
                            </w:tr>
                            <w:tr w:rsidR="00CE192B" w14:paraId="2D77C690" w14:textId="77777777">
                              <w:trPr>
                                <w:trHeight w:val="378"/>
                              </w:trPr>
                              <w:tc>
                                <w:tcPr>
                                  <w:tcW w:w="629" w:type="dxa"/>
                                </w:tcPr>
                                <w:p w14:paraId="0EB41434" w14:textId="77777777" w:rsidR="00CE192B" w:rsidRDefault="00CE192B">
                                  <w:pPr>
                                    <w:pStyle w:val="TableParagraph"/>
                                    <w:rPr>
                                      <w:rFonts w:ascii="Times New Roman"/>
                                      <w:sz w:val="18"/>
                                    </w:rPr>
                                  </w:pPr>
                                </w:p>
                              </w:tc>
                            </w:tr>
                            <w:tr w:rsidR="00CE192B" w14:paraId="6CE4B88E" w14:textId="77777777">
                              <w:trPr>
                                <w:trHeight w:val="489"/>
                              </w:trPr>
                              <w:tc>
                                <w:tcPr>
                                  <w:tcW w:w="629" w:type="dxa"/>
                                </w:tcPr>
                                <w:p w14:paraId="67095A93" w14:textId="77777777" w:rsidR="00CE192B" w:rsidRDefault="00CE192B">
                                  <w:pPr>
                                    <w:pStyle w:val="TableParagraph"/>
                                    <w:rPr>
                                      <w:rFonts w:ascii="Times New Roman"/>
                                      <w:sz w:val="18"/>
                                    </w:rPr>
                                  </w:pPr>
                                </w:p>
                              </w:tc>
                            </w:tr>
                            <w:tr w:rsidR="00CE192B" w14:paraId="2C3CEC1B" w14:textId="77777777">
                              <w:trPr>
                                <w:trHeight w:val="878"/>
                              </w:trPr>
                              <w:tc>
                                <w:tcPr>
                                  <w:tcW w:w="629" w:type="dxa"/>
                                </w:tcPr>
                                <w:p w14:paraId="1D8902CB" w14:textId="77777777" w:rsidR="00CE192B" w:rsidRDefault="00CE192B">
                                  <w:pPr>
                                    <w:pStyle w:val="TableParagraph"/>
                                    <w:rPr>
                                      <w:rFonts w:ascii="Times New Roman"/>
                                      <w:sz w:val="18"/>
                                    </w:rPr>
                                  </w:pPr>
                                </w:p>
                              </w:tc>
                            </w:tr>
                            <w:tr w:rsidR="00CE192B" w14:paraId="39D16C13" w14:textId="77777777">
                              <w:trPr>
                                <w:trHeight w:val="388"/>
                              </w:trPr>
                              <w:tc>
                                <w:tcPr>
                                  <w:tcW w:w="629" w:type="dxa"/>
                                </w:tcPr>
                                <w:p w14:paraId="383A90CA" w14:textId="77777777" w:rsidR="00CE192B" w:rsidRDefault="00CE192B">
                                  <w:pPr>
                                    <w:pStyle w:val="TableParagraph"/>
                                    <w:rPr>
                                      <w:rFonts w:ascii="Times New Roman"/>
                                      <w:sz w:val="18"/>
                                    </w:rPr>
                                  </w:pPr>
                                </w:p>
                              </w:tc>
                            </w:tr>
                            <w:tr w:rsidR="00CE192B" w14:paraId="5B5B9638" w14:textId="77777777">
                              <w:trPr>
                                <w:trHeight w:val="388"/>
                              </w:trPr>
                              <w:tc>
                                <w:tcPr>
                                  <w:tcW w:w="629" w:type="dxa"/>
                                </w:tcPr>
                                <w:p w14:paraId="322BF4D0" w14:textId="77777777" w:rsidR="00CE192B" w:rsidRDefault="00CE192B">
                                  <w:pPr>
                                    <w:pStyle w:val="TableParagraph"/>
                                    <w:rPr>
                                      <w:rFonts w:ascii="Times New Roman"/>
                                      <w:sz w:val="18"/>
                                    </w:rPr>
                                  </w:pPr>
                                </w:p>
                              </w:tc>
                            </w:tr>
                            <w:tr w:rsidR="00CE192B" w14:paraId="5D4CB5BC" w14:textId="77777777">
                              <w:trPr>
                                <w:trHeight w:val="388"/>
                              </w:trPr>
                              <w:tc>
                                <w:tcPr>
                                  <w:tcW w:w="629" w:type="dxa"/>
                                </w:tcPr>
                                <w:p w14:paraId="639EC732" w14:textId="77777777" w:rsidR="00CE192B" w:rsidRDefault="00CE192B">
                                  <w:pPr>
                                    <w:pStyle w:val="TableParagraph"/>
                                    <w:rPr>
                                      <w:rFonts w:ascii="Times New Roman"/>
                                      <w:sz w:val="18"/>
                                    </w:rPr>
                                  </w:pPr>
                                </w:p>
                              </w:tc>
                            </w:tr>
                          </w:tbl>
                          <w:p w14:paraId="62E4CEB4" w14:textId="77777777" w:rsidR="00CE192B" w:rsidRDefault="00CE192B">
                            <w:pPr>
                              <w:pStyle w:val="BodyText"/>
                              <w:spacing w:before="0"/>
                              <w:ind w:left="0" w:firstLine="0"/>
                              <w:jc w:val="left"/>
                            </w:pPr>
                          </w:p>
                        </w:txbxContent>
                      </wps:txbx>
                      <wps:bodyPr wrap="square" lIns="0" tIns="0" rIns="0" bIns="0" rtlCol="0">
                        <a:noAutofit/>
                      </wps:bodyPr>
                    </wps:wsp>
                  </a:graphicData>
                </a:graphic>
              </wp:anchor>
            </w:drawing>
          </mc:Choice>
          <mc:Fallback>
            <w:pict>
              <v:shape w14:anchorId="1B0A77E0" id="Textbox 302" o:spid="_x0000_s1177" type="#_x0000_t202" style="position:absolute;margin-left:130.7pt;margin-top:96.85pt;width:37.95pt;height:207.45pt;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42EB98A9" w14:textId="77777777">
                        <w:trPr>
                          <w:trHeight w:val="381"/>
                        </w:trPr>
                        <w:tc>
                          <w:tcPr>
                            <w:tcW w:w="629" w:type="dxa"/>
                          </w:tcPr>
                          <w:p w14:paraId="05CDCAD9" w14:textId="77777777" w:rsidR="00CE192B" w:rsidRDefault="00CE192B">
                            <w:pPr>
                              <w:pStyle w:val="TableParagraph"/>
                              <w:rPr>
                                <w:rFonts w:ascii="Times New Roman"/>
                                <w:sz w:val="18"/>
                              </w:rPr>
                            </w:pPr>
                          </w:p>
                        </w:tc>
                      </w:tr>
                      <w:tr w:rsidR="00CE192B" w14:paraId="03A0EE50" w14:textId="77777777">
                        <w:trPr>
                          <w:trHeight w:val="378"/>
                        </w:trPr>
                        <w:tc>
                          <w:tcPr>
                            <w:tcW w:w="629" w:type="dxa"/>
                          </w:tcPr>
                          <w:p w14:paraId="634C5D37" w14:textId="77777777" w:rsidR="00CE192B" w:rsidRDefault="00CE192B">
                            <w:pPr>
                              <w:pStyle w:val="TableParagraph"/>
                              <w:rPr>
                                <w:rFonts w:ascii="Times New Roman"/>
                                <w:sz w:val="18"/>
                              </w:rPr>
                            </w:pPr>
                          </w:p>
                        </w:tc>
                      </w:tr>
                      <w:tr w:rsidR="00CE192B" w14:paraId="55509013" w14:textId="77777777">
                        <w:trPr>
                          <w:trHeight w:val="381"/>
                        </w:trPr>
                        <w:tc>
                          <w:tcPr>
                            <w:tcW w:w="629" w:type="dxa"/>
                          </w:tcPr>
                          <w:p w14:paraId="4FE312AE" w14:textId="77777777" w:rsidR="00CE192B" w:rsidRDefault="00CE192B">
                            <w:pPr>
                              <w:pStyle w:val="TableParagraph"/>
                              <w:rPr>
                                <w:rFonts w:ascii="Times New Roman"/>
                                <w:sz w:val="18"/>
                              </w:rPr>
                            </w:pPr>
                          </w:p>
                        </w:tc>
                      </w:tr>
                      <w:tr w:rsidR="00CE192B" w14:paraId="2D77C690" w14:textId="77777777">
                        <w:trPr>
                          <w:trHeight w:val="378"/>
                        </w:trPr>
                        <w:tc>
                          <w:tcPr>
                            <w:tcW w:w="629" w:type="dxa"/>
                          </w:tcPr>
                          <w:p w14:paraId="0EB41434" w14:textId="77777777" w:rsidR="00CE192B" w:rsidRDefault="00CE192B">
                            <w:pPr>
                              <w:pStyle w:val="TableParagraph"/>
                              <w:rPr>
                                <w:rFonts w:ascii="Times New Roman"/>
                                <w:sz w:val="18"/>
                              </w:rPr>
                            </w:pPr>
                          </w:p>
                        </w:tc>
                      </w:tr>
                      <w:tr w:rsidR="00CE192B" w14:paraId="6CE4B88E" w14:textId="77777777">
                        <w:trPr>
                          <w:trHeight w:val="489"/>
                        </w:trPr>
                        <w:tc>
                          <w:tcPr>
                            <w:tcW w:w="629" w:type="dxa"/>
                          </w:tcPr>
                          <w:p w14:paraId="67095A93" w14:textId="77777777" w:rsidR="00CE192B" w:rsidRDefault="00CE192B">
                            <w:pPr>
                              <w:pStyle w:val="TableParagraph"/>
                              <w:rPr>
                                <w:rFonts w:ascii="Times New Roman"/>
                                <w:sz w:val="18"/>
                              </w:rPr>
                            </w:pPr>
                          </w:p>
                        </w:tc>
                      </w:tr>
                      <w:tr w:rsidR="00CE192B" w14:paraId="2C3CEC1B" w14:textId="77777777">
                        <w:trPr>
                          <w:trHeight w:val="878"/>
                        </w:trPr>
                        <w:tc>
                          <w:tcPr>
                            <w:tcW w:w="629" w:type="dxa"/>
                          </w:tcPr>
                          <w:p w14:paraId="1D8902CB" w14:textId="77777777" w:rsidR="00CE192B" w:rsidRDefault="00CE192B">
                            <w:pPr>
                              <w:pStyle w:val="TableParagraph"/>
                              <w:rPr>
                                <w:rFonts w:ascii="Times New Roman"/>
                                <w:sz w:val="18"/>
                              </w:rPr>
                            </w:pPr>
                          </w:p>
                        </w:tc>
                      </w:tr>
                      <w:tr w:rsidR="00CE192B" w14:paraId="39D16C13" w14:textId="77777777">
                        <w:trPr>
                          <w:trHeight w:val="388"/>
                        </w:trPr>
                        <w:tc>
                          <w:tcPr>
                            <w:tcW w:w="629" w:type="dxa"/>
                          </w:tcPr>
                          <w:p w14:paraId="383A90CA" w14:textId="77777777" w:rsidR="00CE192B" w:rsidRDefault="00CE192B">
                            <w:pPr>
                              <w:pStyle w:val="TableParagraph"/>
                              <w:rPr>
                                <w:rFonts w:ascii="Times New Roman"/>
                                <w:sz w:val="18"/>
                              </w:rPr>
                            </w:pPr>
                          </w:p>
                        </w:tc>
                      </w:tr>
                      <w:tr w:rsidR="00CE192B" w14:paraId="5B5B9638" w14:textId="77777777">
                        <w:trPr>
                          <w:trHeight w:val="388"/>
                        </w:trPr>
                        <w:tc>
                          <w:tcPr>
                            <w:tcW w:w="629" w:type="dxa"/>
                          </w:tcPr>
                          <w:p w14:paraId="322BF4D0" w14:textId="77777777" w:rsidR="00CE192B" w:rsidRDefault="00CE192B">
                            <w:pPr>
                              <w:pStyle w:val="TableParagraph"/>
                              <w:rPr>
                                <w:rFonts w:ascii="Times New Roman"/>
                                <w:sz w:val="18"/>
                              </w:rPr>
                            </w:pPr>
                          </w:p>
                        </w:tc>
                      </w:tr>
                      <w:tr w:rsidR="00CE192B" w14:paraId="5D4CB5BC" w14:textId="77777777">
                        <w:trPr>
                          <w:trHeight w:val="388"/>
                        </w:trPr>
                        <w:tc>
                          <w:tcPr>
                            <w:tcW w:w="629" w:type="dxa"/>
                          </w:tcPr>
                          <w:p w14:paraId="639EC732" w14:textId="77777777" w:rsidR="00CE192B" w:rsidRDefault="00CE192B">
                            <w:pPr>
                              <w:pStyle w:val="TableParagraph"/>
                              <w:rPr>
                                <w:rFonts w:ascii="Times New Roman"/>
                                <w:sz w:val="18"/>
                              </w:rPr>
                            </w:pPr>
                          </w:p>
                        </w:tc>
                      </w:tr>
                    </w:tbl>
                    <w:p w14:paraId="62E4CEB4" w14:textId="77777777" w:rsidR="00CE192B" w:rsidRDefault="00CE192B">
                      <w:pPr>
                        <w:pStyle w:val="BodyText"/>
                        <w:spacing w:before="0"/>
                        <w:ind w:left="0" w:firstLine="0"/>
                        <w:jc w:val="left"/>
                      </w:pPr>
                    </w:p>
                  </w:txbxContent>
                </v:textbox>
                <w10:wrap anchorx="page" anchory="page"/>
              </v:shape>
            </w:pict>
          </mc:Fallback>
        </mc:AlternateContent>
      </w:r>
      <w:r>
        <w:rPr>
          <w:noProof/>
          <w:sz w:val="7"/>
        </w:rPr>
        <mc:AlternateContent>
          <mc:Choice Requires="wps">
            <w:drawing>
              <wp:anchor distT="0" distB="0" distL="0" distR="0" simplePos="0" relativeHeight="15819776" behindDoc="0" locked="0" layoutInCell="1" allowOverlap="1" wp14:anchorId="17A23A4F" wp14:editId="45A3AA69">
                <wp:simplePos x="0" y="0"/>
                <wp:positionH relativeFrom="page">
                  <wp:posOffset>1659889</wp:posOffset>
                </wp:positionH>
                <wp:positionV relativeFrom="page">
                  <wp:posOffset>4920360</wp:posOffset>
                </wp:positionV>
                <wp:extent cx="481965" cy="2090420"/>
                <wp:effectExtent l="0" t="0" r="0" b="0"/>
                <wp:wrapNone/>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20904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132D1BEB" w14:textId="77777777">
                              <w:trPr>
                                <w:trHeight w:val="383"/>
                              </w:trPr>
                              <w:tc>
                                <w:tcPr>
                                  <w:tcW w:w="629" w:type="dxa"/>
                                </w:tcPr>
                                <w:p w14:paraId="265E8550" w14:textId="77777777" w:rsidR="00CE192B" w:rsidRDefault="00CE192B">
                                  <w:pPr>
                                    <w:pStyle w:val="TableParagraph"/>
                                    <w:rPr>
                                      <w:rFonts w:ascii="Times New Roman"/>
                                      <w:sz w:val="18"/>
                                    </w:rPr>
                                  </w:pPr>
                                </w:p>
                              </w:tc>
                            </w:tr>
                            <w:tr w:rsidR="00CE192B" w14:paraId="17153DBE" w14:textId="77777777">
                              <w:trPr>
                                <w:trHeight w:val="386"/>
                              </w:trPr>
                              <w:tc>
                                <w:tcPr>
                                  <w:tcW w:w="629" w:type="dxa"/>
                                </w:tcPr>
                                <w:p w14:paraId="4494AF48" w14:textId="77777777" w:rsidR="00CE192B" w:rsidRDefault="00CE192B">
                                  <w:pPr>
                                    <w:pStyle w:val="TableParagraph"/>
                                    <w:rPr>
                                      <w:rFonts w:ascii="Times New Roman"/>
                                      <w:sz w:val="18"/>
                                    </w:rPr>
                                  </w:pPr>
                                </w:p>
                              </w:tc>
                            </w:tr>
                            <w:tr w:rsidR="00CE192B" w14:paraId="6719383F" w14:textId="77777777">
                              <w:trPr>
                                <w:trHeight w:val="383"/>
                              </w:trPr>
                              <w:tc>
                                <w:tcPr>
                                  <w:tcW w:w="629" w:type="dxa"/>
                                </w:tcPr>
                                <w:p w14:paraId="24EE5AAC" w14:textId="77777777" w:rsidR="00CE192B" w:rsidRDefault="00CE192B">
                                  <w:pPr>
                                    <w:pStyle w:val="TableParagraph"/>
                                    <w:rPr>
                                      <w:rFonts w:ascii="Times New Roman"/>
                                      <w:sz w:val="18"/>
                                    </w:rPr>
                                  </w:pPr>
                                </w:p>
                              </w:tc>
                            </w:tr>
                            <w:tr w:rsidR="00CE192B" w14:paraId="1DB28518" w14:textId="77777777">
                              <w:trPr>
                                <w:trHeight w:val="489"/>
                              </w:trPr>
                              <w:tc>
                                <w:tcPr>
                                  <w:tcW w:w="629" w:type="dxa"/>
                                </w:tcPr>
                                <w:p w14:paraId="4D8FB8D4" w14:textId="77777777" w:rsidR="00CE192B" w:rsidRDefault="00CE192B">
                                  <w:pPr>
                                    <w:pStyle w:val="TableParagraph"/>
                                    <w:rPr>
                                      <w:rFonts w:ascii="Times New Roman"/>
                                      <w:sz w:val="18"/>
                                    </w:rPr>
                                  </w:pPr>
                                </w:p>
                              </w:tc>
                            </w:tr>
                            <w:tr w:rsidR="00CE192B" w14:paraId="355B250D" w14:textId="77777777">
                              <w:trPr>
                                <w:trHeight w:val="390"/>
                              </w:trPr>
                              <w:tc>
                                <w:tcPr>
                                  <w:tcW w:w="629" w:type="dxa"/>
                                </w:tcPr>
                                <w:p w14:paraId="64A8A8A8" w14:textId="77777777" w:rsidR="00CE192B" w:rsidRDefault="00CE192B">
                                  <w:pPr>
                                    <w:pStyle w:val="TableParagraph"/>
                                    <w:rPr>
                                      <w:rFonts w:ascii="Times New Roman"/>
                                      <w:sz w:val="18"/>
                                    </w:rPr>
                                  </w:pPr>
                                </w:p>
                              </w:tc>
                            </w:tr>
                            <w:tr w:rsidR="00CE192B" w14:paraId="69194C99" w14:textId="77777777">
                              <w:trPr>
                                <w:trHeight w:val="390"/>
                              </w:trPr>
                              <w:tc>
                                <w:tcPr>
                                  <w:tcW w:w="629" w:type="dxa"/>
                                </w:tcPr>
                                <w:p w14:paraId="04A92C68" w14:textId="77777777" w:rsidR="00CE192B" w:rsidRDefault="00CE192B">
                                  <w:pPr>
                                    <w:pStyle w:val="TableParagraph"/>
                                    <w:rPr>
                                      <w:rFonts w:ascii="Times New Roman"/>
                                      <w:sz w:val="18"/>
                                    </w:rPr>
                                  </w:pPr>
                                </w:p>
                              </w:tc>
                            </w:tr>
                            <w:tr w:rsidR="00CE192B" w14:paraId="300030FB" w14:textId="77777777">
                              <w:trPr>
                                <w:trHeight w:val="390"/>
                              </w:trPr>
                              <w:tc>
                                <w:tcPr>
                                  <w:tcW w:w="629" w:type="dxa"/>
                                </w:tcPr>
                                <w:p w14:paraId="0A9C79FA" w14:textId="77777777" w:rsidR="00CE192B" w:rsidRDefault="00CE192B">
                                  <w:pPr>
                                    <w:pStyle w:val="TableParagraph"/>
                                    <w:rPr>
                                      <w:rFonts w:ascii="Times New Roman"/>
                                      <w:sz w:val="18"/>
                                    </w:rPr>
                                  </w:pPr>
                                </w:p>
                              </w:tc>
                            </w:tr>
                            <w:tr w:rsidR="00CE192B" w14:paraId="1BA5D9BF" w14:textId="77777777">
                              <w:trPr>
                                <w:trHeight w:val="391"/>
                              </w:trPr>
                              <w:tc>
                                <w:tcPr>
                                  <w:tcW w:w="629" w:type="dxa"/>
                                </w:tcPr>
                                <w:p w14:paraId="1263D9C3" w14:textId="77777777" w:rsidR="00CE192B" w:rsidRDefault="00CE192B">
                                  <w:pPr>
                                    <w:pStyle w:val="TableParagraph"/>
                                    <w:rPr>
                                      <w:rFonts w:ascii="Times New Roman"/>
                                      <w:sz w:val="18"/>
                                    </w:rPr>
                                  </w:pPr>
                                </w:p>
                              </w:tc>
                            </w:tr>
                          </w:tbl>
                          <w:p w14:paraId="449F27F0" w14:textId="77777777" w:rsidR="00CE192B" w:rsidRDefault="00CE192B">
                            <w:pPr>
                              <w:pStyle w:val="BodyText"/>
                              <w:spacing w:before="0"/>
                              <w:ind w:left="0" w:firstLine="0"/>
                              <w:jc w:val="left"/>
                            </w:pPr>
                          </w:p>
                        </w:txbxContent>
                      </wps:txbx>
                      <wps:bodyPr wrap="square" lIns="0" tIns="0" rIns="0" bIns="0" rtlCol="0">
                        <a:noAutofit/>
                      </wps:bodyPr>
                    </wps:wsp>
                  </a:graphicData>
                </a:graphic>
              </wp:anchor>
            </w:drawing>
          </mc:Choice>
          <mc:Fallback>
            <w:pict>
              <v:shape w14:anchorId="17A23A4F" id="Textbox 303" o:spid="_x0000_s1178" type="#_x0000_t202" style="position:absolute;margin-left:130.7pt;margin-top:387.45pt;width:37.95pt;height:164.6pt;z-index:158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132D1BEB" w14:textId="77777777">
                        <w:trPr>
                          <w:trHeight w:val="383"/>
                        </w:trPr>
                        <w:tc>
                          <w:tcPr>
                            <w:tcW w:w="629" w:type="dxa"/>
                          </w:tcPr>
                          <w:p w14:paraId="265E8550" w14:textId="77777777" w:rsidR="00CE192B" w:rsidRDefault="00CE192B">
                            <w:pPr>
                              <w:pStyle w:val="TableParagraph"/>
                              <w:rPr>
                                <w:rFonts w:ascii="Times New Roman"/>
                                <w:sz w:val="18"/>
                              </w:rPr>
                            </w:pPr>
                          </w:p>
                        </w:tc>
                      </w:tr>
                      <w:tr w:rsidR="00CE192B" w14:paraId="17153DBE" w14:textId="77777777">
                        <w:trPr>
                          <w:trHeight w:val="386"/>
                        </w:trPr>
                        <w:tc>
                          <w:tcPr>
                            <w:tcW w:w="629" w:type="dxa"/>
                          </w:tcPr>
                          <w:p w14:paraId="4494AF48" w14:textId="77777777" w:rsidR="00CE192B" w:rsidRDefault="00CE192B">
                            <w:pPr>
                              <w:pStyle w:val="TableParagraph"/>
                              <w:rPr>
                                <w:rFonts w:ascii="Times New Roman"/>
                                <w:sz w:val="18"/>
                              </w:rPr>
                            </w:pPr>
                          </w:p>
                        </w:tc>
                      </w:tr>
                      <w:tr w:rsidR="00CE192B" w14:paraId="6719383F" w14:textId="77777777">
                        <w:trPr>
                          <w:trHeight w:val="383"/>
                        </w:trPr>
                        <w:tc>
                          <w:tcPr>
                            <w:tcW w:w="629" w:type="dxa"/>
                          </w:tcPr>
                          <w:p w14:paraId="24EE5AAC" w14:textId="77777777" w:rsidR="00CE192B" w:rsidRDefault="00CE192B">
                            <w:pPr>
                              <w:pStyle w:val="TableParagraph"/>
                              <w:rPr>
                                <w:rFonts w:ascii="Times New Roman"/>
                                <w:sz w:val="18"/>
                              </w:rPr>
                            </w:pPr>
                          </w:p>
                        </w:tc>
                      </w:tr>
                      <w:tr w:rsidR="00CE192B" w14:paraId="1DB28518" w14:textId="77777777">
                        <w:trPr>
                          <w:trHeight w:val="489"/>
                        </w:trPr>
                        <w:tc>
                          <w:tcPr>
                            <w:tcW w:w="629" w:type="dxa"/>
                          </w:tcPr>
                          <w:p w14:paraId="4D8FB8D4" w14:textId="77777777" w:rsidR="00CE192B" w:rsidRDefault="00CE192B">
                            <w:pPr>
                              <w:pStyle w:val="TableParagraph"/>
                              <w:rPr>
                                <w:rFonts w:ascii="Times New Roman"/>
                                <w:sz w:val="18"/>
                              </w:rPr>
                            </w:pPr>
                          </w:p>
                        </w:tc>
                      </w:tr>
                      <w:tr w:rsidR="00CE192B" w14:paraId="355B250D" w14:textId="77777777">
                        <w:trPr>
                          <w:trHeight w:val="390"/>
                        </w:trPr>
                        <w:tc>
                          <w:tcPr>
                            <w:tcW w:w="629" w:type="dxa"/>
                          </w:tcPr>
                          <w:p w14:paraId="64A8A8A8" w14:textId="77777777" w:rsidR="00CE192B" w:rsidRDefault="00CE192B">
                            <w:pPr>
                              <w:pStyle w:val="TableParagraph"/>
                              <w:rPr>
                                <w:rFonts w:ascii="Times New Roman"/>
                                <w:sz w:val="18"/>
                              </w:rPr>
                            </w:pPr>
                          </w:p>
                        </w:tc>
                      </w:tr>
                      <w:tr w:rsidR="00CE192B" w14:paraId="69194C99" w14:textId="77777777">
                        <w:trPr>
                          <w:trHeight w:val="390"/>
                        </w:trPr>
                        <w:tc>
                          <w:tcPr>
                            <w:tcW w:w="629" w:type="dxa"/>
                          </w:tcPr>
                          <w:p w14:paraId="04A92C68" w14:textId="77777777" w:rsidR="00CE192B" w:rsidRDefault="00CE192B">
                            <w:pPr>
                              <w:pStyle w:val="TableParagraph"/>
                              <w:rPr>
                                <w:rFonts w:ascii="Times New Roman"/>
                                <w:sz w:val="18"/>
                              </w:rPr>
                            </w:pPr>
                          </w:p>
                        </w:tc>
                      </w:tr>
                      <w:tr w:rsidR="00CE192B" w14:paraId="300030FB" w14:textId="77777777">
                        <w:trPr>
                          <w:trHeight w:val="390"/>
                        </w:trPr>
                        <w:tc>
                          <w:tcPr>
                            <w:tcW w:w="629" w:type="dxa"/>
                          </w:tcPr>
                          <w:p w14:paraId="0A9C79FA" w14:textId="77777777" w:rsidR="00CE192B" w:rsidRDefault="00CE192B">
                            <w:pPr>
                              <w:pStyle w:val="TableParagraph"/>
                              <w:rPr>
                                <w:rFonts w:ascii="Times New Roman"/>
                                <w:sz w:val="18"/>
                              </w:rPr>
                            </w:pPr>
                          </w:p>
                        </w:tc>
                      </w:tr>
                      <w:tr w:rsidR="00CE192B" w14:paraId="1BA5D9BF" w14:textId="77777777">
                        <w:trPr>
                          <w:trHeight w:val="391"/>
                        </w:trPr>
                        <w:tc>
                          <w:tcPr>
                            <w:tcW w:w="629" w:type="dxa"/>
                          </w:tcPr>
                          <w:p w14:paraId="1263D9C3" w14:textId="77777777" w:rsidR="00CE192B" w:rsidRDefault="00CE192B">
                            <w:pPr>
                              <w:pStyle w:val="TableParagraph"/>
                              <w:rPr>
                                <w:rFonts w:ascii="Times New Roman"/>
                                <w:sz w:val="18"/>
                              </w:rPr>
                            </w:pPr>
                          </w:p>
                        </w:tc>
                      </w:tr>
                    </w:tbl>
                    <w:p w14:paraId="449F27F0" w14:textId="77777777" w:rsidR="00CE192B" w:rsidRDefault="00CE192B">
                      <w:pPr>
                        <w:pStyle w:val="BodyText"/>
                        <w:spacing w:before="0"/>
                        <w:ind w:left="0" w:firstLine="0"/>
                        <w:jc w:val="left"/>
                      </w:pPr>
                    </w:p>
                  </w:txbxContent>
                </v:textbox>
                <w10:wrap anchorx="page" anchory="page"/>
              </v:shape>
            </w:pict>
          </mc:Fallback>
        </mc:AlternateContent>
      </w:r>
      <w:r>
        <w:rPr>
          <w:noProof/>
          <w:sz w:val="7"/>
        </w:rPr>
        <mc:AlternateContent>
          <mc:Choice Requires="wps">
            <w:drawing>
              <wp:anchor distT="0" distB="0" distL="0" distR="0" simplePos="0" relativeHeight="15820288" behindDoc="0" locked="0" layoutInCell="1" allowOverlap="1" wp14:anchorId="32CD6373" wp14:editId="0C6CFC6F">
                <wp:simplePos x="0" y="0"/>
                <wp:positionH relativeFrom="page">
                  <wp:posOffset>1659889</wp:posOffset>
                </wp:positionH>
                <wp:positionV relativeFrom="page">
                  <wp:posOffset>7282941</wp:posOffset>
                </wp:positionV>
                <wp:extent cx="481965" cy="1238250"/>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123825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3EE0FB1F" w14:textId="77777777">
                              <w:trPr>
                                <w:trHeight w:val="378"/>
                              </w:trPr>
                              <w:tc>
                                <w:tcPr>
                                  <w:tcW w:w="629" w:type="dxa"/>
                                </w:tcPr>
                                <w:p w14:paraId="34626C49" w14:textId="77777777" w:rsidR="00CE192B" w:rsidRDefault="00CE192B">
                                  <w:pPr>
                                    <w:pStyle w:val="TableParagraph"/>
                                    <w:rPr>
                                      <w:rFonts w:ascii="Times New Roman"/>
                                      <w:sz w:val="18"/>
                                    </w:rPr>
                                  </w:pPr>
                                </w:p>
                              </w:tc>
                            </w:tr>
                            <w:tr w:rsidR="00CE192B" w14:paraId="43966B82" w14:textId="77777777">
                              <w:trPr>
                                <w:trHeight w:val="378"/>
                              </w:trPr>
                              <w:tc>
                                <w:tcPr>
                                  <w:tcW w:w="629" w:type="dxa"/>
                                </w:tcPr>
                                <w:p w14:paraId="580E9C7E" w14:textId="77777777" w:rsidR="00CE192B" w:rsidRDefault="00CE192B">
                                  <w:pPr>
                                    <w:pStyle w:val="TableParagraph"/>
                                    <w:rPr>
                                      <w:rFonts w:ascii="Times New Roman"/>
                                      <w:sz w:val="18"/>
                                    </w:rPr>
                                  </w:pPr>
                                </w:p>
                              </w:tc>
                            </w:tr>
                            <w:tr w:rsidR="00CE192B" w14:paraId="36DB5275" w14:textId="77777777">
                              <w:trPr>
                                <w:trHeight w:val="378"/>
                              </w:trPr>
                              <w:tc>
                                <w:tcPr>
                                  <w:tcW w:w="629" w:type="dxa"/>
                                </w:tcPr>
                                <w:p w14:paraId="7CA73CFB" w14:textId="77777777" w:rsidR="00CE192B" w:rsidRDefault="00CE192B">
                                  <w:pPr>
                                    <w:pStyle w:val="TableParagraph"/>
                                    <w:rPr>
                                      <w:rFonts w:ascii="Times New Roman"/>
                                      <w:sz w:val="18"/>
                                    </w:rPr>
                                  </w:pPr>
                                </w:p>
                              </w:tc>
                            </w:tr>
                            <w:tr w:rsidR="00CE192B" w14:paraId="249DAFEF" w14:textId="77777777">
                              <w:trPr>
                                <w:trHeight w:val="378"/>
                              </w:trPr>
                              <w:tc>
                                <w:tcPr>
                                  <w:tcW w:w="629" w:type="dxa"/>
                                </w:tcPr>
                                <w:p w14:paraId="16F7344A" w14:textId="77777777" w:rsidR="00CE192B" w:rsidRDefault="00CE192B">
                                  <w:pPr>
                                    <w:pStyle w:val="TableParagraph"/>
                                    <w:rPr>
                                      <w:rFonts w:ascii="Times New Roman"/>
                                      <w:sz w:val="18"/>
                                    </w:rPr>
                                  </w:pPr>
                                </w:p>
                              </w:tc>
                            </w:tr>
                            <w:tr w:rsidR="00CE192B" w14:paraId="6DC70ECF" w14:textId="77777777">
                              <w:trPr>
                                <w:trHeight w:val="378"/>
                              </w:trPr>
                              <w:tc>
                                <w:tcPr>
                                  <w:tcW w:w="629" w:type="dxa"/>
                                </w:tcPr>
                                <w:p w14:paraId="50732E61" w14:textId="77777777" w:rsidR="00CE192B" w:rsidRDefault="00CE192B">
                                  <w:pPr>
                                    <w:pStyle w:val="TableParagraph"/>
                                    <w:rPr>
                                      <w:rFonts w:ascii="Times New Roman"/>
                                      <w:sz w:val="18"/>
                                    </w:rPr>
                                  </w:pPr>
                                </w:p>
                              </w:tc>
                            </w:tr>
                          </w:tbl>
                          <w:p w14:paraId="089017A9" w14:textId="77777777" w:rsidR="00CE192B" w:rsidRDefault="00CE192B">
                            <w:pPr>
                              <w:pStyle w:val="BodyText"/>
                              <w:spacing w:before="0"/>
                              <w:ind w:left="0" w:firstLine="0"/>
                              <w:jc w:val="left"/>
                            </w:pPr>
                          </w:p>
                        </w:txbxContent>
                      </wps:txbx>
                      <wps:bodyPr wrap="square" lIns="0" tIns="0" rIns="0" bIns="0" rtlCol="0">
                        <a:noAutofit/>
                      </wps:bodyPr>
                    </wps:wsp>
                  </a:graphicData>
                </a:graphic>
              </wp:anchor>
            </w:drawing>
          </mc:Choice>
          <mc:Fallback>
            <w:pict>
              <v:shape w14:anchorId="32CD6373" id="Textbox 304" o:spid="_x0000_s1179" type="#_x0000_t202" style="position:absolute;margin-left:130.7pt;margin-top:573.45pt;width:37.95pt;height:97.5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3EE0FB1F" w14:textId="77777777">
                        <w:trPr>
                          <w:trHeight w:val="378"/>
                        </w:trPr>
                        <w:tc>
                          <w:tcPr>
                            <w:tcW w:w="629" w:type="dxa"/>
                          </w:tcPr>
                          <w:p w14:paraId="34626C49" w14:textId="77777777" w:rsidR="00CE192B" w:rsidRDefault="00CE192B">
                            <w:pPr>
                              <w:pStyle w:val="TableParagraph"/>
                              <w:rPr>
                                <w:rFonts w:ascii="Times New Roman"/>
                                <w:sz w:val="18"/>
                              </w:rPr>
                            </w:pPr>
                          </w:p>
                        </w:tc>
                      </w:tr>
                      <w:tr w:rsidR="00CE192B" w14:paraId="43966B82" w14:textId="77777777">
                        <w:trPr>
                          <w:trHeight w:val="378"/>
                        </w:trPr>
                        <w:tc>
                          <w:tcPr>
                            <w:tcW w:w="629" w:type="dxa"/>
                          </w:tcPr>
                          <w:p w14:paraId="580E9C7E" w14:textId="77777777" w:rsidR="00CE192B" w:rsidRDefault="00CE192B">
                            <w:pPr>
                              <w:pStyle w:val="TableParagraph"/>
                              <w:rPr>
                                <w:rFonts w:ascii="Times New Roman"/>
                                <w:sz w:val="18"/>
                              </w:rPr>
                            </w:pPr>
                          </w:p>
                        </w:tc>
                      </w:tr>
                      <w:tr w:rsidR="00CE192B" w14:paraId="36DB5275" w14:textId="77777777">
                        <w:trPr>
                          <w:trHeight w:val="378"/>
                        </w:trPr>
                        <w:tc>
                          <w:tcPr>
                            <w:tcW w:w="629" w:type="dxa"/>
                          </w:tcPr>
                          <w:p w14:paraId="7CA73CFB" w14:textId="77777777" w:rsidR="00CE192B" w:rsidRDefault="00CE192B">
                            <w:pPr>
                              <w:pStyle w:val="TableParagraph"/>
                              <w:rPr>
                                <w:rFonts w:ascii="Times New Roman"/>
                                <w:sz w:val="18"/>
                              </w:rPr>
                            </w:pPr>
                          </w:p>
                        </w:tc>
                      </w:tr>
                      <w:tr w:rsidR="00CE192B" w14:paraId="249DAFEF" w14:textId="77777777">
                        <w:trPr>
                          <w:trHeight w:val="378"/>
                        </w:trPr>
                        <w:tc>
                          <w:tcPr>
                            <w:tcW w:w="629" w:type="dxa"/>
                          </w:tcPr>
                          <w:p w14:paraId="16F7344A" w14:textId="77777777" w:rsidR="00CE192B" w:rsidRDefault="00CE192B">
                            <w:pPr>
                              <w:pStyle w:val="TableParagraph"/>
                              <w:rPr>
                                <w:rFonts w:ascii="Times New Roman"/>
                                <w:sz w:val="18"/>
                              </w:rPr>
                            </w:pPr>
                          </w:p>
                        </w:tc>
                      </w:tr>
                      <w:tr w:rsidR="00CE192B" w14:paraId="6DC70ECF" w14:textId="77777777">
                        <w:trPr>
                          <w:trHeight w:val="378"/>
                        </w:trPr>
                        <w:tc>
                          <w:tcPr>
                            <w:tcW w:w="629" w:type="dxa"/>
                          </w:tcPr>
                          <w:p w14:paraId="50732E61" w14:textId="77777777" w:rsidR="00CE192B" w:rsidRDefault="00CE192B">
                            <w:pPr>
                              <w:pStyle w:val="TableParagraph"/>
                              <w:rPr>
                                <w:rFonts w:ascii="Times New Roman"/>
                                <w:sz w:val="18"/>
                              </w:rPr>
                            </w:pPr>
                          </w:p>
                        </w:tc>
                      </w:tr>
                    </w:tbl>
                    <w:p w14:paraId="089017A9" w14:textId="77777777" w:rsidR="00CE192B" w:rsidRDefault="00CE192B">
                      <w:pPr>
                        <w:pStyle w:val="BodyText"/>
                        <w:spacing w:before="0"/>
                        <w:ind w:left="0" w:firstLine="0"/>
                        <w:jc w:val="left"/>
                      </w:pPr>
                    </w:p>
                  </w:txbxContent>
                </v:textbox>
                <w10:wrap anchorx="page" anchory="page"/>
              </v:shape>
            </w:pict>
          </mc:Fallback>
        </mc:AlternateContent>
      </w:r>
      <w:r>
        <w:rPr>
          <w:noProof/>
          <w:sz w:val="7"/>
        </w:rPr>
        <mc:AlternateContent>
          <mc:Choice Requires="wps">
            <w:drawing>
              <wp:anchor distT="0" distB="0" distL="0" distR="0" simplePos="0" relativeHeight="15820800" behindDoc="0" locked="0" layoutInCell="1" allowOverlap="1" wp14:anchorId="4C1CF701" wp14:editId="0E3CC28C">
                <wp:simplePos x="0" y="0"/>
                <wp:positionH relativeFrom="page">
                  <wp:posOffset>1659889</wp:posOffset>
                </wp:positionH>
                <wp:positionV relativeFrom="page">
                  <wp:posOffset>8793480</wp:posOffset>
                </wp:positionV>
                <wp:extent cx="481965" cy="747395"/>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74739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49A9FC5D" w14:textId="77777777">
                              <w:trPr>
                                <w:trHeight w:val="378"/>
                              </w:trPr>
                              <w:tc>
                                <w:tcPr>
                                  <w:tcW w:w="629" w:type="dxa"/>
                                </w:tcPr>
                                <w:p w14:paraId="5E504D15" w14:textId="77777777" w:rsidR="00CE192B" w:rsidRDefault="00CE192B">
                                  <w:pPr>
                                    <w:pStyle w:val="TableParagraph"/>
                                    <w:rPr>
                                      <w:rFonts w:ascii="Times New Roman"/>
                                      <w:sz w:val="18"/>
                                    </w:rPr>
                                  </w:pPr>
                                </w:p>
                              </w:tc>
                            </w:tr>
                            <w:tr w:rsidR="00CE192B" w14:paraId="488EBD68" w14:textId="77777777">
                              <w:trPr>
                                <w:trHeight w:val="381"/>
                              </w:trPr>
                              <w:tc>
                                <w:tcPr>
                                  <w:tcW w:w="629" w:type="dxa"/>
                                </w:tcPr>
                                <w:p w14:paraId="19435E8B" w14:textId="77777777" w:rsidR="00CE192B" w:rsidRDefault="00CE192B">
                                  <w:pPr>
                                    <w:pStyle w:val="TableParagraph"/>
                                    <w:rPr>
                                      <w:rFonts w:ascii="Times New Roman"/>
                                      <w:sz w:val="18"/>
                                    </w:rPr>
                                  </w:pPr>
                                </w:p>
                              </w:tc>
                            </w:tr>
                            <w:tr w:rsidR="00CE192B" w14:paraId="0ABC2FDC" w14:textId="77777777">
                              <w:trPr>
                                <w:trHeight w:val="378"/>
                              </w:trPr>
                              <w:tc>
                                <w:tcPr>
                                  <w:tcW w:w="629" w:type="dxa"/>
                                </w:tcPr>
                                <w:p w14:paraId="2705207D" w14:textId="77777777" w:rsidR="00CE192B" w:rsidRDefault="00CE192B">
                                  <w:pPr>
                                    <w:pStyle w:val="TableParagraph"/>
                                    <w:rPr>
                                      <w:rFonts w:ascii="Times New Roman"/>
                                      <w:sz w:val="18"/>
                                    </w:rPr>
                                  </w:pPr>
                                </w:p>
                              </w:tc>
                            </w:tr>
                          </w:tbl>
                          <w:p w14:paraId="7084B33B" w14:textId="77777777" w:rsidR="00CE192B" w:rsidRDefault="00CE192B">
                            <w:pPr>
                              <w:pStyle w:val="BodyText"/>
                              <w:spacing w:before="0"/>
                              <w:ind w:left="0" w:firstLine="0"/>
                              <w:jc w:val="left"/>
                            </w:pPr>
                          </w:p>
                        </w:txbxContent>
                      </wps:txbx>
                      <wps:bodyPr wrap="square" lIns="0" tIns="0" rIns="0" bIns="0" rtlCol="0">
                        <a:noAutofit/>
                      </wps:bodyPr>
                    </wps:wsp>
                  </a:graphicData>
                </a:graphic>
              </wp:anchor>
            </w:drawing>
          </mc:Choice>
          <mc:Fallback>
            <w:pict>
              <v:shape w14:anchorId="4C1CF701" id="Textbox 305" o:spid="_x0000_s1180" type="#_x0000_t202" style="position:absolute;margin-left:130.7pt;margin-top:692.4pt;width:37.95pt;height:58.85pt;z-index:158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49A9FC5D" w14:textId="77777777">
                        <w:trPr>
                          <w:trHeight w:val="378"/>
                        </w:trPr>
                        <w:tc>
                          <w:tcPr>
                            <w:tcW w:w="629" w:type="dxa"/>
                          </w:tcPr>
                          <w:p w14:paraId="5E504D15" w14:textId="77777777" w:rsidR="00CE192B" w:rsidRDefault="00CE192B">
                            <w:pPr>
                              <w:pStyle w:val="TableParagraph"/>
                              <w:rPr>
                                <w:rFonts w:ascii="Times New Roman"/>
                                <w:sz w:val="18"/>
                              </w:rPr>
                            </w:pPr>
                          </w:p>
                        </w:tc>
                      </w:tr>
                      <w:tr w:rsidR="00CE192B" w14:paraId="488EBD68" w14:textId="77777777">
                        <w:trPr>
                          <w:trHeight w:val="381"/>
                        </w:trPr>
                        <w:tc>
                          <w:tcPr>
                            <w:tcW w:w="629" w:type="dxa"/>
                          </w:tcPr>
                          <w:p w14:paraId="19435E8B" w14:textId="77777777" w:rsidR="00CE192B" w:rsidRDefault="00CE192B">
                            <w:pPr>
                              <w:pStyle w:val="TableParagraph"/>
                              <w:rPr>
                                <w:rFonts w:ascii="Times New Roman"/>
                                <w:sz w:val="18"/>
                              </w:rPr>
                            </w:pPr>
                          </w:p>
                        </w:tc>
                      </w:tr>
                      <w:tr w:rsidR="00CE192B" w14:paraId="0ABC2FDC" w14:textId="77777777">
                        <w:trPr>
                          <w:trHeight w:val="378"/>
                        </w:trPr>
                        <w:tc>
                          <w:tcPr>
                            <w:tcW w:w="629" w:type="dxa"/>
                          </w:tcPr>
                          <w:p w14:paraId="2705207D" w14:textId="77777777" w:rsidR="00CE192B" w:rsidRDefault="00CE192B">
                            <w:pPr>
                              <w:pStyle w:val="TableParagraph"/>
                              <w:rPr>
                                <w:rFonts w:ascii="Times New Roman"/>
                                <w:sz w:val="18"/>
                              </w:rPr>
                            </w:pPr>
                          </w:p>
                        </w:tc>
                      </w:tr>
                    </w:tbl>
                    <w:p w14:paraId="7084B33B" w14:textId="77777777" w:rsidR="00CE192B" w:rsidRDefault="00CE192B">
                      <w:pPr>
                        <w:pStyle w:val="BodyText"/>
                        <w:spacing w:before="0"/>
                        <w:ind w:left="0" w:firstLine="0"/>
                        <w:jc w:val="left"/>
                      </w:pPr>
                    </w:p>
                  </w:txbxContent>
                </v:textbox>
                <w10:wrap anchorx="page" anchory="page"/>
              </v:shape>
            </w:pict>
          </mc:Fallback>
        </mc:AlternateContent>
      </w:r>
    </w:p>
    <w:tbl>
      <w:tblPr>
        <w:tblW w:w="0" w:type="auto"/>
        <w:tblInd w:w="365" w:type="dxa"/>
        <w:tblLayout w:type="fixed"/>
        <w:tblCellMar>
          <w:left w:w="0" w:type="dxa"/>
          <w:right w:w="0" w:type="dxa"/>
        </w:tblCellMar>
        <w:tblLook w:val="01E0" w:firstRow="1" w:lastRow="1" w:firstColumn="1" w:lastColumn="1" w:noHBand="0" w:noVBand="0"/>
      </w:tblPr>
      <w:tblGrid>
        <w:gridCol w:w="1238"/>
        <w:gridCol w:w="7976"/>
      </w:tblGrid>
      <w:tr w:rsidR="00CE192B" w14:paraId="3764038C" w14:textId="77777777">
        <w:trPr>
          <w:trHeight w:val="391"/>
        </w:trPr>
        <w:tc>
          <w:tcPr>
            <w:tcW w:w="1238" w:type="dxa"/>
            <w:tcBorders>
              <w:left w:val="single" w:sz="4" w:space="0" w:color="000000"/>
            </w:tcBorders>
          </w:tcPr>
          <w:p w14:paraId="62603066" w14:textId="77777777" w:rsidR="00CE192B" w:rsidRDefault="0017577F">
            <w:pPr>
              <w:pStyle w:val="TableParagraph"/>
              <w:spacing w:before="6"/>
              <w:ind w:left="107"/>
              <w:rPr>
                <w:sz w:val="20"/>
              </w:rPr>
            </w:pPr>
            <w:r>
              <w:rPr>
                <w:spacing w:val="-5"/>
                <w:sz w:val="20"/>
              </w:rPr>
              <w:t>2.8</w:t>
            </w:r>
          </w:p>
        </w:tc>
        <w:tc>
          <w:tcPr>
            <w:tcW w:w="7976" w:type="dxa"/>
            <w:tcBorders>
              <w:right w:val="single" w:sz="4" w:space="0" w:color="000000"/>
            </w:tcBorders>
          </w:tcPr>
          <w:p w14:paraId="1F2DB420" w14:textId="77777777" w:rsidR="00CE192B" w:rsidRDefault="0017577F">
            <w:pPr>
              <w:pStyle w:val="TableParagraph"/>
              <w:spacing w:before="6"/>
              <w:ind w:left="739"/>
              <w:rPr>
                <w:sz w:val="20"/>
              </w:rPr>
            </w:pPr>
            <w:r>
              <w:rPr>
                <w:spacing w:val="-2"/>
                <w:sz w:val="20"/>
              </w:rPr>
              <w:t>Compliance</w:t>
            </w:r>
            <w:r>
              <w:rPr>
                <w:spacing w:val="7"/>
                <w:sz w:val="20"/>
              </w:rPr>
              <w:t xml:space="preserve"> </w:t>
            </w:r>
            <w:r>
              <w:rPr>
                <w:spacing w:val="-2"/>
                <w:sz w:val="20"/>
              </w:rPr>
              <w:t>monitoring</w:t>
            </w:r>
          </w:p>
        </w:tc>
      </w:tr>
      <w:tr w:rsidR="00CE192B" w14:paraId="6F0EA2E7" w14:textId="77777777">
        <w:trPr>
          <w:trHeight w:val="388"/>
        </w:trPr>
        <w:tc>
          <w:tcPr>
            <w:tcW w:w="1238" w:type="dxa"/>
            <w:tcBorders>
              <w:left w:val="single" w:sz="4" w:space="0" w:color="000000"/>
            </w:tcBorders>
          </w:tcPr>
          <w:p w14:paraId="12E8D61F" w14:textId="77777777" w:rsidR="00CE192B" w:rsidRDefault="0017577F">
            <w:pPr>
              <w:pStyle w:val="TableParagraph"/>
              <w:spacing w:before="6"/>
              <w:ind w:left="107"/>
              <w:rPr>
                <w:sz w:val="20"/>
              </w:rPr>
            </w:pPr>
            <w:r>
              <w:rPr>
                <w:spacing w:val="-2"/>
                <w:sz w:val="20"/>
              </w:rPr>
              <w:t>2.8.1</w:t>
            </w:r>
          </w:p>
        </w:tc>
        <w:tc>
          <w:tcPr>
            <w:tcW w:w="7976" w:type="dxa"/>
            <w:tcBorders>
              <w:right w:val="single" w:sz="4" w:space="0" w:color="000000"/>
            </w:tcBorders>
          </w:tcPr>
          <w:p w14:paraId="096B28F3" w14:textId="77777777" w:rsidR="00CE192B" w:rsidRDefault="0017577F">
            <w:pPr>
              <w:pStyle w:val="TableParagraph"/>
              <w:spacing w:before="6"/>
              <w:ind w:left="739"/>
              <w:rPr>
                <w:sz w:val="20"/>
              </w:rPr>
            </w:pPr>
            <w:r>
              <w:rPr>
                <w:sz w:val="20"/>
              </w:rPr>
              <w:t>Audit</w:t>
            </w:r>
            <w:r>
              <w:rPr>
                <w:spacing w:val="-5"/>
                <w:sz w:val="20"/>
              </w:rPr>
              <w:t xml:space="preserve"> </w:t>
            </w:r>
            <w:r>
              <w:rPr>
                <w:sz w:val="20"/>
              </w:rPr>
              <w:t>plan</w:t>
            </w:r>
            <w:r>
              <w:rPr>
                <w:spacing w:val="-5"/>
                <w:sz w:val="20"/>
              </w:rPr>
              <w:t xml:space="preserve"> </w:t>
            </w:r>
            <w:r>
              <w:rPr>
                <w:sz w:val="20"/>
              </w:rPr>
              <w:t>and</w:t>
            </w:r>
            <w:r>
              <w:rPr>
                <w:spacing w:val="-7"/>
                <w:sz w:val="20"/>
              </w:rPr>
              <w:t xml:space="preserve"> </w:t>
            </w:r>
            <w:r>
              <w:rPr>
                <w:sz w:val="20"/>
              </w:rPr>
              <w:t>audits</w:t>
            </w:r>
            <w:r>
              <w:rPr>
                <w:spacing w:val="-6"/>
                <w:sz w:val="20"/>
              </w:rPr>
              <w:t xml:space="preserve"> </w:t>
            </w:r>
            <w:r>
              <w:rPr>
                <w:spacing w:val="-2"/>
                <w:sz w:val="20"/>
              </w:rPr>
              <w:t>procedure</w:t>
            </w:r>
          </w:p>
        </w:tc>
      </w:tr>
      <w:tr w:rsidR="00CE192B" w14:paraId="1FB458AB" w14:textId="77777777">
        <w:trPr>
          <w:trHeight w:val="391"/>
        </w:trPr>
        <w:tc>
          <w:tcPr>
            <w:tcW w:w="1238" w:type="dxa"/>
            <w:tcBorders>
              <w:left w:val="single" w:sz="4" w:space="0" w:color="000000"/>
            </w:tcBorders>
          </w:tcPr>
          <w:p w14:paraId="1F8C73B4" w14:textId="77777777" w:rsidR="00CE192B" w:rsidRDefault="0017577F">
            <w:pPr>
              <w:pStyle w:val="TableParagraph"/>
              <w:spacing w:before="6"/>
              <w:ind w:left="107"/>
              <w:rPr>
                <w:sz w:val="20"/>
              </w:rPr>
            </w:pPr>
            <w:r>
              <w:rPr>
                <w:spacing w:val="-2"/>
                <w:sz w:val="20"/>
              </w:rPr>
              <w:t>2.8.2</w:t>
            </w:r>
          </w:p>
        </w:tc>
        <w:tc>
          <w:tcPr>
            <w:tcW w:w="7976" w:type="dxa"/>
            <w:tcBorders>
              <w:right w:val="single" w:sz="4" w:space="0" w:color="000000"/>
            </w:tcBorders>
          </w:tcPr>
          <w:p w14:paraId="6A3F7690" w14:textId="77777777" w:rsidR="00CE192B" w:rsidRDefault="0017577F">
            <w:pPr>
              <w:pStyle w:val="TableParagraph"/>
              <w:spacing w:before="6"/>
              <w:ind w:left="739"/>
              <w:rPr>
                <w:sz w:val="20"/>
              </w:rPr>
            </w:pPr>
            <w:r>
              <w:rPr>
                <w:sz w:val="20"/>
              </w:rPr>
              <w:t>Monitoring</w:t>
            </w:r>
            <w:r>
              <w:rPr>
                <w:spacing w:val="-12"/>
                <w:sz w:val="20"/>
              </w:rPr>
              <w:t xml:space="preserve"> </w:t>
            </w:r>
            <w:r>
              <w:rPr>
                <w:sz w:val="20"/>
              </w:rPr>
              <w:t>of</w:t>
            </w:r>
            <w:r>
              <w:rPr>
                <w:spacing w:val="-11"/>
                <w:sz w:val="20"/>
              </w:rPr>
              <w:t xml:space="preserve"> </w:t>
            </w:r>
            <w:r>
              <w:rPr>
                <w:sz w:val="20"/>
              </w:rPr>
              <w:t>continuing</w:t>
            </w:r>
            <w:r>
              <w:rPr>
                <w:spacing w:val="-10"/>
                <w:sz w:val="20"/>
              </w:rPr>
              <w:t xml:space="preserve"> </w:t>
            </w:r>
            <w:r>
              <w:rPr>
                <w:sz w:val="20"/>
              </w:rPr>
              <w:t>airworthiness</w:t>
            </w:r>
            <w:r>
              <w:rPr>
                <w:spacing w:val="-11"/>
                <w:sz w:val="20"/>
              </w:rPr>
              <w:t xml:space="preserve"> </w:t>
            </w:r>
            <w:r>
              <w:rPr>
                <w:sz w:val="20"/>
              </w:rPr>
              <w:t>management</w:t>
            </w:r>
            <w:r>
              <w:rPr>
                <w:spacing w:val="-11"/>
                <w:sz w:val="20"/>
              </w:rPr>
              <w:t xml:space="preserve"> </w:t>
            </w:r>
            <w:r>
              <w:rPr>
                <w:spacing w:val="-2"/>
                <w:sz w:val="20"/>
              </w:rPr>
              <w:t>activities</w:t>
            </w:r>
          </w:p>
        </w:tc>
      </w:tr>
      <w:tr w:rsidR="00CE192B" w14:paraId="0F1E823A" w14:textId="77777777">
        <w:trPr>
          <w:trHeight w:val="388"/>
        </w:trPr>
        <w:tc>
          <w:tcPr>
            <w:tcW w:w="1238" w:type="dxa"/>
            <w:tcBorders>
              <w:left w:val="single" w:sz="4" w:space="0" w:color="000000"/>
            </w:tcBorders>
          </w:tcPr>
          <w:p w14:paraId="64BA503E" w14:textId="77777777" w:rsidR="00CE192B" w:rsidRDefault="0017577F">
            <w:pPr>
              <w:pStyle w:val="TableParagraph"/>
              <w:spacing w:before="6"/>
              <w:ind w:left="107"/>
              <w:rPr>
                <w:sz w:val="20"/>
              </w:rPr>
            </w:pPr>
            <w:r>
              <w:rPr>
                <w:spacing w:val="-2"/>
                <w:sz w:val="20"/>
              </w:rPr>
              <w:t>2.8.3</w:t>
            </w:r>
          </w:p>
        </w:tc>
        <w:tc>
          <w:tcPr>
            <w:tcW w:w="7976" w:type="dxa"/>
            <w:tcBorders>
              <w:right w:val="single" w:sz="4" w:space="0" w:color="000000"/>
            </w:tcBorders>
          </w:tcPr>
          <w:p w14:paraId="5AA5363C" w14:textId="77777777" w:rsidR="00CE192B" w:rsidRDefault="0017577F">
            <w:pPr>
              <w:pStyle w:val="TableParagraph"/>
              <w:spacing w:before="6"/>
              <w:ind w:left="739"/>
              <w:rPr>
                <w:sz w:val="20"/>
              </w:rPr>
            </w:pPr>
            <w:r>
              <w:rPr>
                <w:sz w:val="20"/>
              </w:rPr>
              <w:t>Monitoring</w:t>
            </w:r>
            <w:r>
              <w:rPr>
                <w:spacing w:val="-9"/>
                <w:sz w:val="20"/>
              </w:rPr>
              <w:t xml:space="preserve"> </w:t>
            </w:r>
            <w:r>
              <w:rPr>
                <w:sz w:val="20"/>
              </w:rPr>
              <w:t>of</w:t>
            </w:r>
            <w:r>
              <w:rPr>
                <w:spacing w:val="-8"/>
                <w:sz w:val="20"/>
              </w:rPr>
              <w:t xml:space="preserve"> </w:t>
            </w:r>
            <w:r>
              <w:rPr>
                <w:sz w:val="20"/>
              </w:rPr>
              <w:t>the</w:t>
            </w:r>
            <w:r>
              <w:rPr>
                <w:spacing w:val="-9"/>
                <w:sz w:val="20"/>
              </w:rPr>
              <w:t xml:space="preserve"> </w:t>
            </w:r>
            <w:r>
              <w:rPr>
                <w:sz w:val="20"/>
              </w:rPr>
              <w:t>effectiveness</w:t>
            </w:r>
            <w:r>
              <w:rPr>
                <w:spacing w:val="-8"/>
                <w:sz w:val="20"/>
              </w:rPr>
              <w:t xml:space="preserve"> </w:t>
            </w:r>
            <w:r>
              <w:rPr>
                <w:sz w:val="20"/>
              </w:rPr>
              <w:t>of</w:t>
            </w:r>
            <w:r>
              <w:rPr>
                <w:spacing w:val="-9"/>
                <w:sz w:val="20"/>
              </w:rPr>
              <w:t xml:space="preserve"> </w:t>
            </w:r>
            <w:r>
              <w:rPr>
                <w:sz w:val="20"/>
              </w:rPr>
              <w:t>the</w:t>
            </w:r>
            <w:r>
              <w:rPr>
                <w:spacing w:val="-7"/>
                <w:sz w:val="20"/>
              </w:rPr>
              <w:t xml:space="preserve"> </w:t>
            </w:r>
            <w:r>
              <w:rPr>
                <w:sz w:val="20"/>
              </w:rPr>
              <w:t>maintenance</w:t>
            </w:r>
            <w:r>
              <w:rPr>
                <w:spacing w:val="-9"/>
                <w:sz w:val="20"/>
              </w:rPr>
              <w:t xml:space="preserve"> </w:t>
            </w:r>
            <w:proofErr w:type="spellStart"/>
            <w:r>
              <w:rPr>
                <w:spacing w:val="-2"/>
                <w:sz w:val="20"/>
              </w:rPr>
              <w:t>programme</w:t>
            </w:r>
            <w:proofErr w:type="spellEnd"/>
            <w:r>
              <w:rPr>
                <w:spacing w:val="-2"/>
                <w:sz w:val="20"/>
              </w:rPr>
              <w:t>(s)</w:t>
            </w:r>
          </w:p>
        </w:tc>
      </w:tr>
      <w:tr w:rsidR="00CE192B" w14:paraId="311A81DA" w14:textId="77777777">
        <w:trPr>
          <w:trHeight w:val="269"/>
        </w:trPr>
        <w:tc>
          <w:tcPr>
            <w:tcW w:w="1238" w:type="dxa"/>
            <w:tcBorders>
              <w:left w:val="single" w:sz="4" w:space="0" w:color="000000"/>
            </w:tcBorders>
          </w:tcPr>
          <w:p w14:paraId="2076AA2A" w14:textId="77777777" w:rsidR="00CE192B" w:rsidRDefault="0017577F">
            <w:pPr>
              <w:pStyle w:val="TableParagraph"/>
              <w:spacing w:before="6" w:line="243" w:lineRule="exact"/>
              <w:ind w:left="107"/>
              <w:rPr>
                <w:sz w:val="20"/>
              </w:rPr>
            </w:pPr>
            <w:r>
              <w:rPr>
                <w:spacing w:val="-2"/>
                <w:sz w:val="20"/>
              </w:rPr>
              <w:t>2.8.4</w:t>
            </w:r>
          </w:p>
        </w:tc>
        <w:tc>
          <w:tcPr>
            <w:tcW w:w="7976" w:type="dxa"/>
            <w:tcBorders>
              <w:right w:val="single" w:sz="4" w:space="0" w:color="000000"/>
            </w:tcBorders>
          </w:tcPr>
          <w:p w14:paraId="036ABE7D" w14:textId="77777777" w:rsidR="00CE192B" w:rsidRDefault="0017577F">
            <w:pPr>
              <w:pStyle w:val="TableParagraph"/>
              <w:spacing w:before="6" w:line="243" w:lineRule="exact"/>
              <w:ind w:left="739"/>
              <w:rPr>
                <w:sz w:val="20"/>
              </w:rPr>
            </w:pPr>
            <w:r>
              <w:rPr>
                <w:sz w:val="20"/>
              </w:rPr>
              <w:t>Monitoring</w:t>
            </w:r>
            <w:r>
              <w:rPr>
                <w:spacing w:val="-7"/>
                <w:sz w:val="20"/>
              </w:rPr>
              <w:t xml:space="preserve"> </w:t>
            </w:r>
            <w:r>
              <w:rPr>
                <w:sz w:val="20"/>
              </w:rPr>
              <w:t>that</w:t>
            </w:r>
            <w:r>
              <w:rPr>
                <w:spacing w:val="-6"/>
                <w:sz w:val="20"/>
              </w:rPr>
              <w:t xml:space="preserve"> </w:t>
            </w:r>
            <w:r>
              <w:rPr>
                <w:sz w:val="20"/>
              </w:rPr>
              <w:t>all</w:t>
            </w:r>
            <w:r>
              <w:rPr>
                <w:spacing w:val="-7"/>
                <w:sz w:val="20"/>
              </w:rPr>
              <w:t xml:space="preserve"> </w:t>
            </w:r>
            <w:r>
              <w:rPr>
                <w:sz w:val="20"/>
              </w:rPr>
              <w:t>maintenance</w:t>
            </w:r>
            <w:r>
              <w:rPr>
                <w:spacing w:val="-8"/>
                <w:sz w:val="20"/>
              </w:rPr>
              <w:t xml:space="preserve"> </w:t>
            </w:r>
            <w:r>
              <w:rPr>
                <w:sz w:val="20"/>
              </w:rPr>
              <w:t>is</w:t>
            </w:r>
            <w:r>
              <w:rPr>
                <w:spacing w:val="-8"/>
                <w:sz w:val="20"/>
              </w:rPr>
              <w:t xml:space="preserve"> </w:t>
            </w:r>
            <w:r>
              <w:rPr>
                <w:sz w:val="20"/>
              </w:rPr>
              <w:t>carried</w:t>
            </w:r>
            <w:r>
              <w:rPr>
                <w:spacing w:val="-6"/>
                <w:sz w:val="20"/>
              </w:rPr>
              <w:t xml:space="preserve"> </w:t>
            </w:r>
            <w:r>
              <w:rPr>
                <w:sz w:val="20"/>
              </w:rPr>
              <w:t>out</w:t>
            </w:r>
            <w:r>
              <w:rPr>
                <w:spacing w:val="-6"/>
                <w:sz w:val="20"/>
              </w:rPr>
              <w:t xml:space="preserve"> </w:t>
            </w:r>
            <w:r>
              <w:rPr>
                <w:sz w:val="20"/>
              </w:rPr>
              <w:t>by</w:t>
            </w:r>
            <w:r>
              <w:rPr>
                <w:spacing w:val="-6"/>
                <w:sz w:val="20"/>
              </w:rPr>
              <w:t xml:space="preserve"> </w:t>
            </w:r>
            <w:r>
              <w:rPr>
                <w:sz w:val="20"/>
              </w:rPr>
              <w:t>an</w:t>
            </w:r>
            <w:r>
              <w:rPr>
                <w:spacing w:val="-6"/>
                <w:sz w:val="20"/>
              </w:rPr>
              <w:t xml:space="preserve"> </w:t>
            </w:r>
            <w:r>
              <w:rPr>
                <w:sz w:val="20"/>
              </w:rPr>
              <w:t>appropriate</w:t>
            </w:r>
            <w:r>
              <w:rPr>
                <w:spacing w:val="-7"/>
                <w:sz w:val="20"/>
              </w:rPr>
              <w:t xml:space="preserve"> </w:t>
            </w:r>
            <w:r>
              <w:rPr>
                <w:spacing w:val="-2"/>
                <w:sz w:val="20"/>
              </w:rPr>
              <w:t>maintenance</w:t>
            </w:r>
          </w:p>
        </w:tc>
      </w:tr>
      <w:tr w:rsidR="00CE192B" w14:paraId="2CAE0F1D" w14:textId="77777777">
        <w:trPr>
          <w:trHeight w:val="229"/>
        </w:trPr>
        <w:tc>
          <w:tcPr>
            <w:tcW w:w="1238" w:type="dxa"/>
            <w:tcBorders>
              <w:left w:val="single" w:sz="4" w:space="0" w:color="000000"/>
            </w:tcBorders>
          </w:tcPr>
          <w:p w14:paraId="60F443C3" w14:textId="77777777" w:rsidR="00CE192B" w:rsidRDefault="00CE192B">
            <w:pPr>
              <w:pStyle w:val="TableParagraph"/>
              <w:rPr>
                <w:rFonts w:ascii="Times New Roman"/>
                <w:sz w:val="16"/>
              </w:rPr>
            </w:pPr>
          </w:p>
        </w:tc>
        <w:tc>
          <w:tcPr>
            <w:tcW w:w="7976" w:type="dxa"/>
            <w:tcBorders>
              <w:right w:val="single" w:sz="4" w:space="0" w:color="000000"/>
            </w:tcBorders>
          </w:tcPr>
          <w:p w14:paraId="15D87931" w14:textId="77777777" w:rsidR="00CE192B" w:rsidRDefault="0017577F">
            <w:pPr>
              <w:pStyle w:val="TableParagraph"/>
              <w:spacing w:line="210" w:lineRule="exact"/>
              <w:ind w:left="739"/>
              <w:rPr>
                <w:sz w:val="20"/>
              </w:rPr>
            </w:pPr>
            <w:proofErr w:type="spellStart"/>
            <w:r>
              <w:rPr>
                <w:spacing w:val="-2"/>
                <w:sz w:val="20"/>
              </w:rPr>
              <w:t>organisation</w:t>
            </w:r>
            <w:proofErr w:type="spellEnd"/>
          </w:p>
        </w:tc>
      </w:tr>
      <w:tr w:rsidR="00CE192B" w14:paraId="4155BD23" w14:textId="77777777">
        <w:trPr>
          <w:trHeight w:val="269"/>
        </w:trPr>
        <w:tc>
          <w:tcPr>
            <w:tcW w:w="1238" w:type="dxa"/>
            <w:tcBorders>
              <w:left w:val="single" w:sz="4" w:space="0" w:color="000000"/>
            </w:tcBorders>
          </w:tcPr>
          <w:p w14:paraId="2C869BDC" w14:textId="77777777" w:rsidR="00CE192B" w:rsidRDefault="0017577F">
            <w:pPr>
              <w:pStyle w:val="TableParagraph"/>
              <w:spacing w:before="6" w:line="243" w:lineRule="exact"/>
              <w:ind w:left="107"/>
              <w:rPr>
                <w:sz w:val="20"/>
              </w:rPr>
            </w:pPr>
            <w:r>
              <w:rPr>
                <w:spacing w:val="-2"/>
                <w:sz w:val="20"/>
              </w:rPr>
              <w:t>2.8.5</w:t>
            </w:r>
          </w:p>
        </w:tc>
        <w:tc>
          <w:tcPr>
            <w:tcW w:w="7976" w:type="dxa"/>
            <w:tcBorders>
              <w:right w:val="single" w:sz="4" w:space="0" w:color="000000"/>
            </w:tcBorders>
          </w:tcPr>
          <w:p w14:paraId="431615F9" w14:textId="77777777" w:rsidR="00CE192B" w:rsidRDefault="0017577F">
            <w:pPr>
              <w:pStyle w:val="TableParagraph"/>
              <w:spacing w:before="6" w:line="243" w:lineRule="exact"/>
              <w:ind w:left="739"/>
              <w:rPr>
                <w:sz w:val="20"/>
              </w:rPr>
            </w:pPr>
            <w:r>
              <w:rPr>
                <w:sz w:val="20"/>
              </w:rPr>
              <w:t>Monitoring</w:t>
            </w:r>
            <w:r>
              <w:rPr>
                <w:spacing w:val="-8"/>
                <w:sz w:val="20"/>
              </w:rPr>
              <w:t xml:space="preserve"> </w:t>
            </w:r>
            <w:r>
              <w:rPr>
                <w:sz w:val="20"/>
              </w:rPr>
              <w:t>that</w:t>
            </w:r>
            <w:r>
              <w:rPr>
                <w:spacing w:val="-7"/>
                <w:sz w:val="20"/>
              </w:rPr>
              <w:t xml:space="preserve"> </w:t>
            </w:r>
            <w:r>
              <w:rPr>
                <w:sz w:val="20"/>
              </w:rPr>
              <w:t>all</w:t>
            </w:r>
            <w:r>
              <w:rPr>
                <w:spacing w:val="-8"/>
                <w:sz w:val="20"/>
              </w:rPr>
              <w:t xml:space="preserve"> </w:t>
            </w:r>
            <w:r>
              <w:rPr>
                <w:sz w:val="20"/>
              </w:rPr>
              <w:t>contracted</w:t>
            </w:r>
            <w:r>
              <w:rPr>
                <w:spacing w:val="-7"/>
                <w:sz w:val="20"/>
              </w:rPr>
              <w:t xml:space="preserve"> </w:t>
            </w:r>
            <w:r>
              <w:rPr>
                <w:sz w:val="20"/>
              </w:rPr>
              <w:t>maintenance</w:t>
            </w:r>
            <w:r>
              <w:rPr>
                <w:spacing w:val="-3"/>
                <w:sz w:val="20"/>
              </w:rPr>
              <w:t xml:space="preserve"> </w:t>
            </w:r>
            <w:r>
              <w:rPr>
                <w:sz w:val="20"/>
              </w:rPr>
              <w:t>is</w:t>
            </w:r>
            <w:r>
              <w:rPr>
                <w:spacing w:val="-8"/>
                <w:sz w:val="20"/>
              </w:rPr>
              <w:t xml:space="preserve"> </w:t>
            </w:r>
            <w:r>
              <w:rPr>
                <w:sz w:val="20"/>
              </w:rPr>
              <w:t>carried</w:t>
            </w:r>
            <w:r>
              <w:rPr>
                <w:spacing w:val="-7"/>
                <w:sz w:val="20"/>
              </w:rPr>
              <w:t xml:space="preserve"> </w:t>
            </w:r>
            <w:r>
              <w:rPr>
                <w:sz w:val="20"/>
              </w:rPr>
              <w:t>out</w:t>
            </w:r>
            <w:r>
              <w:rPr>
                <w:spacing w:val="-7"/>
                <w:sz w:val="20"/>
              </w:rPr>
              <w:t xml:space="preserve"> </w:t>
            </w:r>
            <w:r>
              <w:rPr>
                <w:sz w:val="20"/>
              </w:rPr>
              <w:t>in</w:t>
            </w:r>
            <w:r>
              <w:rPr>
                <w:spacing w:val="-7"/>
                <w:sz w:val="20"/>
              </w:rPr>
              <w:t xml:space="preserve"> </w:t>
            </w:r>
            <w:r>
              <w:rPr>
                <w:sz w:val="20"/>
              </w:rPr>
              <w:t>accordance</w:t>
            </w:r>
            <w:r>
              <w:rPr>
                <w:spacing w:val="-9"/>
                <w:sz w:val="20"/>
              </w:rPr>
              <w:t xml:space="preserve"> </w:t>
            </w:r>
            <w:r>
              <w:rPr>
                <w:sz w:val="20"/>
              </w:rPr>
              <w:t>with</w:t>
            </w:r>
            <w:r>
              <w:rPr>
                <w:spacing w:val="-6"/>
                <w:sz w:val="20"/>
              </w:rPr>
              <w:t xml:space="preserve"> </w:t>
            </w:r>
            <w:r>
              <w:rPr>
                <w:spacing w:val="-5"/>
                <w:sz w:val="20"/>
              </w:rPr>
              <w:t>the</w:t>
            </w:r>
          </w:p>
        </w:tc>
      </w:tr>
      <w:tr w:rsidR="00CE192B" w14:paraId="46EBDB01" w14:textId="77777777">
        <w:trPr>
          <w:trHeight w:val="619"/>
        </w:trPr>
        <w:tc>
          <w:tcPr>
            <w:tcW w:w="1238" w:type="dxa"/>
            <w:tcBorders>
              <w:left w:val="single" w:sz="4" w:space="0" w:color="000000"/>
            </w:tcBorders>
          </w:tcPr>
          <w:p w14:paraId="1145ACBA" w14:textId="77777777" w:rsidR="00CE192B" w:rsidRDefault="0017577F">
            <w:pPr>
              <w:pStyle w:val="TableParagraph"/>
              <w:spacing w:before="224"/>
              <w:ind w:left="107"/>
              <w:rPr>
                <w:sz w:val="20"/>
              </w:rPr>
            </w:pPr>
            <w:r>
              <w:rPr>
                <w:spacing w:val="-2"/>
                <w:sz w:val="20"/>
              </w:rPr>
              <w:t>2.8.6</w:t>
            </w:r>
          </w:p>
        </w:tc>
        <w:tc>
          <w:tcPr>
            <w:tcW w:w="7976" w:type="dxa"/>
            <w:tcBorders>
              <w:right w:val="single" w:sz="4" w:space="0" w:color="000000"/>
            </w:tcBorders>
          </w:tcPr>
          <w:p w14:paraId="39001A36" w14:textId="77777777" w:rsidR="00CE192B" w:rsidRDefault="0017577F">
            <w:pPr>
              <w:pStyle w:val="TableParagraph"/>
              <w:spacing w:line="225" w:lineRule="exact"/>
              <w:ind w:left="739"/>
              <w:rPr>
                <w:sz w:val="20"/>
              </w:rPr>
            </w:pPr>
            <w:r>
              <w:rPr>
                <w:sz w:val="20"/>
              </w:rPr>
              <w:t>contract,</w:t>
            </w:r>
            <w:r>
              <w:rPr>
                <w:spacing w:val="-9"/>
                <w:sz w:val="20"/>
              </w:rPr>
              <w:t xml:space="preserve"> </w:t>
            </w:r>
            <w:r>
              <w:rPr>
                <w:sz w:val="20"/>
              </w:rPr>
              <w:t>including</w:t>
            </w:r>
            <w:r>
              <w:rPr>
                <w:spacing w:val="-9"/>
                <w:sz w:val="20"/>
              </w:rPr>
              <w:t xml:space="preserve"> </w:t>
            </w:r>
            <w:r>
              <w:rPr>
                <w:sz w:val="20"/>
              </w:rPr>
              <w:t>subcontractors</w:t>
            </w:r>
            <w:r>
              <w:rPr>
                <w:spacing w:val="-10"/>
                <w:sz w:val="20"/>
              </w:rPr>
              <w:t xml:space="preserve"> </w:t>
            </w:r>
            <w:r>
              <w:rPr>
                <w:sz w:val="20"/>
              </w:rPr>
              <w:t>used</w:t>
            </w:r>
            <w:r>
              <w:rPr>
                <w:spacing w:val="-8"/>
                <w:sz w:val="20"/>
              </w:rPr>
              <w:t xml:space="preserve"> </w:t>
            </w:r>
            <w:r>
              <w:rPr>
                <w:sz w:val="20"/>
              </w:rPr>
              <w:t>by</w:t>
            </w:r>
            <w:r>
              <w:rPr>
                <w:spacing w:val="-8"/>
                <w:sz w:val="20"/>
              </w:rPr>
              <w:t xml:space="preserve"> </w:t>
            </w:r>
            <w:r>
              <w:rPr>
                <w:sz w:val="20"/>
              </w:rPr>
              <w:t>the</w:t>
            </w:r>
            <w:r>
              <w:rPr>
                <w:spacing w:val="-9"/>
                <w:sz w:val="20"/>
              </w:rPr>
              <w:t xml:space="preserve"> </w:t>
            </w:r>
            <w:r>
              <w:rPr>
                <w:sz w:val="20"/>
              </w:rPr>
              <w:t>maintenance</w:t>
            </w:r>
            <w:r>
              <w:rPr>
                <w:spacing w:val="-10"/>
                <w:sz w:val="20"/>
              </w:rPr>
              <w:t xml:space="preserve"> </w:t>
            </w:r>
            <w:r>
              <w:rPr>
                <w:spacing w:val="-2"/>
                <w:sz w:val="20"/>
              </w:rPr>
              <w:t>contractor</w:t>
            </w:r>
          </w:p>
          <w:p w14:paraId="53FA5DC3" w14:textId="77777777" w:rsidR="00CE192B" w:rsidRDefault="0017577F">
            <w:pPr>
              <w:pStyle w:val="TableParagraph"/>
              <w:spacing w:line="244" w:lineRule="exact"/>
              <w:ind w:left="739"/>
              <w:rPr>
                <w:sz w:val="20"/>
              </w:rPr>
            </w:pPr>
            <w:r>
              <w:rPr>
                <w:spacing w:val="-2"/>
                <w:sz w:val="20"/>
              </w:rPr>
              <w:t>Compliance</w:t>
            </w:r>
            <w:r>
              <w:rPr>
                <w:spacing w:val="7"/>
                <w:sz w:val="20"/>
              </w:rPr>
              <w:t xml:space="preserve"> </w:t>
            </w:r>
            <w:r>
              <w:rPr>
                <w:spacing w:val="-2"/>
                <w:sz w:val="20"/>
              </w:rPr>
              <w:t>monitoring</w:t>
            </w:r>
            <w:r>
              <w:rPr>
                <w:spacing w:val="5"/>
                <w:sz w:val="20"/>
              </w:rPr>
              <w:t xml:space="preserve"> </w:t>
            </w:r>
            <w:r>
              <w:rPr>
                <w:spacing w:val="-2"/>
                <w:sz w:val="20"/>
              </w:rPr>
              <w:t>personnel</w:t>
            </w:r>
          </w:p>
        </w:tc>
      </w:tr>
      <w:tr w:rsidR="00CE192B" w14:paraId="1723A42D" w14:textId="77777777">
        <w:trPr>
          <w:trHeight w:val="398"/>
        </w:trPr>
        <w:tc>
          <w:tcPr>
            <w:tcW w:w="1238" w:type="dxa"/>
            <w:tcBorders>
              <w:left w:val="single" w:sz="4" w:space="0" w:color="000000"/>
            </w:tcBorders>
          </w:tcPr>
          <w:p w14:paraId="613D950C" w14:textId="77777777" w:rsidR="00CE192B" w:rsidRDefault="0017577F">
            <w:pPr>
              <w:pStyle w:val="TableParagraph"/>
              <w:spacing w:before="6"/>
              <w:ind w:left="107"/>
              <w:rPr>
                <w:sz w:val="20"/>
              </w:rPr>
            </w:pPr>
            <w:r>
              <w:rPr>
                <w:spacing w:val="-5"/>
                <w:sz w:val="20"/>
              </w:rPr>
              <w:t>2.9</w:t>
            </w:r>
          </w:p>
        </w:tc>
        <w:tc>
          <w:tcPr>
            <w:tcW w:w="7976" w:type="dxa"/>
            <w:tcBorders>
              <w:right w:val="single" w:sz="4" w:space="0" w:color="000000"/>
            </w:tcBorders>
          </w:tcPr>
          <w:p w14:paraId="128BC57A" w14:textId="77777777" w:rsidR="00CE192B" w:rsidRDefault="0017577F">
            <w:pPr>
              <w:pStyle w:val="TableParagraph"/>
              <w:spacing w:before="6"/>
              <w:ind w:left="739"/>
              <w:rPr>
                <w:sz w:val="20"/>
              </w:rPr>
            </w:pPr>
            <w:r>
              <w:rPr>
                <w:sz w:val="20"/>
              </w:rPr>
              <w:t>Control</w:t>
            </w:r>
            <w:r>
              <w:rPr>
                <w:spacing w:val="-10"/>
                <w:sz w:val="20"/>
              </w:rPr>
              <w:t xml:space="preserve"> </w:t>
            </w:r>
            <w:r>
              <w:rPr>
                <w:sz w:val="20"/>
              </w:rPr>
              <w:t>of</w:t>
            </w:r>
            <w:r>
              <w:rPr>
                <w:spacing w:val="-9"/>
                <w:sz w:val="20"/>
              </w:rPr>
              <w:t xml:space="preserve"> </w:t>
            </w:r>
            <w:r>
              <w:rPr>
                <w:sz w:val="20"/>
              </w:rPr>
              <w:t>personnel</w:t>
            </w:r>
            <w:r>
              <w:rPr>
                <w:spacing w:val="-9"/>
                <w:sz w:val="20"/>
              </w:rPr>
              <w:t xml:space="preserve"> </w:t>
            </w:r>
            <w:r>
              <w:rPr>
                <w:spacing w:val="-2"/>
                <w:sz w:val="20"/>
              </w:rPr>
              <w:t>competency</w:t>
            </w:r>
          </w:p>
        </w:tc>
      </w:tr>
      <w:tr w:rsidR="00CE192B" w14:paraId="31041AD9" w14:textId="77777777">
        <w:trPr>
          <w:trHeight w:val="398"/>
        </w:trPr>
        <w:tc>
          <w:tcPr>
            <w:tcW w:w="1238" w:type="dxa"/>
            <w:tcBorders>
              <w:left w:val="single" w:sz="4" w:space="0" w:color="000000"/>
            </w:tcBorders>
          </w:tcPr>
          <w:p w14:paraId="4D5E176E" w14:textId="77777777" w:rsidR="00CE192B" w:rsidRDefault="0017577F">
            <w:pPr>
              <w:pStyle w:val="TableParagraph"/>
              <w:spacing w:before="6"/>
              <w:ind w:left="107"/>
              <w:rPr>
                <w:sz w:val="20"/>
              </w:rPr>
            </w:pPr>
            <w:r>
              <w:rPr>
                <w:spacing w:val="-4"/>
                <w:sz w:val="20"/>
              </w:rPr>
              <w:t>2.10</w:t>
            </w:r>
          </w:p>
        </w:tc>
        <w:tc>
          <w:tcPr>
            <w:tcW w:w="7976" w:type="dxa"/>
            <w:tcBorders>
              <w:right w:val="single" w:sz="4" w:space="0" w:color="000000"/>
            </w:tcBorders>
          </w:tcPr>
          <w:p w14:paraId="2DB5C2EF" w14:textId="77777777" w:rsidR="00CE192B" w:rsidRDefault="0017577F">
            <w:pPr>
              <w:pStyle w:val="TableParagraph"/>
              <w:spacing w:before="6"/>
              <w:ind w:left="739"/>
              <w:rPr>
                <w:sz w:val="20"/>
              </w:rPr>
            </w:pPr>
            <w:r>
              <w:rPr>
                <w:spacing w:val="-2"/>
                <w:sz w:val="20"/>
              </w:rPr>
              <w:t>Management</w:t>
            </w:r>
            <w:r>
              <w:rPr>
                <w:spacing w:val="10"/>
                <w:sz w:val="20"/>
              </w:rPr>
              <w:t xml:space="preserve"> </w:t>
            </w:r>
            <w:r>
              <w:rPr>
                <w:spacing w:val="-2"/>
                <w:sz w:val="20"/>
              </w:rPr>
              <w:t>system</w:t>
            </w:r>
            <w:r>
              <w:rPr>
                <w:spacing w:val="10"/>
                <w:sz w:val="20"/>
              </w:rPr>
              <w:t xml:space="preserve"> </w:t>
            </w:r>
            <w:r>
              <w:rPr>
                <w:spacing w:val="-2"/>
                <w:sz w:val="20"/>
              </w:rPr>
              <w:t>record-keeping</w:t>
            </w:r>
          </w:p>
        </w:tc>
      </w:tr>
      <w:tr w:rsidR="00CE192B" w14:paraId="07F7B85D" w14:textId="77777777">
        <w:trPr>
          <w:trHeight w:val="398"/>
        </w:trPr>
        <w:tc>
          <w:tcPr>
            <w:tcW w:w="1238" w:type="dxa"/>
            <w:tcBorders>
              <w:left w:val="single" w:sz="4" w:space="0" w:color="000000"/>
            </w:tcBorders>
          </w:tcPr>
          <w:p w14:paraId="0586D060" w14:textId="77777777" w:rsidR="00CE192B" w:rsidRDefault="0017577F">
            <w:pPr>
              <w:pStyle w:val="TableParagraph"/>
              <w:spacing w:before="6"/>
              <w:ind w:left="107"/>
              <w:rPr>
                <w:sz w:val="20"/>
              </w:rPr>
            </w:pPr>
            <w:r>
              <w:rPr>
                <w:spacing w:val="-4"/>
                <w:sz w:val="20"/>
              </w:rPr>
              <w:t>2.11</w:t>
            </w:r>
          </w:p>
        </w:tc>
        <w:tc>
          <w:tcPr>
            <w:tcW w:w="7976" w:type="dxa"/>
            <w:tcBorders>
              <w:right w:val="single" w:sz="4" w:space="0" w:color="000000"/>
            </w:tcBorders>
          </w:tcPr>
          <w:p w14:paraId="1FF4A8AD" w14:textId="77777777" w:rsidR="00CE192B" w:rsidRDefault="0017577F">
            <w:pPr>
              <w:pStyle w:val="TableParagraph"/>
              <w:spacing w:before="6"/>
              <w:ind w:left="739"/>
              <w:rPr>
                <w:sz w:val="20"/>
              </w:rPr>
            </w:pPr>
            <w:r>
              <w:rPr>
                <w:spacing w:val="-2"/>
                <w:sz w:val="20"/>
              </w:rPr>
              <w:t>Occurrence</w:t>
            </w:r>
            <w:r>
              <w:rPr>
                <w:spacing w:val="7"/>
                <w:sz w:val="20"/>
              </w:rPr>
              <w:t xml:space="preserve"> </w:t>
            </w:r>
            <w:r>
              <w:rPr>
                <w:spacing w:val="-2"/>
                <w:sz w:val="20"/>
              </w:rPr>
              <w:t>reporting</w:t>
            </w:r>
          </w:p>
        </w:tc>
      </w:tr>
      <w:tr w:rsidR="00CE192B" w14:paraId="5BB8689D" w14:textId="77777777">
        <w:trPr>
          <w:trHeight w:val="444"/>
        </w:trPr>
        <w:tc>
          <w:tcPr>
            <w:tcW w:w="1238" w:type="dxa"/>
            <w:tcBorders>
              <w:left w:val="single" w:sz="4" w:space="0" w:color="000000"/>
            </w:tcBorders>
          </w:tcPr>
          <w:p w14:paraId="45686E26" w14:textId="77777777" w:rsidR="00CE192B" w:rsidRDefault="0017577F">
            <w:pPr>
              <w:pStyle w:val="TableParagraph"/>
              <w:spacing w:before="6"/>
              <w:ind w:left="107"/>
              <w:rPr>
                <w:b/>
                <w:sz w:val="20"/>
              </w:rPr>
            </w:pPr>
            <w:r>
              <w:rPr>
                <w:b/>
                <w:sz w:val="20"/>
              </w:rPr>
              <w:t>PART</w:t>
            </w:r>
            <w:r>
              <w:rPr>
                <w:b/>
                <w:spacing w:val="-7"/>
                <w:sz w:val="20"/>
              </w:rPr>
              <w:t xml:space="preserve"> </w:t>
            </w:r>
            <w:r>
              <w:rPr>
                <w:b/>
                <w:spacing w:val="-10"/>
                <w:sz w:val="20"/>
              </w:rPr>
              <w:t>3</w:t>
            </w:r>
          </w:p>
        </w:tc>
        <w:tc>
          <w:tcPr>
            <w:tcW w:w="7976" w:type="dxa"/>
            <w:tcBorders>
              <w:right w:val="single" w:sz="4" w:space="0" w:color="000000"/>
            </w:tcBorders>
          </w:tcPr>
          <w:p w14:paraId="525681A5" w14:textId="77777777" w:rsidR="00CE192B" w:rsidRDefault="0017577F">
            <w:pPr>
              <w:pStyle w:val="TableParagraph"/>
              <w:spacing w:before="6"/>
              <w:ind w:left="113"/>
              <w:rPr>
                <w:b/>
                <w:sz w:val="20"/>
              </w:rPr>
            </w:pPr>
            <w:r>
              <w:rPr>
                <w:b/>
                <w:noProof/>
                <w:sz w:val="20"/>
              </w:rPr>
              <mc:AlternateContent>
                <mc:Choice Requires="wpg">
                  <w:drawing>
                    <wp:anchor distT="0" distB="0" distL="0" distR="0" simplePos="0" relativeHeight="484800000" behindDoc="1" locked="0" layoutInCell="1" allowOverlap="1" wp14:anchorId="4C003EE3" wp14:editId="407975FD">
                      <wp:simplePos x="0" y="0"/>
                      <wp:positionH relativeFrom="column">
                        <wp:posOffset>3047</wp:posOffset>
                      </wp:positionH>
                      <wp:positionV relativeFrom="paragraph">
                        <wp:posOffset>278657</wp:posOffset>
                      </wp:positionV>
                      <wp:extent cx="399415" cy="508000"/>
                      <wp:effectExtent l="0" t="0" r="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415" cy="508000"/>
                                <a:chOff x="0" y="0"/>
                                <a:chExt cx="399415" cy="508000"/>
                              </a:xfrm>
                            </wpg:grpSpPr>
                            <wps:wsp>
                              <wps:cNvPr id="307" name="Graphic 307"/>
                              <wps:cNvSpPr/>
                              <wps:spPr>
                                <a:xfrm>
                                  <a:off x="0" y="12"/>
                                  <a:ext cx="399415" cy="508000"/>
                                </a:xfrm>
                                <a:custGeom>
                                  <a:avLst/>
                                  <a:gdLst/>
                                  <a:ahLst/>
                                  <a:cxnLst/>
                                  <a:rect l="l" t="t" r="r" b="b"/>
                                  <a:pathLst>
                                    <a:path w="399415" h="508000">
                                      <a:moveTo>
                                        <a:pt x="399288" y="0"/>
                                      </a:moveTo>
                                      <a:lnTo>
                                        <a:pt x="393192" y="0"/>
                                      </a:lnTo>
                                      <a:lnTo>
                                        <a:pt x="6096" y="0"/>
                                      </a:lnTo>
                                      <a:lnTo>
                                        <a:pt x="0" y="0"/>
                                      </a:lnTo>
                                      <a:lnTo>
                                        <a:pt x="0" y="6083"/>
                                      </a:lnTo>
                                      <a:lnTo>
                                        <a:pt x="6096" y="6083"/>
                                      </a:lnTo>
                                      <a:lnTo>
                                        <a:pt x="393192" y="6083"/>
                                      </a:lnTo>
                                      <a:lnTo>
                                        <a:pt x="393192" y="248399"/>
                                      </a:lnTo>
                                      <a:lnTo>
                                        <a:pt x="0" y="248399"/>
                                      </a:lnTo>
                                      <a:lnTo>
                                        <a:pt x="0" y="254495"/>
                                      </a:lnTo>
                                      <a:lnTo>
                                        <a:pt x="393192" y="254495"/>
                                      </a:lnTo>
                                      <a:lnTo>
                                        <a:pt x="393192" y="501383"/>
                                      </a:lnTo>
                                      <a:lnTo>
                                        <a:pt x="6096" y="501383"/>
                                      </a:lnTo>
                                      <a:lnTo>
                                        <a:pt x="0" y="501383"/>
                                      </a:lnTo>
                                      <a:lnTo>
                                        <a:pt x="0" y="507479"/>
                                      </a:lnTo>
                                      <a:lnTo>
                                        <a:pt x="6096" y="507479"/>
                                      </a:lnTo>
                                      <a:lnTo>
                                        <a:pt x="393192" y="507479"/>
                                      </a:lnTo>
                                      <a:lnTo>
                                        <a:pt x="399288" y="507479"/>
                                      </a:lnTo>
                                      <a:lnTo>
                                        <a:pt x="399288" y="501383"/>
                                      </a:lnTo>
                                      <a:lnTo>
                                        <a:pt x="399288" y="254495"/>
                                      </a:lnTo>
                                      <a:lnTo>
                                        <a:pt x="399288" y="248399"/>
                                      </a:lnTo>
                                      <a:lnTo>
                                        <a:pt x="399288" y="6083"/>
                                      </a:lnTo>
                                      <a:lnTo>
                                        <a:pt x="399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DE9878" id="Group 306" o:spid="_x0000_s1026" style="position:absolute;margin-left:.25pt;margin-top:21.95pt;width:31.45pt;height:40pt;z-index:-18516480;mso-wrap-distance-left:0;mso-wrap-distance-right:0" coordsize="399415,5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">
                      <v:shape id="Graphic 307" o:spid="_x0000_s1027" style="position:absolute;top:12;width:399415;height:508000;visibility:visible;mso-wrap-style:square;v-text-anchor:top" coordsize="3994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" path="m399288,r-6096,l6096,,,,,6083r6096,l393192,6083r,242316l,248399r,6096l393192,254495r,246888l6096,501383r-6096,l,507479r6096,l393192,507479r6096,l399288,501383r,-246888l399288,248399r,-242316l399288,xe" fillcolor="black" stroked="f">
                        <v:path arrowok="t"/>
                      </v:shape>
                    </v:group>
                  </w:pict>
                </mc:Fallback>
              </mc:AlternateContent>
            </w:r>
            <w:r>
              <w:rPr>
                <w:b/>
                <w:sz w:val="20"/>
              </w:rPr>
              <w:t>Contracted</w:t>
            </w:r>
            <w:r>
              <w:rPr>
                <w:b/>
                <w:spacing w:val="-10"/>
                <w:sz w:val="20"/>
              </w:rPr>
              <w:t xml:space="preserve"> </w:t>
            </w:r>
            <w:r>
              <w:rPr>
                <w:b/>
                <w:sz w:val="20"/>
              </w:rPr>
              <w:t>Maintenance</w:t>
            </w:r>
            <w:r>
              <w:rPr>
                <w:b/>
                <w:spacing w:val="-5"/>
                <w:sz w:val="20"/>
              </w:rPr>
              <w:t xml:space="preserve"> </w:t>
            </w:r>
            <w:r>
              <w:rPr>
                <w:b/>
                <w:sz w:val="20"/>
              </w:rPr>
              <w:t>—</w:t>
            </w:r>
            <w:r>
              <w:rPr>
                <w:b/>
                <w:spacing w:val="-10"/>
                <w:sz w:val="20"/>
              </w:rPr>
              <w:t xml:space="preserve"> </w:t>
            </w:r>
            <w:r>
              <w:rPr>
                <w:b/>
                <w:sz w:val="20"/>
              </w:rPr>
              <w:t>management</w:t>
            </w:r>
            <w:r>
              <w:rPr>
                <w:b/>
                <w:spacing w:val="-8"/>
                <w:sz w:val="20"/>
              </w:rPr>
              <w:t xml:space="preserve"> </w:t>
            </w:r>
            <w:r>
              <w:rPr>
                <w:b/>
                <w:sz w:val="20"/>
              </w:rPr>
              <w:t>of</w:t>
            </w:r>
            <w:r>
              <w:rPr>
                <w:b/>
                <w:spacing w:val="-9"/>
                <w:sz w:val="20"/>
              </w:rPr>
              <w:t xml:space="preserve"> </w:t>
            </w:r>
            <w:r>
              <w:rPr>
                <w:b/>
                <w:spacing w:val="-2"/>
                <w:sz w:val="20"/>
              </w:rPr>
              <w:t>maintenance</w:t>
            </w:r>
          </w:p>
        </w:tc>
      </w:tr>
      <w:tr w:rsidR="00CE192B" w14:paraId="263D8968" w14:textId="77777777">
        <w:trPr>
          <w:trHeight w:val="391"/>
        </w:trPr>
        <w:tc>
          <w:tcPr>
            <w:tcW w:w="1238" w:type="dxa"/>
            <w:tcBorders>
              <w:left w:val="single" w:sz="4" w:space="0" w:color="000000"/>
              <w:right w:val="single" w:sz="4" w:space="0" w:color="000000"/>
            </w:tcBorders>
          </w:tcPr>
          <w:p w14:paraId="4C92286D" w14:textId="77777777" w:rsidR="00CE192B" w:rsidRDefault="0017577F">
            <w:pPr>
              <w:pStyle w:val="TableParagraph"/>
              <w:spacing w:before="6"/>
              <w:ind w:left="107"/>
              <w:rPr>
                <w:sz w:val="20"/>
              </w:rPr>
            </w:pPr>
            <w:r>
              <w:rPr>
                <w:spacing w:val="-5"/>
                <w:sz w:val="20"/>
              </w:rPr>
              <w:t>3.1</w:t>
            </w:r>
          </w:p>
        </w:tc>
        <w:tc>
          <w:tcPr>
            <w:tcW w:w="7976" w:type="dxa"/>
            <w:tcBorders>
              <w:left w:val="single" w:sz="4" w:space="0" w:color="000000"/>
              <w:right w:val="single" w:sz="4" w:space="0" w:color="000000"/>
            </w:tcBorders>
          </w:tcPr>
          <w:p w14:paraId="1E25ABD3" w14:textId="77777777" w:rsidR="00CE192B" w:rsidRDefault="0017577F">
            <w:pPr>
              <w:pStyle w:val="TableParagraph"/>
              <w:spacing w:before="6"/>
              <w:ind w:left="734"/>
              <w:rPr>
                <w:sz w:val="20"/>
              </w:rPr>
            </w:pPr>
            <w:r>
              <w:rPr>
                <w:sz w:val="20"/>
              </w:rPr>
              <w:t>Procedures</w:t>
            </w:r>
            <w:r>
              <w:rPr>
                <w:spacing w:val="-9"/>
                <w:sz w:val="20"/>
              </w:rPr>
              <w:t xml:space="preserve"> </w:t>
            </w:r>
            <w:r>
              <w:rPr>
                <w:sz w:val="20"/>
              </w:rPr>
              <w:t>for</w:t>
            </w:r>
            <w:r>
              <w:rPr>
                <w:spacing w:val="-9"/>
                <w:sz w:val="20"/>
              </w:rPr>
              <w:t xml:space="preserve"> </w:t>
            </w:r>
            <w:r>
              <w:rPr>
                <w:sz w:val="20"/>
              </w:rPr>
              <w:t>contracted</w:t>
            </w:r>
            <w:r>
              <w:rPr>
                <w:spacing w:val="-10"/>
                <w:sz w:val="20"/>
              </w:rPr>
              <w:t xml:space="preserve"> </w:t>
            </w:r>
            <w:r>
              <w:rPr>
                <w:spacing w:val="-2"/>
                <w:sz w:val="20"/>
              </w:rPr>
              <w:t>maintenance</w:t>
            </w:r>
          </w:p>
        </w:tc>
      </w:tr>
      <w:tr w:rsidR="00CE192B" w14:paraId="0C8ABAF2" w14:textId="77777777">
        <w:trPr>
          <w:trHeight w:val="398"/>
        </w:trPr>
        <w:tc>
          <w:tcPr>
            <w:tcW w:w="1238" w:type="dxa"/>
            <w:tcBorders>
              <w:left w:val="single" w:sz="4" w:space="0" w:color="000000"/>
              <w:right w:val="single" w:sz="4" w:space="0" w:color="000000"/>
            </w:tcBorders>
          </w:tcPr>
          <w:p w14:paraId="21CD26C3" w14:textId="77777777" w:rsidR="00CE192B" w:rsidRDefault="0017577F">
            <w:pPr>
              <w:pStyle w:val="TableParagraph"/>
              <w:spacing w:before="6"/>
              <w:ind w:left="107"/>
              <w:rPr>
                <w:sz w:val="20"/>
              </w:rPr>
            </w:pPr>
            <w:r>
              <w:rPr>
                <w:spacing w:val="-5"/>
                <w:sz w:val="20"/>
              </w:rPr>
              <w:t>3.2</w:t>
            </w:r>
          </w:p>
        </w:tc>
        <w:tc>
          <w:tcPr>
            <w:tcW w:w="7976" w:type="dxa"/>
            <w:tcBorders>
              <w:left w:val="single" w:sz="4" w:space="0" w:color="000000"/>
              <w:right w:val="single" w:sz="4" w:space="0" w:color="000000"/>
            </w:tcBorders>
          </w:tcPr>
          <w:p w14:paraId="5654C15C" w14:textId="77777777" w:rsidR="00CE192B" w:rsidRDefault="0017577F">
            <w:pPr>
              <w:pStyle w:val="TableParagraph"/>
              <w:spacing w:before="6"/>
              <w:ind w:left="734"/>
              <w:rPr>
                <w:sz w:val="20"/>
              </w:rPr>
            </w:pPr>
            <w:r>
              <w:rPr>
                <w:sz w:val="20"/>
              </w:rPr>
              <w:t>Product</w:t>
            </w:r>
            <w:r>
              <w:rPr>
                <w:spacing w:val="-5"/>
                <w:sz w:val="20"/>
              </w:rPr>
              <w:t xml:space="preserve"> </w:t>
            </w:r>
            <w:r>
              <w:rPr>
                <w:sz w:val="20"/>
              </w:rPr>
              <w:t>audit</w:t>
            </w:r>
            <w:r>
              <w:rPr>
                <w:spacing w:val="-5"/>
                <w:sz w:val="20"/>
              </w:rPr>
              <w:t xml:space="preserve"> </w:t>
            </w:r>
            <w:r>
              <w:rPr>
                <w:sz w:val="20"/>
              </w:rPr>
              <w:t>of</w:t>
            </w:r>
            <w:r>
              <w:rPr>
                <w:spacing w:val="-7"/>
                <w:sz w:val="20"/>
              </w:rPr>
              <w:t xml:space="preserve"> </w:t>
            </w:r>
            <w:r>
              <w:rPr>
                <w:spacing w:val="-2"/>
                <w:sz w:val="20"/>
              </w:rPr>
              <w:t>aircraft</w:t>
            </w:r>
          </w:p>
        </w:tc>
      </w:tr>
      <w:tr w:rsidR="00CE192B" w14:paraId="2C261684" w14:textId="77777777">
        <w:trPr>
          <w:trHeight w:val="434"/>
        </w:trPr>
        <w:tc>
          <w:tcPr>
            <w:tcW w:w="1238" w:type="dxa"/>
            <w:tcBorders>
              <w:left w:val="single" w:sz="4" w:space="0" w:color="000000"/>
            </w:tcBorders>
          </w:tcPr>
          <w:p w14:paraId="41328532" w14:textId="77777777" w:rsidR="00CE192B" w:rsidRDefault="0017577F">
            <w:pPr>
              <w:pStyle w:val="TableParagraph"/>
              <w:spacing w:before="6"/>
              <w:ind w:left="107"/>
              <w:rPr>
                <w:b/>
                <w:sz w:val="20"/>
              </w:rPr>
            </w:pPr>
            <w:r>
              <w:rPr>
                <w:b/>
                <w:sz w:val="20"/>
              </w:rPr>
              <w:t>PART</w:t>
            </w:r>
            <w:r>
              <w:rPr>
                <w:b/>
                <w:spacing w:val="-7"/>
                <w:sz w:val="20"/>
              </w:rPr>
              <w:t xml:space="preserve"> </w:t>
            </w:r>
            <w:r>
              <w:rPr>
                <w:b/>
                <w:spacing w:val="-10"/>
                <w:sz w:val="20"/>
              </w:rPr>
              <w:t>4</w:t>
            </w:r>
          </w:p>
        </w:tc>
        <w:tc>
          <w:tcPr>
            <w:tcW w:w="7976" w:type="dxa"/>
            <w:tcBorders>
              <w:right w:val="single" w:sz="4" w:space="0" w:color="000000"/>
            </w:tcBorders>
          </w:tcPr>
          <w:p w14:paraId="4A2C9A3E" w14:textId="77777777" w:rsidR="00CE192B" w:rsidRDefault="0017577F">
            <w:pPr>
              <w:pStyle w:val="TableParagraph"/>
              <w:spacing w:before="6"/>
              <w:ind w:left="113"/>
              <w:rPr>
                <w:b/>
                <w:sz w:val="20"/>
              </w:rPr>
            </w:pPr>
            <w:r>
              <w:rPr>
                <w:b/>
                <w:sz w:val="20"/>
              </w:rPr>
              <w:t>Airworthiness</w:t>
            </w:r>
            <w:r>
              <w:rPr>
                <w:b/>
                <w:spacing w:val="-11"/>
                <w:sz w:val="20"/>
              </w:rPr>
              <w:t xml:space="preserve"> </w:t>
            </w:r>
            <w:r>
              <w:rPr>
                <w:b/>
                <w:sz w:val="20"/>
              </w:rPr>
              <w:t>review</w:t>
            </w:r>
            <w:r>
              <w:rPr>
                <w:b/>
                <w:spacing w:val="-10"/>
                <w:sz w:val="20"/>
              </w:rPr>
              <w:t xml:space="preserve"> </w:t>
            </w:r>
            <w:r>
              <w:rPr>
                <w:b/>
                <w:spacing w:val="-2"/>
                <w:sz w:val="20"/>
              </w:rPr>
              <w:t>procedures</w:t>
            </w:r>
          </w:p>
        </w:tc>
      </w:tr>
      <w:tr w:rsidR="00CE192B" w14:paraId="45A3F3D2" w14:textId="77777777">
        <w:trPr>
          <w:trHeight w:val="393"/>
        </w:trPr>
        <w:tc>
          <w:tcPr>
            <w:tcW w:w="1238" w:type="dxa"/>
            <w:tcBorders>
              <w:left w:val="single" w:sz="4" w:space="0" w:color="000000"/>
            </w:tcBorders>
          </w:tcPr>
          <w:p w14:paraId="4C3A7F33" w14:textId="77777777" w:rsidR="00CE192B" w:rsidRDefault="0017577F">
            <w:pPr>
              <w:pStyle w:val="TableParagraph"/>
              <w:spacing w:before="4"/>
              <w:ind w:left="107"/>
              <w:rPr>
                <w:sz w:val="20"/>
              </w:rPr>
            </w:pPr>
            <w:r>
              <w:rPr>
                <w:spacing w:val="-5"/>
                <w:sz w:val="20"/>
              </w:rPr>
              <w:t>4.1</w:t>
            </w:r>
          </w:p>
        </w:tc>
        <w:tc>
          <w:tcPr>
            <w:tcW w:w="7976" w:type="dxa"/>
            <w:tcBorders>
              <w:right w:val="single" w:sz="4" w:space="0" w:color="000000"/>
            </w:tcBorders>
          </w:tcPr>
          <w:p w14:paraId="7B2E98AC" w14:textId="77777777" w:rsidR="00CE192B" w:rsidRDefault="0017577F">
            <w:pPr>
              <w:pStyle w:val="TableParagraph"/>
              <w:spacing w:before="4"/>
              <w:ind w:left="739"/>
              <w:rPr>
                <w:sz w:val="20"/>
              </w:rPr>
            </w:pPr>
            <w:r>
              <w:rPr>
                <w:spacing w:val="-2"/>
                <w:sz w:val="20"/>
              </w:rPr>
              <w:t>Airworthiness</w:t>
            </w:r>
            <w:r>
              <w:rPr>
                <w:spacing w:val="5"/>
                <w:sz w:val="20"/>
              </w:rPr>
              <w:t xml:space="preserve"> </w:t>
            </w:r>
            <w:r>
              <w:rPr>
                <w:spacing w:val="-2"/>
                <w:sz w:val="20"/>
              </w:rPr>
              <w:t>review</w:t>
            </w:r>
            <w:r>
              <w:rPr>
                <w:spacing w:val="10"/>
                <w:sz w:val="20"/>
              </w:rPr>
              <w:t xml:space="preserve"> </w:t>
            </w:r>
            <w:r>
              <w:rPr>
                <w:spacing w:val="-4"/>
                <w:sz w:val="20"/>
              </w:rPr>
              <w:t>staff</w:t>
            </w:r>
          </w:p>
        </w:tc>
      </w:tr>
      <w:tr w:rsidR="00CE192B" w14:paraId="7ABE1B6A" w14:textId="77777777">
        <w:trPr>
          <w:trHeight w:val="396"/>
        </w:trPr>
        <w:tc>
          <w:tcPr>
            <w:tcW w:w="1238" w:type="dxa"/>
            <w:tcBorders>
              <w:left w:val="single" w:sz="4" w:space="0" w:color="000000"/>
            </w:tcBorders>
          </w:tcPr>
          <w:p w14:paraId="3DCDAA83" w14:textId="77777777" w:rsidR="00CE192B" w:rsidRDefault="0017577F">
            <w:pPr>
              <w:pStyle w:val="TableParagraph"/>
              <w:spacing w:before="6"/>
              <w:ind w:left="107"/>
              <w:rPr>
                <w:sz w:val="20"/>
              </w:rPr>
            </w:pPr>
            <w:r>
              <w:rPr>
                <w:spacing w:val="-5"/>
                <w:sz w:val="20"/>
              </w:rPr>
              <w:t>4.2</w:t>
            </w:r>
          </w:p>
        </w:tc>
        <w:tc>
          <w:tcPr>
            <w:tcW w:w="7976" w:type="dxa"/>
            <w:tcBorders>
              <w:right w:val="single" w:sz="4" w:space="0" w:color="000000"/>
            </w:tcBorders>
          </w:tcPr>
          <w:p w14:paraId="16133AA9" w14:textId="77777777" w:rsidR="00CE192B" w:rsidRDefault="0017577F">
            <w:pPr>
              <w:pStyle w:val="TableParagraph"/>
              <w:spacing w:before="6"/>
              <w:ind w:left="739"/>
              <w:rPr>
                <w:sz w:val="20"/>
              </w:rPr>
            </w:pPr>
            <w:r>
              <w:rPr>
                <w:sz w:val="20"/>
              </w:rPr>
              <w:t>Documented</w:t>
            </w:r>
            <w:r>
              <w:rPr>
                <w:spacing w:val="-8"/>
                <w:sz w:val="20"/>
              </w:rPr>
              <w:t xml:space="preserve"> </w:t>
            </w:r>
            <w:r>
              <w:rPr>
                <w:sz w:val="20"/>
              </w:rPr>
              <w:t>review</w:t>
            </w:r>
            <w:r>
              <w:rPr>
                <w:spacing w:val="-9"/>
                <w:sz w:val="20"/>
              </w:rPr>
              <w:t xml:space="preserve"> </w:t>
            </w:r>
            <w:r>
              <w:rPr>
                <w:sz w:val="20"/>
              </w:rPr>
              <w:t>of</w:t>
            </w:r>
            <w:r>
              <w:rPr>
                <w:spacing w:val="-9"/>
                <w:sz w:val="20"/>
              </w:rPr>
              <w:t xml:space="preserve"> </w:t>
            </w:r>
            <w:r>
              <w:rPr>
                <w:sz w:val="20"/>
              </w:rPr>
              <w:t>aircraft</w:t>
            </w:r>
            <w:r>
              <w:rPr>
                <w:spacing w:val="-8"/>
                <w:sz w:val="20"/>
              </w:rPr>
              <w:t xml:space="preserve"> </w:t>
            </w:r>
            <w:r>
              <w:rPr>
                <w:spacing w:val="-2"/>
                <w:sz w:val="20"/>
              </w:rPr>
              <w:t>records</w:t>
            </w:r>
          </w:p>
        </w:tc>
      </w:tr>
      <w:tr w:rsidR="00CE192B" w14:paraId="234196DA" w14:textId="77777777">
        <w:trPr>
          <w:trHeight w:val="393"/>
        </w:trPr>
        <w:tc>
          <w:tcPr>
            <w:tcW w:w="1238" w:type="dxa"/>
            <w:tcBorders>
              <w:left w:val="single" w:sz="4" w:space="0" w:color="000000"/>
            </w:tcBorders>
          </w:tcPr>
          <w:p w14:paraId="6A2EB049" w14:textId="77777777" w:rsidR="00CE192B" w:rsidRDefault="0017577F">
            <w:pPr>
              <w:pStyle w:val="TableParagraph"/>
              <w:spacing w:before="6"/>
              <w:ind w:left="107"/>
              <w:rPr>
                <w:sz w:val="20"/>
              </w:rPr>
            </w:pPr>
            <w:r>
              <w:rPr>
                <w:spacing w:val="-5"/>
                <w:sz w:val="20"/>
              </w:rPr>
              <w:t>4.3</w:t>
            </w:r>
          </w:p>
        </w:tc>
        <w:tc>
          <w:tcPr>
            <w:tcW w:w="7976" w:type="dxa"/>
            <w:tcBorders>
              <w:right w:val="single" w:sz="4" w:space="0" w:color="000000"/>
            </w:tcBorders>
          </w:tcPr>
          <w:p w14:paraId="1C2DC740" w14:textId="77777777" w:rsidR="00CE192B" w:rsidRDefault="0017577F">
            <w:pPr>
              <w:pStyle w:val="TableParagraph"/>
              <w:spacing w:before="6"/>
              <w:ind w:left="739"/>
              <w:rPr>
                <w:sz w:val="20"/>
              </w:rPr>
            </w:pPr>
            <w:r>
              <w:rPr>
                <w:sz w:val="20"/>
              </w:rPr>
              <w:t>Physical</w:t>
            </w:r>
            <w:r>
              <w:rPr>
                <w:spacing w:val="-11"/>
                <w:sz w:val="20"/>
              </w:rPr>
              <w:t xml:space="preserve"> </w:t>
            </w:r>
            <w:r>
              <w:rPr>
                <w:spacing w:val="-2"/>
                <w:sz w:val="20"/>
              </w:rPr>
              <w:t>survey</w:t>
            </w:r>
          </w:p>
        </w:tc>
      </w:tr>
      <w:tr w:rsidR="00CE192B" w14:paraId="15352B47" w14:textId="77777777">
        <w:trPr>
          <w:trHeight w:val="269"/>
        </w:trPr>
        <w:tc>
          <w:tcPr>
            <w:tcW w:w="1238" w:type="dxa"/>
            <w:tcBorders>
              <w:left w:val="single" w:sz="4" w:space="0" w:color="000000"/>
            </w:tcBorders>
          </w:tcPr>
          <w:p w14:paraId="2644F04E" w14:textId="77777777" w:rsidR="00CE192B" w:rsidRDefault="0017577F">
            <w:pPr>
              <w:pStyle w:val="TableParagraph"/>
              <w:spacing w:before="6" w:line="243" w:lineRule="exact"/>
              <w:ind w:left="107"/>
              <w:rPr>
                <w:sz w:val="20"/>
              </w:rPr>
            </w:pPr>
            <w:r>
              <w:rPr>
                <w:spacing w:val="-5"/>
                <w:sz w:val="20"/>
              </w:rPr>
              <w:t>4.4</w:t>
            </w:r>
          </w:p>
        </w:tc>
        <w:tc>
          <w:tcPr>
            <w:tcW w:w="7976" w:type="dxa"/>
            <w:tcBorders>
              <w:right w:val="single" w:sz="4" w:space="0" w:color="000000"/>
            </w:tcBorders>
          </w:tcPr>
          <w:p w14:paraId="3DC3A246" w14:textId="77777777" w:rsidR="00CE192B" w:rsidRDefault="0017577F">
            <w:pPr>
              <w:pStyle w:val="TableParagraph"/>
              <w:spacing w:before="6" w:line="243" w:lineRule="exact"/>
              <w:ind w:left="739"/>
              <w:rPr>
                <w:sz w:val="20"/>
              </w:rPr>
            </w:pPr>
            <w:r>
              <w:rPr>
                <w:sz w:val="20"/>
              </w:rPr>
              <w:t>Additional</w:t>
            </w:r>
            <w:r>
              <w:rPr>
                <w:spacing w:val="-8"/>
                <w:sz w:val="20"/>
              </w:rPr>
              <w:t xml:space="preserve"> </w:t>
            </w:r>
            <w:r>
              <w:rPr>
                <w:sz w:val="20"/>
              </w:rPr>
              <w:t>procedures</w:t>
            </w:r>
            <w:r>
              <w:rPr>
                <w:spacing w:val="-10"/>
                <w:sz w:val="20"/>
              </w:rPr>
              <w:t xml:space="preserve"> </w:t>
            </w:r>
            <w:r>
              <w:rPr>
                <w:sz w:val="20"/>
              </w:rPr>
              <w:t>for</w:t>
            </w:r>
            <w:r>
              <w:rPr>
                <w:spacing w:val="-8"/>
                <w:sz w:val="20"/>
              </w:rPr>
              <w:t xml:space="preserve"> </w:t>
            </w:r>
            <w:r>
              <w:rPr>
                <w:sz w:val="20"/>
              </w:rPr>
              <w:t>recommendations</w:t>
            </w:r>
            <w:r>
              <w:rPr>
                <w:spacing w:val="-10"/>
                <w:sz w:val="20"/>
              </w:rPr>
              <w:t xml:space="preserve"> </w:t>
            </w:r>
            <w:r>
              <w:rPr>
                <w:sz w:val="20"/>
              </w:rPr>
              <w:t>to</w:t>
            </w:r>
            <w:r>
              <w:rPr>
                <w:spacing w:val="-8"/>
                <w:sz w:val="20"/>
              </w:rPr>
              <w:t xml:space="preserve"> </w:t>
            </w:r>
            <w:r>
              <w:rPr>
                <w:sz w:val="20"/>
              </w:rPr>
              <w:t>competent</w:t>
            </w:r>
            <w:r>
              <w:rPr>
                <w:spacing w:val="-5"/>
                <w:sz w:val="20"/>
              </w:rPr>
              <w:t xml:space="preserve"> </w:t>
            </w:r>
            <w:r>
              <w:rPr>
                <w:sz w:val="20"/>
              </w:rPr>
              <w:t>authorities</w:t>
            </w:r>
            <w:r>
              <w:rPr>
                <w:spacing w:val="-10"/>
                <w:sz w:val="20"/>
              </w:rPr>
              <w:t xml:space="preserve"> </w:t>
            </w:r>
            <w:r>
              <w:rPr>
                <w:sz w:val="20"/>
              </w:rPr>
              <w:t>for</w:t>
            </w:r>
            <w:r>
              <w:rPr>
                <w:spacing w:val="-8"/>
                <w:sz w:val="20"/>
              </w:rPr>
              <w:t xml:space="preserve"> </w:t>
            </w:r>
            <w:r>
              <w:rPr>
                <w:sz w:val="20"/>
              </w:rPr>
              <w:t>the</w:t>
            </w:r>
            <w:r>
              <w:rPr>
                <w:spacing w:val="-8"/>
                <w:sz w:val="20"/>
              </w:rPr>
              <w:t xml:space="preserve"> </w:t>
            </w:r>
            <w:r>
              <w:rPr>
                <w:sz w:val="20"/>
              </w:rPr>
              <w:t>import</w:t>
            </w:r>
            <w:r>
              <w:rPr>
                <w:spacing w:val="-8"/>
                <w:sz w:val="20"/>
              </w:rPr>
              <w:t xml:space="preserve"> </w:t>
            </w:r>
            <w:r>
              <w:rPr>
                <w:spacing w:val="-5"/>
                <w:sz w:val="20"/>
              </w:rPr>
              <w:t>of</w:t>
            </w:r>
          </w:p>
        </w:tc>
      </w:tr>
      <w:tr w:rsidR="00CE192B" w14:paraId="1EBB09BB" w14:textId="77777777">
        <w:trPr>
          <w:trHeight w:val="229"/>
        </w:trPr>
        <w:tc>
          <w:tcPr>
            <w:tcW w:w="1238" w:type="dxa"/>
            <w:tcBorders>
              <w:left w:val="single" w:sz="4" w:space="0" w:color="000000"/>
            </w:tcBorders>
          </w:tcPr>
          <w:p w14:paraId="33CA0016" w14:textId="77777777" w:rsidR="00CE192B" w:rsidRDefault="00CE192B">
            <w:pPr>
              <w:pStyle w:val="TableParagraph"/>
              <w:rPr>
                <w:rFonts w:ascii="Times New Roman"/>
                <w:sz w:val="16"/>
              </w:rPr>
            </w:pPr>
          </w:p>
        </w:tc>
        <w:tc>
          <w:tcPr>
            <w:tcW w:w="7976" w:type="dxa"/>
            <w:tcBorders>
              <w:right w:val="single" w:sz="4" w:space="0" w:color="000000"/>
            </w:tcBorders>
          </w:tcPr>
          <w:p w14:paraId="677215CB" w14:textId="77777777" w:rsidR="00CE192B" w:rsidRDefault="0017577F">
            <w:pPr>
              <w:pStyle w:val="TableParagraph"/>
              <w:spacing w:line="210" w:lineRule="exact"/>
              <w:ind w:left="739"/>
              <w:rPr>
                <w:sz w:val="20"/>
              </w:rPr>
            </w:pPr>
            <w:r>
              <w:rPr>
                <w:spacing w:val="-2"/>
                <w:sz w:val="20"/>
              </w:rPr>
              <w:t>aircraft</w:t>
            </w:r>
          </w:p>
        </w:tc>
      </w:tr>
      <w:tr w:rsidR="00CE192B" w14:paraId="1469DBA1" w14:textId="77777777">
        <w:trPr>
          <w:trHeight w:val="400"/>
        </w:trPr>
        <w:tc>
          <w:tcPr>
            <w:tcW w:w="1238" w:type="dxa"/>
            <w:tcBorders>
              <w:left w:val="single" w:sz="4" w:space="0" w:color="000000"/>
            </w:tcBorders>
          </w:tcPr>
          <w:p w14:paraId="0870FD84" w14:textId="77777777" w:rsidR="00CE192B" w:rsidRDefault="0017577F">
            <w:pPr>
              <w:pStyle w:val="TableParagraph"/>
              <w:spacing w:before="6"/>
              <w:ind w:left="107"/>
              <w:rPr>
                <w:sz w:val="20"/>
              </w:rPr>
            </w:pPr>
            <w:r>
              <w:rPr>
                <w:spacing w:val="-5"/>
                <w:sz w:val="20"/>
              </w:rPr>
              <w:t>4.5</w:t>
            </w:r>
          </w:p>
        </w:tc>
        <w:tc>
          <w:tcPr>
            <w:tcW w:w="7976" w:type="dxa"/>
            <w:tcBorders>
              <w:right w:val="single" w:sz="4" w:space="0" w:color="000000"/>
            </w:tcBorders>
          </w:tcPr>
          <w:p w14:paraId="71BA555E" w14:textId="77777777" w:rsidR="00CE192B" w:rsidRDefault="0017577F">
            <w:pPr>
              <w:pStyle w:val="TableParagraph"/>
              <w:spacing w:before="6"/>
              <w:ind w:left="739"/>
              <w:rPr>
                <w:sz w:val="20"/>
              </w:rPr>
            </w:pPr>
            <w:r>
              <w:rPr>
                <w:sz w:val="20"/>
              </w:rPr>
              <w:t>Recommendations</w:t>
            </w:r>
            <w:r>
              <w:rPr>
                <w:spacing w:val="-12"/>
                <w:sz w:val="20"/>
              </w:rPr>
              <w:t xml:space="preserve"> </w:t>
            </w:r>
            <w:r>
              <w:rPr>
                <w:sz w:val="20"/>
              </w:rPr>
              <w:t>to</w:t>
            </w:r>
            <w:r>
              <w:rPr>
                <w:spacing w:val="-10"/>
                <w:sz w:val="20"/>
              </w:rPr>
              <w:t xml:space="preserve"> </w:t>
            </w:r>
            <w:r>
              <w:rPr>
                <w:sz w:val="20"/>
              </w:rPr>
              <w:t>competent</w:t>
            </w:r>
            <w:r>
              <w:rPr>
                <w:spacing w:val="-9"/>
                <w:sz w:val="20"/>
              </w:rPr>
              <w:t xml:space="preserve"> </w:t>
            </w:r>
            <w:r>
              <w:rPr>
                <w:spacing w:val="-2"/>
                <w:sz w:val="20"/>
              </w:rPr>
              <w:t>authorities</w:t>
            </w:r>
          </w:p>
        </w:tc>
      </w:tr>
      <w:tr w:rsidR="00CE192B" w14:paraId="46A5DF3A" w14:textId="77777777">
        <w:trPr>
          <w:trHeight w:val="400"/>
        </w:trPr>
        <w:tc>
          <w:tcPr>
            <w:tcW w:w="1238" w:type="dxa"/>
            <w:tcBorders>
              <w:left w:val="single" w:sz="4" w:space="0" w:color="000000"/>
            </w:tcBorders>
          </w:tcPr>
          <w:p w14:paraId="3C1B794B" w14:textId="77777777" w:rsidR="00CE192B" w:rsidRDefault="0017577F">
            <w:pPr>
              <w:pStyle w:val="TableParagraph"/>
              <w:spacing w:before="6"/>
              <w:ind w:left="107"/>
              <w:rPr>
                <w:sz w:val="20"/>
              </w:rPr>
            </w:pPr>
            <w:r>
              <w:rPr>
                <w:spacing w:val="-5"/>
                <w:sz w:val="20"/>
              </w:rPr>
              <w:t>4.6</w:t>
            </w:r>
          </w:p>
        </w:tc>
        <w:tc>
          <w:tcPr>
            <w:tcW w:w="7976" w:type="dxa"/>
            <w:tcBorders>
              <w:right w:val="single" w:sz="4" w:space="0" w:color="000000"/>
            </w:tcBorders>
          </w:tcPr>
          <w:p w14:paraId="050908DE" w14:textId="77777777" w:rsidR="00CE192B" w:rsidRDefault="0017577F">
            <w:pPr>
              <w:pStyle w:val="TableParagraph"/>
              <w:spacing w:before="6"/>
              <w:ind w:left="739"/>
              <w:rPr>
                <w:sz w:val="20"/>
              </w:rPr>
            </w:pPr>
            <w:r>
              <w:rPr>
                <w:sz w:val="20"/>
              </w:rPr>
              <w:t>Issue</w:t>
            </w:r>
            <w:r>
              <w:rPr>
                <w:spacing w:val="-5"/>
                <w:sz w:val="20"/>
              </w:rPr>
              <w:t xml:space="preserve"> </w:t>
            </w:r>
            <w:r>
              <w:rPr>
                <w:sz w:val="20"/>
              </w:rPr>
              <w:t>of</w:t>
            </w:r>
            <w:r>
              <w:rPr>
                <w:spacing w:val="-5"/>
                <w:sz w:val="20"/>
              </w:rPr>
              <w:t xml:space="preserve"> ARC</w:t>
            </w:r>
          </w:p>
        </w:tc>
      </w:tr>
      <w:tr w:rsidR="00CE192B" w14:paraId="614FD9CA" w14:textId="77777777">
        <w:trPr>
          <w:trHeight w:val="400"/>
        </w:trPr>
        <w:tc>
          <w:tcPr>
            <w:tcW w:w="1238" w:type="dxa"/>
            <w:tcBorders>
              <w:left w:val="single" w:sz="4" w:space="0" w:color="000000"/>
            </w:tcBorders>
          </w:tcPr>
          <w:p w14:paraId="64717ED9" w14:textId="77777777" w:rsidR="00CE192B" w:rsidRDefault="0017577F">
            <w:pPr>
              <w:pStyle w:val="TableParagraph"/>
              <w:spacing w:before="6"/>
              <w:ind w:left="107"/>
              <w:rPr>
                <w:sz w:val="20"/>
              </w:rPr>
            </w:pPr>
            <w:r>
              <w:rPr>
                <w:spacing w:val="-5"/>
                <w:sz w:val="20"/>
              </w:rPr>
              <w:t>4.7</w:t>
            </w:r>
          </w:p>
        </w:tc>
        <w:tc>
          <w:tcPr>
            <w:tcW w:w="7976" w:type="dxa"/>
            <w:tcBorders>
              <w:right w:val="single" w:sz="4" w:space="0" w:color="000000"/>
            </w:tcBorders>
          </w:tcPr>
          <w:p w14:paraId="711C2F4F" w14:textId="77777777" w:rsidR="00CE192B" w:rsidRDefault="0017577F">
            <w:pPr>
              <w:pStyle w:val="TableParagraph"/>
              <w:spacing w:before="6"/>
              <w:ind w:left="739"/>
              <w:rPr>
                <w:sz w:val="20"/>
              </w:rPr>
            </w:pPr>
            <w:r>
              <w:rPr>
                <w:sz w:val="20"/>
              </w:rPr>
              <w:t>Airworthiness</w:t>
            </w:r>
            <w:r>
              <w:rPr>
                <w:spacing w:val="-12"/>
                <w:sz w:val="20"/>
              </w:rPr>
              <w:t xml:space="preserve"> </w:t>
            </w:r>
            <w:r>
              <w:rPr>
                <w:sz w:val="20"/>
              </w:rPr>
              <w:t>review</w:t>
            </w:r>
            <w:r>
              <w:rPr>
                <w:spacing w:val="-11"/>
                <w:sz w:val="20"/>
              </w:rPr>
              <w:t xml:space="preserve"> </w:t>
            </w:r>
            <w:r>
              <w:rPr>
                <w:sz w:val="20"/>
              </w:rPr>
              <w:t>records,</w:t>
            </w:r>
            <w:r>
              <w:rPr>
                <w:spacing w:val="-10"/>
                <w:sz w:val="20"/>
              </w:rPr>
              <w:t xml:space="preserve"> </w:t>
            </w:r>
            <w:r>
              <w:rPr>
                <w:sz w:val="20"/>
              </w:rPr>
              <w:t>responsibilities,</w:t>
            </w:r>
            <w:r>
              <w:rPr>
                <w:spacing w:val="-10"/>
                <w:sz w:val="20"/>
              </w:rPr>
              <w:t xml:space="preserve"> </w:t>
            </w:r>
            <w:r>
              <w:rPr>
                <w:sz w:val="20"/>
              </w:rPr>
              <w:t>retention</w:t>
            </w:r>
            <w:r>
              <w:rPr>
                <w:spacing w:val="-11"/>
                <w:sz w:val="20"/>
              </w:rPr>
              <w:t xml:space="preserve"> </w:t>
            </w:r>
            <w:r>
              <w:rPr>
                <w:sz w:val="20"/>
              </w:rPr>
              <w:t>and</w:t>
            </w:r>
            <w:r>
              <w:rPr>
                <w:spacing w:val="-4"/>
                <w:sz w:val="20"/>
              </w:rPr>
              <w:t xml:space="preserve"> </w:t>
            </w:r>
            <w:r>
              <w:rPr>
                <w:spacing w:val="-2"/>
                <w:sz w:val="20"/>
              </w:rPr>
              <w:t>access</w:t>
            </w:r>
          </w:p>
        </w:tc>
      </w:tr>
      <w:tr w:rsidR="00CE192B" w14:paraId="03C6E985" w14:textId="77777777">
        <w:trPr>
          <w:trHeight w:val="401"/>
        </w:trPr>
        <w:tc>
          <w:tcPr>
            <w:tcW w:w="1238" w:type="dxa"/>
            <w:tcBorders>
              <w:left w:val="single" w:sz="4" w:space="0" w:color="000000"/>
            </w:tcBorders>
          </w:tcPr>
          <w:p w14:paraId="4F631065" w14:textId="77777777" w:rsidR="00CE192B" w:rsidRDefault="0017577F">
            <w:pPr>
              <w:pStyle w:val="TableParagraph"/>
              <w:spacing w:before="7"/>
              <w:ind w:left="107"/>
              <w:rPr>
                <w:sz w:val="20"/>
              </w:rPr>
            </w:pPr>
            <w:r>
              <w:rPr>
                <w:spacing w:val="-5"/>
                <w:sz w:val="20"/>
              </w:rPr>
              <w:t>4.8</w:t>
            </w:r>
          </w:p>
        </w:tc>
        <w:tc>
          <w:tcPr>
            <w:tcW w:w="7976" w:type="dxa"/>
            <w:tcBorders>
              <w:right w:val="single" w:sz="4" w:space="0" w:color="000000"/>
            </w:tcBorders>
          </w:tcPr>
          <w:p w14:paraId="2678CFC1" w14:textId="77777777" w:rsidR="00CE192B" w:rsidRDefault="0017577F">
            <w:pPr>
              <w:pStyle w:val="TableParagraph"/>
              <w:spacing w:before="7"/>
              <w:ind w:left="739"/>
              <w:rPr>
                <w:sz w:val="20"/>
              </w:rPr>
            </w:pPr>
            <w:r>
              <w:rPr>
                <w:sz w:val="20"/>
              </w:rPr>
              <w:t>ARC</w:t>
            </w:r>
            <w:r>
              <w:rPr>
                <w:spacing w:val="-8"/>
                <w:sz w:val="20"/>
              </w:rPr>
              <w:t xml:space="preserve"> </w:t>
            </w:r>
            <w:r>
              <w:rPr>
                <w:spacing w:val="-2"/>
                <w:sz w:val="20"/>
              </w:rPr>
              <w:t>extension</w:t>
            </w:r>
          </w:p>
        </w:tc>
      </w:tr>
      <w:tr w:rsidR="00CE192B" w14:paraId="55422E99" w14:textId="77777777">
        <w:trPr>
          <w:trHeight w:val="434"/>
        </w:trPr>
        <w:tc>
          <w:tcPr>
            <w:tcW w:w="1238" w:type="dxa"/>
            <w:tcBorders>
              <w:left w:val="single" w:sz="4" w:space="0" w:color="000000"/>
            </w:tcBorders>
          </w:tcPr>
          <w:p w14:paraId="00F954F5" w14:textId="77777777" w:rsidR="00CE192B" w:rsidRDefault="0017577F">
            <w:pPr>
              <w:pStyle w:val="TableParagraph"/>
              <w:spacing w:before="6"/>
              <w:ind w:left="107"/>
              <w:rPr>
                <w:b/>
                <w:sz w:val="20"/>
              </w:rPr>
            </w:pPr>
            <w:r>
              <w:rPr>
                <w:b/>
                <w:sz w:val="20"/>
              </w:rPr>
              <w:t>PART</w:t>
            </w:r>
            <w:r>
              <w:rPr>
                <w:b/>
                <w:spacing w:val="-7"/>
                <w:sz w:val="20"/>
              </w:rPr>
              <w:t xml:space="preserve"> </w:t>
            </w:r>
            <w:r>
              <w:rPr>
                <w:b/>
                <w:spacing w:val="-5"/>
                <w:sz w:val="20"/>
              </w:rPr>
              <w:t>4B</w:t>
            </w:r>
          </w:p>
        </w:tc>
        <w:tc>
          <w:tcPr>
            <w:tcW w:w="7976" w:type="dxa"/>
            <w:tcBorders>
              <w:right w:val="single" w:sz="4" w:space="0" w:color="000000"/>
            </w:tcBorders>
          </w:tcPr>
          <w:p w14:paraId="783CF2F9" w14:textId="77777777" w:rsidR="00CE192B" w:rsidRDefault="0017577F">
            <w:pPr>
              <w:pStyle w:val="TableParagraph"/>
              <w:spacing w:before="6"/>
              <w:ind w:left="113"/>
              <w:rPr>
                <w:b/>
                <w:sz w:val="20"/>
              </w:rPr>
            </w:pPr>
            <w:r>
              <w:rPr>
                <w:b/>
                <w:sz w:val="20"/>
              </w:rPr>
              <w:t>Permit</w:t>
            </w:r>
            <w:r>
              <w:rPr>
                <w:b/>
                <w:spacing w:val="-5"/>
                <w:sz w:val="20"/>
              </w:rPr>
              <w:t xml:space="preserve"> </w:t>
            </w:r>
            <w:r>
              <w:rPr>
                <w:b/>
                <w:sz w:val="20"/>
              </w:rPr>
              <w:t>to</w:t>
            </w:r>
            <w:r>
              <w:rPr>
                <w:b/>
                <w:spacing w:val="-3"/>
                <w:sz w:val="20"/>
              </w:rPr>
              <w:t xml:space="preserve"> </w:t>
            </w:r>
            <w:r>
              <w:rPr>
                <w:b/>
                <w:sz w:val="20"/>
              </w:rPr>
              <w:t>fly</w:t>
            </w:r>
            <w:r>
              <w:rPr>
                <w:b/>
                <w:spacing w:val="-5"/>
                <w:sz w:val="20"/>
              </w:rPr>
              <w:t xml:space="preserve"> </w:t>
            </w:r>
            <w:r>
              <w:rPr>
                <w:b/>
                <w:spacing w:val="-2"/>
                <w:sz w:val="20"/>
              </w:rPr>
              <w:t>procedures</w:t>
            </w:r>
          </w:p>
        </w:tc>
      </w:tr>
      <w:tr w:rsidR="00CE192B" w14:paraId="46F4AB6B" w14:textId="77777777">
        <w:trPr>
          <w:trHeight w:val="388"/>
        </w:trPr>
        <w:tc>
          <w:tcPr>
            <w:tcW w:w="1238" w:type="dxa"/>
            <w:tcBorders>
              <w:left w:val="single" w:sz="4" w:space="0" w:color="000000"/>
            </w:tcBorders>
          </w:tcPr>
          <w:p w14:paraId="6702776D" w14:textId="77777777" w:rsidR="00CE192B" w:rsidRDefault="0017577F">
            <w:pPr>
              <w:pStyle w:val="TableParagraph"/>
              <w:spacing w:before="6"/>
              <w:ind w:left="107"/>
              <w:rPr>
                <w:sz w:val="20"/>
              </w:rPr>
            </w:pPr>
            <w:r>
              <w:rPr>
                <w:spacing w:val="-4"/>
                <w:sz w:val="20"/>
              </w:rPr>
              <w:t>4B.1</w:t>
            </w:r>
          </w:p>
        </w:tc>
        <w:tc>
          <w:tcPr>
            <w:tcW w:w="7976" w:type="dxa"/>
            <w:tcBorders>
              <w:right w:val="single" w:sz="4" w:space="0" w:color="000000"/>
            </w:tcBorders>
          </w:tcPr>
          <w:p w14:paraId="64AC7440" w14:textId="77777777" w:rsidR="00CE192B" w:rsidRDefault="0017577F">
            <w:pPr>
              <w:pStyle w:val="TableParagraph"/>
              <w:spacing w:before="6"/>
              <w:ind w:left="739"/>
              <w:rPr>
                <w:sz w:val="20"/>
              </w:rPr>
            </w:pPr>
            <w:r>
              <w:rPr>
                <w:sz w:val="20"/>
              </w:rPr>
              <w:t>Conformity</w:t>
            </w:r>
            <w:r>
              <w:rPr>
                <w:spacing w:val="-8"/>
                <w:sz w:val="20"/>
              </w:rPr>
              <w:t xml:space="preserve"> </w:t>
            </w:r>
            <w:r>
              <w:rPr>
                <w:sz w:val="20"/>
              </w:rPr>
              <w:t>with</w:t>
            </w:r>
            <w:r>
              <w:rPr>
                <w:spacing w:val="-8"/>
                <w:sz w:val="20"/>
              </w:rPr>
              <w:t xml:space="preserve"> </w:t>
            </w:r>
            <w:r>
              <w:rPr>
                <w:sz w:val="20"/>
              </w:rPr>
              <w:t>approved</w:t>
            </w:r>
            <w:r>
              <w:rPr>
                <w:spacing w:val="-8"/>
                <w:sz w:val="20"/>
              </w:rPr>
              <w:t xml:space="preserve"> </w:t>
            </w:r>
            <w:r>
              <w:rPr>
                <w:sz w:val="20"/>
              </w:rPr>
              <w:t>flight</w:t>
            </w:r>
            <w:r>
              <w:rPr>
                <w:spacing w:val="-7"/>
                <w:sz w:val="20"/>
              </w:rPr>
              <w:t xml:space="preserve"> </w:t>
            </w:r>
            <w:r>
              <w:rPr>
                <w:spacing w:val="-2"/>
                <w:sz w:val="20"/>
              </w:rPr>
              <w:t>conditions</w:t>
            </w:r>
          </w:p>
        </w:tc>
      </w:tr>
      <w:tr w:rsidR="00CE192B" w14:paraId="1A38797A" w14:textId="77777777">
        <w:trPr>
          <w:trHeight w:val="388"/>
        </w:trPr>
        <w:tc>
          <w:tcPr>
            <w:tcW w:w="1238" w:type="dxa"/>
            <w:tcBorders>
              <w:left w:val="single" w:sz="4" w:space="0" w:color="000000"/>
            </w:tcBorders>
          </w:tcPr>
          <w:p w14:paraId="3360FE7D" w14:textId="77777777" w:rsidR="00CE192B" w:rsidRDefault="0017577F">
            <w:pPr>
              <w:pStyle w:val="TableParagraph"/>
              <w:spacing w:before="6"/>
              <w:ind w:left="107"/>
              <w:rPr>
                <w:sz w:val="20"/>
              </w:rPr>
            </w:pPr>
            <w:r>
              <w:rPr>
                <w:spacing w:val="-4"/>
                <w:sz w:val="20"/>
              </w:rPr>
              <w:t>4B.2</w:t>
            </w:r>
          </w:p>
        </w:tc>
        <w:tc>
          <w:tcPr>
            <w:tcW w:w="7976" w:type="dxa"/>
            <w:tcBorders>
              <w:right w:val="single" w:sz="4" w:space="0" w:color="000000"/>
            </w:tcBorders>
          </w:tcPr>
          <w:p w14:paraId="2B0FDA5A" w14:textId="77777777" w:rsidR="00CE192B" w:rsidRDefault="0017577F">
            <w:pPr>
              <w:pStyle w:val="TableParagraph"/>
              <w:spacing w:before="6"/>
              <w:ind w:left="739"/>
              <w:rPr>
                <w:sz w:val="20"/>
              </w:rPr>
            </w:pPr>
            <w:r>
              <w:rPr>
                <w:sz w:val="20"/>
              </w:rPr>
              <w:t>Issue</w:t>
            </w:r>
            <w:r>
              <w:rPr>
                <w:spacing w:val="-6"/>
                <w:sz w:val="20"/>
              </w:rPr>
              <w:t xml:space="preserve"> </w:t>
            </w:r>
            <w:r>
              <w:rPr>
                <w:sz w:val="20"/>
              </w:rPr>
              <w:t>of</w:t>
            </w:r>
            <w:r>
              <w:rPr>
                <w:spacing w:val="-5"/>
                <w:sz w:val="20"/>
              </w:rPr>
              <w:t xml:space="preserve"> </w:t>
            </w:r>
            <w:r>
              <w:rPr>
                <w:sz w:val="20"/>
              </w:rPr>
              <w:t>permit</w:t>
            </w:r>
            <w:r>
              <w:rPr>
                <w:spacing w:val="-5"/>
                <w:sz w:val="20"/>
              </w:rPr>
              <w:t xml:space="preserve"> </w:t>
            </w:r>
            <w:r>
              <w:rPr>
                <w:sz w:val="20"/>
              </w:rPr>
              <w:t>to</w:t>
            </w:r>
            <w:r>
              <w:rPr>
                <w:spacing w:val="-4"/>
                <w:sz w:val="20"/>
              </w:rPr>
              <w:t xml:space="preserve"> </w:t>
            </w:r>
            <w:r>
              <w:rPr>
                <w:sz w:val="20"/>
              </w:rPr>
              <w:t>fly</w:t>
            </w:r>
            <w:r>
              <w:rPr>
                <w:spacing w:val="-4"/>
                <w:sz w:val="20"/>
              </w:rPr>
              <w:t xml:space="preserve"> </w:t>
            </w:r>
            <w:r>
              <w:rPr>
                <w:sz w:val="20"/>
              </w:rPr>
              <w:t>under</w:t>
            </w:r>
            <w:r>
              <w:rPr>
                <w:spacing w:val="-4"/>
                <w:sz w:val="20"/>
              </w:rPr>
              <w:t xml:space="preserve"> </w:t>
            </w:r>
            <w:r>
              <w:rPr>
                <w:sz w:val="20"/>
              </w:rPr>
              <w:t>the</w:t>
            </w:r>
            <w:r>
              <w:rPr>
                <w:spacing w:val="-5"/>
                <w:sz w:val="20"/>
              </w:rPr>
              <w:t xml:space="preserve"> </w:t>
            </w:r>
            <w:r>
              <w:rPr>
                <w:sz w:val="20"/>
              </w:rPr>
              <w:t>CAMO</w:t>
            </w:r>
            <w:r>
              <w:rPr>
                <w:spacing w:val="-4"/>
                <w:sz w:val="20"/>
              </w:rPr>
              <w:t xml:space="preserve"> </w:t>
            </w:r>
            <w:r>
              <w:rPr>
                <w:spacing w:val="-2"/>
                <w:sz w:val="20"/>
              </w:rPr>
              <w:t>privilege</w:t>
            </w:r>
          </w:p>
        </w:tc>
      </w:tr>
      <w:tr w:rsidR="00CE192B" w14:paraId="61F2F585" w14:textId="77777777">
        <w:trPr>
          <w:trHeight w:val="388"/>
        </w:trPr>
        <w:tc>
          <w:tcPr>
            <w:tcW w:w="1238" w:type="dxa"/>
            <w:tcBorders>
              <w:left w:val="single" w:sz="4" w:space="0" w:color="000000"/>
            </w:tcBorders>
          </w:tcPr>
          <w:p w14:paraId="0398FB71" w14:textId="77777777" w:rsidR="00CE192B" w:rsidRDefault="0017577F">
            <w:pPr>
              <w:pStyle w:val="TableParagraph"/>
              <w:spacing w:before="6"/>
              <w:ind w:left="107"/>
              <w:rPr>
                <w:sz w:val="20"/>
              </w:rPr>
            </w:pPr>
            <w:r>
              <w:rPr>
                <w:spacing w:val="-4"/>
                <w:sz w:val="20"/>
              </w:rPr>
              <w:t>4B.3</w:t>
            </w:r>
          </w:p>
        </w:tc>
        <w:tc>
          <w:tcPr>
            <w:tcW w:w="7976" w:type="dxa"/>
            <w:tcBorders>
              <w:right w:val="single" w:sz="4" w:space="0" w:color="000000"/>
            </w:tcBorders>
          </w:tcPr>
          <w:p w14:paraId="1EF2C16B" w14:textId="77777777" w:rsidR="00CE192B" w:rsidRDefault="0017577F">
            <w:pPr>
              <w:pStyle w:val="TableParagraph"/>
              <w:spacing w:before="6"/>
              <w:ind w:left="739"/>
              <w:rPr>
                <w:sz w:val="20"/>
              </w:rPr>
            </w:pPr>
            <w:r>
              <w:rPr>
                <w:sz w:val="20"/>
              </w:rPr>
              <w:t>Permit</w:t>
            </w:r>
            <w:r>
              <w:rPr>
                <w:spacing w:val="-7"/>
                <w:sz w:val="20"/>
              </w:rPr>
              <w:t xml:space="preserve"> </w:t>
            </w:r>
            <w:r>
              <w:rPr>
                <w:sz w:val="20"/>
              </w:rPr>
              <w:t>to</w:t>
            </w:r>
            <w:r>
              <w:rPr>
                <w:spacing w:val="-6"/>
                <w:sz w:val="20"/>
              </w:rPr>
              <w:t xml:space="preserve"> </w:t>
            </w:r>
            <w:r>
              <w:rPr>
                <w:sz w:val="20"/>
              </w:rPr>
              <w:t>fly</w:t>
            </w:r>
            <w:r>
              <w:rPr>
                <w:spacing w:val="-7"/>
                <w:sz w:val="20"/>
              </w:rPr>
              <w:t xml:space="preserve"> </w:t>
            </w:r>
            <w:proofErr w:type="spellStart"/>
            <w:r>
              <w:rPr>
                <w:sz w:val="20"/>
              </w:rPr>
              <w:t>authorised</w:t>
            </w:r>
            <w:proofErr w:type="spellEnd"/>
            <w:r>
              <w:rPr>
                <w:spacing w:val="-3"/>
                <w:sz w:val="20"/>
              </w:rPr>
              <w:t xml:space="preserve"> </w:t>
            </w:r>
            <w:r>
              <w:rPr>
                <w:spacing w:val="-2"/>
                <w:sz w:val="20"/>
              </w:rPr>
              <w:t>signatories</w:t>
            </w:r>
          </w:p>
        </w:tc>
      </w:tr>
      <w:tr w:rsidR="00CE192B" w14:paraId="2229CE95" w14:textId="77777777">
        <w:trPr>
          <w:trHeight w:val="388"/>
        </w:trPr>
        <w:tc>
          <w:tcPr>
            <w:tcW w:w="1238" w:type="dxa"/>
            <w:tcBorders>
              <w:left w:val="single" w:sz="4" w:space="0" w:color="000000"/>
            </w:tcBorders>
          </w:tcPr>
          <w:p w14:paraId="40C1CC61" w14:textId="77777777" w:rsidR="00CE192B" w:rsidRDefault="0017577F">
            <w:pPr>
              <w:pStyle w:val="TableParagraph"/>
              <w:spacing w:before="6"/>
              <w:ind w:left="107"/>
              <w:rPr>
                <w:sz w:val="20"/>
              </w:rPr>
            </w:pPr>
            <w:r>
              <w:rPr>
                <w:spacing w:val="-4"/>
                <w:sz w:val="20"/>
              </w:rPr>
              <w:t>4B.4</w:t>
            </w:r>
          </w:p>
        </w:tc>
        <w:tc>
          <w:tcPr>
            <w:tcW w:w="7976" w:type="dxa"/>
            <w:tcBorders>
              <w:right w:val="single" w:sz="4" w:space="0" w:color="000000"/>
            </w:tcBorders>
          </w:tcPr>
          <w:p w14:paraId="65CA6FA4" w14:textId="77777777" w:rsidR="00CE192B" w:rsidRDefault="0017577F">
            <w:pPr>
              <w:pStyle w:val="TableParagraph"/>
              <w:spacing w:before="6"/>
              <w:ind w:left="739"/>
              <w:rPr>
                <w:sz w:val="20"/>
              </w:rPr>
            </w:pPr>
            <w:r>
              <w:rPr>
                <w:sz w:val="20"/>
              </w:rPr>
              <w:t>Interface</w:t>
            </w:r>
            <w:r>
              <w:rPr>
                <w:spacing w:val="-4"/>
                <w:sz w:val="20"/>
              </w:rPr>
              <w:t xml:space="preserve"> </w:t>
            </w:r>
            <w:r>
              <w:rPr>
                <w:sz w:val="20"/>
              </w:rPr>
              <w:t>with</w:t>
            </w:r>
            <w:r>
              <w:rPr>
                <w:spacing w:val="-6"/>
                <w:sz w:val="20"/>
              </w:rPr>
              <w:t xml:space="preserve"> </w:t>
            </w:r>
            <w:r>
              <w:rPr>
                <w:sz w:val="20"/>
              </w:rPr>
              <w:t>the</w:t>
            </w:r>
            <w:r>
              <w:rPr>
                <w:spacing w:val="-7"/>
                <w:sz w:val="20"/>
              </w:rPr>
              <w:t xml:space="preserve"> </w:t>
            </w:r>
            <w:r>
              <w:rPr>
                <w:sz w:val="20"/>
              </w:rPr>
              <w:t>local</w:t>
            </w:r>
            <w:r>
              <w:rPr>
                <w:spacing w:val="-5"/>
                <w:sz w:val="20"/>
              </w:rPr>
              <w:t xml:space="preserve"> </w:t>
            </w:r>
            <w:r>
              <w:rPr>
                <w:sz w:val="20"/>
              </w:rPr>
              <w:t>authority</w:t>
            </w:r>
            <w:r>
              <w:rPr>
                <w:spacing w:val="-6"/>
                <w:sz w:val="20"/>
              </w:rPr>
              <w:t xml:space="preserve"> </w:t>
            </w:r>
            <w:r>
              <w:rPr>
                <w:sz w:val="20"/>
              </w:rPr>
              <w:t>for</w:t>
            </w:r>
            <w:r>
              <w:rPr>
                <w:spacing w:val="-2"/>
                <w:sz w:val="20"/>
              </w:rPr>
              <w:t xml:space="preserve"> </w:t>
            </w:r>
            <w:r>
              <w:rPr>
                <w:sz w:val="20"/>
              </w:rPr>
              <w:t>the</w:t>
            </w:r>
            <w:r>
              <w:rPr>
                <w:spacing w:val="-7"/>
                <w:sz w:val="20"/>
              </w:rPr>
              <w:t xml:space="preserve"> </w:t>
            </w:r>
            <w:r>
              <w:rPr>
                <w:spacing w:val="-2"/>
                <w:sz w:val="20"/>
              </w:rPr>
              <w:t>flight</w:t>
            </w:r>
          </w:p>
        </w:tc>
      </w:tr>
      <w:tr w:rsidR="00CE192B" w14:paraId="2AD9CC04" w14:textId="77777777">
        <w:trPr>
          <w:trHeight w:val="388"/>
        </w:trPr>
        <w:tc>
          <w:tcPr>
            <w:tcW w:w="1238" w:type="dxa"/>
            <w:tcBorders>
              <w:left w:val="single" w:sz="4" w:space="0" w:color="000000"/>
            </w:tcBorders>
          </w:tcPr>
          <w:p w14:paraId="38E6E21A" w14:textId="77777777" w:rsidR="00CE192B" w:rsidRDefault="0017577F">
            <w:pPr>
              <w:pStyle w:val="TableParagraph"/>
              <w:spacing w:before="6"/>
              <w:ind w:left="107"/>
              <w:rPr>
                <w:sz w:val="20"/>
              </w:rPr>
            </w:pPr>
            <w:r>
              <w:rPr>
                <w:spacing w:val="-4"/>
                <w:sz w:val="20"/>
              </w:rPr>
              <w:t>4B.5</w:t>
            </w:r>
          </w:p>
        </w:tc>
        <w:tc>
          <w:tcPr>
            <w:tcW w:w="7976" w:type="dxa"/>
            <w:tcBorders>
              <w:right w:val="single" w:sz="4" w:space="0" w:color="000000"/>
            </w:tcBorders>
          </w:tcPr>
          <w:p w14:paraId="0C7CCD39" w14:textId="77777777" w:rsidR="00CE192B" w:rsidRDefault="0017577F">
            <w:pPr>
              <w:pStyle w:val="TableParagraph"/>
              <w:spacing w:before="6"/>
              <w:ind w:left="739"/>
              <w:rPr>
                <w:sz w:val="20"/>
              </w:rPr>
            </w:pPr>
            <w:r>
              <w:rPr>
                <w:sz w:val="20"/>
              </w:rPr>
              <w:t>Permit</w:t>
            </w:r>
            <w:r>
              <w:rPr>
                <w:spacing w:val="-8"/>
                <w:sz w:val="20"/>
              </w:rPr>
              <w:t xml:space="preserve"> </w:t>
            </w:r>
            <w:r>
              <w:rPr>
                <w:sz w:val="20"/>
              </w:rPr>
              <w:t>to</w:t>
            </w:r>
            <w:r>
              <w:rPr>
                <w:spacing w:val="-8"/>
                <w:sz w:val="20"/>
              </w:rPr>
              <w:t xml:space="preserve"> </w:t>
            </w:r>
            <w:r>
              <w:rPr>
                <w:sz w:val="20"/>
              </w:rPr>
              <w:t>fly</w:t>
            </w:r>
            <w:r>
              <w:rPr>
                <w:spacing w:val="-7"/>
                <w:sz w:val="20"/>
              </w:rPr>
              <w:t xml:space="preserve"> </w:t>
            </w:r>
            <w:r>
              <w:rPr>
                <w:sz w:val="20"/>
              </w:rPr>
              <w:t>records,</w:t>
            </w:r>
            <w:r>
              <w:rPr>
                <w:spacing w:val="-8"/>
                <w:sz w:val="20"/>
              </w:rPr>
              <w:t xml:space="preserve"> </w:t>
            </w:r>
            <w:r>
              <w:rPr>
                <w:sz w:val="20"/>
              </w:rPr>
              <w:t>responsibilities,</w:t>
            </w:r>
            <w:r>
              <w:rPr>
                <w:spacing w:val="-7"/>
                <w:sz w:val="20"/>
              </w:rPr>
              <w:t xml:space="preserve"> </w:t>
            </w:r>
            <w:r>
              <w:rPr>
                <w:sz w:val="20"/>
              </w:rPr>
              <w:t>retention</w:t>
            </w:r>
            <w:r>
              <w:rPr>
                <w:spacing w:val="-8"/>
                <w:sz w:val="20"/>
              </w:rPr>
              <w:t xml:space="preserve"> </w:t>
            </w:r>
            <w:r>
              <w:rPr>
                <w:sz w:val="20"/>
              </w:rPr>
              <w:t>and</w:t>
            </w:r>
            <w:r>
              <w:rPr>
                <w:spacing w:val="-8"/>
                <w:sz w:val="20"/>
              </w:rPr>
              <w:t xml:space="preserve"> </w:t>
            </w:r>
            <w:r>
              <w:rPr>
                <w:spacing w:val="-2"/>
                <w:sz w:val="20"/>
              </w:rPr>
              <w:t>access</w:t>
            </w:r>
          </w:p>
        </w:tc>
      </w:tr>
      <w:tr w:rsidR="00CE192B" w14:paraId="08269FE4" w14:textId="77777777">
        <w:trPr>
          <w:trHeight w:val="434"/>
        </w:trPr>
        <w:tc>
          <w:tcPr>
            <w:tcW w:w="1238" w:type="dxa"/>
            <w:tcBorders>
              <w:left w:val="single" w:sz="4" w:space="0" w:color="000000"/>
            </w:tcBorders>
          </w:tcPr>
          <w:p w14:paraId="007473CC" w14:textId="77777777" w:rsidR="00CE192B" w:rsidRDefault="0017577F">
            <w:pPr>
              <w:pStyle w:val="TableParagraph"/>
              <w:spacing w:before="6"/>
              <w:ind w:left="107"/>
              <w:rPr>
                <w:b/>
                <w:sz w:val="20"/>
              </w:rPr>
            </w:pPr>
            <w:r>
              <w:rPr>
                <w:b/>
                <w:sz w:val="20"/>
              </w:rPr>
              <w:t>PART</w:t>
            </w:r>
            <w:r>
              <w:rPr>
                <w:b/>
                <w:spacing w:val="-7"/>
                <w:sz w:val="20"/>
              </w:rPr>
              <w:t xml:space="preserve"> </w:t>
            </w:r>
            <w:r>
              <w:rPr>
                <w:b/>
                <w:spacing w:val="-10"/>
                <w:sz w:val="20"/>
              </w:rPr>
              <w:t>5</w:t>
            </w:r>
          </w:p>
        </w:tc>
        <w:tc>
          <w:tcPr>
            <w:tcW w:w="7976" w:type="dxa"/>
            <w:tcBorders>
              <w:right w:val="single" w:sz="4" w:space="0" w:color="000000"/>
            </w:tcBorders>
          </w:tcPr>
          <w:p w14:paraId="0E8B1162" w14:textId="77777777" w:rsidR="00CE192B" w:rsidRDefault="0017577F">
            <w:pPr>
              <w:pStyle w:val="TableParagraph"/>
              <w:spacing w:before="6"/>
              <w:ind w:left="113"/>
              <w:rPr>
                <w:b/>
                <w:sz w:val="20"/>
              </w:rPr>
            </w:pPr>
            <w:r>
              <w:rPr>
                <w:b/>
                <w:spacing w:val="-2"/>
                <w:sz w:val="20"/>
              </w:rPr>
              <w:t>Supporting</w:t>
            </w:r>
            <w:r>
              <w:rPr>
                <w:b/>
                <w:spacing w:val="5"/>
                <w:sz w:val="20"/>
              </w:rPr>
              <w:t xml:space="preserve"> </w:t>
            </w:r>
            <w:r>
              <w:rPr>
                <w:b/>
                <w:spacing w:val="-2"/>
                <w:sz w:val="20"/>
              </w:rPr>
              <w:t>documents</w:t>
            </w:r>
          </w:p>
        </w:tc>
      </w:tr>
      <w:tr w:rsidR="00CE192B" w14:paraId="271844F5" w14:textId="77777777">
        <w:trPr>
          <w:trHeight w:val="388"/>
        </w:trPr>
        <w:tc>
          <w:tcPr>
            <w:tcW w:w="1238" w:type="dxa"/>
            <w:tcBorders>
              <w:left w:val="single" w:sz="4" w:space="0" w:color="000000"/>
            </w:tcBorders>
          </w:tcPr>
          <w:p w14:paraId="4CD0B127" w14:textId="77777777" w:rsidR="00CE192B" w:rsidRDefault="0017577F">
            <w:pPr>
              <w:pStyle w:val="TableParagraph"/>
              <w:spacing w:before="4"/>
              <w:ind w:left="107"/>
              <w:rPr>
                <w:sz w:val="20"/>
              </w:rPr>
            </w:pPr>
            <w:r>
              <w:rPr>
                <w:spacing w:val="-5"/>
                <w:sz w:val="20"/>
              </w:rPr>
              <w:t>5.1</w:t>
            </w:r>
          </w:p>
        </w:tc>
        <w:tc>
          <w:tcPr>
            <w:tcW w:w="7976" w:type="dxa"/>
            <w:tcBorders>
              <w:right w:val="single" w:sz="4" w:space="0" w:color="000000"/>
            </w:tcBorders>
          </w:tcPr>
          <w:p w14:paraId="7D28F3A7" w14:textId="77777777" w:rsidR="00CE192B" w:rsidRDefault="0017577F">
            <w:pPr>
              <w:pStyle w:val="TableParagraph"/>
              <w:spacing w:before="4"/>
              <w:ind w:left="739"/>
              <w:rPr>
                <w:sz w:val="20"/>
              </w:rPr>
            </w:pPr>
            <w:r>
              <w:rPr>
                <w:sz w:val="20"/>
              </w:rPr>
              <w:t>Sample</w:t>
            </w:r>
            <w:r>
              <w:rPr>
                <w:spacing w:val="-9"/>
                <w:sz w:val="20"/>
              </w:rPr>
              <w:t xml:space="preserve"> </w:t>
            </w:r>
            <w:r>
              <w:rPr>
                <w:sz w:val="20"/>
              </w:rPr>
              <w:t>documents,</w:t>
            </w:r>
            <w:r>
              <w:rPr>
                <w:spacing w:val="-6"/>
                <w:sz w:val="20"/>
              </w:rPr>
              <w:t xml:space="preserve"> </w:t>
            </w:r>
            <w:r>
              <w:rPr>
                <w:sz w:val="20"/>
              </w:rPr>
              <w:t>including</w:t>
            </w:r>
            <w:r>
              <w:rPr>
                <w:spacing w:val="-5"/>
                <w:sz w:val="20"/>
              </w:rPr>
              <w:t xml:space="preserve"> </w:t>
            </w:r>
            <w:r>
              <w:rPr>
                <w:sz w:val="20"/>
              </w:rPr>
              <w:t>the</w:t>
            </w:r>
            <w:r>
              <w:rPr>
                <w:spacing w:val="-7"/>
                <w:sz w:val="20"/>
              </w:rPr>
              <w:t xml:space="preserve"> </w:t>
            </w:r>
            <w:r>
              <w:rPr>
                <w:sz w:val="20"/>
              </w:rPr>
              <w:t>template</w:t>
            </w:r>
            <w:r>
              <w:rPr>
                <w:spacing w:val="-7"/>
                <w:sz w:val="20"/>
              </w:rPr>
              <w:t xml:space="preserve"> </w:t>
            </w:r>
            <w:r>
              <w:rPr>
                <w:sz w:val="20"/>
              </w:rPr>
              <w:t>of</w:t>
            </w:r>
            <w:r>
              <w:rPr>
                <w:spacing w:val="-8"/>
                <w:sz w:val="20"/>
              </w:rPr>
              <w:t xml:space="preserve"> </w:t>
            </w:r>
            <w:r>
              <w:rPr>
                <w:sz w:val="20"/>
              </w:rPr>
              <w:t>the</w:t>
            </w:r>
            <w:r>
              <w:rPr>
                <w:spacing w:val="-7"/>
                <w:sz w:val="20"/>
              </w:rPr>
              <w:t xml:space="preserve"> </w:t>
            </w:r>
            <w:r>
              <w:rPr>
                <w:sz w:val="20"/>
              </w:rPr>
              <w:t>ATL</w:t>
            </w:r>
            <w:r>
              <w:rPr>
                <w:spacing w:val="-5"/>
                <w:sz w:val="20"/>
              </w:rPr>
              <w:t xml:space="preserve"> </w:t>
            </w:r>
            <w:r>
              <w:rPr>
                <w:spacing w:val="-2"/>
                <w:sz w:val="20"/>
              </w:rPr>
              <w:t>system</w:t>
            </w:r>
          </w:p>
        </w:tc>
      </w:tr>
      <w:tr w:rsidR="00CE192B" w14:paraId="30D0B0D4" w14:textId="77777777">
        <w:trPr>
          <w:trHeight w:val="391"/>
        </w:trPr>
        <w:tc>
          <w:tcPr>
            <w:tcW w:w="1238" w:type="dxa"/>
            <w:tcBorders>
              <w:left w:val="single" w:sz="4" w:space="0" w:color="000000"/>
            </w:tcBorders>
          </w:tcPr>
          <w:p w14:paraId="691A2512" w14:textId="77777777" w:rsidR="00CE192B" w:rsidRDefault="0017577F">
            <w:pPr>
              <w:pStyle w:val="TableParagraph"/>
              <w:spacing w:before="6"/>
              <w:ind w:left="107"/>
              <w:rPr>
                <w:sz w:val="20"/>
              </w:rPr>
            </w:pPr>
            <w:r>
              <w:rPr>
                <w:spacing w:val="-5"/>
                <w:sz w:val="20"/>
              </w:rPr>
              <w:t>5.2</w:t>
            </w:r>
          </w:p>
        </w:tc>
        <w:tc>
          <w:tcPr>
            <w:tcW w:w="7976" w:type="dxa"/>
            <w:tcBorders>
              <w:right w:val="single" w:sz="4" w:space="0" w:color="000000"/>
            </w:tcBorders>
          </w:tcPr>
          <w:p w14:paraId="2B0D1AFA" w14:textId="77777777" w:rsidR="00CE192B" w:rsidRDefault="0017577F">
            <w:pPr>
              <w:pStyle w:val="TableParagraph"/>
              <w:spacing w:before="6"/>
              <w:ind w:left="739"/>
              <w:rPr>
                <w:sz w:val="20"/>
              </w:rPr>
            </w:pPr>
            <w:r>
              <w:rPr>
                <w:sz w:val="20"/>
              </w:rPr>
              <w:t>List</w:t>
            </w:r>
            <w:r>
              <w:rPr>
                <w:spacing w:val="-7"/>
                <w:sz w:val="20"/>
              </w:rPr>
              <w:t xml:space="preserve"> </w:t>
            </w:r>
            <w:r>
              <w:rPr>
                <w:sz w:val="20"/>
              </w:rPr>
              <w:t>of</w:t>
            </w:r>
            <w:r>
              <w:rPr>
                <w:spacing w:val="-8"/>
                <w:sz w:val="20"/>
              </w:rPr>
              <w:t xml:space="preserve"> </w:t>
            </w:r>
            <w:r>
              <w:rPr>
                <w:sz w:val="20"/>
              </w:rPr>
              <w:t>airworthiness</w:t>
            </w:r>
            <w:r>
              <w:rPr>
                <w:spacing w:val="-8"/>
                <w:sz w:val="20"/>
              </w:rPr>
              <w:t xml:space="preserve"> </w:t>
            </w:r>
            <w:r>
              <w:rPr>
                <w:sz w:val="20"/>
              </w:rPr>
              <w:t>review</w:t>
            </w:r>
            <w:r>
              <w:rPr>
                <w:spacing w:val="-7"/>
                <w:sz w:val="20"/>
              </w:rPr>
              <w:t xml:space="preserve"> </w:t>
            </w:r>
            <w:r>
              <w:rPr>
                <w:spacing w:val="-2"/>
                <w:sz w:val="20"/>
              </w:rPr>
              <w:t>staff</w:t>
            </w:r>
          </w:p>
        </w:tc>
      </w:tr>
      <w:tr w:rsidR="00CE192B" w14:paraId="2EAD80A5" w14:textId="77777777">
        <w:trPr>
          <w:trHeight w:val="388"/>
        </w:trPr>
        <w:tc>
          <w:tcPr>
            <w:tcW w:w="1238" w:type="dxa"/>
            <w:tcBorders>
              <w:left w:val="single" w:sz="4" w:space="0" w:color="000000"/>
            </w:tcBorders>
          </w:tcPr>
          <w:p w14:paraId="511C7DD8" w14:textId="77777777" w:rsidR="00CE192B" w:rsidRDefault="0017577F">
            <w:pPr>
              <w:pStyle w:val="TableParagraph"/>
              <w:spacing w:before="4"/>
              <w:ind w:left="107"/>
              <w:rPr>
                <w:sz w:val="20"/>
              </w:rPr>
            </w:pPr>
            <w:r>
              <w:rPr>
                <w:spacing w:val="-5"/>
                <w:sz w:val="20"/>
              </w:rPr>
              <w:t>5.3</w:t>
            </w:r>
          </w:p>
        </w:tc>
        <w:tc>
          <w:tcPr>
            <w:tcW w:w="7976" w:type="dxa"/>
            <w:tcBorders>
              <w:right w:val="single" w:sz="4" w:space="0" w:color="000000"/>
            </w:tcBorders>
          </w:tcPr>
          <w:p w14:paraId="4D14B696" w14:textId="77777777" w:rsidR="00CE192B" w:rsidRDefault="0017577F">
            <w:pPr>
              <w:pStyle w:val="TableParagraph"/>
              <w:spacing w:before="4"/>
              <w:ind w:left="739"/>
              <w:rPr>
                <w:sz w:val="20"/>
              </w:rPr>
            </w:pPr>
            <w:r>
              <w:rPr>
                <w:sz w:val="20"/>
              </w:rPr>
              <w:t>List</w:t>
            </w:r>
            <w:r>
              <w:rPr>
                <w:spacing w:val="-6"/>
                <w:sz w:val="20"/>
              </w:rPr>
              <w:t xml:space="preserve"> </w:t>
            </w:r>
            <w:r>
              <w:rPr>
                <w:sz w:val="20"/>
              </w:rPr>
              <w:t>of</w:t>
            </w:r>
            <w:r>
              <w:rPr>
                <w:spacing w:val="-6"/>
                <w:sz w:val="20"/>
              </w:rPr>
              <w:t xml:space="preserve"> </w:t>
            </w:r>
            <w:r>
              <w:rPr>
                <w:sz w:val="20"/>
              </w:rPr>
              <w:t>subcontractors</w:t>
            </w:r>
            <w:r>
              <w:rPr>
                <w:spacing w:val="-7"/>
                <w:sz w:val="20"/>
              </w:rPr>
              <w:t xml:space="preserve"> </w:t>
            </w:r>
            <w:r>
              <w:rPr>
                <w:sz w:val="20"/>
              </w:rPr>
              <w:t>as</w:t>
            </w:r>
            <w:r>
              <w:rPr>
                <w:spacing w:val="-7"/>
                <w:sz w:val="20"/>
              </w:rPr>
              <w:t xml:space="preserve"> </w:t>
            </w:r>
            <w:r>
              <w:rPr>
                <w:sz w:val="20"/>
              </w:rPr>
              <w:t>per</w:t>
            </w:r>
            <w:r>
              <w:rPr>
                <w:spacing w:val="-3"/>
                <w:sz w:val="20"/>
              </w:rPr>
              <w:t xml:space="preserve"> </w:t>
            </w:r>
            <w:hyperlink w:anchor="_bookmark17" w:history="1">
              <w:r>
                <w:rPr>
                  <w:color w:val="0000FF"/>
                  <w:spacing w:val="-2"/>
                  <w:sz w:val="20"/>
                  <w:u w:val="single" w:color="0000FF"/>
                </w:rPr>
                <w:t>CAMO.A.125(d)(3)</w:t>
              </w:r>
            </w:hyperlink>
          </w:p>
        </w:tc>
      </w:tr>
    </w:tbl>
    <w:p w14:paraId="512CFFD9" w14:textId="77777777" w:rsidR="00CE192B" w:rsidRDefault="00CE192B">
      <w:pPr>
        <w:pStyle w:val="TableParagraph"/>
        <w:rPr>
          <w:sz w:val="20"/>
        </w:rPr>
        <w:sectPr w:rsidR="00CE192B">
          <w:pgSz w:w="11910" w:h="16840"/>
          <w:pgMar w:top="1840" w:right="1080" w:bottom="1180" w:left="1080" w:header="720" w:footer="994" w:gutter="0"/>
          <w:cols w:space="720"/>
        </w:sectPr>
      </w:pPr>
    </w:p>
    <w:p w14:paraId="466013BB" w14:textId="77777777" w:rsidR="00CE192B" w:rsidRDefault="0017577F">
      <w:pPr>
        <w:pStyle w:val="BodyText"/>
        <w:spacing w:before="0"/>
        <w:ind w:left="0" w:firstLine="0"/>
        <w:jc w:val="left"/>
        <w:rPr>
          <w:sz w:val="7"/>
        </w:rPr>
      </w:pPr>
      <w:r>
        <w:rPr>
          <w:noProof/>
          <w:sz w:val="7"/>
        </w:rPr>
        <w:lastRenderedPageBreak/>
        <mc:AlternateContent>
          <mc:Choice Requires="wps">
            <w:drawing>
              <wp:anchor distT="0" distB="0" distL="0" distR="0" simplePos="0" relativeHeight="15821312" behindDoc="0" locked="0" layoutInCell="1" allowOverlap="1" wp14:anchorId="0EB0377D" wp14:editId="194D8251">
                <wp:simplePos x="0" y="0"/>
                <wp:positionH relativeFrom="page">
                  <wp:posOffset>1659889</wp:posOffset>
                </wp:positionH>
                <wp:positionV relativeFrom="page">
                  <wp:posOffset>1230121</wp:posOffset>
                </wp:positionV>
                <wp:extent cx="481965" cy="1039494"/>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103949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082ED541" w14:textId="77777777">
                              <w:trPr>
                                <w:trHeight w:val="489"/>
                              </w:trPr>
                              <w:tc>
                                <w:tcPr>
                                  <w:tcW w:w="629" w:type="dxa"/>
                                </w:tcPr>
                                <w:p w14:paraId="0BBDB754" w14:textId="77777777" w:rsidR="00CE192B" w:rsidRDefault="00CE192B">
                                  <w:pPr>
                                    <w:pStyle w:val="TableParagraph"/>
                                    <w:rPr>
                                      <w:rFonts w:ascii="Times New Roman"/>
                                      <w:sz w:val="18"/>
                                    </w:rPr>
                                  </w:pPr>
                                </w:p>
                              </w:tc>
                            </w:tr>
                            <w:tr w:rsidR="00CE192B" w14:paraId="332E8094" w14:textId="77777777">
                              <w:trPr>
                                <w:trHeight w:val="366"/>
                              </w:trPr>
                              <w:tc>
                                <w:tcPr>
                                  <w:tcW w:w="629" w:type="dxa"/>
                                </w:tcPr>
                                <w:p w14:paraId="07B7D9E3" w14:textId="77777777" w:rsidR="00CE192B" w:rsidRDefault="00CE192B">
                                  <w:pPr>
                                    <w:pStyle w:val="TableParagraph"/>
                                    <w:rPr>
                                      <w:rFonts w:ascii="Times New Roman"/>
                                      <w:sz w:val="18"/>
                                    </w:rPr>
                                  </w:pPr>
                                </w:p>
                              </w:tc>
                            </w:tr>
                            <w:tr w:rsidR="00CE192B" w14:paraId="2CDBE323" w14:textId="77777777">
                              <w:trPr>
                                <w:trHeight w:val="366"/>
                              </w:trPr>
                              <w:tc>
                                <w:tcPr>
                                  <w:tcW w:w="629" w:type="dxa"/>
                                </w:tcPr>
                                <w:p w14:paraId="1A078090" w14:textId="77777777" w:rsidR="00CE192B" w:rsidRDefault="00CE192B">
                                  <w:pPr>
                                    <w:pStyle w:val="TableParagraph"/>
                                    <w:rPr>
                                      <w:rFonts w:ascii="Times New Roman"/>
                                      <w:sz w:val="18"/>
                                    </w:rPr>
                                  </w:pPr>
                                </w:p>
                              </w:tc>
                            </w:tr>
                            <w:tr w:rsidR="00CE192B" w14:paraId="0CFF8692" w14:textId="77777777">
                              <w:trPr>
                                <w:trHeight w:val="366"/>
                              </w:trPr>
                              <w:tc>
                                <w:tcPr>
                                  <w:tcW w:w="629" w:type="dxa"/>
                                </w:tcPr>
                                <w:p w14:paraId="0AA592DB" w14:textId="77777777" w:rsidR="00CE192B" w:rsidRDefault="00CE192B">
                                  <w:pPr>
                                    <w:pStyle w:val="TableParagraph"/>
                                    <w:rPr>
                                      <w:rFonts w:ascii="Times New Roman"/>
                                      <w:sz w:val="18"/>
                                    </w:rPr>
                                  </w:pPr>
                                </w:p>
                              </w:tc>
                            </w:tr>
                          </w:tbl>
                          <w:p w14:paraId="41DA4C8E" w14:textId="77777777" w:rsidR="00CE192B" w:rsidRDefault="00CE192B">
                            <w:pPr>
                              <w:pStyle w:val="BodyText"/>
                              <w:spacing w:before="0"/>
                              <w:ind w:left="0" w:firstLine="0"/>
                              <w:jc w:val="left"/>
                            </w:pPr>
                          </w:p>
                        </w:txbxContent>
                      </wps:txbx>
                      <wps:bodyPr wrap="square" lIns="0" tIns="0" rIns="0" bIns="0" rtlCol="0">
                        <a:noAutofit/>
                      </wps:bodyPr>
                    </wps:wsp>
                  </a:graphicData>
                </a:graphic>
              </wp:anchor>
            </w:drawing>
          </mc:Choice>
          <mc:Fallback>
            <w:pict>
              <v:shape w14:anchorId="0EB0377D" id="Textbox 308" o:spid="_x0000_s1181" type="#_x0000_t202" style="position:absolute;margin-left:130.7pt;margin-top:96.85pt;width:37.95pt;height:81.85pt;z-index:1582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tblGrid>
                      <w:tr w:rsidR="00CE192B" w14:paraId="082ED541" w14:textId="77777777">
                        <w:trPr>
                          <w:trHeight w:val="489"/>
                        </w:trPr>
                        <w:tc>
                          <w:tcPr>
                            <w:tcW w:w="629" w:type="dxa"/>
                          </w:tcPr>
                          <w:p w14:paraId="0BBDB754" w14:textId="77777777" w:rsidR="00CE192B" w:rsidRDefault="00CE192B">
                            <w:pPr>
                              <w:pStyle w:val="TableParagraph"/>
                              <w:rPr>
                                <w:rFonts w:ascii="Times New Roman"/>
                                <w:sz w:val="18"/>
                              </w:rPr>
                            </w:pPr>
                          </w:p>
                        </w:tc>
                      </w:tr>
                      <w:tr w:rsidR="00CE192B" w14:paraId="332E8094" w14:textId="77777777">
                        <w:trPr>
                          <w:trHeight w:val="366"/>
                        </w:trPr>
                        <w:tc>
                          <w:tcPr>
                            <w:tcW w:w="629" w:type="dxa"/>
                          </w:tcPr>
                          <w:p w14:paraId="07B7D9E3" w14:textId="77777777" w:rsidR="00CE192B" w:rsidRDefault="00CE192B">
                            <w:pPr>
                              <w:pStyle w:val="TableParagraph"/>
                              <w:rPr>
                                <w:rFonts w:ascii="Times New Roman"/>
                                <w:sz w:val="18"/>
                              </w:rPr>
                            </w:pPr>
                          </w:p>
                        </w:tc>
                      </w:tr>
                      <w:tr w:rsidR="00CE192B" w14:paraId="2CDBE323" w14:textId="77777777">
                        <w:trPr>
                          <w:trHeight w:val="366"/>
                        </w:trPr>
                        <w:tc>
                          <w:tcPr>
                            <w:tcW w:w="629" w:type="dxa"/>
                          </w:tcPr>
                          <w:p w14:paraId="1A078090" w14:textId="77777777" w:rsidR="00CE192B" w:rsidRDefault="00CE192B">
                            <w:pPr>
                              <w:pStyle w:val="TableParagraph"/>
                              <w:rPr>
                                <w:rFonts w:ascii="Times New Roman"/>
                                <w:sz w:val="18"/>
                              </w:rPr>
                            </w:pPr>
                          </w:p>
                        </w:tc>
                      </w:tr>
                      <w:tr w:rsidR="00CE192B" w14:paraId="0CFF8692" w14:textId="77777777">
                        <w:trPr>
                          <w:trHeight w:val="366"/>
                        </w:trPr>
                        <w:tc>
                          <w:tcPr>
                            <w:tcW w:w="629" w:type="dxa"/>
                          </w:tcPr>
                          <w:p w14:paraId="0AA592DB" w14:textId="77777777" w:rsidR="00CE192B" w:rsidRDefault="00CE192B">
                            <w:pPr>
                              <w:pStyle w:val="TableParagraph"/>
                              <w:rPr>
                                <w:rFonts w:ascii="Times New Roman"/>
                                <w:sz w:val="18"/>
                              </w:rPr>
                            </w:pPr>
                          </w:p>
                        </w:tc>
                      </w:tr>
                    </w:tbl>
                    <w:p w14:paraId="41DA4C8E" w14:textId="77777777" w:rsidR="00CE192B" w:rsidRDefault="00CE192B">
                      <w:pPr>
                        <w:pStyle w:val="BodyText"/>
                        <w:spacing w:before="0"/>
                        <w:ind w:left="0" w:firstLine="0"/>
                        <w:jc w:val="left"/>
                      </w:pPr>
                    </w:p>
                  </w:txbxContent>
                </v:textbox>
                <w10:wrap anchorx="page" anchory="page"/>
              </v:shape>
            </w:pict>
          </mc:Fallback>
        </mc:AlternateConten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5"/>
      </w:tblGrid>
      <w:tr w:rsidR="00CE192B" w14:paraId="4AF551DA" w14:textId="77777777">
        <w:trPr>
          <w:trHeight w:val="3250"/>
        </w:trPr>
        <w:tc>
          <w:tcPr>
            <w:tcW w:w="9215" w:type="dxa"/>
            <w:tcBorders>
              <w:top w:val="nil"/>
            </w:tcBorders>
          </w:tcPr>
          <w:p w14:paraId="6EE1B5FC" w14:textId="77777777" w:rsidR="00CE192B" w:rsidRDefault="0017577F">
            <w:pPr>
              <w:pStyle w:val="TableParagraph"/>
              <w:numPr>
                <w:ilvl w:val="1"/>
                <w:numId w:val="1"/>
              </w:numPr>
              <w:tabs>
                <w:tab w:val="left" w:pos="1972"/>
              </w:tabs>
              <w:spacing w:before="11"/>
              <w:ind w:right="286"/>
              <w:rPr>
                <w:sz w:val="20"/>
              </w:rPr>
            </w:pPr>
            <w:r>
              <w:rPr>
                <w:sz w:val="20"/>
              </w:rPr>
              <w:t>List</w:t>
            </w:r>
            <w:r>
              <w:rPr>
                <w:spacing w:val="-4"/>
                <w:sz w:val="20"/>
              </w:rPr>
              <w:t xml:space="preserve"> </w:t>
            </w:r>
            <w:r>
              <w:rPr>
                <w:sz w:val="20"/>
              </w:rPr>
              <w:t>of</w:t>
            </w:r>
            <w:r>
              <w:rPr>
                <w:spacing w:val="-6"/>
                <w:sz w:val="20"/>
              </w:rPr>
              <w:t xml:space="preserve"> </w:t>
            </w:r>
            <w:r>
              <w:rPr>
                <w:sz w:val="20"/>
              </w:rPr>
              <w:t>contracted</w:t>
            </w:r>
            <w:r>
              <w:rPr>
                <w:spacing w:val="-4"/>
                <w:sz w:val="20"/>
              </w:rPr>
              <w:t xml:space="preserve"> </w:t>
            </w:r>
            <w:r>
              <w:rPr>
                <w:sz w:val="20"/>
              </w:rPr>
              <w:t>maintenance</w:t>
            </w:r>
            <w:r>
              <w:rPr>
                <w:spacing w:val="-6"/>
                <w:sz w:val="20"/>
              </w:rPr>
              <w:t xml:space="preserve"> </w:t>
            </w:r>
            <w:proofErr w:type="spellStart"/>
            <w:r>
              <w:rPr>
                <w:sz w:val="20"/>
              </w:rPr>
              <w:t>organisations</w:t>
            </w:r>
            <w:proofErr w:type="spellEnd"/>
            <w:r>
              <w:rPr>
                <w:spacing w:val="-6"/>
                <w:sz w:val="20"/>
              </w:rPr>
              <w:t xml:space="preserve"> </w:t>
            </w:r>
            <w:r>
              <w:rPr>
                <w:sz w:val="20"/>
              </w:rPr>
              <w:t>and</w:t>
            </w:r>
            <w:r>
              <w:rPr>
                <w:spacing w:val="-4"/>
                <w:sz w:val="20"/>
              </w:rPr>
              <w:t xml:space="preserve"> </w:t>
            </w:r>
            <w:r>
              <w:rPr>
                <w:sz w:val="20"/>
              </w:rPr>
              <w:t>list</w:t>
            </w:r>
            <w:r>
              <w:rPr>
                <w:spacing w:val="-4"/>
                <w:sz w:val="20"/>
              </w:rPr>
              <w:t xml:space="preserve"> </w:t>
            </w:r>
            <w:r>
              <w:rPr>
                <w:sz w:val="20"/>
              </w:rPr>
              <w:t>of</w:t>
            </w:r>
            <w:r>
              <w:rPr>
                <w:spacing w:val="-3"/>
                <w:sz w:val="20"/>
              </w:rPr>
              <w:t xml:space="preserve"> </w:t>
            </w:r>
            <w:r>
              <w:rPr>
                <w:sz w:val="20"/>
              </w:rPr>
              <w:t>maintenance</w:t>
            </w:r>
            <w:r>
              <w:rPr>
                <w:spacing w:val="-6"/>
                <w:sz w:val="20"/>
              </w:rPr>
              <w:t xml:space="preserve"> </w:t>
            </w:r>
            <w:r>
              <w:rPr>
                <w:sz w:val="20"/>
              </w:rPr>
              <w:t>contracts</w:t>
            </w:r>
            <w:r>
              <w:rPr>
                <w:spacing w:val="-6"/>
                <w:sz w:val="20"/>
              </w:rPr>
              <w:t xml:space="preserve"> </w:t>
            </w:r>
            <w:r>
              <w:rPr>
                <w:sz w:val="20"/>
              </w:rPr>
              <w:t>as</w:t>
            </w:r>
            <w:r>
              <w:rPr>
                <w:spacing w:val="-6"/>
                <w:sz w:val="20"/>
              </w:rPr>
              <w:t xml:space="preserve"> </w:t>
            </w:r>
            <w:r>
              <w:rPr>
                <w:sz w:val="20"/>
              </w:rPr>
              <w:t xml:space="preserve">per </w:t>
            </w:r>
            <w:hyperlink w:anchor="_bookmark73" w:history="1">
              <w:r>
                <w:rPr>
                  <w:color w:val="0000FF"/>
                  <w:spacing w:val="-2"/>
                  <w:sz w:val="20"/>
                  <w:u w:val="single" w:color="0000FF"/>
                </w:rPr>
                <w:t>CAMO.A.300(a)(13)</w:t>
              </w:r>
            </w:hyperlink>
          </w:p>
          <w:p w14:paraId="640F8892" w14:textId="77777777" w:rsidR="00CE192B" w:rsidRDefault="0017577F">
            <w:pPr>
              <w:pStyle w:val="TableParagraph"/>
              <w:numPr>
                <w:ilvl w:val="1"/>
                <w:numId w:val="1"/>
              </w:numPr>
              <w:tabs>
                <w:tab w:val="left" w:pos="1972"/>
              </w:tabs>
              <w:spacing w:before="11"/>
              <w:rPr>
                <w:sz w:val="20"/>
              </w:rPr>
            </w:pPr>
            <w:r>
              <w:rPr>
                <w:sz w:val="20"/>
              </w:rPr>
              <w:t>Copy</w:t>
            </w:r>
            <w:r>
              <w:rPr>
                <w:spacing w:val="-7"/>
                <w:sz w:val="20"/>
              </w:rPr>
              <w:t xml:space="preserve"> </w:t>
            </w:r>
            <w:r>
              <w:rPr>
                <w:sz w:val="20"/>
              </w:rPr>
              <w:t>of</w:t>
            </w:r>
            <w:r>
              <w:rPr>
                <w:spacing w:val="-7"/>
                <w:sz w:val="20"/>
              </w:rPr>
              <w:t xml:space="preserve"> </w:t>
            </w:r>
            <w:r>
              <w:rPr>
                <w:sz w:val="20"/>
              </w:rPr>
              <w:t>contracts</w:t>
            </w:r>
            <w:r>
              <w:rPr>
                <w:spacing w:val="-8"/>
                <w:sz w:val="20"/>
              </w:rPr>
              <w:t xml:space="preserve"> </w:t>
            </w:r>
            <w:r>
              <w:rPr>
                <w:sz w:val="20"/>
              </w:rPr>
              <w:t>for</w:t>
            </w:r>
            <w:r>
              <w:rPr>
                <w:spacing w:val="-6"/>
                <w:sz w:val="20"/>
              </w:rPr>
              <w:t xml:space="preserve"> </w:t>
            </w:r>
            <w:r>
              <w:rPr>
                <w:sz w:val="20"/>
              </w:rPr>
              <w:t>subcontracted</w:t>
            </w:r>
            <w:r>
              <w:rPr>
                <w:spacing w:val="-3"/>
                <w:sz w:val="20"/>
              </w:rPr>
              <w:t xml:space="preserve"> </w:t>
            </w:r>
            <w:r>
              <w:rPr>
                <w:sz w:val="20"/>
              </w:rPr>
              <w:t>work</w:t>
            </w:r>
            <w:r>
              <w:rPr>
                <w:spacing w:val="-6"/>
                <w:sz w:val="20"/>
              </w:rPr>
              <w:t xml:space="preserve"> </w:t>
            </w:r>
            <w:r>
              <w:rPr>
                <w:sz w:val="20"/>
              </w:rPr>
              <w:t>(</w:t>
            </w:r>
            <w:hyperlink w:anchor="_bookmark186" w:history="1">
              <w:r>
                <w:rPr>
                  <w:color w:val="0000FF"/>
                  <w:sz w:val="20"/>
                  <w:u w:val="single" w:color="0000FF"/>
                </w:rPr>
                <w:t>Appendix</w:t>
              </w:r>
              <w:r>
                <w:rPr>
                  <w:color w:val="0000FF"/>
                  <w:spacing w:val="-7"/>
                  <w:sz w:val="20"/>
                  <w:u w:val="single" w:color="0000FF"/>
                </w:rPr>
                <w:t xml:space="preserve"> </w:t>
              </w:r>
              <w:r>
                <w:rPr>
                  <w:color w:val="0000FF"/>
                  <w:sz w:val="20"/>
                  <w:u w:val="single" w:color="0000FF"/>
                </w:rPr>
                <w:t>II</w:t>
              </w:r>
              <w:r>
                <w:rPr>
                  <w:color w:val="0000FF"/>
                  <w:spacing w:val="-6"/>
                  <w:sz w:val="20"/>
                  <w:u w:val="single" w:color="0000FF"/>
                </w:rPr>
                <w:t xml:space="preserve"> </w:t>
              </w:r>
              <w:r>
                <w:rPr>
                  <w:color w:val="0000FF"/>
                  <w:sz w:val="20"/>
                  <w:u w:val="single" w:color="0000FF"/>
                </w:rPr>
                <w:t>to</w:t>
              </w:r>
              <w:r>
                <w:rPr>
                  <w:color w:val="0000FF"/>
                  <w:spacing w:val="-6"/>
                  <w:sz w:val="20"/>
                  <w:u w:val="single" w:color="0000FF"/>
                </w:rPr>
                <w:t xml:space="preserve"> </w:t>
              </w:r>
              <w:r>
                <w:rPr>
                  <w:color w:val="0000FF"/>
                  <w:sz w:val="20"/>
                  <w:u w:val="single" w:color="0000FF"/>
                </w:rPr>
                <w:t>AMC1</w:t>
              </w:r>
              <w:r>
                <w:rPr>
                  <w:color w:val="0000FF"/>
                  <w:spacing w:val="-7"/>
                  <w:sz w:val="20"/>
                  <w:u w:val="single" w:color="0000FF"/>
                </w:rPr>
                <w:t xml:space="preserve"> </w:t>
              </w:r>
              <w:r>
                <w:rPr>
                  <w:color w:val="0000FF"/>
                  <w:spacing w:val="-2"/>
                  <w:sz w:val="20"/>
                  <w:u w:val="single" w:color="0000FF"/>
                </w:rPr>
                <w:t>CAMO.A.125(d)(3)</w:t>
              </w:r>
              <w:r>
                <w:rPr>
                  <w:spacing w:val="-2"/>
                  <w:sz w:val="20"/>
                </w:rPr>
                <w:t>)</w:t>
              </w:r>
            </w:hyperlink>
          </w:p>
          <w:p w14:paraId="42F724FA" w14:textId="77777777" w:rsidR="00CE192B" w:rsidRDefault="0017577F">
            <w:pPr>
              <w:pStyle w:val="TableParagraph"/>
              <w:numPr>
                <w:ilvl w:val="1"/>
                <w:numId w:val="1"/>
              </w:numPr>
              <w:tabs>
                <w:tab w:val="left" w:pos="1972"/>
              </w:tabs>
              <w:spacing w:before="132"/>
              <w:rPr>
                <w:sz w:val="20"/>
              </w:rPr>
            </w:pPr>
            <w:r>
              <w:rPr>
                <w:sz w:val="20"/>
              </w:rPr>
              <w:t>List</w:t>
            </w:r>
            <w:r>
              <w:rPr>
                <w:spacing w:val="-7"/>
                <w:sz w:val="20"/>
              </w:rPr>
              <w:t xml:space="preserve"> </w:t>
            </w:r>
            <w:r>
              <w:rPr>
                <w:sz w:val="20"/>
              </w:rPr>
              <w:t>of</w:t>
            </w:r>
            <w:r>
              <w:rPr>
                <w:spacing w:val="-8"/>
                <w:sz w:val="20"/>
              </w:rPr>
              <w:t xml:space="preserve"> </w:t>
            </w:r>
            <w:r>
              <w:rPr>
                <w:sz w:val="20"/>
              </w:rPr>
              <w:t>approved</w:t>
            </w:r>
            <w:r>
              <w:rPr>
                <w:spacing w:val="-4"/>
                <w:sz w:val="20"/>
              </w:rPr>
              <w:t xml:space="preserve"> </w:t>
            </w:r>
            <w:r>
              <w:rPr>
                <w:sz w:val="20"/>
              </w:rPr>
              <w:t>maintenance</w:t>
            </w:r>
            <w:r>
              <w:rPr>
                <w:spacing w:val="-6"/>
                <w:sz w:val="20"/>
              </w:rPr>
              <w:t xml:space="preserve"> </w:t>
            </w:r>
            <w:proofErr w:type="spellStart"/>
            <w:r>
              <w:rPr>
                <w:sz w:val="20"/>
              </w:rPr>
              <w:t>programmes</w:t>
            </w:r>
            <w:proofErr w:type="spellEnd"/>
            <w:r>
              <w:rPr>
                <w:spacing w:val="-8"/>
                <w:sz w:val="20"/>
              </w:rPr>
              <w:t xml:space="preserve"> </w:t>
            </w:r>
            <w:r>
              <w:rPr>
                <w:sz w:val="20"/>
              </w:rPr>
              <w:t>as</w:t>
            </w:r>
            <w:r>
              <w:rPr>
                <w:spacing w:val="-8"/>
                <w:sz w:val="20"/>
              </w:rPr>
              <w:t xml:space="preserve"> </w:t>
            </w:r>
            <w:r>
              <w:rPr>
                <w:sz w:val="20"/>
              </w:rPr>
              <w:t>per</w:t>
            </w:r>
            <w:r>
              <w:rPr>
                <w:spacing w:val="-2"/>
                <w:sz w:val="20"/>
              </w:rPr>
              <w:t xml:space="preserve"> </w:t>
            </w:r>
            <w:hyperlink w:anchor="_bookmark73" w:history="1">
              <w:r>
                <w:rPr>
                  <w:color w:val="0000FF"/>
                  <w:spacing w:val="-2"/>
                  <w:sz w:val="20"/>
                  <w:u w:val="single" w:color="0000FF"/>
                </w:rPr>
                <w:t>CAMO.A.300(a)(12)</w:t>
              </w:r>
            </w:hyperlink>
          </w:p>
          <w:p w14:paraId="1E525FCB" w14:textId="77777777" w:rsidR="00CE192B" w:rsidRDefault="0017577F">
            <w:pPr>
              <w:pStyle w:val="TableParagraph"/>
              <w:numPr>
                <w:ilvl w:val="1"/>
                <w:numId w:val="1"/>
              </w:numPr>
              <w:tabs>
                <w:tab w:val="left" w:pos="1972"/>
              </w:tabs>
              <w:spacing w:before="133"/>
              <w:rPr>
                <w:sz w:val="20"/>
              </w:rPr>
            </w:pPr>
            <w:r>
              <w:rPr>
                <w:sz w:val="20"/>
              </w:rPr>
              <w:t>List</w:t>
            </w:r>
            <w:r>
              <w:rPr>
                <w:spacing w:val="-6"/>
                <w:sz w:val="20"/>
              </w:rPr>
              <w:t xml:space="preserve"> </w:t>
            </w:r>
            <w:r>
              <w:rPr>
                <w:sz w:val="20"/>
              </w:rPr>
              <w:t>of</w:t>
            </w:r>
            <w:r>
              <w:rPr>
                <w:spacing w:val="-7"/>
                <w:sz w:val="20"/>
              </w:rPr>
              <w:t xml:space="preserve"> </w:t>
            </w:r>
            <w:r>
              <w:rPr>
                <w:sz w:val="20"/>
              </w:rPr>
              <w:t>currently</w:t>
            </w:r>
            <w:r>
              <w:rPr>
                <w:spacing w:val="-5"/>
                <w:sz w:val="20"/>
              </w:rPr>
              <w:t xml:space="preserve"> </w:t>
            </w:r>
            <w:r>
              <w:rPr>
                <w:sz w:val="20"/>
              </w:rPr>
              <w:t>approved</w:t>
            </w:r>
            <w:r>
              <w:rPr>
                <w:spacing w:val="-6"/>
                <w:sz w:val="20"/>
              </w:rPr>
              <w:t xml:space="preserve"> </w:t>
            </w:r>
            <w:proofErr w:type="spellStart"/>
            <w:r>
              <w:rPr>
                <w:sz w:val="20"/>
              </w:rPr>
              <w:t>AltMoC</w:t>
            </w:r>
            <w:proofErr w:type="spellEnd"/>
            <w:r>
              <w:rPr>
                <w:spacing w:val="-3"/>
                <w:sz w:val="20"/>
              </w:rPr>
              <w:t xml:space="preserve"> </w:t>
            </w:r>
            <w:r>
              <w:rPr>
                <w:sz w:val="20"/>
              </w:rPr>
              <w:t>as</w:t>
            </w:r>
            <w:r>
              <w:rPr>
                <w:spacing w:val="-6"/>
                <w:sz w:val="20"/>
              </w:rPr>
              <w:t xml:space="preserve"> </w:t>
            </w:r>
            <w:r>
              <w:rPr>
                <w:sz w:val="20"/>
              </w:rPr>
              <w:t>per</w:t>
            </w:r>
            <w:r>
              <w:rPr>
                <w:spacing w:val="-5"/>
                <w:sz w:val="20"/>
              </w:rPr>
              <w:t xml:space="preserve"> </w:t>
            </w:r>
            <w:r>
              <w:rPr>
                <w:sz w:val="20"/>
              </w:rPr>
              <w:t>point</w:t>
            </w:r>
            <w:r>
              <w:rPr>
                <w:spacing w:val="-4"/>
                <w:sz w:val="20"/>
              </w:rPr>
              <w:t xml:space="preserve"> </w:t>
            </w:r>
            <w:hyperlink w:anchor="_bookmark73" w:history="1">
              <w:r>
                <w:rPr>
                  <w:color w:val="0000FF"/>
                  <w:spacing w:val="-2"/>
                  <w:sz w:val="20"/>
                  <w:u w:val="single" w:color="0000FF"/>
                </w:rPr>
                <w:t>CAMO.A.300(a)(13)</w:t>
              </w:r>
            </w:hyperlink>
          </w:p>
          <w:p w14:paraId="5931A179" w14:textId="77777777" w:rsidR="00CE192B" w:rsidRDefault="00CE192B">
            <w:pPr>
              <w:pStyle w:val="TableParagraph"/>
              <w:rPr>
                <w:sz w:val="20"/>
              </w:rPr>
            </w:pPr>
          </w:p>
          <w:p w14:paraId="600C77AC" w14:textId="77777777" w:rsidR="00CE192B" w:rsidRDefault="00CE192B">
            <w:pPr>
              <w:pStyle w:val="TableParagraph"/>
              <w:spacing w:before="33"/>
              <w:rPr>
                <w:sz w:val="20"/>
              </w:rPr>
            </w:pPr>
          </w:p>
          <w:p w14:paraId="5957DDB8" w14:textId="77777777" w:rsidR="00CE192B" w:rsidRDefault="0017577F">
            <w:pPr>
              <w:pStyle w:val="TableParagraph"/>
              <w:tabs>
                <w:tab w:val="left" w:pos="2942"/>
              </w:tabs>
              <w:ind w:left="107"/>
              <w:rPr>
                <w:sz w:val="20"/>
              </w:rPr>
            </w:pPr>
            <w:r>
              <w:rPr>
                <w:sz w:val="20"/>
              </w:rPr>
              <w:t>CAME</w:t>
            </w:r>
            <w:r>
              <w:rPr>
                <w:spacing w:val="-7"/>
                <w:sz w:val="20"/>
              </w:rPr>
              <w:t xml:space="preserve"> </w:t>
            </w:r>
            <w:r>
              <w:rPr>
                <w:spacing w:val="-2"/>
                <w:sz w:val="20"/>
              </w:rPr>
              <w:t>Reference:</w:t>
            </w:r>
            <w:r>
              <w:rPr>
                <w:sz w:val="20"/>
              </w:rPr>
              <w:tab/>
              <w:t>CAME</w:t>
            </w:r>
            <w:r>
              <w:rPr>
                <w:spacing w:val="-7"/>
                <w:sz w:val="20"/>
              </w:rPr>
              <w:t xml:space="preserve"> </w:t>
            </w:r>
            <w:r>
              <w:rPr>
                <w:spacing w:val="-2"/>
                <w:sz w:val="20"/>
              </w:rPr>
              <w:t>Amendment:</w:t>
            </w:r>
          </w:p>
          <w:p w14:paraId="1AE1CCB0" w14:textId="77777777" w:rsidR="00CE192B" w:rsidRDefault="00CE192B">
            <w:pPr>
              <w:pStyle w:val="TableParagraph"/>
              <w:rPr>
                <w:sz w:val="20"/>
              </w:rPr>
            </w:pPr>
          </w:p>
          <w:p w14:paraId="6376448B" w14:textId="77777777" w:rsidR="00CE192B" w:rsidRDefault="0017577F">
            <w:pPr>
              <w:pStyle w:val="TableParagraph"/>
              <w:tabs>
                <w:tab w:val="left" w:pos="3511"/>
              </w:tabs>
              <w:ind w:left="107"/>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inspector(s):</w:t>
            </w:r>
            <w:r>
              <w:rPr>
                <w:sz w:val="20"/>
              </w:rPr>
              <w:tab/>
            </w:r>
            <w:r>
              <w:rPr>
                <w:spacing w:val="-2"/>
                <w:sz w:val="20"/>
              </w:rPr>
              <w:t>Signature(s):</w:t>
            </w:r>
          </w:p>
          <w:p w14:paraId="4B3062B6" w14:textId="77777777" w:rsidR="00CE192B" w:rsidRDefault="00CE192B">
            <w:pPr>
              <w:pStyle w:val="TableParagraph"/>
              <w:spacing w:before="1"/>
              <w:rPr>
                <w:sz w:val="20"/>
              </w:rPr>
            </w:pPr>
          </w:p>
          <w:p w14:paraId="1A47AE45" w14:textId="77777777" w:rsidR="00CE192B" w:rsidRDefault="0017577F">
            <w:pPr>
              <w:pStyle w:val="TableParagraph"/>
              <w:tabs>
                <w:tab w:val="left" w:pos="3125"/>
              </w:tabs>
              <w:spacing w:line="223" w:lineRule="exact"/>
              <w:ind w:left="107"/>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office:</w:t>
            </w:r>
            <w:r>
              <w:rPr>
                <w:sz w:val="20"/>
              </w:rPr>
              <w:tab/>
              <w:t>Date</w:t>
            </w:r>
            <w:r>
              <w:rPr>
                <w:spacing w:val="-5"/>
                <w:sz w:val="20"/>
              </w:rPr>
              <w:t xml:space="preserve"> </w:t>
            </w:r>
            <w:r>
              <w:rPr>
                <w:sz w:val="20"/>
              </w:rPr>
              <w:t>of</w:t>
            </w:r>
            <w:r>
              <w:rPr>
                <w:spacing w:val="-5"/>
                <w:sz w:val="20"/>
              </w:rPr>
              <w:t xml:space="preserve"> </w:t>
            </w:r>
            <w:r>
              <w:rPr>
                <w:sz w:val="20"/>
              </w:rPr>
              <w:t>Form</w:t>
            </w:r>
            <w:r>
              <w:rPr>
                <w:spacing w:val="-4"/>
                <w:sz w:val="20"/>
              </w:rPr>
              <w:t xml:space="preserve"> </w:t>
            </w:r>
            <w:r>
              <w:rPr>
                <w:sz w:val="20"/>
              </w:rPr>
              <w:t>13-CAMO</w:t>
            </w:r>
            <w:r>
              <w:rPr>
                <w:spacing w:val="-3"/>
                <w:sz w:val="20"/>
              </w:rPr>
              <w:t xml:space="preserve"> </w:t>
            </w:r>
            <w:r>
              <w:rPr>
                <w:sz w:val="20"/>
              </w:rPr>
              <w:t>Part</w:t>
            </w:r>
            <w:r>
              <w:rPr>
                <w:spacing w:val="-3"/>
                <w:sz w:val="20"/>
              </w:rPr>
              <w:t xml:space="preserve"> </w:t>
            </w:r>
            <w:r>
              <w:rPr>
                <w:sz w:val="20"/>
              </w:rPr>
              <w:t>3</w:t>
            </w:r>
            <w:r>
              <w:rPr>
                <w:spacing w:val="-5"/>
                <w:sz w:val="20"/>
              </w:rPr>
              <w:t xml:space="preserve"> </w:t>
            </w:r>
            <w:r>
              <w:rPr>
                <w:spacing w:val="-2"/>
                <w:sz w:val="20"/>
              </w:rPr>
              <w:t>completion:</w:t>
            </w:r>
          </w:p>
        </w:tc>
      </w:tr>
    </w:tbl>
    <w:p w14:paraId="4051E84B" w14:textId="77777777" w:rsidR="00CE192B" w:rsidRDefault="00CE192B">
      <w:pPr>
        <w:pStyle w:val="BodyText"/>
        <w:spacing w:before="0"/>
        <w:ind w:left="0" w:firstLine="0"/>
        <w:jc w:val="left"/>
        <w:rPr>
          <w:sz w:val="20"/>
        </w:rPr>
      </w:pPr>
    </w:p>
    <w:p w14:paraId="214965C2" w14:textId="77777777" w:rsidR="00CE192B" w:rsidRDefault="00CE192B">
      <w:pPr>
        <w:pStyle w:val="BodyText"/>
        <w:spacing w:before="0"/>
        <w:ind w:left="0" w:firstLine="0"/>
        <w:jc w:val="left"/>
        <w:rPr>
          <w:sz w:val="20"/>
        </w:rPr>
      </w:pPr>
    </w:p>
    <w:p w14:paraId="17D17528" w14:textId="77777777" w:rsidR="00CE192B" w:rsidRDefault="00CE192B">
      <w:pPr>
        <w:pStyle w:val="BodyText"/>
        <w:spacing w:before="50"/>
        <w:ind w:left="0" w:firstLine="0"/>
        <w:jc w:val="left"/>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8"/>
        <w:gridCol w:w="4174"/>
        <w:gridCol w:w="283"/>
        <w:gridCol w:w="989"/>
        <w:gridCol w:w="1136"/>
        <w:gridCol w:w="1275"/>
      </w:tblGrid>
      <w:tr w:rsidR="00CE192B" w14:paraId="5B8F2913" w14:textId="77777777">
        <w:trPr>
          <w:trHeight w:val="244"/>
        </w:trPr>
        <w:tc>
          <w:tcPr>
            <w:tcW w:w="9215" w:type="dxa"/>
            <w:gridSpan w:val="6"/>
          </w:tcPr>
          <w:p w14:paraId="5988436A" w14:textId="77777777" w:rsidR="00CE192B" w:rsidRDefault="0017577F">
            <w:pPr>
              <w:pStyle w:val="TableParagraph"/>
              <w:tabs>
                <w:tab w:val="left" w:pos="5109"/>
              </w:tabs>
              <w:spacing w:before="1" w:line="223" w:lineRule="exact"/>
              <w:ind w:left="6"/>
              <w:jc w:val="center"/>
              <w:rPr>
                <w:b/>
                <w:sz w:val="20"/>
              </w:rPr>
            </w:pPr>
            <w:r>
              <w:rPr>
                <w:b/>
                <w:spacing w:val="-2"/>
                <w:sz w:val="20"/>
              </w:rPr>
              <w:t>PART-CAMO</w:t>
            </w:r>
            <w:r>
              <w:rPr>
                <w:b/>
                <w:spacing w:val="9"/>
                <w:sz w:val="20"/>
              </w:rPr>
              <w:t xml:space="preserve"> </w:t>
            </w:r>
            <w:r>
              <w:rPr>
                <w:b/>
                <w:spacing w:val="-2"/>
                <w:sz w:val="20"/>
              </w:rPr>
              <w:t>APPROVAL</w:t>
            </w:r>
            <w:r>
              <w:rPr>
                <w:b/>
                <w:spacing w:val="6"/>
                <w:sz w:val="20"/>
              </w:rPr>
              <w:t xml:space="preserve"> </w:t>
            </w:r>
            <w:r>
              <w:rPr>
                <w:b/>
                <w:spacing w:val="-2"/>
                <w:sz w:val="20"/>
              </w:rPr>
              <w:t>RECOMMENDATION</w:t>
            </w:r>
            <w:r>
              <w:rPr>
                <w:b/>
                <w:spacing w:val="10"/>
                <w:sz w:val="20"/>
              </w:rPr>
              <w:t xml:space="preserve"> </w:t>
            </w:r>
            <w:r>
              <w:rPr>
                <w:b/>
                <w:spacing w:val="-2"/>
                <w:sz w:val="20"/>
              </w:rPr>
              <w:t>REPORT</w:t>
            </w:r>
            <w:r>
              <w:rPr>
                <w:b/>
                <w:sz w:val="20"/>
              </w:rPr>
              <w:tab/>
              <w:t>FORM</w:t>
            </w:r>
            <w:r>
              <w:rPr>
                <w:b/>
                <w:spacing w:val="-9"/>
                <w:sz w:val="20"/>
              </w:rPr>
              <w:t xml:space="preserve"> </w:t>
            </w:r>
            <w:r>
              <w:rPr>
                <w:b/>
                <w:sz w:val="20"/>
              </w:rPr>
              <w:t>13-</w:t>
            </w:r>
            <w:r>
              <w:rPr>
                <w:b/>
                <w:spacing w:val="-4"/>
                <w:sz w:val="20"/>
              </w:rPr>
              <w:t>CAMO</w:t>
            </w:r>
          </w:p>
        </w:tc>
      </w:tr>
      <w:tr w:rsidR="00CE192B" w14:paraId="62BFE284" w14:textId="77777777">
        <w:trPr>
          <w:trHeight w:val="976"/>
        </w:trPr>
        <w:tc>
          <w:tcPr>
            <w:tcW w:w="9215" w:type="dxa"/>
            <w:gridSpan w:val="6"/>
          </w:tcPr>
          <w:p w14:paraId="1E27A980" w14:textId="77777777" w:rsidR="00CE192B" w:rsidRDefault="0017577F">
            <w:pPr>
              <w:pStyle w:val="TableParagraph"/>
              <w:spacing w:before="1" w:line="243" w:lineRule="exact"/>
              <w:ind w:left="107"/>
              <w:rPr>
                <w:b/>
                <w:sz w:val="20"/>
              </w:rPr>
            </w:pPr>
            <w:r>
              <w:rPr>
                <w:b/>
                <w:sz w:val="20"/>
              </w:rPr>
              <w:t>Part</w:t>
            </w:r>
            <w:r>
              <w:rPr>
                <w:b/>
                <w:spacing w:val="-8"/>
                <w:sz w:val="20"/>
              </w:rPr>
              <w:t xml:space="preserve"> </w:t>
            </w:r>
            <w:r>
              <w:rPr>
                <w:b/>
                <w:sz w:val="20"/>
              </w:rPr>
              <w:t>4:</w:t>
            </w:r>
            <w:r>
              <w:rPr>
                <w:b/>
                <w:spacing w:val="-7"/>
                <w:sz w:val="20"/>
              </w:rPr>
              <w:t xml:space="preserve"> </w:t>
            </w:r>
            <w:r>
              <w:rPr>
                <w:b/>
                <w:sz w:val="20"/>
              </w:rPr>
              <w:t>Findings</w:t>
            </w:r>
            <w:r>
              <w:rPr>
                <w:b/>
                <w:spacing w:val="-8"/>
                <w:sz w:val="20"/>
              </w:rPr>
              <w:t xml:space="preserve"> </w:t>
            </w:r>
            <w:r>
              <w:rPr>
                <w:b/>
                <w:sz w:val="20"/>
              </w:rPr>
              <w:t>regarding</w:t>
            </w:r>
            <w:r>
              <w:rPr>
                <w:b/>
                <w:spacing w:val="-9"/>
                <w:sz w:val="20"/>
              </w:rPr>
              <w:t xml:space="preserve"> </w:t>
            </w:r>
            <w:r>
              <w:rPr>
                <w:b/>
                <w:sz w:val="20"/>
              </w:rPr>
              <w:t>PART-CAMO</w:t>
            </w:r>
            <w:r>
              <w:rPr>
                <w:b/>
                <w:spacing w:val="-8"/>
                <w:sz w:val="20"/>
              </w:rPr>
              <w:t xml:space="preserve"> </w:t>
            </w:r>
            <w:r>
              <w:rPr>
                <w:b/>
                <w:sz w:val="20"/>
              </w:rPr>
              <w:t>compliance</w:t>
            </w:r>
            <w:r>
              <w:rPr>
                <w:b/>
                <w:spacing w:val="-7"/>
                <w:sz w:val="20"/>
              </w:rPr>
              <w:t xml:space="preserve"> </w:t>
            </w:r>
            <w:r>
              <w:rPr>
                <w:b/>
                <w:spacing w:val="-2"/>
                <w:sz w:val="20"/>
              </w:rPr>
              <w:t>status</w:t>
            </w:r>
          </w:p>
          <w:p w14:paraId="729E670B" w14:textId="77777777" w:rsidR="00CE192B" w:rsidRDefault="0017577F">
            <w:pPr>
              <w:pStyle w:val="TableParagraph"/>
              <w:ind w:left="107" w:right="130"/>
              <w:rPr>
                <w:sz w:val="20"/>
              </w:rPr>
            </w:pPr>
            <w:r>
              <w:rPr>
                <w:sz w:val="20"/>
              </w:rPr>
              <w:t>Each level 1 and 2 finding should be recorded whether it has been rectified or not and should be identified by a</w:t>
            </w:r>
            <w:r>
              <w:rPr>
                <w:spacing w:val="-2"/>
                <w:sz w:val="20"/>
              </w:rPr>
              <w:t xml:space="preserve"> </w:t>
            </w:r>
            <w:r>
              <w:rPr>
                <w:sz w:val="20"/>
              </w:rPr>
              <w:t>simple</w:t>
            </w:r>
            <w:r>
              <w:rPr>
                <w:spacing w:val="-1"/>
                <w:sz w:val="20"/>
              </w:rPr>
              <w:t xml:space="preserve"> </w:t>
            </w:r>
            <w:r>
              <w:rPr>
                <w:sz w:val="20"/>
              </w:rPr>
              <w:t>cross</w:t>
            </w:r>
            <w:r>
              <w:rPr>
                <w:spacing w:val="-4"/>
                <w:sz w:val="20"/>
              </w:rPr>
              <w:t xml:space="preserve"> </w:t>
            </w:r>
            <w:r>
              <w:rPr>
                <w:sz w:val="20"/>
              </w:rPr>
              <w:t>reference</w:t>
            </w:r>
            <w:r>
              <w:rPr>
                <w:spacing w:val="-4"/>
                <w:sz w:val="20"/>
              </w:rPr>
              <w:t xml:space="preserve"> </w:t>
            </w:r>
            <w:r>
              <w:rPr>
                <w:sz w:val="20"/>
              </w:rPr>
              <w:t>to</w:t>
            </w:r>
            <w:r>
              <w:rPr>
                <w:spacing w:val="-2"/>
                <w:sz w:val="20"/>
              </w:rPr>
              <w:t xml:space="preserve"> </w:t>
            </w:r>
            <w:r>
              <w:rPr>
                <w:sz w:val="20"/>
              </w:rPr>
              <w:t>the</w:t>
            </w:r>
            <w:r>
              <w:rPr>
                <w:spacing w:val="-3"/>
                <w:sz w:val="20"/>
              </w:rPr>
              <w:t xml:space="preserve"> </w:t>
            </w:r>
            <w:r>
              <w:rPr>
                <w:sz w:val="20"/>
              </w:rPr>
              <w:t>Part</w:t>
            </w:r>
            <w:r>
              <w:rPr>
                <w:spacing w:val="-2"/>
                <w:sz w:val="20"/>
              </w:rPr>
              <w:t xml:space="preserve"> </w:t>
            </w:r>
            <w:r>
              <w:rPr>
                <w:sz w:val="20"/>
              </w:rPr>
              <w:t>2</w:t>
            </w:r>
            <w:r>
              <w:rPr>
                <w:spacing w:val="-3"/>
                <w:sz w:val="20"/>
              </w:rPr>
              <w:t xml:space="preserve"> </w:t>
            </w:r>
            <w:r>
              <w:rPr>
                <w:sz w:val="20"/>
              </w:rPr>
              <w:t>requirement.</w:t>
            </w:r>
            <w:r>
              <w:rPr>
                <w:spacing w:val="-2"/>
                <w:sz w:val="20"/>
              </w:rPr>
              <w:t xml:space="preserve"> </w:t>
            </w:r>
            <w:r>
              <w:rPr>
                <w:sz w:val="20"/>
              </w:rPr>
              <w:t>All</w:t>
            </w:r>
            <w:r>
              <w:rPr>
                <w:spacing w:val="-3"/>
                <w:sz w:val="20"/>
              </w:rPr>
              <w:t xml:space="preserve"> </w:t>
            </w:r>
            <w:r>
              <w:rPr>
                <w:sz w:val="20"/>
              </w:rPr>
              <w:t>non-rectified</w:t>
            </w:r>
            <w:r>
              <w:rPr>
                <w:spacing w:val="-2"/>
                <w:sz w:val="20"/>
              </w:rPr>
              <w:t xml:space="preserve"> </w:t>
            </w:r>
            <w:r>
              <w:rPr>
                <w:sz w:val="20"/>
              </w:rPr>
              <w:t>findings</w:t>
            </w:r>
            <w:r>
              <w:rPr>
                <w:spacing w:val="-1"/>
                <w:sz w:val="20"/>
              </w:rPr>
              <w:t xml:space="preserve"> </w:t>
            </w:r>
            <w:r>
              <w:rPr>
                <w:sz w:val="20"/>
              </w:rPr>
              <w:t>should</w:t>
            </w:r>
            <w:r>
              <w:rPr>
                <w:spacing w:val="-2"/>
                <w:sz w:val="20"/>
              </w:rPr>
              <w:t xml:space="preserve"> </w:t>
            </w:r>
            <w:r>
              <w:rPr>
                <w:sz w:val="20"/>
              </w:rPr>
              <w:t>be</w:t>
            </w:r>
            <w:r>
              <w:rPr>
                <w:spacing w:val="-3"/>
                <w:sz w:val="20"/>
              </w:rPr>
              <w:t xml:space="preserve"> </w:t>
            </w:r>
            <w:r>
              <w:rPr>
                <w:sz w:val="20"/>
              </w:rPr>
              <w:t>copied</w:t>
            </w:r>
            <w:r>
              <w:rPr>
                <w:spacing w:val="-2"/>
                <w:sz w:val="20"/>
              </w:rPr>
              <w:t xml:space="preserve"> </w:t>
            </w:r>
            <w:r>
              <w:rPr>
                <w:sz w:val="20"/>
              </w:rPr>
              <w:t>in</w:t>
            </w:r>
            <w:r>
              <w:rPr>
                <w:spacing w:val="-2"/>
                <w:sz w:val="20"/>
              </w:rPr>
              <w:t xml:space="preserve"> </w:t>
            </w:r>
            <w:r>
              <w:rPr>
                <w:sz w:val="20"/>
              </w:rPr>
              <w:t>writing</w:t>
            </w:r>
            <w:r>
              <w:rPr>
                <w:spacing w:val="-3"/>
                <w:sz w:val="20"/>
              </w:rPr>
              <w:t xml:space="preserve"> </w:t>
            </w:r>
            <w:r>
              <w:rPr>
                <w:sz w:val="20"/>
              </w:rPr>
              <w:t>to</w:t>
            </w:r>
            <w:r>
              <w:rPr>
                <w:spacing w:val="-2"/>
                <w:sz w:val="20"/>
              </w:rPr>
              <w:t xml:space="preserve"> </w:t>
            </w:r>
            <w:r>
              <w:rPr>
                <w:sz w:val="20"/>
              </w:rPr>
              <w:t>the</w:t>
            </w:r>
          </w:p>
          <w:p w14:paraId="41E3FF24" w14:textId="77777777" w:rsidR="00CE192B" w:rsidRDefault="0017577F">
            <w:pPr>
              <w:pStyle w:val="TableParagraph"/>
              <w:spacing w:before="1" w:line="223" w:lineRule="exact"/>
              <w:ind w:left="107"/>
              <w:rPr>
                <w:sz w:val="20"/>
              </w:rPr>
            </w:pPr>
            <w:proofErr w:type="spellStart"/>
            <w:r>
              <w:rPr>
                <w:sz w:val="20"/>
              </w:rPr>
              <w:t>organisation</w:t>
            </w:r>
            <w:proofErr w:type="spellEnd"/>
            <w:r>
              <w:rPr>
                <w:spacing w:val="-8"/>
                <w:sz w:val="20"/>
              </w:rPr>
              <w:t xml:space="preserve"> </w:t>
            </w:r>
            <w:r>
              <w:rPr>
                <w:sz w:val="20"/>
              </w:rPr>
              <w:t>for</w:t>
            </w:r>
            <w:r>
              <w:rPr>
                <w:spacing w:val="-8"/>
                <w:sz w:val="20"/>
              </w:rPr>
              <w:t xml:space="preserve"> </w:t>
            </w:r>
            <w:r>
              <w:rPr>
                <w:sz w:val="20"/>
              </w:rPr>
              <w:t>the</w:t>
            </w:r>
            <w:r>
              <w:rPr>
                <w:spacing w:val="-8"/>
                <w:sz w:val="20"/>
              </w:rPr>
              <w:t xml:space="preserve"> </w:t>
            </w:r>
            <w:r>
              <w:rPr>
                <w:sz w:val="20"/>
              </w:rPr>
              <w:t>necessary</w:t>
            </w:r>
            <w:r>
              <w:rPr>
                <w:spacing w:val="-8"/>
                <w:sz w:val="20"/>
              </w:rPr>
              <w:t xml:space="preserve"> </w:t>
            </w:r>
            <w:r>
              <w:rPr>
                <w:sz w:val="20"/>
              </w:rPr>
              <w:t>corrective</w:t>
            </w:r>
            <w:r>
              <w:rPr>
                <w:spacing w:val="-8"/>
                <w:sz w:val="20"/>
              </w:rPr>
              <w:t xml:space="preserve"> </w:t>
            </w:r>
            <w:r>
              <w:rPr>
                <w:spacing w:val="-2"/>
                <w:sz w:val="20"/>
              </w:rPr>
              <w:t>action.</w:t>
            </w:r>
          </w:p>
        </w:tc>
      </w:tr>
      <w:tr w:rsidR="00CE192B" w14:paraId="22037970" w14:textId="77777777">
        <w:trPr>
          <w:trHeight w:val="549"/>
        </w:trPr>
        <w:tc>
          <w:tcPr>
            <w:tcW w:w="1358" w:type="dxa"/>
            <w:vMerge w:val="restart"/>
          </w:tcPr>
          <w:p w14:paraId="7661C501" w14:textId="77777777" w:rsidR="00CE192B" w:rsidRDefault="0017577F">
            <w:pPr>
              <w:pStyle w:val="TableParagraph"/>
              <w:spacing w:before="1"/>
              <w:ind w:left="107" w:right="770"/>
              <w:rPr>
                <w:sz w:val="20"/>
              </w:rPr>
            </w:pPr>
            <w:r>
              <w:rPr>
                <w:spacing w:val="-4"/>
                <w:sz w:val="20"/>
              </w:rPr>
              <w:t>Part</w:t>
            </w:r>
            <w:r>
              <w:rPr>
                <w:spacing w:val="80"/>
                <w:sz w:val="20"/>
              </w:rPr>
              <w:t xml:space="preserve"> </w:t>
            </w:r>
            <w:r>
              <w:rPr>
                <w:sz w:val="20"/>
              </w:rPr>
              <w:t>2</w:t>
            </w:r>
            <w:r>
              <w:rPr>
                <w:spacing w:val="-12"/>
                <w:sz w:val="20"/>
              </w:rPr>
              <w:t xml:space="preserve"> </w:t>
            </w:r>
            <w:r>
              <w:rPr>
                <w:sz w:val="20"/>
              </w:rPr>
              <w:t>or</w:t>
            </w:r>
            <w:r>
              <w:rPr>
                <w:spacing w:val="-11"/>
                <w:sz w:val="20"/>
              </w:rPr>
              <w:t xml:space="preserve"> </w:t>
            </w:r>
            <w:r>
              <w:rPr>
                <w:sz w:val="20"/>
              </w:rPr>
              <w:t xml:space="preserve">3 </w:t>
            </w:r>
            <w:r>
              <w:rPr>
                <w:spacing w:val="-4"/>
                <w:sz w:val="20"/>
              </w:rPr>
              <w:t>ref.</w:t>
            </w:r>
          </w:p>
        </w:tc>
        <w:tc>
          <w:tcPr>
            <w:tcW w:w="4174" w:type="dxa"/>
            <w:vMerge w:val="restart"/>
          </w:tcPr>
          <w:p w14:paraId="1FCFBC83" w14:textId="77777777" w:rsidR="00CE192B" w:rsidRDefault="0017577F">
            <w:pPr>
              <w:pStyle w:val="TableParagraph"/>
              <w:spacing w:before="1"/>
              <w:ind w:left="108" w:right="2531"/>
              <w:rPr>
                <w:sz w:val="20"/>
              </w:rPr>
            </w:pPr>
            <w:r>
              <w:rPr>
                <w:sz w:val="20"/>
              </w:rPr>
              <w:t>Audit</w:t>
            </w:r>
            <w:r>
              <w:rPr>
                <w:spacing w:val="-12"/>
                <w:sz w:val="20"/>
              </w:rPr>
              <w:t xml:space="preserve"> </w:t>
            </w:r>
            <w:r>
              <w:rPr>
                <w:sz w:val="20"/>
              </w:rPr>
              <w:t xml:space="preserve">reference(s): </w:t>
            </w:r>
            <w:r>
              <w:rPr>
                <w:spacing w:val="-2"/>
                <w:sz w:val="20"/>
              </w:rPr>
              <w:t>Findings</w:t>
            </w:r>
          </w:p>
        </w:tc>
        <w:tc>
          <w:tcPr>
            <w:tcW w:w="283" w:type="dxa"/>
            <w:vMerge w:val="restart"/>
          </w:tcPr>
          <w:p w14:paraId="7F7FBEE2" w14:textId="77777777" w:rsidR="00CE192B" w:rsidRDefault="0017577F">
            <w:pPr>
              <w:pStyle w:val="TableParagraph"/>
              <w:spacing w:before="1" w:line="243" w:lineRule="exact"/>
              <w:ind w:left="35" w:right="7"/>
              <w:jc w:val="center"/>
              <w:rPr>
                <w:sz w:val="20"/>
              </w:rPr>
            </w:pPr>
            <w:r>
              <w:rPr>
                <w:spacing w:val="-10"/>
                <w:sz w:val="20"/>
              </w:rPr>
              <w:t>L</w:t>
            </w:r>
          </w:p>
          <w:p w14:paraId="62CAE760" w14:textId="77777777" w:rsidR="00CE192B" w:rsidRDefault="0017577F">
            <w:pPr>
              <w:pStyle w:val="TableParagraph"/>
              <w:ind w:left="108" w:right="63"/>
              <w:jc w:val="both"/>
              <w:rPr>
                <w:sz w:val="20"/>
              </w:rPr>
            </w:pPr>
            <w:r>
              <w:rPr>
                <w:spacing w:val="-10"/>
                <w:sz w:val="20"/>
              </w:rPr>
              <w:t>e</w:t>
            </w:r>
            <w:r>
              <w:rPr>
                <w:sz w:val="20"/>
              </w:rPr>
              <w:t xml:space="preserve"> </w:t>
            </w:r>
            <w:r>
              <w:rPr>
                <w:spacing w:val="-10"/>
                <w:sz w:val="20"/>
              </w:rPr>
              <w:t>v</w:t>
            </w:r>
            <w:r>
              <w:rPr>
                <w:sz w:val="20"/>
              </w:rPr>
              <w:t xml:space="preserve"> </w:t>
            </w:r>
            <w:r>
              <w:rPr>
                <w:spacing w:val="-10"/>
                <w:sz w:val="20"/>
              </w:rPr>
              <w:t>e</w:t>
            </w:r>
          </w:p>
          <w:p w14:paraId="1D1B30B5" w14:textId="77777777" w:rsidR="00CE192B" w:rsidRDefault="0017577F">
            <w:pPr>
              <w:pStyle w:val="TableParagraph"/>
              <w:spacing w:before="1" w:line="223" w:lineRule="exact"/>
              <w:ind w:left="28" w:right="35"/>
              <w:jc w:val="center"/>
              <w:rPr>
                <w:sz w:val="20"/>
              </w:rPr>
            </w:pPr>
            <w:r>
              <w:rPr>
                <w:spacing w:val="-10"/>
                <w:sz w:val="20"/>
              </w:rPr>
              <w:t>l</w:t>
            </w:r>
          </w:p>
        </w:tc>
        <w:tc>
          <w:tcPr>
            <w:tcW w:w="3400" w:type="dxa"/>
            <w:gridSpan w:val="3"/>
          </w:tcPr>
          <w:p w14:paraId="372859A2" w14:textId="77777777" w:rsidR="00CE192B" w:rsidRDefault="0017577F">
            <w:pPr>
              <w:pStyle w:val="TableParagraph"/>
              <w:spacing w:before="1"/>
              <w:ind w:left="108"/>
              <w:rPr>
                <w:sz w:val="20"/>
              </w:rPr>
            </w:pPr>
            <w:r>
              <w:rPr>
                <w:sz w:val="20"/>
              </w:rPr>
              <w:t>Corrective</w:t>
            </w:r>
            <w:r>
              <w:rPr>
                <w:spacing w:val="-11"/>
                <w:sz w:val="20"/>
              </w:rPr>
              <w:t xml:space="preserve"> </w:t>
            </w:r>
            <w:r>
              <w:rPr>
                <w:spacing w:val="-2"/>
                <w:sz w:val="20"/>
              </w:rPr>
              <w:t>action</w:t>
            </w:r>
          </w:p>
        </w:tc>
      </w:tr>
      <w:tr w:rsidR="00CE192B" w14:paraId="16BB1174" w14:textId="77777777">
        <w:trPr>
          <w:trHeight w:val="661"/>
        </w:trPr>
        <w:tc>
          <w:tcPr>
            <w:tcW w:w="1358" w:type="dxa"/>
            <w:vMerge/>
            <w:tcBorders>
              <w:top w:val="nil"/>
            </w:tcBorders>
          </w:tcPr>
          <w:p w14:paraId="7A569281" w14:textId="77777777" w:rsidR="00CE192B" w:rsidRDefault="00CE192B">
            <w:pPr>
              <w:rPr>
                <w:sz w:val="2"/>
                <w:szCs w:val="2"/>
              </w:rPr>
            </w:pPr>
          </w:p>
        </w:tc>
        <w:tc>
          <w:tcPr>
            <w:tcW w:w="4174" w:type="dxa"/>
            <w:vMerge/>
            <w:tcBorders>
              <w:top w:val="nil"/>
            </w:tcBorders>
          </w:tcPr>
          <w:p w14:paraId="663F5061" w14:textId="77777777" w:rsidR="00CE192B" w:rsidRDefault="00CE192B">
            <w:pPr>
              <w:rPr>
                <w:sz w:val="2"/>
                <w:szCs w:val="2"/>
              </w:rPr>
            </w:pPr>
          </w:p>
        </w:tc>
        <w:tc>
          <w:tcPr>
            <w:tcW w:w="283" w:type="dxa"/>
            <w:vMerge/>
            <w:tcBorders>
              <w:top w:val="nil"/>
            </w:tcBorders>
          </w:tcPr>
          <w:p w14:paraId="25FB7A46" w14:textId="77777777" w:rsidR="00CE192B" w:rsidRDefault="00CE192B">
            <w:pPr>
              <w:rPr>
                <w:sz w:val="2"/>
                <w:szCs w:val="2"/>
              </w:rPr>
            </w:pPr>
          </w:p>
        </w:tc>
        <w:tc>
          <w:tcPr>
            <w:tcW w:w="989" w:type="dxa"/>
          </w:tcPr>
          <w:p w14:paraId="3B8E8B86" w14:textId="77777777" w:rsidR="00CE192B" w:rsidRDefault="0017577F">
            <w:pPr>
              <w:pStyle w:val="TableParagraph"/>
              <w:spacing w:before="1"/>
              <w:ind w:left="108" w:right="483"/>
              <w:rPr>
                <w:sz w:val="20"/>
              </w:rPr>
            </w:pPr>
            <w:r>
              <w:rPr>
                <w:spacing w:val="-4"/>
                <w:sz w:val="20"/>
              </w:rPr>
              <w:t>Date Due</w:t>
            </w:r>
          </w:p>
        </w:tc>
        <w:tc>
          <w:tcPr>
            <w:tcW w:w="1136" w:type="dxa"/>
          </w:tcPr>
          <w:p w14:paraId="668B6114" w14:textId="77777777" w:rsidR="00CE192B" w:rsidRDefault="0017577F">
            <w:pPr>
              <w:pStyle w:val="TableParagraph"/>
              <w:spacing w:before="1"/>
              <w:ind w:left="108" w:right="476"/>
              <w:rPr>
                <w:sz w:val="20"/>
              </w:rPr>
            </w:pPr>
            <w:r>
              <w:rPr>
                <w:spacing w:val="-4"/>
                <w:sz w:val="20"/>
              </w:rPr>
              <w:t xml:space="preserve">Date </w:t>
            </w:r>
            <w:r>
              <w:rPr>
                <w:spacing w:val="-2"/>
                <w:sz w:val="20"/>
              </w:rPr>
              <w:t>Closed</w:t>
            </w:r>
          </w:p>
        </w:tc>
        <w:tc>
          <w:tcPr>
            <w:tcW w:w="1275" w:type="dxa"/>
          </w:tcPr>
          <w:p w14:paraId="0C182E76" w14:textId="77777777" w:rsidR="00CE192B" w:rsidRDefault="0017577F">
            <w:pPr>
              <w:pStyle w:val="TableParagraph"/>
              <w:spacing w:before="1"/>
              <w:ind w:left="106"/>
              <w:rPr>
                <w:sz w:val="20"/>
              </w:rPr>
            </w:pPr>
            <w:r>
              <w:rPr>
                <w:spacing w:val="-2"/>
                <w:sz w:val="20"/>
              </w:rPr>
              <w:t>Reference</w:t>
            </w:r>
          </w:p>
        </w:tc>
      </w:tr>
      <w:tr w:rsidR="00CE192B" w14:paraId="2C709997" w14:textId="77777777">
        <w:trPr>
          <w:trHeight w:val="5052"/>
        </w:trPr>
        <w:tc>
          <w:tcPr>
            <w:tcW w:w="1358" w:type="dxa"/>
          </w:tcPr>
          <w:p w14:paraId="2199458A" w14:textId="77777777" w:rsidR="00CE192B" w:rsidRDefault="00CE192B">
            <w:pPr>
              <w:pStyle w:val="TableParagraph"/>
              <w:rPr>
                <w:rFonts w:ascii="Times New Roman"/>
                <w:sz w:val="18"/>
              </w:rPr>
            </w:pPr>
          </w:p>
        </w:tc>
        <w:tc>
          <w:tcPr>
            <w:tcW w:w="4174" w:type="dxa"/>
          </w:tcPr>
          <w:p w14:paraId="100D9408" w14:textId="77777777" w:rsidR="00CE192B" w:rsidRDefault="00CE192B">
            <w:pPr>
              <w:pStyle w:val="TableParagraph"/>
              <w:rPr>
                <w:rFonts w:ascii="Times New Roman"/>
                <w:sz w:val="18"/>
              </w:rPr>
            </w:pPr>
          </w:p>
        </w:tc>
        <w:tc>
          <w:tcPr>
            <w:tcW w:w="283" w:type="dxa"/>
          </w:tcPr>
          <w:p w14:paraId="73F4A2A9" w14:textId="77777777" w:rsidR="00CE192B" w:rsidRDefault="00CE192B">
            <w:pPr>
              <w:pStyle w:val="TableParagraph"/>
              <w:rPr>
                <w:rFonts w:ascii="Times New Roman"/>
                <w:sz w:val="18"/>
              </w:rPr>
            </w:pPr>
          </w:p>
        </w:tc>
        <w:tc>
          <w:tcPr>
            <w:tcW w:w="989" w:type="dxa"/>
          </w:tcPr>
          <w:p w14:paraId="0B113099" w14:textId="77777777" w:rsidR="00CE192B" w:rsidRDefault="00CE192B">
            <w:pPr>
              <w:pStyle w:val="TableParagraph"/>
              <w:rPr>
                <w:rFonts w:ascii="Times New Roman"/>
                <w:sz w:val="18"/>
              </w:rPr>
            </w:pPr>
          </w:p>
        </w:tc>
        <w:tc>
          <w:tcPr>
            <w:tcW w:w="1136" w:type="dxa"/>
          </w:tcPr>
          <w:p w14:paraId="2D821328" w14:textId="77777777" w:rsidR="00CE192B" w:rsidRDefault="00CE192B">
            <w:pPr>
              <w:pStyle w:val="TableParagraph"/>
              <w:rPr>
                <w:rFonts w:ascii="Times New Roman"/>
                <w:sz w:val="18"/>
              </w:rPr>
            </w:pPr>
          </w:p>
        </w:tc>
        <w:tc>
          <w:tcPr>
            <w:tcW w:w="1275" w:type="dxa"/>
          </w:tcPr>
          <w:p w14:paraId="7225BA7F" w14:textId="77777777" w:rsidR="00CE192B" w:rsidRDefault="00CE192B">
            <w:pPr>
              <w:pStyle w:val="TableParagraph"/>
              <w:rPr>
                <w:rFonts w:ascii="Times New Roman"/>
                <w:sz w:val="18"/>
              </w:rPr>
            </w:pPr>
          </w:p>
        </w:tc>
      </w:tr>
    </w:tbl>
    <w:p w14:paraId="76C10EA4" w14:textId="77777777" w:rsidR="00CE192B" w:rsidRDefault="00CE192B">
      <w:pPr>
        <w:pStyle w:val="TableParagraph"/>
        <w:rPr>
          <w:rFonts w:ascii="Times New Roman"/>
          <w:sz w:val="18"/>
        </w:rPr>
        <w:sectPr w:rsidR="00CE192B">
          <w:pgSz w:w="11910" w:h="16840"/>
          <w:pgMar w:top="1840" w:right="1080" w:bottom="1180" w:left="1080" w:header="720" w:footer="994" w:gutter="0"/>
          <w:cols w:space="720"/>
        </w:sectPr>
      </w:pPr>
    </w:p>
    <w:p w14:paraId="675BB325" w14:textId="77777777" w:rsidR="00CE192B" w:rsidRDefault="00CE192B">
      <w:pPr>
        <w:pStyle w:val="BodyText"/>
        <w:spacing w:before="91" w:after="1"/>
        <w:ind w:left="0" w:firstLine="0"/>
        <w:jc w:val="left"/>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5"/>
      </w:tblGrid>
      <w:tr w:rsidR="00CE192B" w14:paraId="15BF373E" w14:textId="77777777">
        <w:trPr>
          <w:trHeight w:val="244"/>
        </w:trPr>
        <w:tc>
          <w:tcPr>
            <w:tcW w:w="9215" w:type="dxa"/>
          </w:tcPr>
          <w:p w14:paraId="43F47F2A" w14:textId="77777777" w:rsidR="00CE192B" w:rsidRDefault="0017577F">
            <w:pPr>
              <w:pStyle w:val="TableParagraph"/>
              <w:tabs>
                <w:tab w:val="left" w:pos="5109"/>
              </w:tabs>
              <w:spacing w:before="1" w:line="223" w:lineRule="exact"/>
              <w:ind w:left="6"/>
              <w:jc w:val="center"/>
              <w:rPr>
                <w:b/>
                <w:sz w:val="20"/>
              </w:rPr>
            </w:pPr>
            <w:r>
              <w:rPr>
                <w:b/>
                <w:spacing w:val="-2"/>
                <w:sz w:val="20"/>
              </w:rPr>
              <w:t>PART-CAMO</w:t>
            </w:r>
            <w:r>
              <w:rPr>
                <w:b/>
                <w:spacing w:val="9"/>
                <w:sz w:val="20"/>
              </w:rPr>
              <w:t xml:space="preserve"> </w:t>
            </w:r>
            <w:r>
              <w:rPr>
                <w:b/>
                <w:spacing w:val="-2"/>
                <w:sz w:val="20"/>
              </w:rPr>
              <w:t>APPROVAL</w:t>
            </w:r>
            <w:r>
              <w:rPr>
                <w:b/>
                <w:spacing w:val="8"/>
                <w:sz w:val="20"/>
              </w:rPr>
              <w:t xml:space="preserve"> </w:t>
            </w:r>
            <w:r>
              <w:rPr>
                <w:b/>
                <w:spacing w:val="-2"/>
                <w:sz w:val="20"/>
              </w:rPr>
              <w:t>RECOMMENDATION</w:t>
            </w:r>
            <w:r>
              <w:rPr>
                <w:b/>
                <w:spacing w:val="7"/>
                <w:sz w:val="20"/>
              </w:rPr>
              <w:t xml:space="preserve"> </w:t>
            </w:r>
            <w:r>
              <w:rPr>
                <w:b/>
                <w:spacing w:val="-2"/>
                <w:sz w:val="20"/>
              </w:rPr>
              <w:t>REPORT</w:t>
            </w:r>
            <w:r>
              <w:rPr>
                <w:b/>
                <w:sz w:val="20"/>
              </w:rPr>
              <w:tab/>
              <w:t>FORM</w:t>
            </w:r>
            <w:r>
              <w:rPr>
                <w:b/>
                <w:spacing w:val="-9"/>
                <w:sz w:val="20"/>
              </w:rPr>
              <w:t xml:space="preserve"> </w:t>
            </w:r>
            <w:r>
              <w:rPr>
                <w:b/>
                <w:sz w:val="20"/>
              </w:rPr>
              <w:t>13-</w:t>
            </w:r>
            <w:r>
              <w:rPr>
                <w:b/>
                <w:spacing w:val="-4"/>
                <w:sz w:val="20"/>
              </w:rPr>
              <w:t>CAMO</w:t>
            </w:r>
          </w:p>
        </w:tc>
      </w:tr>
      <w:tr w:rsidR="00CE192B" w14:paraId="7D028C1A" w14:textId="77777777">
        <w:trPr>
          <w:trHeight w:val="244"/>
        </w:trPr>
        <w:tc>
          <w:tcPr>
            <w:tcW w:w="9215" w:type="dxa"/>
          </w:tcPr>
          <w:p w14:paraId="63B6F5DA" w14:textId="77777777" w:rsidR="00CE192B" w:rsidRDefault="0017577F">
            <w:pPr>
              <w:pStyle w:val="TableParagraph"/>
              <w:spacing w:before="1" w:line="223" w:lineRule="exact"/>
              <w:ind w:left="107"/>
              <w:rPr>
                <w:b/>
                <w:sz w:val="20"/>
              </w:rPr>
            </w:pPr>
            <w:r>
              <w:rPr>
                <w:b/>
                <w:sz w:val="20"/>
              </w:rPr>
              <w:t>Part</w:t>
            </w:r>
            <w:r>
              <w:rPr>
                <w:b/>
                <w:spacing w:val="-7"/>
                <w:sz w:val="20"/>
              </w:rPr>
              <w:t xml:space="preserve"> </w:t>
            </w:r>
            <w:r>
              <w:rPr>
                <w:b/>
                <w:sz w:val="20"/>
              </w:rPr>
              <w:t>5:</w:t>
            </w:r>
            <w:r>
              <w:rPr>
                <w:b/>
                <w:spacing w:val="-6"/>
                <w:sz w:val="20"/>
              </w:rPr>
              <w:t xml:space="preserve"> </w:t>
            </w:r>
            <w:r>
              <w:rPr>
                <w:b/>
                <w:sz w:val="20"/>
              </w:rPr>
              <w:t>PART-CAMO</w:t>
            </w:r>
            <w:r>
              <w:rPr>
                <w:b/>
                <w:spacing w:val="-6"/>
                <w:sz w:val="20"/>
              </w:rPr>
              <w:t xml:space="preserve"> </w:t>
            </w:r>
            <w:r>
              <w:rPr>
                <w:b/>
                <w:sz w:val="20"/>
              </w:rPr>
              <w:t>approval</w:t>
            </w:r>
            <w:r>
              <w:rPr>
                <w:b/>
                <w:spacing w:val="-6"/>
                <w:sz w:val="20"/>
              </w:rPr>
              <w:t xml:space="preserve"> </w:t>
            </w:r>
            <w:r>
              <w:rPr>
                <w:b/>
                <w:sz w:val="20"/>
              </w:rPr>
              <w:t>or</w:t>
            </w:r>
            <w:r>
              <w:rPr>
                <w:b/>
                <w:spacing w:val="-6"/>
                <w:sz w:val="20"/>
              </w:rPr>
              <w:t xml:space="preserve"> </w:t>
            </w:r>
            <w:r>
              <w:rPr>
                <w:b/>
                <w:sz w:val="20"/>
              </w:rPr>
              <w:t>continued</w:t>
            </w:r>
            <w:r>
              <w:rPr>
                <w:b/>
                <w:spacing w:val="-6"/>
                <w:sz w:val="20"/>
              </w:rPr>
              <w:t xml:space="preserve"> </w:t>
            </w:r>
            <w:r>
              <w:rPr>
                <w:b/>
                <w:sz w:val="20"/>
              </w:rPr>
              <w:t>approval</w:t>
            </w:r>
            <w:r>
              <w:rPr>
                <w:b/>
                <w:spacing w:val="-8"/>
                <w:sz w:val="20"/>
              </w:rPr>
              <w:t xml:space="preserve"> </w:t>
            </w:r>
            <w:r>
              <w:rPr>
                <w:b/>
                <w:sz w:val="20"/>
              </w:rPr>
              <w:t>or</w:t>
            </w:r>
            <w:r>
              <w:rPr>
                <w:b/>
                <w:spacing w:val="-6"/>
                <w:sz w:val="20"/>
              </w:rPr>
              <w:t xml:space="preserve"> </w:t>
            </w:r>
            <w:r>
              <w:rPr>
                <w:b/>
                <w:sz w:val="20"/>
              </w:rPr>
              <w:t>change</w:t>
            </w:r>
            <w:r>
              <w:rPr>
                <w:b/>
                <w:spacing w:val="-6"/>
                <w:sz w:val="20"/>
              </w:rPr>
              <w:t xml:space="preserve"> </w:t>
            </w:r>
            <w:r>
              <w:rPr>
                <w:b/>
                <w:spacing w:val="-2"/>
                <w:sz w:val="20"/>
              </w:rPr>
              <w:t>recommendation*</w:t>
            </w:r>
          </w:p>
        </w:tc>
      </w:tr>
      <w:tr w:rsidR="00CE192B" w14:paraId="3D68C9CF" w14:textId="77777777">
        <w:trPr>
          <w:trHeight w:val="6713"/>
        </w:trPr>
        <w:tc>
          <w:tcPr>
            <w:tcW w:w="9215" w:type="dxa"/>
          </w:tcPr>
          <w:p w14:paraId="65C5AE77" w14:textId="77777777" w:rsidR="00CE192B" w:rsidRDefault="0017577F">
            <w:pPr>
              <w:pStyle w:val="TableParagraph"/>
              <w:spacing w:before="243"/>
              <w:ind w:left="107"/>
              <w:rPr>
                <w:sz w:val="20"/>
              </w:rPr>
            </w:pPr>
            <w:r>
              <w:rPr>
                <w:sz w:val="20"/>
              </w:rPr>
              <w:t>Name</w:t>
            </w:r>
            <w:r>
              <w:rPr>
                <w:spacing w:val="-6"/>
                <w:sz w:val="20"/>
              </w:rPr>
              <w:t xml:space="preserve"> </w:t>
            </w:r>
            <w:r>
              <w:rPr>
                <w:sz w:val="20"/>
              </w:rPr>
              <w:t>of</w:t>
            </w:r>
            <w:r>
              <w:rPr>
                <w:spacing w:val="-5"/>
                <w:sz w:val="20"/>
              </w:rPr>
              <w:t xml:space="preserve"> </w:t>
            </w:r>
            <w:proofErr w:type="spellStart"/>
            <w:r>
              <w:rPr>
                <w:spacing w:val="-2"/>
                <w:sz w:val="20"/>
              </w:rPr>
              <w:t>organisation</w:t>
            </w:r>
            <w:proofErr w:type="spellEnd"/>
            <w:r>
              <w:rPr>
                <w:spacing w:val="-2"/>
                <w:sz w:val="20"/>
              </w:rPr>
              <w:t>:</w:t>
            </w:r>
          </w:p>
          <w:p w14:paraId="6BC2F028" w14:textId="77777777" w:rsidR="00CE192B" w:rsidRDefault="00CE192B">
            <w:pPr>
              <w:pStyle w:val="TableParagraph"/>
              <w:spacing w:before="2"/>
              <w:rPr>
                <w:sz w:val="20"/>
              </w:rPr>
            </w:pPr>
          </w:p>
          <w:p w14:paraId="30842212" w14:textId="77777777" w:rsidR="00CE192B" w:rsidRDefault="0017577F">
            <w:pPr>
              <w:pStyle w:val="TableParagraph"/>
              <w:ind w:left="107"/>
              <w:rPr>
                <w:sz w:val="20"/>
              </w:rPr>
            </w:pPr>
            <w:r>
              <w:rPr>
                <w:spacing w:val="-2"/>
                <w:sz w:val="20"/>
              </w:rPr>
              <w:t>Approval</w:t>
            </w:r>
            <w:r>
              <w:rPr>
                <w:spacing w:val="4"/>
                <w:sz w:val="20"/>
              </w:rPr>
              <w:t xml:space="preserve"> </w:t>
            </w:r>
            <w:r>
              <w:rPr>
                <w:spacing w:val="-2"/>
                <w:sz w:val="20"/>
              </w:rPr>
              <w:t>reference:</w:t>
            </w:r>
          </w:p>
          <w:p w14:paraId="581BE9F9" w14:textId="77777777" w:rsidR="00CE192B" w:rsidRDefault="0017577F">
            <w:pPr>
              <w:pStyle w:val="TableParagraph"/>
              <w:spacing w:before="243"/>
              <w:ind w:left="107"/>
              <w:rPr>
                <w:sz w:val="20"/>
              </w:rPr>
            </w:pPr>
            <w:r>
              <w:rPr>
                <w:sz w:val="20"/>
              </w:rPr>
              <w:t>Audit</w:t>
            </w:r>
            <w:r>
              <w:rPr>
                <w:spacing w:val="-6"/>
                <w:sz w:val="20"/>
              </w:rPr>
              <w:t xml:space="preserve"> </w:t>
            </w:r>
            <w:r>
              <w:rPr>
                <w:spacing w:val="-2"/>
                <w:sz w:val="20"/>
              </w:rPr>
              <w:t>reference(s):</w:t>
            </w:r>
          </w:p>
          <w:p w14:paraId="41EBE2B4" w14:textId="77777777" w:rsidR="00CE192B" w:rsidRDefault="00CE192B">
            <w:pPr>
              <w:pStyle w:val="TableParagraph"/>
              <w:spacing w:before="2"/>
              <w:rPr>
                <w:sz w:val="20"/>
              </w:rPr>
            </w:pPr>
          </w:p>
          <w:p w14:paraId="1164E6CA" w14:textId="77777777" w:rsidR="00CE192B" w:rsidRDefault="0017577F">
            <w:pPr>
              <w:pStyle w:val="TableParagraph"/>
              <w:ind w:left="107"/>
              <w:rPr>
                <w:sz w:val="20"/>
              </w:rPr>
            </w:pPr>
            <w:r>
              <w:rPr>
                <w:sz w:val="20"/>
              </w:rPr>
              <w:t>The</w:t>
            </w:r>
            <w:r>
              <w:rPr>
                <w:spacing w:val="-7"/>
                <w:sz w:val="20"/>
              </w:rPr>
              <w:t xml:space="preserve"> </w:t>
            </w:r>
            <w:r>
              <w:rPr>
                <w:sz w:val="20"/>
              </w:rPr>
              <w:t>following</w:t>
            </w:r>
            <w:r>
              <w:rPr>
                <w:spacing w:val="-6"/>
                <w:sz w:val="20"/>
              </w:rPr>
              <w:t xml:space="preserve"> </w:t>
            </w:r>
            <w:r>
              <w:rPr>
                <w:b/>
                <w:sz w:val="20"/>
              </w:rPr>
              <w:t>Part-CAMO</w:t>
            </w:r>
            <w:r>
              <w:rPr>
                <w:b/>
                <w:spacing w:val="-6"/>
                <w:sz w:val="20"/>
              </w:rPr>
              <w:t xml:space="preserve"> </w:t>
            </w:r>
            <w:r>
              <w:rPr>
                <w:sz w:val="20"/>
              </w:rPr>
              <w:t>terms</w:t>
            </w:r>
            <w:r>
              <w:rPr>
                <w:spacing w:val="-7"/>
                <w:sz w:val="20"/>
              </w:rPr>
              <w:t xml:space="preserve"> </w:t>
            </w:r>
            <w:r>
              <w:rPr>
                <w:sz w:val="20"/>
              </w:rPr>
              <w:t>of</w:t>
            </w:r>
            <w:r>
              <w:rPr>
                <w:spacing w:val="-8"/>
                <w:sz w:val="20"/>
              </w:rPr>
              <w:t xml:space="preserve"> </w:t>
            </w:r>
            <w:r>
              <w:rPr>
                <w:sz w:val="20"/>
              </w:rPr>
              <w:t>approval</w:t>
            </w:r>
            <w:r>
              <w:rPr>
                <w:spacing w:val="-6"/>
                <w:sz w:val="20"/>
              </w:rPr>
              <w:t xml:space="preserve"> </w:t>
            </w:r>
            <w:r>
              <w:rPr>
                <w:sz w:val="20"/>
              </w:rPr>
              <w:t>are</w:t>
            </w:r>
            <w:r>
              <w:rPr>
                <w:spacing w:val="-7"/>
                <w:sz w:val="20"/>
              </w:rPr>
              <w:t xml:space="preserve"> </w:t>
            </w:r>
            <w:r>
              <w:rPr>
                <w:sz w:val="20"/>
              </w:rPr>
              <w:t>recommended</w:t>
            </w:r>
            <w:r>
              <w:rPr>
                <w:spacing w:val="-6"/>
                <w:sz w:val="20"/>
              </w:rPr>
              <w:t xml:space="preserve"> </w:t>
            </w:r>
            <w:r>
              <w:rPr>
                <w:sz w:val="20"/>
              </w:rPr>
              <w:t>for</w:t>
            </w:r>
            <w:r>
              <w:rPr>
                <w:spacing w:val="-6"/>
                <w:sz w:val="20"/>
              </w:rPr>
              <w:t xml:space="preserve"> </w:t>
            </w:r>
            <w:r>
              <w:rPr>
                <w:sz w:val="20"/>
              </w:rPr>
              <w:t>this</w:t>
            </w:r>
            <w:r>
              <w:rPr>
                <w:spacing w:val="-8"/>
                <w:sz w:val="20"/>
              </w:rPr>
              <w:t xml:space="preserve"> </w:t>
            </w:r>
            <w:proofErr w:type="spellStart"/>
            <w:r>
              <w:rPr>
                <w:spacing w:val="-2"/>
                <w:sz w:val="20"/>
              </w:rPr>
              <w:t>organisation</w:t>
            </w:r>
            <w:proofErr w:type="spellEnd"/>
            <w:r>
              <w:rPr>
                <w:spacing w:val="-2"/>
                <w:sz w:val="20"/>
              </w:rPr>
              <w:t>:</w:t>
            </w:r>
          </w:p>
          <w:p w14:paraId="66F68D3A" w14:textId="77777777" w:rsidR="00CE192B" w:rsidRDefault="00CE192B">
            <w:pPr>
              <w:pStyle w:val="TableParagraph"/>
              <w:rPr>
                <w:sz w:val="20"/>
              </w:rPr>
            </w:pPr>
          </w:p>
          <w:p w14:paraId="1B94CC9B" w14:textId="77777777" w:rsidR="00CE192B" w:rsidRDefault="00CE192B">
            <w:pPr>
              <w:pStyle w:val="TableParagraph"/>
              <w:rPr>
                <w:sz w:val="20"/>
              </w:rPr>
            </w:pPr>
          </w:p>
          <w:p w14:paraId="367A0451" w14:textId="77777777" w:rsidR="00CE192B" w:rsidRDefault="00CE192B">
            <w:pPr>
              <w:pStyle w:val="TableParagraph"/>
              <w:spacing w:before="242"/>
              <w:rPr>
                <w:sz w:val="20"/>
              </w:rPr>
            </w:pPr>
          </w:p>
          <w:p w14:paraId="02045F23" w14:textId="77777777" w:rsidR="00CE192B" w:rsidRDefault="0017577F">
            <w:pPr>
              <w:pStyle w:val="TableParagraph"/>
              <w:ind w:left="107"/>
              <w:rPr>
                <w:sz w:val="20"/>
              </w:rPr>
            </w:pPr>
            <w:r>
              <w:rPr>
                <w:sz w:val="20"/>
              </w:rPr>
              <w:t>Or,</w:t>
            </w:r>
            <w:r>
              <w:rPr>
                <w:spacing w:val="-5"/>
                <w:sz w:val="20"/>
              </w:rPr>
              <w:t xml:space="preserve"> </w:t>
            </w:r>
            <w:r>
              <w:rPr>
                <w:sz w:val="20"/>
              </w:rPr>
              <w:t>it</w:t>
            </w:r>
            <w:r>
              <w:rPr>
                <w:spacing w:val="-5"/>
                <w:sz w:val="20"/>
              </w:rPr>
              <w:t xml:space="preserve"> </w:t>
            </w:r>
            <w:r>
              <w:rPr>
                <w:sz w:val="20"/>
              </w:rPr>
              <w:t>is</w:t>
            </w:r>
            <w:r>
              <w:rPr>
                <w:spacing w:val="-7"/>
                <w:sz w:val="20"/>
              </w:rPr>
              <w:t xml:space="preserve"> </w:t>
            </w:r>
            <w:r>
              <w:rPr>
                <w:sz w:val="20"/>
              </w:rPr>
              <w:t>recommended</w:t>
            </w:r>
            <w:r>
              <w:rPr>
                <w:spacing w:val="-5"/>
                <w:sz w:val="20"/>
              </w:rPr>
              <w:t xml:space="preserve"> </w:t>
            </w:r>
            <w:r>
              <w:rPr>
                <w:sz w:val="20"/>
              </w:rPr>
              <w:t>that</w:t>
            </w:r>
            <w:r>
              <w:rPr>
                <w:spacing w:val="-5"/>
                <w:sz w:val="20"/>
              </w:rPr>
              <w:t xml:space="preserve"> </w:t>
            </w:r>
            <w:r>
              <w:rPr>
                <w:sz w:val="20"/>
              </w:rPr>
              <w:t>the</w:t>
            </w:r>
            <w:r>
              <w:rPr>
                <w:spacing w:val="-2"/>
                <w:sz w:val="20"/>
              </w:rPr>
              <w:t xml:space="preserve"> </w:t>
            </w:r>
            <w:r>
              <w:rPr>
                <w:b/>
                <w:sz w:val="20"/>
              </w:rPr>
              <w:t>Part-CAMO</w:t>
            </w:r>
            <w:r>
              <w:rPr>
                <w:b/>
                <w:spacing w:val="-5"/>
                <w:sz w:val="20"/>
              </w:rPr>
              <w:t xml:space="preserve"> </w:t>
            </w:r>
            <w:r>
              <w:rPr>
                <w:sz w:val="20"/>
              </w:rPr>
              <w:t>terms</w:t>
            </w:r>
            <w:r>
              <w:rPr>
                <w:spacing w:val="-7"/>
                <w:sz w:val="20"/>
              </w:rPr>
              <w:t xml:space="preserve"> </w:t>
            </w:r>
            <w:r>
              <w:rPr>
                <w:sz w:val="20"/>
              </w:rPr>
              <w:t>of</w:t>
            </w:r>
            <w:r>
              <w:rPr>
                <w:spacing w:val="-7"/>
                <w:sz w:val="20"/>
              </w:rPr>
              <w:t xml:space="preserve"> </w:t>
            </w:r>
            <w:r>
              <w:rPr>
                <w:sz w:val="20"/>
              </w:rPr>
              <w:t>approval</w:t>
            </w:r>
            <w:r>
              <w:rPr>
                <w:spacing w:val="-5"/>
                <w:sz w:val="20"/>
              </w:rPr>
              <w:t xml:space="preserve"> </w:t>
            </w:r>
            <w:r>
              <w:rPr>
                <w:sz w:val="20"/>
              </w:rPr>
              <w:t>specified</w:t>
            </w:r>
            <w:r>
              <w:rPr>
                <w:spacing w:val="-5"/>
                <w:sz w:val="20"/>
              </w:rPr>
              <w:t xml:space="preserve"> </w:t>
            </w:r>
            <w:r>
              <w:rPr>
                <w:sz w:val="20"/>
              </w:rPr>
              <w:t>in</w:t>
            </w:r>
            <w:r>
              <w:rPr>
                <w:spacing w:val="-5"/>
                <w:sz w:val="20"/>
              </w:rPr>
              <w:t xml:space="preserve"> </w:t>
            </w:r>
            <w:r>
              <w:rPr>
                <w:sz w:val="20"/>
              </w:rPr>
              <w:t>Form</w:t>
            </w:r>
            <w:r>
              <w:rPr>
                <w:spacing w:val="-6"/>
                <w:sz w:val="20"/>
              </w:rPr>
              <w:t xml:space="preserve"> </w:t>
            </w:r>
            <w:r>
              <w:rPr>
                <w:sz w:val="20"/>
              </w:rPr>
              <w:t>14</w:t>
            </w:r>
            <w:r>
              <w:rPr>
                <w:spacing w:val="-5"/>
                <w:sz w:val="20"/>
              </w:rPr>
              <w:t xml:space="preserve"> </w:t>
            </w:r>
            <w:r>
              <w:rPr>
                <w:spacing w:val="-2"/>
                <w:sz w:val="20"/>
              </w:rPr>
              <w:t>referenced</w:t>
            </w:r>
          </w:p>
          <w:p w14:paraId="7CC26EAB" w14:textId="77777777" w:rsidR="00CE192B" w:rsidRDefault="0017577F">
            <w:pPr>
              <w:pStyle w:val="TableParagraph"/>
              <w:tabs>
                <w:tab w:val="left" w:leader="dot" w:pos="2878"/>
              </w:tabs>
              <w:spacing w:before="1"/>
              <w:ind w:left="107"/>
              <w:rPr>
                <w:sz w:val="20"/>
              </w:rPr>
            </w:pPr>
            <w:r>
              <w:rPr>
                <w:spacing w:val="-10"/>
                <w:sz w:val="20"/>
              </w:rPr>
              <w:t>.</w:t>
            </w:r>
            <w:r>
              <w:rPr>
                <w:sz w:val="20"/>
              </w:rPr>
              <w:tab/>
              <w:t>be</w:t>
            </w:r>
            <w:r>
              <w:rPr>
                <w:spacing w:val="-3"/>
                <w:sz w:val="20"/>
              </w:rPr>
              <w:t xml:space="preserve"> </w:t>
            </w:r>
            <w:r>
              <w:rPr>
                <w:spacing w:val="-2"/>
                <w:sz w:val="20"/>
              </w:rPr>
              <w:t>continued.</w:t>
            </w:r>
          </w:p>
          <w:p w14:paraId="4A1C95BA" w14:textId="77777777" w:rsidR="00CE192B" w:rsidRDefault="00CE192B">
            <w:pPr>
              <w:pStyle w:val="TableParagraph"/>
              <w:spacing w:before="244"/>
              <w:rPr>
                <w:sz w:val="20"/>
              </w:rPr>
            </w:pPr>
          </w:p>
          <w:p w14:paraId="45A8D7DD" w14:textId="77777777" w:rsidR="00CE192B" w:rsidRDefault="0017577F">
            <w:pPr>
              <w:pStyle w:val="TableParagraph"/>
              <w:ind w:left="107"/>
              <w:rPr>
                <w:sz w:val="20"/>
              </w:rPr>
            </w:pPr>
            <w:r>
              <w:rPr>
                <w:sz w:val="20"/>
              </w:rPr>
              <w:t>Name</w:t>
            </w:r>
            <w:r>
              <w:rPr>
                <w:spacing w:val="-9"/>
                <w:sz w:val="20"/>
              </w:rPr>
              <w:t xml:space="preserve"> </w:t>
            </w:r>
            <w:r>
              <w:rPr>
                <w:sz w:val="20"/>
              </w:rPr>
              <w:t>of</w:t>
            </w:r>
            <w:r>
              <w:rPr>
                <w:spacing w:val="-9"/>
                <w:sz w:val="20"/>
              </w:rPr>
              <w:t xml:space="preserve"> </w:t>
            </w:r>
            <w:r>
              <w:rPr>
                <w:sz w:val="20"/>
              </w:rPr>
              <w:t>recommending</w:t>
            </w:r>
            <w:r>
              <w:rPr>
                <w:spacing w:val="-8"/>
                <w:sz w:val="20"/>
              </w:rPr>
              <w:t xml:space="preserve"> </w:t>
            </w:r>
            <w:r>
              <w:rPr>
                <w:sz w:val="20"/>
              </w:rPr>
              <w:t>competent</w:t>
            </w:r>
            <w:r>
              <w:rPr>
                <w:spacing w:val="-8"/>
                <w:sz w:val="20"/>
              </w:rPr>
              <w:t xml:space="preserve"> </w:t>
            </w:r>
            <w:r>
              <w:rPr>
                <w:sz w:val="20"/>
              </w:rPr>
              <w:t>authority</w:t>
            </w:r>
            <w:r>
              <w:rPr>
                <w:spacing w:val="-7"/>
                <w:sz w:val="20"/>
              </w:rPr>
              <w:t xml:space="preserve"> </w:t>
            </w:r>
            <w:r>
              <w:rPr>
                <w:spacing w:val="-2"/>
                <w:sz w:val="20"/>
              </w:rPr>
              <w:t>inspector:</w:t>
            </w:r>
          </w:p>
          <w:p w14:paraId="796E0436" w14:textId="77777777" w:rsidR="00CE192B" w:rsidRDefault="00CE192B">
            <w:pPr>
              <w:pStyle w:val="TableParagraph"/>
              <w:spacing w:before="1"/>
              <w:rPr>
                <w:sz w:val="20"/>
              </w:rPr>
            </w:pPr>
          </w:p>
          <w:p w14:paraId="0CA47E09" w14:textId="77777777" w:rsidR="00CE192B" w:rsidRDefault="0017577F">
            <w:pPr>
              <w:pStyle w:val="TableParagraph"/>
              <w:ind w:left="107"/>
              <w:rPr>
                <w:sz w:val="20"/>
              </w:rPr>
            </w:pPr>
            <w:r>
              <w:rPr>
                <w:sz w:val="20"/>
              </w:rPr>
              <w:t>Signature</w:t>
            </w:r>
            <w:r>
              <w:rPr>
                <w:spacing w:val="-10"/>
                <w:sz w:val="20"/>
              </w:rPr>
              <w:t xml:space="preserve"> </w:t>
            </w:r>
            <w:r>
              <w:rPr>
                <w:sz w:val="20"/>
              </w:rPr>
              <w:t>of</w:t>
            </w:r>
            <w:r>
              <w:rPr>
                <w:spacing w:val="-10"/>
                <w:sz w:val="20"/>
              </w:rPr>
              <w:t xml:space="preserve"> </w:t>
            </w:r>
            <w:r>
              <w:rPr>
                <w:sz w:val="20"/>
              </w:rPr>
              <w:t>recommending</w:t>
            </w:r>
            <w:r>
              <w:rPr>
                <w:spacing w:val="-10"/>
                <w:sz w:val="20"/>
              </w:rPr>
              <w:t xml:space="preserve"> </w:t>
            </w:r>
            <w:r>
              <w:rPr>
                <w:sz w:val="20"/>
              </w:rPr>
              <w:t>competent</w:t>
            </w:r>
            <w:r>
              <w:rPr>
                <w:spacing w:val="-9"/>
                <w:sz w:val="20"/>
              </w:rPr>
              <w:t xml:space="preserve"> </w:t>
            </w:r>
            <w:r>
              <w:rPr>
                <w:sz w:val="20"/>
              </w:rPr>
              <w:t>authority</w:t>
            </w:r>
            <w:r>
              <w:rPr>
                <w:spacing w:val="-9"/>
                <w:sz w:val="20"/>
              </w:rPr>
              <w:t xml:space="preserve"> </w:t>
            </w:r>
            <w:r>
              <w:rPr>
                <w:spacing w:val="-2"/>
                <w:sz w:val="20"/>
              </w:rPr>
              <w:t>inspector:</w:t>
            </w:r>
          </w:p>
          <w:p w14:paraId="1D83E0D6" w14:textId="77777777" w:rsidR="00CE192B" w:rsidRDefault="0017577F">
            <w:pPr>
              <w:pStyle w:val="TableParagraph"/>
              <w:spacing w:before="244"/>
              <w:ind w:left="107"/>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office:</w:t>
            </w:r>
          </w:p>
          <w:p w14:paraId="675522BE" w14:textId="77777777" w:rsidR="00CE192B" w:rsidRDefault="00CE192B">
            <w:pPr>
              <w:pStyle w:val="TableParagraph"/>
              <w:spacing w:before="1"/>
              <w:rPr>
                <w:sz w:val="20"/>
              </w:rPr>
            </w:pPr>
          </w:p>
          <w:p w14:paraId="4822CB48" w14:textId="77777777" w:rsidR="00CE192B" w:rsidRDefault="0017577F">
            <w:pPr>
              <w:pStyle w:val="TableParagraph"/>
              <w:ind w:left="107"/>
              <w:rPr>
                <w:sz w:val="20"/>
              </w:rPr>
            </w:pPr>
            <w:r>
              <w:rPr>
                <w:sz w:val="20"/>
              </w:rPr>
              <w:t>Date</w:t>
            </w:r>
            <w:r>
              <w:rPr>
                <w:spacing w:val="-4"/>
                <w:sz w:val="20"/>
              </w:rPr>
              <w:t xml:space="preserve"> </w:t>
            </w:r>
            <w:r>
              <w:rPr>
                <w:sz w:val="20"/>
              </w:rPr>
              <w:t>of</w:t>
            </w:r>
            <w:r>
              <w:rPr>
                <w:spacing w:val="-5"/>
                <w:sz w:val="20"/>
              </w:rPr>
              <w:t xml:space="preserve"> </w:t>
            </w:r>
            <w:r>
              <w:rPr>
                <w:spacing w:val="-2"/>
                <w:sz w:val="20"/>
              </w:rPr>
              <w:t>recommendation:</w:t>
            </w:r>
          </w:p>
          <w:p w14:paraId="79DD7773" w14:textId="77777777" w:rsidR="00CE192B" w:rsidRDefault="0017577F">
            <w:pPr>
              <w:pStyle w:val="TableParagraph"/>
              <w:tabs>
                <w:tab w:val="left" w:pos="4077"/>
              </w:tabs>
              <w:spacing w:before="243"/>
              <w:ind w:left="107"/>
              <w:rPr>
                <w:sz w:val="20"/>
              </w:rPr>
            </w:pPr>
            <w:r>
              <w:rPr>
                <w:sz w:val="20"/>
              </w:rPr>
              <w:t>Form</w:t>
            </w:r>
            <w:r>
              <w:rPr>
                <w:spacing w:val="-7"/>
                <w:sz w:val="20"/>
              </w:rPr>
              <w:t xml:space="preserve"> </w:t>
            </w:r>
            <w:r>
              <w:rPr>
                <w:sz w:val="20"/>
              </w:rPr>
              <w:t>13-CAMO</w:t>
            </w:r>
            <w:r>
              <w:rPr>
                <w:spacing w:val="-6"/>
                <w:sz w:val="20"/>
              </w:rPr>
              <w:t xml:space="preserve"> </w:t>
            </w:r>
            <w:r>
              <w:rPr>
                <w:spacing w:val="-2"/>
                <w:sz w:val="20"/>
              </w:rPr>
              <w:t>review:</w:t>
            </w:r>
            <w:r>
              <w:rPr>
                <w:sz w:val="20"/>
              </w:rPr>
              <w:tab/>
            </w:r>
            <w:r>
              <w:rPr>
                <w:spacing w:val="-2"/>
                <w:sz w:val="20"/>
              </w:rPr>
              <w:t>Date:</w:t>
            </w:r>
          </w:p>
          <w:p w14:paraId="403C5F01" w14:textId="77777777" w:rsidR="00CE192B" w:rsidRDefault="00CE192B">
            <w:pPr>
              <w:pStyle w:val="TableParagraph"/>
              <w:spacing w:before="1"/>
              <w:rPr>
                <w:sz w:val="20"/>
              </w:rPr>
            </w:pPr>
          </w:p>
          <w:p w14:paraId="67157650" w14:textId="77777777" w:rsidR="00CE192B" w:rsidRDefault="0017577F">
            <w:pPr>
              <w:pStyle w:val="TableParagraph"/>
              <w:ind w:right="100"/>
              <w:jc w:val="right"/>
              <w:rPr>
                <w:sz w:val="20"/>
              </w:rPr>
            </w:pPr>
            <w:r>
              <w:rPr>
                <w:sz w:val="20"/>
              </w:rPr>
              <w:t>*</w:t>
            </w:r>
            <w:proofErr w:type="gramStart"/>
            <w:r>
              <w:rPr>
                <w:sz w:val="20"/>
              </w:rPr>
              <w:t>delete</w:t>
            </w:r>
            <w:proofErr w:type="gramEnd"/>
            <w:r>
              <w:rPr>
                <w:spacing w:val="-5"/>
                <w:sz w:val="20"/>
              </w:rPr>
              <w:t xml:space="preserve"> </w:t>
            </w:r>
            <w:r>
              <w:rPr>
                <w:sz w:val="20"/>
              </w:rPr>
              <w:t>as</w:t>
            </w:r>
            <w:r>
              <w:rPr>
                <w:spacing w:val="-6"/>
                <w:sz w:val="20"/>
              </w:rPr>
              <w:t xml:space="preserve"> </w:t>
            </w:r>
            <w:r>
              <w:rPr>
                <w:spacing w:val="-2"/>
                <w:sz w:val="20"/>
              </w:rPr>
              <w:t>appropriate</w:t>
            </w:r>
          </w:p>
        </w:tc>
      </w:tr>
    </w:tbl>
    <w:p w14:paraId="7812CF81" w14:textId="77777777" w:rsidR="0017577F" w:rsidRDefault="0017577F"/>
    <w:sectPr w:rsidR="0017577F">
      <w:pgSz w:w="11910" w:h="16840"/>
      <w:pgMar w:top="1840" w:right="1080" w:bottom="1180" w:left="1080" w:header="720"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3CBD8" w14:textId="77777777" w:rsidR="00AC2227" w:rsidRDefault="00AC2227">
      <w:r>
        <w:separator/>
      </w:r>
    </w:p>
  </w:endnote>
  <w:endnote w:type="continuationSeparator" w:id="0">
    <w:p w14:paraId="1C60FFC5" w14:textId="77777777" w:rsidR="00AC2227" w:rsidRDefault="00AC2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CCEE" w14:textId="77777777" w:rsidR="00CE192B" w:rsidRDefault="0017577F">
    <w:pPr>
      <w:pStyle w:val="BodyText"/>
      <w:spacing w:before="0" w:line="14" w:lineRule="auto"/>
      <w:ind w:left="0" w:firstLine="0"/>
      <w:jc w:val="left"/>
      <w:rPr>
        <w:sz w:val="20"/>
      </w:rPr>
    </w:pPr>
    <w:r>
      <w:rPr>
        <w:noProof/>
        <w:sz w:val="20"/>
      </w:rPr>
      <mc:AlternateContent>
        <mc:Choice Requires="wps">
          <w:drawing>
            <wp:anchor distT="0" distB="0" distL="0" distR="0" simplePos="0" relativeHeight="484709888" behindDoc="1" locked="0" layoutInCell="1" allowOverlap="1" wp14:anchorId="17D3ABE6" wp14:editId="2E764D7B">
              <wp:simplePos x="0" y="0"/>
              <wp:positionH relativeFrom="page">
                <wp:posOffset>914704</wp:posOffset>
              </wp:positionH>
              <wp:positionV relativeFrom="page">
                <wp:posOffset>9889235</wp:posOffset>
              </wp:positionV>
              <wp:extent cx="5761990" cy="1270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6EEEE9CC" id="Graphic 92" o:spid="_x0000_s1026" style="position:absolute;margin-left:1in;margin-top:778.7pt;width:453.7pt;height:1pt;z-index:-18606592;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4710400" behindDoc="1" locked="0" layoutInCell="1" allowOverlap="1" wp14:anchorId="0B872F00" wp14:editId="5C22CB58">
              <wp:simplePos x="0" y="0"/>
              <wp:positionH relativeFrom="page">
                <wp:posOffset>908100</wp:posOffset>
              </wp:positionH>
              <wp:positionV relativeFrom="page">
                <wp:posOffset>9916159</wp:posOffset>
              </wp:positionV>
              <wp:extent cx="661035" cy="16573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 cy="165735"/>
                      </a:xfrm>
                      <a:prstGeom prst="rect">
                        <a:avLst/>
                      </a:prstGeom>
                    </wps:spPr>
                    <wps:txbx>
                      <w:txbxContent>
                        <w:p w14:paraId="6025A36C" w14:textId="77777777" w:rsidR="00CE192B" w:rsidRDefault="0017577F">
                          <w:pPr>
                            <w:pStyle w:val="BodyText"/>
                            <w:spacing w:before="0" w:line="245" w:lineRule="exact"/>
                            <w:ind w:left="20" w:firstLine="0"/>
                            <w:jc w:val="left"/>
                          </w:pPr>
                          <w:r>
                            <w:t xml:space="preserve">Part </w:t>
                          </w:r>
                          <w:r>
                            <w:rPr>
                              <w:spacing w:val="-4"/>
                            </w:rPr>
                            <w:t>CAMO</w:t>
                          </w:r>
                        </w:p>
                      </w:txbxContent>
                    </wps:txbx>
                    <wps:bodyPr wrap="square" lIns="0" tIns="0" rIns="0" bIns="0" rtlCol="0">
                      <a:noAutofit/>
                    </wps:bodyPr>
                  </wps:wsp>
                </a:graphicData>
              </a:graphic>
            </wp:anchor>
          </w:drawing>
        </mc:Choice>
        <mc:Fallback>
          <w:pict>
            <v:shapetype w14:anchorId="0B872F00" id="_x0000_t202" coordsize="21600,21600" o:spt="202" path="m,l,21600r21600,l21600,xe">
              <v:stroke joinstyle="miter"/>
              <v:path gradientshapeok="t" o:connecttype="rect"/>
            </v:shapetype>
            <v:shape id="Textbox 93" o:spid="_x0000_s1182" type="#_x0000_t202" style="position:absolute;margin-left:71.5pt;margin-top:780.8pt;width:52.05pt;height:13.05pt;z-index:-1860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" filled="f" stroked="f">
              <v:textbox inset="0,0,0,0">
                <w:txbxContent>
                  <w:p w14:paraId="6025A36C" w14:textId="77777777" w:rsidR="00CE192B" w:rsidRDefault="0017577F">
                    <w:pPr>
                      <w:pStyle w:val="BodyText"/>
                      <w:spacing w:before="0" w:line="245" w:lineRule="exact"/>
                      <w:ind w:left="20" w:firstLine="0"/>
                      <w:jc w:val="left"/>
                    </w:pPr>
                    <w:r>
                      <w:t xml:space="preserve">Part </w:t>
                    </w:r>
                    <w:r>
                      <w:rPr>
                        <w:spacing w:val="-4"/>
                      </w:rPr>
                      <w:t>CAMO</w:t>
                    </w:r>
                  </w:p>
                </w:txbxContent>
              </v:textbox>
              <w10:wrap anchorx="page" anchory="page"/>
            </v:shape>
          </w:pict>
        </mc:Fallback>
      </mc:AlternateContent>
    </w:r>
    <w:r>
      <w:rPr>
        <w:noProof/>
        <w:sz w:val="20"/>
      </w:rPr>
      <mc:AlternateContent>
        <mc:Choice Requires="wps">
          <w:drawing>
            <wp:anchor distT="0" distB="0" distL="0" distR="0" simplePos="0" relativeHeight="484710912" behindDoc="1" locked="0" layoutInCell="1" allowOverlap="1" wp14:anchorId="3DDFDF96" wp14:editId="5091578E">
              <wp:simplePos x="0" y="0"/>
              <wp:positionH relativeFrom="page">
                <wp:posOffset>5226177</wp:posOffset>
              </wp:positionH>
              <wp:positionV relativeFrom="page">
                <wp:posOffset>9916159</wp:posOffset>
              </wp:positionV>
              <wp:extent cx="1433195" cy="16573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3195" cy="165735"/>
                      </a:xfrm>
                      <a:prstGeom prst="rect">
                        <a:avLst/>
                      </a:prstGeom>
                    </wps:spPr>
                    <wps:txbx>
                      <w:txbxContent>
                        <w:p w14:paraId="2AC9E890" w14:textId="77777777" w:rsidR="00CE192B" w:rsidRDefault="0017577F">
                          <w:pPr>
                            <w:pStyle w:val="BodyText"/>
                            <w:spacing w:before="0" w:line="245" w:lineRule="exact"/>
                            <w:ind w:left="20" w:firstLine="0"/>
                            <w:jc w:val="left"/>
                          </w:pPr>
                          <w:r>
                            <w:t>Page</w:t>
                          </w:r>
                          <w:r>
                            <w:rPr>
                              <w:spacing w:val="-4"/>
                            </w:rPr>
                            <w:t xml:space="preserve"> </w:t>
                          </w:r>
                          <w:r>
                            <w:fldChar w:fldCharType="begin"/>
                          </w:r>
                          <w:r>
                            <w:instrText xml:space="preserve"> PAGE </w:instrText>
                          </w:r>
                          <w:r>
                            <w:fldChar w:fldCharType="separate"/>
                          </w:r>
                          <w:r w:rsidR="008B44C2">
                            <w:rPr>
                              <w:noProof/>
                            </w:rPr>
                            <w:t>2</w:t>
                          </w:r>
                          <w:r>
                            <w:fldChar w:fldCharType="end"/>
                          </w:r>
                          <w:r>
                            <w:rPr>
                              <w:spacing w:val="-2"/>
                            </w:rPr>
                            <w:t xml:space="preserve"> </w:t>
                          </w:r>
                          <w:r>
                            <w:t>of</w:t>
                          </w:r>
                          <w:r>
                            <w:rPr>
                              <w:spacing w:val="-3"/>
                            </w:rPr>
                            <w:t xml:space="preserve"> </w:t>
                          </w:r>
                          <w:r>
                            <w:t>121|</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3DDFDF96" id="Textbox 94" o:spid="_x0000_s1183" type="#_x0000_t202" style="position:absolute;margin-left:411.5pt;margin-top:780.8pt;width:112.85pt;height:13.05pt;z-index:-1860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" filled="f" stroked="f">
              <v:textbox inset="0,0,0,0">
                <w:txbxContent>
                  <w:p w14:paraId="2AC9E890" w14:textId="77777777" w:rsidR="00CE192B" w:rsidRDefault="0017577F">
                    <w:pPr>
                      <w:pStyle w:val="BodyText"/>
                      <w:spacing w:before="0" w:line="245" w:lineRule="exact"/>
                      <w:ind w:left="20" w:firstLine="0"/>
                      <w:jc w:val="left"/>
                    </w:pPr>
                    <w:r>
                      <w:t>Page</w:t>
                    </w:r>
                    <w:r>
                      <w:rPr>
                        <w:spacing w:val="-4"/>
                      </w:rPr>
                      <w:t xml:space="preserve"> </w:t>
                    </w:r>
                    <w:r>
                      <w:fldChar w:fldCharType="begin"/>
                    </w:r>
                    <w:r>
                      <w:instrText xml:space="preserve"> PAGE </w:instrText>
                    </w:r>
                    <w:r>
                      <w:fldChar w:fldCharType="separate"/>
                    </w:r>
                    <w:r w:rsidR="008B44C2">
                      <w:rPr>
                        <w:noProof/>
                      </w:rPr>
                      <w:t>2</w:t>
                    </w:r>
                    <w:r>
                      <w:fldChar w:fldCharType="end"/>
                    </w:r>
                    <w:r>
                      <w:rPr>
                        <w:spacing w:val="-2"/>
                      </w:rPr>
                      <w:t xml:space="preserve"> </w:t>
                    </w:r>
                    <w:r>
                      <w:t>of</w:t>
                    </w:r>
                    <w:r>
                      <w:rPr>
                        <w:spacing w:val="-3"/>
                      </w:rPr>
                      <w:t xml:space="preserve"> </w:t>
                    </w:r>
                    <w:r>
                      <w:t>121|</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6701" w14:textId="77777777" w:rsidR="00CE192B" w:rsidRDefault="0017577F">
    <w:pPr>
      <w:pStyle w:val="BodyText"/>
      <w:spacing w:before="0" w:line="14" w:lineRule="auto"/>
      <w:ind w:left="0" w:firstLine="0"/>
      <w:jc w:val="left"/>
      <w:rPr>
        <w:sz w:val="20"/>
      </w:rPr>
    </w:pPr>
    <w:r>
      <w:rPr>
        <w:noProof/>
        <w:sz w:val="20"/>
      </w:rPr>
      <mc:AlternateContent>
        <mc:Choice Requires="wps">
          <w:drawing>
            <wp:anchor distT="0" distB="0" distL="0" distR="0" simplePos="0" relativeHeight="484712448" behindDoc="1" locked="0" layoutInCell="1" allowOverlap="1" wp14:anchorId="7A050EF3" wp14:editId="2F1B8C19">
              <wp:simplePos x="0" y="0"/>
              <wp:positionH relativeFrom="page">
                <wp:posOffset>914704</wp:posOffset>
              </wp:positionH>
              <wp:positionV relativeFrom="page">
                <wp:posOffset>9883139</wp:posOffset>
              </wp:positionV>
              <wp:extent cx="5761990" cy="1270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77EA9969" id="Graphic 99" o:spid="_x0000_s1026" style="position:absolute;margin-left:1in;margin-top:778.2pt;width:453.7pt;height:1pt;z-index:-18604032;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4712960" behindDoc="1" locked="0" layoutInCell="1" allowOverlap="1" wp14:anchorId="4EDA6363" wp14:editId="2B23B1AC">
              <wp:simplePos x="0" y="0"/>
              <wp:positionH relativeFrom="page">
                <wp:posOffset>908100</wp:posOffset>
              </wp:positionH>
              <wp:positionV relativeFrom="page">
                <wp:posOffset>9910064</wp:posOffset>
              </wp:positionV>
              <wp:extent cx="661035" cy="16573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 cy="165735"/>
                      </a:xfrm>
                      <a:prstGeom prst="rect">
                        <a:avLst/>
                      </a:prstGeom>
                    </wps:spPr>
                    <wps:txbx>
                      <w:txbxContent>
                        <w:p w14:paraId="369C22B9" w14:textId="77777777" w:rsidR="00CE192B" w:rsidRDefault="0017577F">
                          <w:pPr>
                            <w:pStyle w:val="BodyText"/>
                            <w:spacing w:before="0" w:line="245" w:lineRule="exact"/>
                            <w:ind w:left="20" w:firstLine="0"/>
                            <w:jc w:val="left"/>
                          </w:pPr>
                          <w:r>
                            <w:t xml:space="preserve">Part </w:t>
                          </w:r>
                          <w:r>
                            <w:rPr>
                              <w:spacing w:val="-4"/>
                            </w:rPr>
                            <w:t>CAMO</w:t>
                          </w:r>
                        </w:p>
                      </w:txbxContent>
                    </wps:txbx>
                    <wps:bodyPr wrap="square" lIns="0" tIns="0" rIns="0" bIns="0" rtlCol="0">
                      <a:noAutofit/>
                    </wps:bodyPr>
                  </wps:wsp>
                </a:graphicData>
              </a:graphic>
            </wp:anchor>
          </w:drawing>
        </mc:Choice>
        <mc:Fallback>
          <w:pict>
            <v:shapetype w14:anchorId="4EDA6363" id="_x0000_t202" coordsize="21600,21600" o:spt="202" path="m,l,21600r21600,l21600,xe">
              <v:stroke joinstyle="miter"/>
              <v:path gradientshapeok="t" o:connecttype="rect"/>
            </v:shapetype>
            <v:shape id="Textbox 100" o:spid="_x0000_s1185" type="#_x0000_t202" style="position:absolute;margin-left:71.5pt;margin-top:780.3pt;width:52.05pt;height:13.05pt;z-index:-1860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" filled="f" stroked="f">
              <v:textbox inset="0,0,0,0">
                <w:txbxContent>
                  <w:p w14:paraId="369C22B9" w14:textId="77777777" w:rsidR="00CE192B" w:rsidRDefault="0017577F">
                    <w:pPr>
                      <w:pStyle w:val="BodyText"/>
                      <w:spacing w:before="0" w:line="245" w:lineRule="exact"/>
                      <w:ind w:left="20" w:firstLine="0"/>
                      <w:jc w:val="left"/>
                    </w:pPr>
                    <w:r>
                      <w:t xml:space="preserve">Part </w:t>
                    </w:r>
                    <w:r>
                      <w:rPr>
                        <w:spacing w:val="-4"/>
                      </w:rPr>
                      <w:t>CAMO</w:t>
                    </w:r>
                  </w:p>
                </w:txbxContent>
              </v:textbox>
              <w10:wrap anchorx="page" anchory="page"/>
            </v:shape>
          </w:pict>
        </mc:Fallback>
      </mc:AlternateContent>
    </w:r>
    <w:r>
      <w:rPr>
        <w:noProof/>
        <w:sz w:val="20"/>
      </w:rPr>
      <mc:AlternateContent>
        <mc:Choice Requires="wps">
          <w:drawing>
            <wp:anchor distT="0" distB="0" distL="0" distR="0" simplePos="0" relativeHeight="484713472" behindDoc="1" locked="0" layoutInCell="1" allowOverlap="1" wp14:anchorId="1363CBC2" wp14:editId="768C94C2">
              <wp:simplePos x="0" y="0"/>
              <wp:positionH relativeFrom="page">
                <wp:posOffset>5084445</wp:posOffset>
              </wp:positionH>
              <wp:positionV relativeFrom="page">
                <wp:posOffset>9910064</wp:posOffset>
              </wp:positionV>
              <wp:extent cx="1574800" cy="16573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165735"/>
                      </a:xfrm>
                      <a:prstGeom prst="rect">
                        <a:avLst/>
                      </a:prstGeom>
                    </wps:spPr>
                    <wps:txbx>
                      <w:txbxContent>
                        <w:p w14:paraId="03292D35" w14:textId="77777777" w:rsidR="00CE192B" w:rsidRDefault="0017577F">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8B44C2">
                            <w:rPr>
                              <w:noProof/>
                            </w:rPr>
                            <w:t>4</w:t>
                          </w:r>
                          <w:r>
                            <w:fldChar w:fldCharType="end"/>
                          </w:r>
                          <w:r>
                            <w:rPr>
                              <w:spacing w:val="-2"/>
                            </w:rPr>
                            <w:t xml:space="preserve"> </w:t>
                          </w:r>
                          <w:r>
                            <w:t>of</w:t>
                          </w:r>
                          <w:r>
                            <w:rPr>
                              <w:spacing w:val="-3"/>
                            </w:rPr>
                            <w:t xml:space="preserve"> </w:t>
                          </w:r>
                          <w:r>
                            <w:t>121|</w:t>
                          </w:r>
                          <w:r>
                            <w:rPr>
                              <w:spacing w:val="-2"/>
                            </w:rPr>
                            <w:t xml:space="preserve"> </w:t>
                          </w:r>
                          <w:r>
                            <w:t>Nov</w:t>
                          </w:r>
                          <w:r>
                            <w:rPr>
                              <w:spacing w:val="-1"/>
                            </w:rPr>
                            <w:t xml:space="preserve"> </w:t>
                          </w:r>
                          <w:r>
                            <w:rPr>
                              <w:spacing w:val="-4"/>
                            </w:rPr>
                            <w:t>2024</w:t>
                          </w:r>
                        </w:p>
                      </w:txbxContent>
                    </wps:txbx>
                    <wps:bodyPr wrap="square" lIns="0" tIns="0" rIns="0" bIns="0" rtlCol="0">
                      <a:noAutofit/>
                    </wps:bodyPr>
                  </wps:wsp>
                </a:graphicData>
              </a:graphic>
            </wp:anchor>
          </w:drawing>
        </mc:Choice>
        <mc:Fallback>
          <w:pict>
            <v:shape w14:anchorId="1363CBC2" id="Textbox 101" o:spid="_x0000_s1186" type="#_x0000_t202" style="position:absolute;margin-left:400.35pt;margin-top:780.3pt;width:124pt;height:13.05pt;z-index:-1860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" filled="f" stroked="f">
              <v:textbox inset="0,0,0,0">
                <w:txbxContent>
                  <w:p w14:paraId="03292D35" w14:textId="77777777" w:rsidR="00CE192B" w:rsidRDefault="0017577F">
                    <w:pPr>
                      <w:pStyle w:val="BodyText"/>
                      <w:spacing w:before="0" w:line="245" w:lineRule="exact"/>
                      <w:ind w:left="20" w:firstLine="0"/>
                      <w:jc w:val="left"/>
                    </w:pPr>
                    <w:r>
                      <w:t>Page</w:t>
                    </w:r>
                    <w:r>
                      <w:rPr>
                        <w:spacing w:val="-5"/>
                      </w:rPr>
                      <w:t xml:space="preserve"> </w:t>
                    </w:r>
                    <w:r>
                      <w:fldChar w:fldCharType="begin"/>
                    </w:r>
                    <w:r>
                      <w:instrText xml:space="preserve"> PAGE </w:instrText>
                    </w:r>
                    <w:r>
                      <w:fldChar w:fldCharType="separate"/>
                    </w:r>
                    <w:r w:rsidR="008B44C2">
                      <w:rPr>
                        <w:noProof/>
                      </w:rPr>
                      <w:t>4</w:t>
                    </w:r>
                    <w:r>
                      <w:fldChar w:fldCharType="end"/>
                    </w:r>
                    <w:r>
                      <w:rPr>
                        <w:spacing w:val="-2"/>
                      </w:rPr>
                      <w:t xml:space="preserve"> </w:t>
                    </w:r>
                    <w:r>
                      <w:t>of</w:t>
                    </w:r>
                    <w:r>
                      <w:rPr>
                        <w:spacing w:val="-3"/>
                      </w:rPr>
                      <w:t xml:space="preserve"> </w:t>
                    </w:r>
                    <w:r>
                      <w:t>121|</w:t>
                    </w:r>
                    <w:r>
                      <w:rPr>
                        <w:spacing w:val="-2"/>
                      </w:rPr>
                      <w:t xml:space="preserve"> </w:t>
                    </w:r>
                    <w:r>
                      <w:t>Nov</w:t>
                    </w:r>
                    <w:r>
                      <w:rPr>
                        <w:spacing w:val="-1"/>
                      </w:rPr>
                      <w:t xml:space="preserve"> </w:t>
                    </w:r>
                    <w:r>
                      <w:rPr>
                        <w:spacing w:val="-4"/>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BF37E" w14:textId="77777777" w:rsidR="00AC2227" w:rsidRDefault="00AC2227">
      <w:r>
        <w:separator/>
      </w:r>
    </w:p>
  </w:footnote>
  <w:footnote w:type="continuationSeparator" w:id="0">
    <w:p w14:paraId="4B2CFB1E" w14:textId="77777777" w:rsidR="00AC2227" w:rsidRDefault="00AC2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A1DE" w14:textId="77777777" w:rsidR="00CE192B" w:rsidRDefault="0017577F">
    <w:pPr>
      <w:pStyle w:val="BodyText"/>
      <w:spacing w:before="0" w:line="14" w:lineRule="auto"/>
      <w:ind w:left="0" w:firstLine="0"/>
      <w:jc w:val="left"/>
      <w:rPr>
        <w:sz w:val="20"/>
      </w:rPr>
    </w:pPr>
    <w:r>
      <w:rPr>
        <w:noProof/>
        <w:sz w:val="20"/>
      </w:rPr>
      <mc:AlternateContent>
        <mc:Choice Requires="wpg">
          <w:drawing>
            <wp:anchor distT="0" distB="0" distL="0" distR="0" simplePos="0" relativeHeight="484711424" behindDoc="1" locked="0" layoutInCell="1" allowOverlap="1" wp14:anchorId="72D8C929" wp14:editId="01AA1D4A">
              <wp:simplePos x="0" y="0"/>
              <wp:positionH relativeFrom="page">
                <wp:posOffset>905560</wp:posOffset>
              </wp:positionH>
              <wp:positionV relativeFrom="page">
                <wp:posOffset>457225</wp:posOffset>
              </wp:positionV>
              <wp:extent cx="5770880" cy="63627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0880" cy="636270"/>
                        <a:chOff x="0" y="0"/>
                        <a:chExt cx="5770880" cy="636270"/>
                      </a:xfrm>
                    </wpg:grpSpPr>
                    <wps:wsp>
                      <wps:cNvPr id="96" name="Graphic 96"/>
                      <wps:cNvSpPr/>
                      <wps:spPr>
                        <a:xfrm>
                          <a:off x="0" y="623544"/>
                          <a:ext cx="5770880" cy="12700"/>
                        </a:xfrm>
                        <a:custGeom>
                          <a:avLst/>
                          <a:gdLst/>
                          <a:ahLst/>
                          <a:cxnLst/>
                          <a:rect l="l" t="t" r="r" b="b"/>
                          <a:pathLst>
                            <a:path w="5770880" h="12700">
                              <a:moveTo>
                                <a:pt x="5770702" y="0"/>
                              </a:moveTo>
                              <a:lnTo>
                                <a:pt x="5770702" y="0"/>
                              </a:lnTo>
                              <a:lnTo>
                                <a:pt x="0" y="0"/>
                              </a:lnTo>
                              <a:lnTo>
                                <a:pt x="0" y="12192"/>
                              </a:lnTo>
                              <a:lnTo>
                                <a:pt x="5770702" y="12192"/>
                              </a:lnTo>
                              <a:lnTo>
                                <a:pt x="5770702" y="0"/>
                              </a:lnTo>
                              <a:close/>
                            </a:path>
                          </a:pathLst>
                        </a:custGeom>
                        <a:solidFill>
                          <a:srgbClr val="007EC2"/>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1" cstate="print"/>
                        <a:stretch>
                          <a:fillRect/>
                        </a:stretch>
                      </pic:blipFill>
                      <pic:spPr>
                        <a:xfrm>
                          <a:off x="15189" y="0"/>
                          <a:ext cx="644525" cy="618972"/>
                        </a:xfrm>
                        <a:prstGeom prst="rect">
                          <a:avLst/>
                        </a:prstGeom>
                      </pic:spPr>
                    </pic:pic>
                  </wpg:wgp>
                </a:graphicData>
              </a:graphic>
            </wp:anchor>
          </w:drawing>
        </mc:Choice>
        <mc:Fallback>
          <w:pict>
            <v:group w14:anchorId="327B7FB7" id="Group 95" o:spid="_x0000_s1026" style="position:absolute;margin-left:71.3pt;margin-top:36pt;width:454.4pt;height:50.1pt;z-index:-18605056;mso-wrap-distance-left:0;mso-wrap-distance-right:0;mso-position-horizontal-relative:page;mso-position-vertical-relative:page" coordsize="57708,6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">
              <v:shape id="Graphic 96" o:spid="_x0000_s1027" style="position:absolute;top:6235;width:57708;height:127;visibility:visible;mso-wrap-style:square;v-text-anchor:top" coordsize="57708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" path="m5770702,r,l,,,12192r5770702,l5770702,xe" fillcolor="#007ec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7" o:spid="_x0000_s1028" type="#_x0000_t75" style="position:absolute;left:151;width:6446;height:6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4711936" behindDoc="1" locked="0" layoutInCell="1" allowOverlap="1" wp14:anchorId="763248DE" wp14:editId="02225434">
              <wp:simplePos x="0" y="0"/>
              <wp:positionH relativeFrom="page">
                <wp:posOffset>2630551</wp:posOffset>
              </wp:positionH>
              <wp:positionV relativeFrom="page">
                <wp:posOffset>468502</wp:posOffset>
              </wp:positionV>
              <wp:extent cx="2240280" cy="27876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0280" cy="278765"/>
                      </a:xfrm>
                      <a:prstGeom prst="rect">
                        <a:avLst/>
                      </a:prstGeom>
                    </wps:spPr>
                    <wps:txbx>
                      <w:txbxContent>
                        <w:p w14:paraId="5233B94C" w14:textId="77777777" w:rsidR="00CE192B" w:rsidRDefault="0017577F">
                          <w:pPr>
                            <w:spacing w:line="203" w:lineRule="exact"/>
                            <w:ind w:right="1"/>
                            <w:jc w:val="center"/>
                            <w:rPr>
                              <w:b/>
                              <w:i/>
                              <w:sz w:val="18"/>
                            </w:rPr>
                          </w:pPr>
                          <w:r>
                            <w:rPr>
                              <w:b/>
                              <w:i/>
                              <w:sz w:val="18"/>
                            </w:rPr>
                            <w:t>Regulation</w:t>
                          </w:r>
                          <w:r>
                            <w:rPr>
                              <w:b/>
                              <w:i/>
                              <w:spacing w:val="-5"/>
                              <w:sz w:val="18"/>
                            </w:rPr>
                            <w:t xml:space="preserve"> </w:t>
                          </w:r>
                          <w:r>
                            <w:rPr>
                              <w:b/>
                              <w:i/>
                              <w:sz w:val="18"/>
                            </w:rPr>
                            <w:t>on</w:t>
                          </w:r>
                          <w:r>
                            <w:rPr>
                              <w:b/>
                              <w:i/>
                              <w:spacing w:val="-1"/>
                              <w:sz w:val="18"/>
                            </w:rPr>
                            <w:t xml:space="preserve"> </w:t>
                          </w:r>
                          <w:r>
                            <w:rPr>
                              <w:b/>
                              <w:i/>
                              <w:sz w:val="18"/>
                            </w:rPr>
                            <w:t>Continuing</w:t>
                          </w:r>
                          <w:r>
                            <w:rPr>
                              <w:b/>
                              <w:i/>
                              <w:spacing w:val="-3"/>
                              <w:sz w:val="18"/>
                            </w:rPr>
                            <w:t xml:space="preserve"> </w:t>
                          </w:r>
                          <w:r>
                            <w:rPr>
                              <w:b/>
                              <w:i/>
                              <w:spacing w:val="-2"/>
                              <w:sz w:val="18"/>
                            </w:rPr>
                            <w:t>Airworthiness</w:t>
                          </w:r>
                        </w:p>
                        <w:p w14:paraId="25588542" w14:textId="77777777" w:rsidR="00CE192B" w:rsidRDefault="0017577F">
                          <w:pPr>
                            <w:spacing w:line="219" w:lineRule="exact"/>
                            <w:ind w:left="1" w:right="1"/>
                            <w:jc w:val="center"/>
                            <w:rPr>
                              <w:b/>
                              <w:i/>
                              <w:sz w:val="18"/>
                            </w:rPr>
                          </w:pPr>
                          <w:r>
                            <w:rPr>
                              <w:b/>
                              <w:i/>
                              <w:sz w:val="18"/>
                            </w:rPr>
                            <w:t>Civil</w:t>
                          </w:r>
                          <w:r>
                            <w:rPr>
                              <w:b/>
                              <w:i/>
                              <w:spacing w:val="-2"/>
                              <w:sz w:val="18"/>
                            </w:rPr>
                            <w:t xml:space="preserve"> </w:t>
                          </w:r>
                          <w:r>
                            <w:rPr>
                              <w:b/>
                              <w:i/>
                              <w:sz w:val="18"/>
                            </w:rPr>
                            <w:t>Aviation</w:t>
                          </w:r>
                          <w:r>
                            <w:rPr>
                              <w:b/>
                              <w:i/>
                              <w:spacing w:val="-3"/>
                              <w:sz w:val="18"/>
                            </w:rPr>
                            <w:t xml:space="preserve"> </w:t>
                          </w:r>
                          <w:r>
                            <w:rPr>
                              <w:b/>
                              <w:i/>
                              <w:sz w:val="18"/>
                            </w:rPr>
                            <w:t>Committee</w:t>
                          </w:r>
                          <w:r>
                            <w:rPr>
                              <w:b/>
                              <w:i/>
                              <w:spacing w:val="-2"/>
                              <w:sz w:val="18"/>
                            </w:rPr>
                            <w:t xml:space="preserve"> </w:t>
                          </w:r>
                          <w:r>
                            <w:rPr>
                              <w:b/>
                              <w:i/>
                              <w:sz w:val="18"/>
                            </w:rPr>
                            <w:t>-</w:t>
                          </w:r>
                          <w:r>
                            <w:rPr>
                              <w:b/>
                              <w:i/>
                              <w:spacing w:val="-3"/>
                              <w:sz w:val="18"/>
                            </w:rPr>
                            <w:t xml:space="preserve"> </w:t>
                          </w:r>
                          <w:r>
                            <w:rPr>
                              <w:b/>
                              <w:i/>
                              <w:sz w:val="18"/>
                            </w:rPr>
                            <w:t>Republic</w:t>
                          </w:r>
                          <w:r>
                            <w:rPr>
                              <w:b/>
                              <w:i/>
                              <w:spacing w:val="-3"/>
                              <w:sz w:val="18"/>
                            </w:rPr>
                            <w:t xml:space="preserve"> </w:t>
                          </w:r>
                          <w:r>
                            <w:rPr>
                              <w:b/>
                              <w:i/>
                              <w:sz w:val="18"/>
                            </w:rPr>
                            <w:t>of</w:t>
                          </w:r>
                          <w:r>
                            <w:rPr>
                              <w:b/>
                              <w:i/>
                              <w:spacing w:val="-2"/>
                              <w:sz w:val="18"/>
                            </w:rPr>
                            <w:t xml:space="preserve"> Armenia</w:t>
                          </w:r>
                        </w:p>
                      </w:txbxContent>
                    </wps:txbx>
                    <wps:bodyPr wrap="square" lIns="0" tIns="0" rIns="0" bIns="0" rtlCol="0">
                      <a:noAutofit/>
                    </wps:bodyPr>
                  </wps:wsp>
                </a:graphicData>
              </a:graphic>
            </wp:anchor>
          </w:drawing>
        </mc:Choice>
        <mc:Fallback>
          <w:pict>
            <v:shapetype w14:anchorId="763248DE" id="_x0000_t202" coordsize="21600,21600" o:spt="202" path="m,l,21600r21600,l21600,xe">
              <v:stroke joinstyle="miter"/>
              <v:path gradientshapeok="t" o:connecttype="rect"/>
            </v:shapetype>
            <v:shape id="Textbox 98" o:spid="_x0000_s1184" type="#_x0000_t202" style="position:absolute;margin-left:207.15pt;margin-top:36.9pt;width:176.4pt;height:21.95pt;z-index:-1860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" filled="f" stroked="f">
              <v:textbox inset="0,0,0,0">
                <w:txbxContent>
                  <w:p w14:paraId="5233B94C" w14:textId="77777777" w:rsidR="00CE192B" w:rsidRDefault="0017577F">
                    <w:pPr>
                      <w:spacing w:line="203" w:lineRule="exact"/>
                      <w:ind w:right="1"/>
                      <w:jc w:val="center"/>
                      <w:rPr>
                        <w:b/>
                        <w:i/>
                        <w:sz w:val="18"/>
                      </w:rPr>
                    </w:pPr>
                    <w:r>
                      <w:rPr>
                        <w:b/>
                        <w:i/>
                        <w:sz w:val="18"/>
                      </w:rPr>
                      <w:t>Regulation</w:t>
                    </w:r>
                    <w:r>
                      <w:rPr>
                        <w:b/>
                        <w:i/>
                        <w:spacing w:val="-5"/>
                        <w:sz w:val="18"/>
                      </w:rPr>
                      <w:t xml:space="preserve"> </w:t>
                    </w:r>
                    <w:r>
                      <w:rPr>
                        <w:b/>
                        <w:i/>
                        <w:sz w:val="18"/>
                      </w:rPr>
                      <w:t>on</w:t>
                    </w:r>
                    <w:r>
                      <w:rPr>
                        <w:b/>
                        <w:i/>
                        <w:spacing w:val="-1"/>
                        <w:sz w:val="18"/>
                      </w:rPr>
                      <w:t xml:space="preserve"> </w:t>
                    </w:r>
                    <w:r>
                      <w:rPr>
                        <w:b/>
                        <w:i/>
                        <w:sz w:val="18"/>
                      </w:rPr>
                      <w:t>Continuing</w:t>
                    </w:r>
                    <w:r>
                      <w:rPr>
                        <w:b/>
                        <w:i/>
                        <w:spacing w:val="-3"/>
                        <w:sz w:val="18"/>
                      </w:rPr>
                      <w:t xml:space="preserve"> </w:t>
                    </w:r>
                    <w:r>
                      <w:rPr>
                        <w:b/>
                        <w:i/>
                        <w:spacing w:val="-2"/>
                        <w:sz w:val="18"/>
                      </w:rPr>
                      <w:t>Airworthiness</w:t>
                    </w:r>
                  </w:p>
                  <w:p w14:paraId="25588542" w14:textId="77777777" w:rsidR="00CE192B" w:rsidRDefault="0017577F">
                    <w:pPr>
                      <w:spacing w:line="219" w:lineRule="exact"/>
                      <w:ind w:left="1" w:right="1"/>
                      <w:jc w:val="center"/>
                      <w:rPr>
                        <w:b/>
                        <w:i/>
                        <w:sz w:val="18"/>
                      </w:rPr>
                    </w:pPr>
                    <w:r>
                      <w:rPr>
                        <w:b/>
                        <w:i/>
                        <w:sz w:val="18"/>
                      </w:rPr>
                      <w:t>Civil</w:t>
                    </w:r>
                    <w:r>
                      <w:rPr>
                        <w:b/>
                        <w:i/>
                        <w:spacing w:val="-2"/>
                        <w:sz w:val="18"/>
                      </w:rPr>
                      <w:t xml:space="preserve"> </w:t>
                    </w:r>
                    <w:r>
                      <w:rPr>
                        <w:b/>
                        <w:i/>
                        <w:sz w:val="18"/>
                      </w:rPr>
                      <w:t>Aviation</w:t>
                    </w:r>
                    <w:r>
                      <w:rPr>
                        <w:b/>
                        <w:i/>
                        <w:spacing w:val="-3"/>
                        <w:sz w:val="18"/>
                      </w:rPr>
                      <w:t xml:space="preserve"> </w:t>
                    </w:r>
                    <w:r>
                      <w:rPr>
                        <w:b/>
                        <w:i/>
                        <w:sz w:val="18"/>
                      </w:rPr>
                      <w:t>Committee</w:t>
                    </w:r>
                    <w:r>
                      <w:rPr>
                        <w:b/>
                        <w:i/>
                        <w:spacing w:val="-2"/>
                        <w:sz w:val="18"/>
                      </w:rPr>
                      <w:t xml:space="preserve"> </w:t>
                    </w:r>
                    <w:r>
                      <w:rPr>
                        <w:b/>
                        <w:i/>
                        <w:sz w:val="18"/>
                      </w:rPr>
                      <w:t>-</w:t>
                    </w:r>
                    <w:r>
                      <w:rPr>
                        <w:b/>
                        <w:i/>
                        <w:spacing w:val="-3"/>
                        <w:sz w:val="18"/>
                      </w:rPr>
                      <w:t xml:space="preserve"> </w:t>
                    </w:r>
                    <w:r>
                      <w:rPr>
                        <w:b/>
                        <w:i/>
                        <w:sz w:val="18"/>
                      </w:rPr>
                      <w:t>Republic</w:t>
                    </w:r>
                    <w:r>
                      <w:rPr>
                        <w:b/>
                        <w:i/>
                        <w:spacing w:val="-3"/>
                        <w:sz w:val="18"/>
                      </w:rPr>
                      <w:t xml:space="preserve"> </w:t>
                    </w:r>
                    <w:r>
                      <w:rPr>
                        <w:b/>
                        <w:i/>
                        <w:sz w:val="18"/>
                      </w:rPr>
                      <w:t>of</w:t>
                    </w:r>
                    <w:r>
                      <w:rPr>
                        <w:b/>
                        <w:i/>
                        <w:spacing w:val="-2"/>
                        <w:sz w:val="18"/>
                      </w:rPr>
                      <w:t xml:space="preserve"> Armenia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AAF"/>
    <w:multiLevelType w:val="hybridMultilevel"/>
    <w:tmpl w:val="A6A21E0A"/>
    <w:lvl w:ilvl="0" w:tplc="E6C003D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DC42D8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6E88CDA0">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F716B932">
      <w:numFmt w:val="bullet"/>
      <w:lvlText w:val="•"/>
      <w:lvlJc w:val="left"/>
      <w:pPr>
        <w:ind w:left="3020" w:hanging="569"/>
      </w:pPr>
      <w:rPr>
        <w:rFonts w:hint="default"/>
        <w:lang w:val="en-US" w:eastAsia="en-US" w:bidi="ar-SA"/>
      </w:rPr>
    </w:lvl>
    <w:lvl w:ilvl="4" w:tplc="438A8006">
      <w:numFmt w:val="bullet"/>
      <w:lvlText w:val="•"/>
      <w:lvlJc w:val="left"/>
      <w:pPr>
        <w:ind w:left="3981" w:hanging="569"/>
      </w:pPr>
      <w:rPr>
        <w:rFonts w:hint="default"/>
        <w:lang w:val="en-US" w:eastAsia="en-US" w:bidi="ar-SA"/>
      </w:rPr>
    </w:lvl>
    <w:lvl w:ilvl="5" w:tplc="0AB64D64">
      <w:numFmt w:val="bullet"/>
      <w:lvlText w:val="•"/>
      <w:lvlJc w:val="left"/>
      <w:pPr>
        <w:ind w:left="4942" w:hanging="569"/>
      </w:pPr>
      <w:rPr>
        <w:rFonts w:hint="default"/>
        <w:lang w:val="en-US" w:eastAsia="en-US" w:bidi="ar-SA"/>
      </w:rPr>
    </w:lvl>
    <w:lvl w:ilvl="6" w:tplc="5A107E2C">
      <w:numFmt w:val="bullet"/>
      <w:lvlText w:val="•"/>
      <w:lvlJc w:val="left"/>
      <w:pPr>
        <w:ind w:left="5903" w:hanging="569"/>
      </w:pPr>
      <w:rPr>
        <w:rFonts w:hint="default"/>
        <w:lang w:val="en-US" w:eastAsia="en-US" w:bidi="ar-SA"/>
      </w:rPr>
    </w:lvl>
    <w:lvl w:ilvl="7" w:tplc="D250D2B0">
      <w:numFmt w:val="bullet"/>
      <w:lvlText w:val="•"/>
      <w:lvlJc w:val="left"/>
      <w:pPr>
        <w:ind w:left="6864" w:hanging="569"/>
      </w:pPr>
      <w:rPr>
        <w:rFonts w:hint="default"/>
        <w:lang w:val="en-US" w:eastAsia="en-US" w:bidi="ar-SA"/>
      </w:rPr>
    </w:lvl>
    <w:lvl w:ilvl="8" w:tplc="5D90B56C">
      <w:numFmt w:val="bullet"/>
      <w:lvlText w:val="•"/>
      <w:lvlJc w:val="left"/>
      <w:pPr>
        <w:ind w:left="7824" w:hanging="569"/>
      </w:pPr>
      <w:rPr>
        <w:rFonts w:hint="default"/>
        <w:lang w:val="en-US" w:eastAsia="en-US" w:bidi="ar-SA"/>
      </w:rPr>
    </w:lvl>
  </w:abstractNum>
  <w:abstractNum w:abstractNumId="1" w15:restartNumberingAfterBreak="0">
    <w:nsid w:val="031A22C9"/>
    <w:multiLevelType w:val="hybridMultilevel"/>
    <w:tmpl w:val="73BC95A0"/>
    <w:lvl w:ilvl="0" w:tplc="B3FC5B0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02CA46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DD661806">
      <w:numFmt w:val="bullet"/>
      <w:lvlText w:val="•"/>
      <w:lvlJc w:val="left"/>
      <w:pPr>
        <w:ind w:left="2416" w:hanging="567"/>
      </w:pPr>
      <w:rPr>
        <w:rFonts w:hint="default"/>
        <w:lang w:val="en-US" w:eastAsia="en-US" w:bidi="ar-SA"/>
      </w:rPr>
    </w:lvl>
    <w:lvl w:ilvl="3" w:tplc="FBC8B404">
      <w:numFmt w:val="bullet"/>
      <w:lvlText w:val="•"/>
      <w:lvlJc w:val="left"/>
      <w:pPr>
        <w:ind w:left="3332" w:hanging="567"/>
      </w:pPr>
      <w:rPr>
        <w:rFonts w:hint="default"/>
        <w:lang w:val="en-US" w:eastAsia="en-US" w:bidi="ar-SA"/>
      </w:rPr>
    </w:lvl>
    <w:lvl w:ilvl="4" w:tplc="702A772C">
      <w:numFmt w:val="bullet"/>
      <w:lvlText w:val="•"/>
      <w:lvlJc w:val="left"/>
      <w:pPr>
        <w:ind w:left="4248" w:hanging="567"/>
      </w:pPr>
      <w:rPr>
        <w:rFonts w:hint="default"/>
        <w:lang w:val="en-US" w:eastAsia="en-US" w:bidi="ar-SA"/>
      </w:rPr>
    </w:lvl>
    <w:lvl w:ilvl="5" w:tplc="6A909D08">
      <w:numFmt w:val="bullet"/>
      <w:lvlText w:val="•"/>
      <w:lvlJc w:val="left"/>
      <w:pPr>
        <w:ind w:left="5165" w:hanging="567"/>
      </w:pPr>
      <w:rPr>
        <w:rFonts w:hint="default"/>
        <w:lang w:val="en-US" w:eastAsia="en-US" w:bidi="ar-SA"/>
      </w:rPr>
    </w:lvl>
    <w:lvl w:ilvl="6" w:tplc="AFD06BB6">
      <w:numFmt w:val="bullet"/>
      <w:lvlText w:val="•"/>
      <w:lvlJc w:val="left"/>
      <w:pPr>
        <w:ind w:left="6081" w:hanging="567"/>
      </w:pPr>
      <w:rPr>
        <w:rFonts w:hint="default"/>
        <w:lang w:val="en-US" w:eastAsia="en-US" w:bidi="ar-SA"/>
      </w:rPr>
    </w:lvl>
    <w:lvl w:ilvl="7" w:tplc="8828107E">
      <w:numFmt w:val="bullet"/>
      <w:lvlText w:val="•"/>
      <w:lvlJc w:val="left"/>
      <w:pPr>
        <w:ind w:left="6997" w:hanging="567"/>
      </w:pPr>
      <w:rPr>
        <w:rFonts w:hint="default"/>
        <w:lang w:val="en-US" w:eastAsia="en-US" w:bidi="ar-SA"/>
      </w:rPr>
    </w:lvl>
    <w:lvl w:ilvl="8" w:tplc="27A8DE1A">
      <w:numFmt w:val="bullet"/>
      <w:lvlText w:val="•"/>
      <w:lvlJc w:val="left"/>
      <w:pPr>
        <w:ind w:left="7913" w:hanging="567"/>
      </w:pPr>
      <w:rPr>
        <w:rFonts w:hint="default"/>
        <w:lang w:val="en-US" w:eastAsia="en-US" w:bidi="ar-SA"/>
      </w:rPr>
    </w:lvl>
  </w:abstractNum>
  <w:abstractNum w:abstractNumId="2" w15:restartNumberingAfterBreak="0">
    <w:nsid w:val="033123D9"/>
    <w:multiLevelType w:val="hybridMultilevel"/>
    <w:tmpl w:val="D6C0021E"/>
    <w:lvl w:ilvl="0" w:tplc="B28E622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12C958C">
      <w:numFmt w:val="bullet"/>
      <w:lvlText w:val="•"/>
      <w:lvlJc w:val="left"/>
      <w:pPr>
        <w:ind w:left="1802" w:hanging="567"/>
      </w:pPr>
      <w:rPr>
        <w:rFonts w:hint="default"/>
        <w:lang w:val="en-US" w:eastAsia="en-US" w:bidi="ar-SA"/>
      </w:rPr>
    </w:lvl>
    <w:lvl w:ilvl="2" w:tplc="AEE2AD9E">
      <w:numFmt w:val="bullet"/>
      <w:lvlText w:val="•"/>
      <w:lvlJc w:val="left"/>
      <w:pPr>
        <w:ind w:left="2685" w:hanging="567"/>
      </w:pPr>
      <w:rPr>
        <w:rFonts w:hint="default"/>
        <w:lang w:val="en-US" w:eastAsia="en-US" w:bidi="ar-SA"/>
      </w:rPr>
    </w:lvl>
    <w:lvl w:ilvl="3" w:tplc="F70AE43A">
      <w:numFmt w:val="bullet"/>
      <w:lvlText w:val="•"/>
      <w:lvlJc w:val="left"/>
      <w:pPr>
        <w:ind w:left="3567" w:hanging="567"/>
      </w:pPr>
      <w:rPr>
        <w:rFonts w:hint="default"/>
        <w:lang w:val="en-US" w:eastAsia="en-US" w:bidi="ar-SA"/>
      </w:rPr>
    </w:lvl>
    <w:lvl w:ilvl="4" w:tplc="1B98E3BC">
      <w:numFmt w:val="bullet"/>
      <w:lvlText w:val="•"/>
      <w:lvlJc w:val="left"/>
      <w:pPr>
        <w:ind w:left="4450" w:hanging="567"/>
      </w:pPr>
      <w:rPr>
        <w:rFonts w:hint="default"/>
        <w:lang w:val="en-US" w:eastAsia="en-US" w:bidi="ar-SA"/>
      </w:rPr>
    </w:lvl>
    <w:lvl w:ilvl="5" w:tplc="544ECD66">
      <w:numFmt w:val="bullet"/>
      <w:lvlText w:val="•"/>
      <w:lvlJc w:val="left"/>
      <w:pPr>
        <w:ind w:left="5333" w:hanging="567"/>
      </w:pPr>
      <w:rPr>
        <w:rFonts w:hint="default"/>
        <w:lang w:val="en-US" w:eastAsia="en-US" w:bidi="ar-SA"/>
      </w:rPr>
    </w:lvl>
    <w:lvl w:ilvl="6" w:tplc="3D740416">
      <w:numFmt w:val="bullet"/>
      <w:lvlText w:val="•"/>
      <w:lvlJc w:val="left"/>
      <w:pPr>
        <w:ind w:left="6215" w:hanging="567"/>
      </w:pPr>
      <w:rPr>
        <w:rFonts w:hint="default"/>
        <w:lang w:val="en-US" w:eastAsia="en-US" w:bidi="ar-SA"/>
      </w:rPr>
    </w:lvl>
    <w:lvl w:ilvl="7" w:tplc="020A946A">
      <w:numFmt w:val="bullet"/>
      <w:lvlText w:val="•"/>
      <w:lvlJc w:val="left"/>
      <w:pPr>
        <w:ind w:left="7098" w:hanging="567"/>
      </w:pPr>
      <w:rPr>
        <w:rFonts w:hint="default"/>
        <w:lang w:val="en-US" w:eastAsia="en-US" w:bidi="ar-SA"/>
      </w:rPr>
    </w:lvl>
    <w:lvl w:ilvl="8" w:tplc="3236AFA4">
      <w:numFmt w:val="bullet"/>
      <w:lvlText w:val="•"/>
      <w:lvlJc w:val="left"/>
      <w:pPr>
        <w:ind w:left="7981" w:hanging="567"/>
      </w:pPr>
      <w:rPr>
        <w:rFonts w:hint="default"/>
        <w:lang w:val="en-US" w:eastAsia="en-US" w:bidi="ar-SA"/>
      </w:rPr>
    </w:lvl>
  </w:abstractNum>
  <w:abstractNum w:abstractNumId="3" w15:restartNumberingAfterBreak="0">
    <w:nsid w:val="036C03EE"/>
    <w:multiLevelType w:val="hybridMultilevel"/>
    <w:tmpl w:val="FF389810"/>
    <w:lvl w:ilvl="0" w:tplc="2AB6EB8C">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DF5EC088">
      <w:numFmt w:val="bullet"/>
      <w:lvlText w:val="•"/>
      <w:lvlJc w:val="left"/>
      <w:pPr>
        <w:ind w:left="1802" w:hanging="567"/>
      </w:pPr>
      <w:rPr>
        <w:rFonts w:hint="default"/>
        <w:lang w:val="en-US" w:eastAsia="en-US" w:bidi="ar-SA"/>
      </w:rPr>
    </w:lvl>
    <w:lvl w:ilvl="2" w:tplc="A7EEF4CC">
      <w:numFmt w:val="bullet"/>
      <w:lvlText w:val="•"/>
      <w:lvlJc w:val="left"/>
      <w:pPr>
        <w:ind w:left="2685" w:hanging="567"/>
      </w:pPr>
      <w:rPr>
        <w:rFonts w:hint="default"/>
        <w:lang w:val="en-US" w:eastAsia="en-US" w:bidi="ar-SA"/>
      </w:rPr>
    </w:lvl>
    <w:lvl w:ilvl="3" w:tplc="FA1A7E76">
      <w:numFmt w:val="bullet"/>
      <w:lvlText w:val="•"/>
      <w:lvlJc w:val="left"/>
      <w:pPr>
        <w:ind w:left="3567" w:hanging="567"/>
      </w:pPr>
      <w:rPr>
        <w:rFonts w:hint="default"/>
        <w:lang w:val="en-US" w:eastAsia="en-US" w:bidi="ar-SA"/>
      </w:rPr>
    </w:lvl>
    <w:lvl w:ilvl="4" w:tplc="D72C5312">
      <w:numFmt w:val="bullet"/>
      <w:lvlText w:val="•"/>
      <w:lvlJc w:val="left"/>
      <w:pPr>
        <w:ind w:left="4450" w:hanging="567"/>
      </w:pPr>
      <w:rPr>
        <w:rFonts w:hint="default"/>
        <w:lang w:val="en-US" w:eastAsia="en-US" w:bidi="ar-SA"/>
      </w:rPr>
    </w:lvl>
    <w:lvl w:ilvl="5" w:tplc="7326F3B4">
      <w:numFmt w:val="bullet"/>
      <w:lvlText w:val="•"/>
      <w:lvlJc w:val="left"/>
      <w:pPr>
        <w:ind w:left="5333" w:hanging="567"/>
      </w:pPr>
      <w:rPr>
        <w:rFonts w:hint="default"/>
        <w:lang w:val="en-US" w:eastAsia="en-US" w:bidi="ar-SA"/>
      </w:rPr>
    </w:lvl>
    <w:lvl w:ilvl="6" w:tplc="EE60A2BE">
      <w:numFmt w:val="bullet"/>
      <w:lvlText w:val="•"/>
      <w:lvlJc w:val="left"/>
      <w:pPr>
        <w:ind w:left="6215" w:hanging="567"/>
      </w:pPr>
      <w:rPr>
        <w:rFonts w:hint="default"/>
        <w:lang w:val="en-US" w:eastAsia="en-US" w:bidi="ar-SA"/>
      </w:rPr>
    </w:lvl>
    <w:lvl w:ilvl="7" w:tplc="E0A6BCE4">
      <w:numFmt w:val="bullet"/>
      <w:lvlText w:val="•"/>
      <w:lvlJc w:val="left"/>
      <w:pPr>
        <w:ind w:left="7098" w:hanging="567"/>
      </w:pPr>
      <w:rPr>
        <w:rFonts w:hint="default"/>
        <w:lang w:val="en-US" w:eastAsia="en-US" w:bidi="ar-SA"/>
      </w:rPr>
    </w:lvl>
    <w:lvl w:ilvl="8" w:tplc="F5EE748A">
      <w:numFmt w:val="bullet"/>
      <w:lvlText w:val="•"/>
      <w:lvlJc w:val="left"/>
      <w:pPr>
        <w:ind w:left="7981" w:hanging="567"/>
      </w:pPr>
      <w:rPr>
        <w:rFonts w:hint="default"/>
        <w:lang w:val="en-US" w:eastAsia="en-US" w:bidi="ar-SA"/>
      </w:rPr>
    </w:lvl>
  </w:abstractNum>
  <w:abstractNum w:abstractNumId="4" w15:restartNumberingAfterBreak="0">
    <w:nsid w:val="03854784"/>
    <w:multiLevelType w:val="hybridMultilevel"/>
    <w:tmpl w:val="C422CCE4"/>
    <w:lvl w:ilvl="0" w:tplc="F968D2F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3DC418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3C504862">
      <w:numFmt w:val="bullet"/>
      <w:lvlText w:val="•"/>
      <w:lvlJc w:val="left"/>
      <w:pPr>
        <w:ind w:left="2416" w:hanging="567"/>
      </w:pPr>
      <w:rPr>
        <w:rFonts w:hint="default"/>
        <w:lang w:val="en-US" w:eastAsia="en-US" w:bidi="ar-SA"/>
      </w:rPr>
    </w:lvl>
    <w:lvl w:ilvl="3" w:tplc="5CDCF478">
      <w:numFmt w:val="bullet"/>
      <w:lvlText w:val="•"/>
      <w:lvlJc w:val="left"/>
      <w:pPr>
        <w:ind w:left="3332" w:hanging="567"/>
      </w:pPr>
      <w:rPr>
        <w:rFonts w:hint="default"/>
        <w:lang w:val="en-US" w:eastAsia="en-US" w:bidi="ar-SA"/>
      </w:rPr>
    </w:lvl>
    <w:lvl w:ilvl="4" w:tplc="38F0B7BA">
      <w:numFmt w:val="bullet"/>
      <w:lvlText w:val="•"/>
      <w:lvlJc w:val="left"/>
      <w:pPr>
        <w:ind w:left="4248" w:hanging="567"/>
      </w:pPr>
      <w:rPr>
        <w:rFonts w:hint="default"/>
        <w:lang w:val="en-US" w:eastAsia="en-US" w:bidi="ar-SA"/>
      </w:rPr>
    </w:lvl>
    <w:lvl w:ilvl="5" w:tplc="FCD4192E">
      <w:numFmt w:val="bullet"/>
      <w:lvlText w:val="•"/>
      <w:lvlJc w:val="left"/>
      <w:pPr>
        <w:ind w:left="5165" w:hanging="567"/>
      </w:pPr>
      <w:rPr>
        <w:rFonts w:hint="default"/>
        <w:lang w:val="en-US" w:eastAsia="en-US" w:bidi="ar-SA"/>
      </w:rPr>
    </w:lvl>
    <w:lvl w:ilvl="6" w:tplc="7E481DAC">
      <w:numFmt w:val="bullet"/>
      <w:lvlText w:val="•"/>
      <w:lvlJc w:val="left"/>
      <w:pPr>
        <w:ind w:left="6081" w:hanging="567"/>
      </w:pPr>
      <w:rPr>
        <w:rFonts w:hint="default"/>
        <w:lang w:val="en-US" w:eastAsia="en-US" w:bidi="ar-SA"/>
      </w:rPr>
    </w:lvl>
    <w:lvl w:ilvl="7" w:tplc="BF14D46C">
      <w:numFmt w:val="bullet"/>
      <w:lvlText w:val="•"/>
      <w:lvlJc w:val="left"/>
      <w:pPr>
        <w:ind w:left="6997" w:hanging="567"/>
      </w:pPr>
      <w:rPr>
        <w:rFonts w:hint="default"/>
        <w:lang w:val="en-US" w:eastAsia="en-US" w:bidi="ar-SA"/>
      </w:rPr>
    </w:lvl>
    <w:lvl w:ilvl="8" w:tplc="D5ACE990">
      <w:numFmt w:val="bullet"/>
      <w:lvlText w:val="•"/>
      <w:lvlJc w:val="left"/>
      <w:pPr>
        <w:ind w:left="7913" w:hanging="567"/>
      </w:pPr>
      <w:rPr>
        <w:rFonts w:hint="default"/>
        <w:lang w:val="en-US" w:eastAsia="en-US" w:bidi="ar-SA"/>
      </w:rPr>
    </w:lvl>
  </w:abstractNum>
  <w:abstractNum w:abstractNumId="5" w15:restartNumberingAfterBreak="0">
    <w:nsid w:val="041B380C"/>
    <w:multiLevelType w:val="hybridMultilevel"/>
    <w:tmpl w:val="A99689B8"/>
    <w:lvl w:ilvl="0" w:tplc="DCBEDFD8">
      <w:start w:val="2"/>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EBA31A4">
      <w:numFmt w:val="bullet"/>
      <w:lvlText w:val="•"/>
      <w:lvlJc w:val="left"/>
      <w:pPr>
        <w:ind w:left="1802" w:hanging="567"/>
      </w:pPr>
      <w:rPr>
        <w:rFonts w:hint="default"/>
        <w:lang w:val="en-US" w:eastAsia="en-US" w:bidi="ar-SA"/>
      </w:rPr>
    </w:lvl>
    <w:lvl w:ilvl="2" w:tplc="EAEE33AA">
      <w:numFmt w:val="bullet"/>
      <w:lvlText w:val="•"/>
      <w:lvlJc w:val="left"/>
      <w:pPr>
        <w:ind w:left="2685" w:hanging="567"/>
      </w:pPr>
      <w:rPr>
        <w:rFonts w:hint="default"/>
        <w:lang w:val="en-US" w:eastAsia="en-US" w:bidi="ar-SA"/>
      </w:rPr>
    </w:lvl>
    <w:lvl w:ilvl="3" w:tplc="4C56CE16">
      <w:numFmt w:val="bullet"/>
      <w:lvlText w:val="•"/>
      <w:lvlJc w:val="left"/>
      <w:pPr>
        <w:ind w:left="3567" w:hanging="567"/>
      </w:pPr>
      <w:rPr>
        <w:rFonts w:hint="default"/>
        <w:lang w:val="en-US" w:eastAsia="en-US" w:bidi="ar-SA"/>
      </w:rPr>
    </w:lvl>
    <w:lvl w:ilvl="4" w:tplc="CE9E33D0">
      <w:numFmt w:val="bullet"/>
      <w:lvlText w:val="•"/>
      <w:lvlJc w:val="left"/>
      <w:pPr>
        <w:ind w:left="4450" w:hanging="567"/>
      </w:pPr>
      <w:rPr>
        <w:rFonts w:hint="default"/>
        <w:lang w:val="en-US" w:eastAsia="en-US" w:bidi="ar-SA"/>
      </w:rPr>
    </w:lvl>
    <w:lvl w:ilvl="5" w:tplc="24FE8FEC">
      <w:numFmt w:val="bullet"/>
      <w:lvlText w:val="•"/>
      <w:lvlJc w:val="left"/>
      <w:pPr>
        <w:ind w:left="5333" w:hanging="567"/>
      </w:pPr>
      <w:rPr>
        <w:rFonts w:hint="default"/>
        <w:lang w:val="en-US" w:eastAsia="en-US" w:bidi="ar-SA"/>
      </w:rPr>
    </w:lvl>
    <w:lvl w:ilvl="6" w:tplc="D54427D2">
      <w:numFmt w:val="bullet"/>
      <w:lvlText w:val="•"/>
      <w:lvlJc w:val="left"/>
      <w:pPr>
        <w:ind w:left="6215" w:hanging="567"/>
      </w:pPr>
      <w:rPr>
        <w:rFonts w:hint="default"/>
        <w:lang w:val="en-US" w:eastAsia="en-US" w:bidi="ar-SA"/>
      </w:rPr>
    </w:lvl>
    <w:lvl w:ilvl="7" w:tplc="0E04EB0A">
      <w:numFmt w:val="bullet"/>
      <w:lvlText w:val="•"/>
      <w:lvlJc w:val="left"/>
      <w:pPr>
        <w:ind w:left="7098" w:hanging="567"/>
      </w:pPr>
      <w:rPr>
        <w:rFonts w:hint="default"/>
        <w:lang w:val="en-US" w:eastAsia="en-US" w:bidi="ar-SA"/>
      </w:rPr>
    </w:lvl>
    <w:lvl w:ilvl="8" w:tplc="82D00436">
      <w:numFmt w:val="bullet"/>
      <w:lvlText w:val="•"/>
      <w:lvlJc w:val="left"/>
      <w:pPr>
        <w:ind w:left="7981" w:hanging="567"/>
      </w:pPr>
      <w:rPr>
        <w:rFonts w:hint="default"/>
        <w:lang w:val="en-US" w:eastAsia="en-US" w:bidi="ar-SA"/>
      </w:rPr>
    </w:lvl>
  </w:abstractNum>
  <w:abstractNum w:abstractNumId="6" w15:restartNumberingAfterBreak="0">
    <w:nsid w:val="04EB66A6"/>
    <w:multiLevelType w:val="hybridMultilevel"/>
    <w:tmpl w:val="71F0914E"/>
    <w:lvl w:ilvl="0" w:tplc="CCDA4EA6">
      <w:start w:val="6"/>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E689656">
      <w:numFmt w:val="bullet"/>
      <w:lvlText w:val="•"/>
      <w:lvlJc w:val="left"/>
      <w:pPr>
        <w:ind w:left="1802" w:hanging="567"/>
      </w:pPr>
      <w:rPr>
        <w:rFonts w:hint="default"/>
        <w:lang w:val="en-US" w:eastAsia="en-US" w:bidi="ar-SA"/>
      </w:rPr>
    </w:lvl>
    <w:lvl w:ilvl="2" w:tplc="C94C1434">
      <w:numFmt w:val="bullet"/>
      <w:lvlText w:val="•"/>
      <w:lvlJc w:val="left"/>
      <w:pPr>
        <w:ind w:left="2685" w:hanging="567"/>
      </w:pPr>
      <w:rPr>
        <w:rFonts w:hint="default"/>
        <w:lang w:val="en-US" w:eastAsia="en-US" w:bidi="ar-SA"/>
      </w:rPr>
    </w:lvl>
    <w:lvl w:ilvl="3" w:tplc="67F4680A">
      <w:numFmt w:val="bullet"/>
      <w:lvlText w:val="•"/>
      <w:lvlJc w:val="left"/>
      <w:pPr>
        <w:ind w:left="3567" w:hanging="567"/>
      </w:pPr>
      <w:rPr>
        <w:rFonts w:hint="default"/>
        <w:lang w:val="en-US" w:eastAsia="en-US" w:bidi="ar-SA"/>
      </w:rPr>
    </w:lvl>
    <w:lvl w:ilvl="4" w:tplc="BC0CBB48">
      <w:numFmt w:val="bullet"/>
      <w:lvlText w:val="•"/>
      <w:lvlJc w:val="left"/>
      <w:pPr>
        <w:ind w:left="4450" w:hanging="567"/>
      </w:pPr>
      <w:rPr>
        <w:rFonts w:hint="default"/>
        <w:lang w:val="en-US" w:eastAsia="en-US" w:bidi="ar-SA"/>
      </w:rPr>
    </w:lvl>
    <w:lvl w:ilvl="5" w:tplc="6C020ED2">
      <w:numFmt w:val="bullet"/>
      <w:lvlText w:val="•"/>
      <w:lvlJc w:val="left"/>
      <w:pPr>
        <w:ind w:left="5333" w:hanging="567"/>
      </w:pPr>
      <w:rPr>
        <w:rFonts w:hint="default"/>
        <w:lang w:val="en-US" w:eastAsia="en-US" w:bidi="ar-SA"/>
      </w:rPr>
    </w:lvl>
    <w:lvl w:ilvl="6" w:tplc="07247470">
      <w:numFmt w:val="bullet"/>
      <w:lvlText w:val="•"/>
      <w:lvlJc w:val="left"/>
      <w:pPr>
        <w:ind w:left="6215" w:hanging="567"/>
      </w:pPr>
      <w:rPr>
        <w:rFonts w:hint="default"/>
        <w:lang w:val="en-US" w:eastAsia="en-US" w:bidi="ar-SA"/>
      </w:rPr>
    </w:lvl>
    <w:lvl w:ilvl="7" w:tplc="91E6A304">
      <w:numFmt w:val="bullet"/>
      <w:lvlText w:val="•"/>
      <w:lvlJc w:val="left"/>
      <w:pPr>
        <w:ind w:left="7098" w:hanging="567"/>
      </w:pPr>
      <w:rPr>
        <w:rFonts w:hint="default"/>
        <w:lang w:val="en-US" w:eastAsia="en-US" w:bidi="ar-SA"/>
      </w:rPr>
    </w:lvl>
    <w:lvl w:ilvl="8" w:tplc="5D387FCE">
      <w:numFmt w:val="bullet"/>
      <w:lvlText w:val="•"/>
      <w:lvlJc w:val="left"/>
      <w:pPr>
        <w:ind w:left="7981" w:hanging="567"/>
      </w:pPr>
      <w:rPr>
        <w:rFonts w:hint="default"/>
        <w:lang w:val="en-US" w:eastAsia="en-US" w:bidi="ar-SA"/>
      </w:rPr>
    </w:lvl>
  </w:abstractNum>
  <w:abstractNum w:abstractNumId="7" w15:restartNumberingAfterBreak="0">
    <w:nsid w:val="06465652"/>
    <w:multiLevelType w:val="hybridMultilevel"/>
    <w:tmpl w:val="95E4ED20"/>
    <w:lvl w:ilvl="0" w:tplc="904ADD2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9218184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3FC00A1A">
      <w:numFmt w:val="bullet"/>
      <w:lvlText w:val="•"/>
      <w:lvlJc w:val="left"/>
      <w:pPr>
        <w:ind w:left="2416" w:hanging="567"/>
      </w:pPr>
      <w:rPr>
        <w:rFonts w:hint="default"/>
        <w:lang w:val="en-US" w:eastAsia="en-US" w:bidi="ar-SA"/>
      </w:rPr>
    </w:lvl>
    <w:lvl w:ilvl="3" w:tplc="D0282AFA">
      <w:numFmt w:val="bullet"/>
      <w:lvlText w:val="•"/>
      <w:lvlJc w:val="left"/>
      <w:pPr>
        <w:ind w:left="3332" w:hanging="567"/>
      </w:pPr>
      <w:rPr>
        <w:rFonts w:hint="default"/>
        <w:lang w:val="en-US" w:eastAsia="en-US" w:bidi="ar-SA"/>
      </w:rPr>
    </w:lvl>
    <w:lvl w:ilvl="4" w:tplc="314213B8">
      <w:numFmt w:val="bullet"/>
      <w:lvlText w:val="•"/>
      <w:lvlJc w:val="left"/>
      <w:pPr>
        <w:ind w:left="4248" w:hanging="567"/>
      </w:pPr>
      <w:rPr>
        <w:rFonts w:hint="default"/>
        <w:lang w:val="en-US" w:eastAsia="en-US" w:bidi="ar-SA"/>
      </w:rPr>
    </w:lvl>
    <w:lvl w:ilvl="5" w:tplc="EDE05DB4">
      <w:numFmt w:val="bullet"/>
      <w:lvlText w:val="•"/>
      <w:lvlJc w:val="left"/>
      <w:pPr>
        <w:ind w:left="5165" w:hanging="567"/>
      </w:pPr>
      <w:rPr>
        <w:rFonts w:hint="default"/>
        <w:lang w:val="en-US" w:eastAsia="en-US" w:bidi="ar-SA"/>
      </w:rPr>
    </w:lvl>
    <w:lvl w:ilvl="6" w:tplc="550067E4">
      <w:numFmt w:val="bullet"/>
      <w:lvlText w:val="•"/>
      <w:lvlJc w:val="left"/>
      <w:pPr>
        <w:ind w:left="6081" w:hanging="567"/>
      </w:pPr>
      <w:rPr>
        <w:rFonts w:hint="default"/>
        <w:lang w:val="en-US" w:eastAsia="en-US" w:bidi="ar-SA"/>
      </w:rPr>
    </w:lvl>
    <w:lvl w:ilvl="7" w:tplc="2E80412E">
      <w:numFmt w:val="bullet"/>
      <w:lvlText w:val="•"/>
      <w:lvlJc w:val="left"/>
      <w:pPr>
        <w:ind w:left="6997" w:hanging="567"/>
      </w:pPr>
      <w:rPr>
        <w:rFonts w:hint="default"/>
        <w:lang w:val="en-US" w:eastAsia="en-US" w:bidi="ar-SA"/>
      </w:rPr>
    </w:lvl>
    <w:lvl w:ilvl="8" w:tplc="E6C46D76">
      <w:numFmt w:val="bullet"/>
      <w:lvlText w:val="•"/>
      <w:lvlJc w:val="left"/>
      <w:pPr>
        <w:ind w:left="7913" w:hanging="567"/>
      </w:pPr>
      <w:rPr>
        <w:rFonts w:hint="default"/>
        <w:lang w:val="en-US" w:eastAsia="en-US" w:bidi="ar-SA"/>
      </w:rPr>
    </w:lvl>
  </w:abstractNum>
  <w:abstractNum w:abstractNumId="8" w15:restartNumberingAfterBreak="0">
    <w:nsid w:val="06BB5457"/>
    <w:multiLevelType w:val="hybridMultilevel"/>
    <w:tmpl w:val="9BE64466"/>
    <w:lvl w:ilvl="0" w:tplc="84A4EAEC">
      <w:start w:val="1"/>
      <w:numFmt w:val="decimal"/>
      <w:lvlText w:val="(%1)"/>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1" w:tplc="F2F42FA4">
      <w:start w:val="1"/>
      <w:numFmt w:val="lowerRoman"/>
      <w:lvlText w:val="(%2)"/>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2" w:tplc="32A07424">
      <w:numFmt w:val="bullet"/>
      <w:lvlText w:val="•"/>
      <w:lvlJc w:val="left"/>
      <w:pPr>
        <w:ind w:left="2914" w:hanging="569"/>
      </w:pPr>
      <w:rPr>
        <w:rFonts w:hint="default"/>
        <w:lang w:val="en-US" w:eastAsia="en-US" w:bidi="ar-SA"/>
      </w:rPr>
    </w:lvl>
    <w:lvl w:ilvl="3" w:tplc="00CE1F4E">
      <w:numFmt w:val="bullet"/>
      <w:lvlText w:val="•"/>
      <w:lvlJc w:val="left"/>
      <w:pPr>
        <w:ind w:left="3768" w:hanging="569"/>
      </w:pPr>
      <w:rPr>
        <w:rFonts w:hint="default"/>
        <w:lang w:val="en-US" w:eastAsia="en-US" w:bidi="ar-SA"/>
      </w:rPr>
    </w:lvl>
    <w:lvl w:ilvl="4" w:tplc="3E129ECE">
      <w:numFmt w:val="bullet"/>
      <w:lvlText w:val="•"/>
      <w:lvlJc w:val="left"/>
      <w:pPr>
        <w:ind w:left="4622" w:hanging="569"/>
      </w:pPr>
      <w:rPr>
        <w:rFonts w:hint="default"/>
        <w:lang w:val="en-US" w:eastAsia="en-US" w:bidi="ar-SA"/>
      </w:rPr>
    </w:lvl>
    <w:lvl w:ilvl="5" w:tplc="D96E044A">
      <w:numFmt w:val="bullet"/>
      <w:lvlText w:val="•"/>
      <w:lvlJc w:val="left"/>
      <w:pPr>
        <w:ind w:left="5476" w:hanging="569"/>
      </w:pPr>
      <w:rPr>
        <w:rFonts w:hint="default"/>
        <w:lang w:val="en-US" w:eastAsia="en-US" w:bidi="ar-SA"/>
      </w:rPr>
    </w:lvl>
    <w:lvl w:ilvl="6" w:tplc="E7E8591E">
      <w:numFmt w:val="bullet"/>
      <w:lvlText w:val="•"/>
      <w:lvlJc w:val="left"/>
      <w:pPr>
        <w:ind w:left="6330" w:hanging="569"/>
      </w:pPr>
      <w:rPr>
        <w:rFonts w:hint="default"/>
        <w:lang w:val="en-US" w:eastAsia="en-US" w:bidi="ar-SA"/>
      </w:rPr>
    </w:lvl>
    <w:lvl w:ilvl="7" w:tplc="24E61460">
      <w:numFmt w:val="bullet"/>
      <w:lvlText w:val="•"/>
      <w:lvlJc w:val="left"/>
      <w:pPr>
        <w:ind w:left="7184" w:hanging="569"/>
      </w:pPr>
      <w:rPr>
        <w:rFonts w:hint="default"/>
        <w:lang w:val="en-US" w:eastAsia="en-US" w:bidi="ar-SA"/>
      </w:rPr>
    </w:lvl>
    <w:lvl w:ilvl="8" w:tplc="0EDA32F0">
      <w:numFmt w:val="bullet"/>
      <w:lvlText w:val="•"/>
      <w:lvlJc w:val="left"/>
      <w:pPr>
        <w:ind w:left="8038" w:hanging="569"/>
      </w:pPr>
      <w:rPr>
        <w:rFonts w:hint="default"/>
        <w:lang w:val="en-US" w:eastAsia="en-US" w:bidi="ar-SA"/>
      </w:rPr>
    </w:lvl>
  </w:abstractNum>
  <w:abstractNum w:abstractNumId="9" w15:restartNumberingAfterBreak="0">
    <w:nsid w:val="07742E06"/>
    <w:multiLevelType w:val="hybridMultilevel"/>
    <w:tmpl w:val="CCA4572E"/>
    <w:lvl w:ilvl="0" w:tplc="073600C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A96A1B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4478FE5C">
      <w:numFmt w:val="bullet"/>
      <w:lvlText w:val="•"/>
      <w:lvlJc w:val="left"/>
      <w:pPr>
        <w:ind w:left="2416" w:hanging="567"/>
      </w:pPr>
      <w:rPr>
        <w:rFonts w:hint="default"/>
        <w:lang w:val="en-US" w:eastAsia="en-US" w:bidi="ar-SA"/>
      </w:rPr>
    </w:lvl>
    <w:lvl w:ilvl="3" w:tplc="D3FC2BF4">
      <w:numFmt w:val="bullet"/>
      <w:lvlText w:val="•"/>
      <w:lvlJc w:val="left"/>
      <w:pPr>
        <w:ind w:left="3332" w:hanging="567"/>
      </w:pPr>
      <w:rPr>
        <w:rFonts w:hint="default"/>
        <w:lang w:val="en-US" w:eastAsia="en-US" w:bidi="ar-SA"/>
      </w:rPr>
    </w:lvl>
    <w:lvl w:ilvl="4" w:tplc="88A21366">
      <w:numFmt w:val="bullet"/>
      <w:lvlText w:val="•"/>
      <w:lvlJc w:val="left"/>
      <w:pPr>
        <w:ind w:left="4248" w:hanging="567"/>
      </w:pPr>
      <w:rPr>
        <w:rFonts w:hint="default"/>
        <w:lang w:val="en-US" w:eastAsia="en-US" w:bidi="ar-SA"/>
      </w:rPr>
    </w:lvl>
    <w:lvl w:ilvl="5" w:tplc="AB0A0FE4">
      <w:numFmt w:val="bullet"/>
      <w:lvlText w:val="•"/>
      <w:lvlJc w:val="left"/>
      <w:pPr>
        <w:ind w:left="5165" w:hanging="567"/>
      </w:pPr>
      <w:rPr>
        <w:rFonts w:hint="default"/>
        <w:lang w:val="en-US" w:eastAsia="en-US" w:bidi="ar-SA"/>
      </w:rPr>
    </w:lvl>
    <w:lvl w:ilvl="6" w:tplc="FE9A230E">
      <w:numFmt w:val="bullet"/>
      <w:lvlText w:val="•"/>
      <w:lvlJc w:val="left"/>
      <w:pPr>
        <w:ind w:left="6081" w:hanging="567"/>
      </w:pPr>
      <w:rPr>
        <w:rFonts w:hint="default"/>
        <w:lang w:val="en-US" w:eastAsia="en-US" w:bidi="ar-SA"/>
      </w:rPr>
    </w:lvl>
    <w:lvl w:ilvl="7" w:tplc="564E71B0">
      <w:numFmt w:val="bullet"/>
      <w:lvlText w:val="•"/>
      <w:lvlJc w:val="left"/>
      <w:pPr>
        <w:ind w:left="6997" w:hanging="567"/>
      </w:pPr>
      <w:rPr>
        <w:rFonts w:hint="default"/>
        <w:lang w:val="en-US" w:eastAsia="en-US" w:bidi="ar-SA"/>
      </w:rPr>
    </w:lvl>
    <w:lvl w:ilvl="8" w:tplc="CCB26ADC">
      <w:numFmt w:val="bullet"/>
      <w:lvlText w:val="•"/>
      <w:lvlJc w:val="left"/>
      <w:pPr>
        <w:ind w:left="7913" w:hanging="567"/>
      </w:pPr>
      <w:rPr>
        <w:rFonts w:hint="default"/>
        <w:lang w:val="en-US" w:eastAsia="en-US" w:bidi="ar-SA"/>
      </w:rPr>
    </w:lvl>
  </w:abstractNum>
  <w:abstractNum w:abstractNumId="10" w15:restartNumberingAfterBreak="0">
    <w:nsid w:val="07D36908"/>
    <w:multiLevelType w:val="hybridMultilevel"/>
    <w:tmpl w:val="51047208"/>
    <w:lvl w:ilvl="0" w:tplc="023276F6">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4086B51A">
      <w:numFmt w:val="bullet"/>
      <w:lvlText w:val="•"/>
      <w:lvlJc w:val="left"/>
      <w:pPr>
        <w:ind w:left="2324" w:hanging="567"/>
      </w:pPr>
      <w:rPr>
        <w:rFonts w:hint="default"/>
        <w:lang w:val="en-US" w:eastAsia="en-US" w:bidi="ar-SA"/>
      </w:rPr>
    </w:lvl>
    <w:lvl w:ilvl="2" w:tplc="14DA725C">
      <w:numFmt w:val="bullet"/>
      <w:lvlText w:val="•"/>
      <w:lvlJc w:val="left"/>
      <w:pPr>
        <w:ind w:left="3149" w:hanging="567"/>
      </w:pPr>
      <w:rPr>
        <w:rFonts w:hint="default"/>
        <w:lang w:val="en-US" w:eastAsia="en-US" w:bidi="ar-SA"/>
      </w:rPr>
    </w:lvl>
    <w:lvl w:ilvl="3" w:tplc="C0483892">
      <w:numFmt w:val="bullet"/>
      <w:lvlText w:val="•"/>
      <w:lvlJc w:val="left"/>
      <w:pPr>
        <w:ind w:left="3973" w:hanging="567"/>
      </w:pPr>
      <w:rPr>
        <w:rFonts w:hint="default"/>
        <w:lang w:val="en-US" w:eastAsia="en-US" w:bidi="ar-SA"/>
      </w:rPr>
    </w:lvl>
    <w:lvl w:ilvl="4" w:tplc="BA306A70">
      <w:numFmt w:val="bullet"/>
      <w:lvlText w:val="•"/>
      <w:lvlJc w:val="left"/>
      <w:pPr>
        <w:ind w:left="4798" w:hanging="567"/>
      </w:pPr>
      <w:rPr>
        <w:rFonts w:hint="default"/>
        <w:lang w:val="en-US" w:eastAsia="en-US" w:bidi="ar-SA"/>
      </w:rPr>
    </w:lvl>
    <w:lvl w:ilvl="5" w:tplc="D9F04558">
      <w:numFmt w:val="bullet"/>
      <w:lvlText w:val="•"/>
      <w:lvlJc w:val="left"/>
      <w:pPr>
        <w:ind w:left="5623" w:hanging="567"/>
      </w:pPr>
      <w:rPr>
        <w:rFonts w:hint="default"/>
        <w:lang w:val="en-US" w:eastAsia="en-US" w:bidi="ar-SA"/>
      </w:rPr>
    </w:lvl>
    <w:lvl w:ilvl="6" w:tplc="9F1A2140">
      <w:numFmt w:val="bullet"/>
      <w:lvlText w:val="•"/>
      <w:lvlJc w:val="left"/>
      <w:pPr>
        <w:ind w:left="6447" w:hanging="567"/>
      </w:pPr>
      <w:rPr>
        <w:rFonts w:hint="default"/>
        <w:lang w:val="en-US" w:eastAsia="en-US" w:bidi="ar-SA"/>
      </w:rPr>
    </w:lvl>
    <w:lvl w:ilvl="7" w:tplc="F9524BD2">
      <w:numFmt w:val="bullet"/>
      <w:lvlText w:val="•"/>
      <w:lvlJc w:val="left"/>
      <w:pPr>
        <w:ind w:left="7272" w:hanging="567"/>
      </w:pPr>
      <w:rPr>
        <w:rFonts w:hint="default"/>
        <w:lang w:val="en-US" w:eastAsia="en-US" w:bidi="ar-SA"/>
      </w:rPr>
    </w:lvl>
    <w:lvl w:ilvl="8" w:tplc="4B3E1DBA">
      <w:numFmt w:val="bullet"/>
      <w:lvlText w:val="•"/>
      <w:lvlJc w:val="left"/>
      <w:pPr>
        <w:ind w:left="8097" w:hanging="567"/>
      </w:pPr>
      <w:rPr>
        <w:rFonts w:hint="default"/>
        <w:lang w:val="en-US" w:eastAsia="en-US" w:bidi="ar-SA"/>
      </w:rPr>
    </w:lvl>
  </w:abstractNum>
  <w:abstractNum w:abstractNumId="11" w15:restartNumberingAfterBreak="0">
    <w:nsid w:val="08DC1384"/>
    <w:multiLevelType w:val="hybridMultilevel"/>
    <w:tmpl w:val="E34A0916"/>
    <w:lvl w:ilvl="0" w:tplc="0328520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DD6334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CBF64A36">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6D8AC1A8">
      <w:numFmt w:val="bullet"/>
      <w:lvlText w:val="•"/>
      <w:lvlJc w:val="left"/>
      <w:pPr>
        <w:ind w:left="3020" w:hanging="569"/>
      </w:pPr>
      <w:rPr>
        <w:rFonts w:hint="default"/>
        <w:lang w:val="en-US" w:eastAsia="en-US" w:bidi="ar-SA"/>
      </w:rPr>
    </w:lvl>
    <w:lvl w:ilvl="4" w:tplc="C4FEF108">
      <w:numFmt w:val="bullet"/>
      <w:lvlText w:val="•"/>
      <w:lvlJc w:val="left"/>
      <w:pPr>
        <w:ind w:left="3981" w:hanging="569"/>
      </w:pPr>
      <w:rPr>
        <w:rFonts w:hint="default"/>
        <w:lang w:val="en-US" w:eastAsia="en-US" w:bidi="ar-SA"/>
      </w:rPr>
    </w:lvl>
    <w:lvl w:ilvl="5" w:tplc="611621D6">
      <w:numFmt w:val="bullet"/>
      <w:lvlText w:val="•"/>
      <w:lvlJc w:val="left"/>
      <w:pPr>
        <w:ind w:left="4942" w:hanging="569"/>
      </w:pPr>
      <w:rPr>
        <w:rFonts w:hint="default"/>
        <w:lang w:val="en-US" w:eastAsia="en-US" w:bidi="ar-SA"/>
      </w:rPr>
    </w:lvl>
    <w:lvl w:ilvl="6" w:tplc="93801772">
      <w:numFmt w:val="bullet"/>
      <w:lvlText w:val="•"/>
      <w:lvlJc w:val="left"/>
      <w:pPr>
        <w:ind w:left="5903" w:hanging="569"/>
      </w:pPr>
      <w:rPr>
        <w:rFonts w:hint="default"/>
        <w:lang w:val="en-US" w:eastAsia="en-US" w:bidi="ar-SA"/>
      </w:rPr>
    </w:lvl>
    <w:lvl w:ilvl="7" w:tplc="B6B0038E">
      <w:numFmt w:val="bullet"/>
      <w:lvlText w:val="•"/>
      <w:lvlJc w:val="left"/>
      <w:pPr>
        <w:ind w:left="6864" w:hanging="569"/>
      </w:pPr>
      <w:rPr>
        <w:rFonts w:hint="default"/>
        <w:lang w:val="en-US" w:eastAsia="en-US" w:bidi="ar-SA"/>
      </w:rPr>
    </w:lvl>
    <w:lvl w:ilvl="8" w:tplc="B282BC1C">
      <w:numFmt w:val="bullet"/>
      <w:lvlText w:val="•"/>
      <w:lvlJc w:val="left"/>
      <w:pPr>
        <w:ind w:left="7824" w:hanging="569"/>
      </w:pPr>
      <w:rPr>
        <w:rFonts w:hint="default"/>
        <w:lang w:val="en-US" w:eastAsia="en-US" w:bidi="ar-SA"/>
      </w:rPr>
    </w:lvl>
  </w:abstractNum>
  <w:abstractNum w:abstractNumId="12" w15:restartNumberingAfterBreak="0">
    <w:nsid w:val="09DB55C1"/>
    <w:multiLevelType w:val="hybridMultilevel"/>
    <w:tmpl w:val="0784AE64"/>
    <w:lvl w:ilvl="0" w:tplc="9F6EDC28">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8CECCB52">
      <w:numFmt w:val="bullet"/>
      <w:lvlText w:val="•"/>
      <w:lvlJc w:val="left"/>
      <w:pPr>
        <w:ind w:left="2324" w:hanging="567"/>
      </w:pPr>
      <w:rPr>
        <w:rFonts w:hint="default"/>
        <w:lang w:val="en-US" w:eastAsia="en-US" w:bidi="ar-SA"/>
      </w:rPr>
    </w:lvl>
    <w:lvl w:ilvl="2" w:tplc="AAF6110C">
      <w:numFmt w:val="bullet"/>
      <w:lvlText w:val="•"/>
      <w:lvlJc w:val="left"/>
      <w:pPr>
        <w:ind w:left="3149" w:hanging="567"/>
      </w:pPr>
      <w:rPr>
        <w:rFonts w:hint="default"/>
        <w:lang w:val="en-US" w:eastAsia="en-US" w:bidi="ar-SA"/>
      </w:rPr>
    </w:lvl>
    <w:lvl w:ilvl="3" w:tplc="3F24A9E4">
      <w:numFmt w:val="bullet"/>
      <w:lvlText w:val="•"/>
      <w:lvlJc w:val="left"/>
      <w:pPr>
        <w:ind w:left="3973" w:hanging="567"/>
      </w:pPr>
      <w:rPr>
        <w:rFonts w:hint="default"/>
        <w:lang w:val="en-US" w:eastAsia="en-US" w:bidi="ar-SA"/>
      </w:rPr>
    </w:lvl>
    <w:lvl w:ilvl="4" w:tplc="0D6C495A">
      <w:numFmt w:val="bullet"/>
      <w:lvlText w:val="•"/>
      <w:lvlJc w:val="left"/>
      <w:pPr>
        <w:ind w:left="4798" w:hanging="567"/>
      </w:pPr>
      <w:rPr>
        <w:rFonts w:hint="default"/>
        <w:lang w:val="en-US" w:eastAsia="en-US" w:bidi="ar-SA"/>
      </w:rPr>
    </w:lvl>
    <w:lvl w:ilvl="5" w:tplc="92DA5D2A">
      <w:numFmt w:val="bullet"/>
      <w:lvlText w:val="•"/>
      <w:lvlJc w:val="left"/>
      <w:pPr>
        <w:ind w:left="5623" w:hanging="567"/>
      </w:pPr>
      <w:rPr>
        <w:rFonts w:hint="default"/>
        <w:lang w:val="en-US" w:eastAsia="en-US" w:bidi="ar-SA"/>
      </w:rPr>
    </w:lvl>
    <w:lvl w:ilvl="6" w:tplc="6CF4257C">
      <w:numFmt w:val="bullet"/>
      <w:lvlText w:val="•"/>
      <w:lvlJc w:val="left"/>
      <w:pPr>
        <w:ind w:left="6447" w:hanging="567"/>
      </w:pPr>
      <w:rPr>
        <w:rFonts w:hint="default"/>
        <w:lang w:val="en-US" w:eastAsia="en-US" w:bidi="ar-SA"/>
      </w:rPr>
    </w:lvl>
    <w:lvl w:ilvl="7" w:tplc="759C436E">
      <w:numFmt w:val="bullet"/>
      <w:lvlText w:val="•"/>
      <w:lvlJc w:val="left"/>
      <w:pPr>
        <w:ind w:left="7272" w:hanging="567"/>
      </w:pPr>
      <w:rPr>
        <w:rFonts w:hint="default"/>
        <w:lang w:val="en-US" w:eastAsia="en-US" w:bidi="ar-SA"/>
      </w:rPr>
    </w:lvl>
    <w:lvl w:ilvl="8" w:tplc="20DC04EE">
      <w:numFmt w:val="bullet"/>
      <w:lvlText w:val="•"/>
      <w:lvlJc w:val="left"/>
      <w:pPr>
        <w:ind w:left="8097" w:hanging="567"/>
      </w:pPr>
      <w:rPr>
        <w:rFonts w:hint="default"/>
        <w:lang w:val="en-US" w:eastAsia="en-US" w:bidi="ar-SA"/>
      </w:rPr>
    </w:lvl>
  </w:abstractNum>
  <w:abstractNum w:abstractNumId="13" w15:restartNumberingAfterBreak="0">
    <w:nsid w:val="0A4C4921"/>
    <w:multiLevelType w:val="hybridMultilevel"/>
    <w:tmpl w:val="7564EAD4"/>
    <w:lvl w:ilvl="0" w:tplc="50262E8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F10271A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9BDCD9A2">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C2A85082">
      <w:numFmt w:val="bullet"/>
      <w:lvlText w:val="•"/>
      <w:lvlJc w:val="left"/>
      <w:pPr>
        <w:ind w:left="3020" w:hanging="569"/>
      </w:pPr>
      <w:rPr>
        <w:rFonts w:hint="default"/>
        <w:lang w:val="en-US" w:eastAsia="en-US" w:bidi="ar-SA"/>
      </w:rPr>
    </w:lvl>
    <w:lvl w:ilvl="4" w:tplc="25C447DE">
      <w:numFmt w:val="bullet"/>
      <w:lvlText w:val="•"/>
      <w:lvlJc w:val="left"/>
      <w:pPr>
        <w:ind w:left="3981" w:hanging="569"/>
      </w:pPr>
      <w:rPr>
        <w:rFonts w:hint="default"/>
        <w:lang w:val="en-US" w:eastAsia="en-US" w:bidi="ar-SA"/>
      </w:rPr>
    </w:lvl>
    <w:lvl w:ilvl="5" w:tplc="61EADE5C">
      <w:numFmt w:val="bullet"/>
      <w:lvlText w:val="•"/>
      <w:lvlJc w:val="left"/>
      <w:pPr>
        <w:ind w:left="4942" w:hanging="569"/>
      </w:pPr>
      <w:rPr>
        <w:rFonts w:hint="default"/>
        <w:lang w:val="en-US" w:eastAsia="en-US" w:bidi="ar-SA"/>
      </w:rPr>
    </w:lvl>
    <w:lvl w:ilvl="6" w:tplc="2B5A70D2">
      <w:numFmt w:val="bullet"/>
      <w:lvlText w:val="•"/>
      <w:lvlJc w:val="left"/>
      <w:pPr>
        <w:ind w:left="5903" w:hanging="569"/>
      </w:pPr>
      <w:rPr>
        <w:rFonts w:hint="default"/>
        <w:lang w:val="en-US" w:eastAsia="en-US" w:bidi="ar-SA"/>
      </w:rPr>
    </w:lvl>
    <w:lvl w:ilvl="7" w:tplc="973694AC">
      <w:numFmt w:val="bullet"/>
      <w:lvlText w:val="•"/>
      <w:lvlJc w:val="left"/>
      <w:pPr>
        <w:ind w:left="6864" w:hanging="569"/>
      </w:pPr>
      <w:rPr>
        <w:rFonts w:hint="default"/>
        <w:lang w:val="en-US" w:eastAsia="en-US" w:bidi="ar-SA"/>
      </w:rPr>
    </w:lvl>
    <w:lvl w:ilvl="8" w:tplc="F21827BC">
      <w:numFmt w:val="bullet"/>
      <w:lvlText w:val="•"/>
      <w:lvlJc w:val="left"/>
      <w:pPr>
        <w:ind w:left="7824" w:hanging="569"/>
      </w:pPr>
      <w:rPr>
        <w:rFonts w:hint="default"/>
        <w:lang w:val="en-US" w:eastAsia="en-US" w:bidi="ar-SA"/>
      </w:rPr>
    </w:lvl>
  </w:abstractNum>
  <w:abstractNum w:abstractNumId="14" w15:restartNumberingAfterBreak="0">
    <w:nsid w:val="0A691335"/>
    <w:multiLevelType w:val="multilevel"/>
    <w:tmpl w:val="1B1C5F60"/>
    <w:lvl w:ilvl="0">
      <w:start w:val="5"/>
      <w:numFmt w:val="decimal"/>
      <w:lvlText w:val="%1"/>
      <w:lvlJc w:val="left"/>
      <w:pPr>
        <w:ind w:left="1972" w:hanging="1865"/>
        <w:jc w:val="left"/>
      </w:pPr>
      <w:rPr>
        <w:rFonts w:hint="default"/>
        <w:lang w:val="en-US" w:eastAsia="en-US" w:bidi="ar-SA"/>
      </w:rPr>
    </w:lvl>
    <w:lvl w:ilvl="1">
      <w:start w:val="4"/>
      <w:numFmt w:val="decimal"/>
      <w:lvlText w:val="%1.%2"/>
      <w:lvlJc w:val="left"/>
      <w:pPr>
        <w:ind w:left="1972" w:hanging="1865"/>
        <w:jc w:val="left"/>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425" w:hanging="1865"/>
      </w:pPr>
      <w:rPr>
        <w:rFonts w:hint="default"/>
        <w:lang w:val="en-US" w:eastAsia="en-US" w:bidi="ar-SA"/>
      </w:rPr>
    </w:lvl>
    <w:lvl w:ilvl="3">
      <w:numFmt w:val="bullet"/>
      <w:lvlText w:val="•"/>
      <w:lvlJc w:val="left"/>
      <w:pPr>
        <w:ind w:left="4147" w:hanging="1865"/>
      </w:pPr>
      <w:rPr>
        <w:rFonts w:hint="default"/>
        <w:lang w:val="en-US" w:eastAsia="en-US" w:bidi="ar-SA"/>
      </w:rPr>
    </w:lvl>
    <w:lvl w:ilvl="4">
      <w:numFmt w:val="bullet"/>
      <w:lvlText w:val="•"/>
      <w:lvlJc w:val="left"/>
      <w:pPr>
        <w:ind w:left="4870" w:hanging="1865"/>
      </w:pPr>
      <w:rPr>
        <w:rFonts w:hint="default"/>
        <w:lang w:val="en-US" w:eastAsia="en-US" w:bidi="ar-SA"/>
      </w:rPr>
    </w:lvl>
    <w:lvl w:ilvl="5">
      <w:numFmt w:val="bullet"/>
      <w:lvlText w:val="•"/>
      <w:lvlJc w:val="left"/>
      <w:pPr>
        <w:ind w:left="5592" w:hanging="1865"/>
      </w:pPr>
      <w:rPr>
        <w:rFonts w:hint="default"/>
        <w:lang w:val="en-US" w:eastAsia="en-US" w:bidi="ar-SA"/>
      </w:rPr>
    </w:lvl>
    <w:lvl w:ilvl="6">
      <w:numFmt w:val="bullet"/>
      <w:lvlText w:val="•"/>
      <w:lvlJc w:val="left"/>
      <w:pPr>
        <w:ind w:left="6315" w:hanging="1865"/>
      </w:pPr>
      <w:rPr>
        <w:rFonts w:hint="default"/>
        <w:lang w:val="en-US" w:eastAsia="en-US" w:bidi="ar-SA"/>
      </w:rPr>
    </w:lvl>
    <w:lvl w:ilvl="7">
      <w:numFmt w:val="bullet"/>
      <w:lvlText w:val="•"/>
      <w:lvlJc w:val="left"/>
      <w:pPr>
        <w:ind w:left="7037" w:hanging="1865"/>
      </w:pPr>
      <w:rPr>
        <w:rFonts w:hint="default"/>
        <w:lang w:val="en-US" w:eastAsia="en-US" w:bidi="ar-SA"/>
      </w:rPr>
    </w:lvl>
    <w:lvl w:ilvl="8">
      <w:numFmt w:val="bullet"/>
      <w:lvlText w:val="•"/>
      <w:lvlJc w:val="left"/>
      <w:pPr>
        <w:ind w:left="7760" w:hanging="1865"/>
      </w:pPr>
      <w:rPr>
        <w:rFonts w:hint="default"/>
        <w:lang w:val="en-US" w:eastAsia="en-US" w:bidi="ar-SA"/>
      </w:rPr>
    </w:lvl>
  </w:abstractNum>
  <w:abstractNum w:abstractNumId="15" w15:restartNumberingAfterBreak="0">
    <w:nsid w:val="0BBA0359"/>
    <w:multiLevelType w:val="hybridMultilevel"/>
    <w:tmpl w:val="5D0ACECC"/>
    <w:lvl w:ilvl="0" w:tplc="E4BE01CC">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36ACB222">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43E89926">
      <w:numFmt w:val="bullet"/>
      <w:lvlText w:val="•"/>
      <w:lvlJc w:val="left"/>
      <w:pPr>
        <w:ind w:left="2416" w:hanging="567"/>
      </w:pPr>
      <w:rPr>
        <w:rFonts w:hint="default"/>
        <w:lang w:val="en-US" w:eastAsia="en-US" w:bidi="ar-SA"/>
      </w:rPr>
    </w:lvl>
    <w:lvl w:ilvl="3" w:tplc="C1D0ED7E">
      <w:numFmt w:val="bullet"/>
      <w:lvlText w:val="•"/>
      <w:lvlJc w:val="left"/>
      <w:pPr>
        <w:ind w:left="3332" w:hanging="567"/>
      </w:pPr>
      <w:rPr>
        <w:rFonts w:hint="default"/>
        <w:lang w:val="en-US" w:eastAsia="en-US" w:bidi="ar-SA"/>
      </w:rPr>
    </w:lvl>
    <w:lvl w:ilvl="4" w:tplc="97BEF9AE">
      <w:numFmt w:val="bullet"/>
      <w:lvlText w:val="•"/>
      <w:lvlJc w:val="left"/>
      <w:pPr>
        <w:ind w:left="4248" w:hanging="567"/>
      </w:pPr>
      <w:rPr>
        <w:rFonts w:hint="default"/>
        <w:lang w:val="en-US" w:eastAsia="en-US" w:bidi="ar-SA"/>
      </w:rPr>
    </w:lvl>
    <w:lvl w:ilvl="5" w:tplc="1852792A">
      <w:numFmt w:val="bullet"/>
      <w:lvlText w:val="•"/>
      <w:lvlJc w:val="left"/>
      <w:pPr>
        <w:ind w:left="5165" w:hanging="567"/>
      </w:pPr>
      <w:rPr>
        <w:rFonts w:hint="default"/>
        <w:lang w:val="en-US" w:eastAsia="en-US" w:bidi="ar-SA"/>
      </w:rPr>
    </w:lvl>
    <w:lvl w:ilvl="6" w:tplc="DC30AA52">
      <w:numFmt w:val="bullet"/>
      <w:lvlText w:val="•"/>
      <w:lvlJc w:val="left"/>
      <w:pPr>
        <w:ind w:left="6081" w:hanging="567"/>
      </w:pPr>
      <w:rPr>
        <w:rFonts w:hint="default"/>
        <w:lang w:val="en-US" w:eastAsia="en-US" w:bidi="ar-SA"/>
      </w:rPr>
    </w:lvl>
    <w:lvl w:ilvl="7" w:tplc="9B14F77E">
      <w:numFmt w:val="bullet"/>
      <w:lvlText w:val="•"/>
      <w:lvlJc w:val="left"/>
      <w:pPr>
        <w:ind w:left="6997" w:hanging="567"/>
      </w:pPr>
      <w:rPr>
        <w:rFonts w:hint="default"/>
        <w:lang w:val="en-US" w:eastAsia="en-US" w:bidi="ar-SA"/>
      </w:rPr>
    </w:lvl>
    <w:lvl w:ilvl="8" w:tplc="5DC48C0E">
      <w:numFmt w:val="bullet"/>
      <w:lvlText w:val="•"/>
      <w:lvlJc w:val="left"/>
      <w:pPr>
        <w:ind w:left="7913" w:hanging="567"/>
      </w:pPr>
      <w:rPr>
        <w:rFonts w:hint="default"/>
        <w:lang w:val="en-US" w:eastAsia="en-US" w:bidi="ar-SA"/>
      </w:rPr>
    </w:lvl>
  </w:abstractNum>
  <w:abstractNum w:abstractNumId="16" w15:restartNumberingAfterBreak="0">
    <w:nsid w:val="0CC878CC"/>
    <w:multiLevelType w:val="hybridMultilevel"/>
    <w:tmpl w:val="1660A604"/>
    <w:lvl w:ilvl="0" w:tplc="98D0EA24">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F558E5C8">
      <w:numFmt w:val="bullet"/>
      <w:lvlText w:val="•"/>
      <w:lvlJc w:val="left"/>
      <w:pPr>
        <w:ind w:left="2324" w:hanging="567"/>
      </w:pPr>
      <w:rPr>
        <w:rFonts w:hint="default"/>
        <w:lang w:val="en-US" w:eastAsia="en-US" w:bidi="ar-SA"/>
      </w:rPr>
    </w:lvl>
    <w:lvl w:ilvl="2" w:tplc="AED6C420">
      <w:numFmt w:val="bullet"/>
      <w:lvlText w:val="•"/>
      <w:lvlJc w:val="left"/>
      <w:pPr>
        <w:ind w:left="3149" w:hanging="567"/>
      </w:pPr>
      <w:rPr>
        <w:rFonts w:hint="default"/>
        <w:lang w:val="en-US" w:eastAsia="en-US" w:bidi="ar-SA"/>
      </w:rPr>
    </w:lvl>
    <w:lvl w:ilvl="3" w:tplc="8304A57A">
      <w:numFmt w:val="bullet"/>
      <w:lvlText w:val="•"/>
      <w:lvlJc w:val="left"/>
      <w:pPr>
        <w:ind w:left="3973" w:hanging="567"/>
      </w:pPr>
      <w:rPr>
        <w:rFonts w:hint="default"/>
        <w:lang w:val="en-US" w:eastAsia="en-US" w:bidi="ar-SA"/>
      </w:rPr>
    </w:lvl>
    <w:lvl w:ilvl="4" w:tplc="E6609BA0">
      <w:numFmt w:val="bullet"/>
      <w:lvlText w:val="•"/>
      <w:lvlJc w:val="left"/>
      <w:pPr>
        <w:ind w:left="4798" w:hanging="567"/>
      </w:pPr>
      <w:rPr>
        <w:rFonts w:hint="default"/>
        <w:lang w:val="en-US" w:eastAsia="en-US" w:bidi="ar-SA"/>
      </w:rPr>
    </w:lvl>
    <w:lvl w:ilvl="5" w:tplc="E77CFD9E">
      <w:numFmt w:val="bullet"/>
      <w:lvlText w:val="•"/>
      <w:lvlJc w:val="left"/>
      <w:pPr>
        <w:ind w:left="5623" w:hanging="567"/>
      </w:pPr>
      <w:rPr>
        <w:rFonts w:hint="default"/>
        <w:lang w:val="en-US" w:eastAsia="en-US" w:bidi="ar-SA"/>
      </w:rPr>
    </w:lvl>
    <w:lvl w:ilvl="6" w:tplc="470E6CC2">
      <w:numFmt w:val="bullet"/>
      <w:lvlText w:val="•"/>
      <w:lvlJc w:val="left"/>
      <w:pPr>
        <w:ind w:left="6447" w:hanging="567"/>
      </w:pPr>
      <w:rPr>
        <w:rFonts w:hint="default"/>
        <w:lang w:val="en-US" w:eastAsia="en-US" w:bidi="ar-SA"/>
      </w:rPr>
    </w:lvl>
    <w:lvl w:ilvl="7" w:tplc="B0149F52">
      <w:numFmt w:val="bullet"/>
      <w:lvlText w:val="•"/>
      <w:lvlJc w:val="left"/>
      <w:pPr>
        <w:ind w:left="7272" w:hanging="567"/>
      </w:pPr>
      <w:rPr>
        <w:rFonts w:hint="default"/>
        <w:lang w:val="en-US" w:eastAsia="en-US" w:bidi="ar-SA"/>
      </w:rPr>
    </w:lvl>
    <w:lvl w:ilvl="8" w:tplc="9B4C6278">
      <w:numFmt w:val="bullet"/>
      <w:lvlText w:val="•"/>
      <w:lvlJc w:val="left"/>
      <w:pPr>
        <w:ind w:left="8097" w:hanging="567"/>
      </w:pPr>
      <w:rPr>
        <w:rFonts w:hint="default"/>
        <w:lang w:val="en-US" w:eastAsia="en-US" w:bidi="ar-SA"/>
      </w:rPr>
    </w:lvl>
  </w:abstractNum>
  <w:abstractNum w:abstractNumId="17" w15:restartNumberingAfterBreak="0">
    <w:nsid w:val="0CD15BAB"/>
    <w:multiLevelType w:val="hybridMultilevel"/>
    <w:tmpl w:val="00AC25E2"/>
    <w:lvl w:ilvl="0" w:tplc="CAD617F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69EFA30">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8938BB3C">
      <w:numFmt w:val="bullet"/>
      <w:lvlText w:val="•"/>
      <w:lvlJc w:val="left"/>
      <w:pPr>
        <w:ind w:left="2416" w:hanging="567"/>
      </w:pPr>
      <w:rPr>
        <w:rFonts w:hint="default"/>
        <w:lang w:val="en-US" w:eastAsia="en-US" w:bidi="ar-SA"/>
      </w:rPr>
    </w:lvl>
    <w:lvl w:ilvl="3" w:tplc="78F86804">
      <w:numFmt w:val="bullet"/>
      <w:lvlText w:val="•"/>
      <w:lvlJc w:val="left"/>
      <w:pPr>
        <w:ind w:left="3332" w:hanging="567"/>
      </w:pPr>
      <w:rPr>
        <w:rFonts w:hint="default"/>
        <w:lang w:val="en-US" w:eastAsia="en-US" w:bidi="ar-SA"/>
      </w:rPr>
    </w:lvl>
    <w:lvl w:ilvl="4" w:tplc="DF0C5896">
      <w:numFmt w:val="bullet"/>
      <w:lvlText w:val="•"/>
      <w:lvlJc w:val="left"/>
      <w:pPr>
        <w:ind w:left="4248" w:hanging="567"/>
      </w:pPr>
      <w:rPr>
        <w:rFonts w:hint="default"/>
        <w:lang w:val="en-US" w:eastAsia="en-US" w:bidi="ar-SA"/>
      </w:rPr>
    </w:lvl>
    <w:lvl w:ilvl="5" w:tplc="F7F87A1E">
      <w:numFmt w:val="bullet"/>
      <w:lvlText w:val="•"/>
      <w:lvlJc w:val="left"/>
      <w:pPr>
        <w:ind w:left="5165" w:hanging="567"/>
      </w:pPr>
      <w:rPr>
        <w:rFonts w:hint="default"/>
        <w:lang w:val="en-US" w:eastAsia="en-US" w:bidi="ar-SA"/>
      </w:rPr>
    </w:lvl>
    <w:lvl w:ilvl="6" w:tplc="495EF01C">
      <w:numFmt w:val="bullet"/>
      <w:lvlText w:val="•"/>
      <w:lvlJc w:val="left"/>
      <w:pPr>
        <w:ind w:left="6081" w:hanging="567"/>
      </w:pPr>
      <w:rPr>
        <w:rFonts w:hint="default"/>
        <w:lang w:val="en-US" w:eastAsia="en-US" w:bidi="ar-SA"/>
      </w:rPr>
    </w:lvl>
    <w:lvl w:ilvl="7" w:tplc="1220CA42">
      <w:numFmt w:val="bullet"/>
      <w:lvlText w:val="•"/>
      <w:lvlJc w:val="left"/>
      <w:pPr>
        <w:ind w:left="6997" w:hanging="567"/>
      </w:pPr>
      <w:rPr>
        <w:rFonts w:hint="default"/>
        <w:lang w:val="en-US" w:eastAsia="en-US" w:bidi="ar-SA"/>
      </w:rPr>
    </w:lvl>
    <w:lvl w:ilvl="8" w:tplc="F7644B32">
      <w:numFmt w:val="bullet"/>
      <w:lvlText w:val="•"/>
      <w:lvlJc w:val="left"/>
      <w:pPr>
        <w:ind w:left="7913" w:hanging="567"/>
      </w:pPr>
      <w:rPr>
        <w:rFonts w:hint="default"/>
        <w:lang w:val="en-US" w:eastAsia="en-US" w:bidi="ar-SA"/>
      </w:rPr>
    </w:lvl>
  </w:abstractNum>
  <w:abstractNum w:abstractNumId="18" w15:restartNumberingAfterBreak="0">
    <w:nsid w:val="0CF71608"/>
    <w:multiLevelType w:val="hybridMultilevel"/>
    <w:tmpl w:val="C26E8B0A"/>
    <w:lvl w:ilvl="0" w:tplc="76B0C6D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14A59E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B6E4F0EE">
      <w:numFmt w:val="bullet"/>
      <w:lvlText w:val="•"/>
      <w:lvlJc w:val="left"/>
      <w:pPr>
        <w:ind w:left="2416" w:hanging="567"/>
      </w:pPr>
      <w:rPr>
        <w:rFonts w:hint="default"/>
        <w:lang w:val="en-US" w:eastAsia="en-US" w:bidi="ar-SA"/>
      </w:rPr>
    </w:lvl>
    <w:lvl w:ilvl="3" w:tplc="70863C68">
      <w:numFmt w:val="bullet"/>
      <w:lvlText w:val="•"/>
      <w:lvlJc w:val="left"/>
      <w:pPr>
        <w:ind w:left="3332" w:hanging="567"/>
      </w:pPr>
      <w:rPr>
        <w:rFonts w:hint="default"/>
        <w:lang w:val="en-US" w:eastAsia="en-US" w:bidi="ar-SA"/>
      </w:rPr>
    </w:lvl>
    <w:lvl w:ilvl="4" w:tplc="E38C0BB2">
      <w:numFmt w:val="bullet"/>
      <w:lvlText w:val="•"/>
      <w:lvlJc w:val="left"/>
      <w:pPr>
        <w:ind w:left="4248" w:hanging="567"/>
      </w:pPr>
      <w:rPr>
        <w:rFonts w:hint="default"/>
        <w:lang w:val="en-US" w:eastAsia="en-US" w:bidi="ar-SA"/>
      </w:rPr>
    </w:lvl>
    <w:lvl w:ilvl="5" w:tplc="069009FE">
      <w:numFmt w:val="bullet"/>
      <w:lvlText w:val="•"/>
      <w:lvlJc w:val="left"/>
      <w:pPr>
        <w:ind w:left="5165" w:hanging="567"/>
      </w:pPr>
      <w:rPr>
        <w:rFonts w:hint="default"/>
        <w:lang w:val="en-US" w:eastAsia="en-US" w:bidi="ar-SA"/>
      </w:rPr>
    </w:lvl>
    <w:lvl w:ilvl="6" w:tplc="C72A3804">
      <w:numFmt w:val="bullet"/>
      <w:lvlText w:val="•"/>
      <w:lvlJc w:val="left"/>
      <w:pPr>
        <w:ind w:left="6081" w:hanging="567"/>
      </w:pPr>
      <w:rPr>
        <w:rFonts w:hint="default"/>
        <w:lang w:val="en-US" w:eastAsia="en-US" w:bidi="ar-SA"/>
      </w:rPr>
    </w:lvl>
    <w:lvl w:ilvl="7" w:tplc="7366AC50">
      <w:numFmt w:val="bullet"/>
      <w:lvlText w:val="•"/>
      <w:lvlJc w:val="left"/>
      <w:pPr>
        <w:ind w:left="6997" w:hanging="567"/>
      </w:pPr>
      <w:rPr>
        <w:rFonts w:hint="default"/>
        <w:lang w:val="en-US" w:eastAsia="en-US" w:bidi="ar-SA"/>
      </w:rPr>
    </w:lvl>
    <w:lvl w:ilvl="8" w:tplc="207EC71E">
      <w:numFmt w:val="bullet"/>
      <w:lvlText w:val="•"/>
      <w:lvlJc w:val="left"/>
      <w:pPr>
        <w:ind w:left="7913" w:hanging="567"/>
      </w:pPr>
      <w:rPr>
        <w:rFonts w:hint="default"/>
        <w:lang w:val="en-US" w:eastAsia="en-US" w:bidi="ar-SA"/>
      </w:rPr>
    </w:lvl>
  </w:abstractNum>
  <w:abstractNum w:abstractNumId="19" w15:restartNumberingAfterBreak="0">
    <w:nsid w:val="113D0C92"/>
    <w:multiLevelType w:val="hybridMultilevel"/>
    <w:tmpl w:val="EB048FE8"/>
    <w:lvl w:ilvl="0" w:tplc="499A0B5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AD8C60F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140A3810">
      <w:numFmt w:val="bullet"/>
      <w:lvlText w:val="•"/>
      <w:lvlJc w:val="left"/>
      <w:pPr>
        <w:ind w:left="2416" w:hanging="567"/>
      </w:pPr>
      <w:rPr>
        <w:rFonts w:hint="default"/>
        <w:lang w:val="en-US" w:eastAsia="en-US" w:bidi="ar-SA"/>
      </w:rPr>
    </w:lvl>
    <w:lvl w:ilvl="3" w:tplc="239C817E">
      <w:numFmt w:val="bullet"/>
      <w:lvlText w:val="•"/>
      <w:lvlJc w:val="left"/>
      <w:pPr>
        <w:ind w:left="3332" w:hanging="567"/>
      </w:pPr>
      <w:rPr>
        <w:rFonts w:hint="default"/>
        <w:lang w:val="en-US" w:eastAsia="en-US" w:bidi="ar-SA"/>
      </w:rPr>
    </w:lvl>
    <w:lvl w:ilvl="4" w:tplc="67CA24EA">
      <w:numFmt w:val="bullet"/>
      <w:lvlText w:val="•"/>
      <w:lvlJc w:val="left"/>
      <w:pPr>
        <w:ind w:left="4248" w:hanging="567"/>
      </w:pPr>
      <w:rPr>
        <w:rFonts w:hint="default"/>
        <w:lang w:val="en-US" w:eastAsia="en-US" w:bidi="ar-SA"/>
      </w:rPr>
    </w:lvl>
    <w:lvl w:ilvl="5" w:tplc="84CAB258">
      <w:numFmt w:val="bullet"/>
      <w:lvlText w:val="•"/>
      <w:lvlJc w:val="left"/>
      <w:pPr>
        <w:ind w:left="5165" w:hanging="567"/>
      </w:pPr>
      <w:rPr>
        <w:rFonts w:hint="default"/>
        <w:lang w:val="en-US" w:eastAsia="en-US" w:bidi="ar-SA"/>
      </w:rPr>
    </w:lvl>
    <w:lvl w:ilvl="6" w:tplc="9078D0D2">
      <w:numFmt w:val="bullet"/>
      <w:lvlText w:val="•"/>
      <w:lvlJc w:val="left"/>
      <w:pPr>
        <w:ind w:left="6081" w:hanging="567"/>
      </w:pPr>
      <w:rPr>
        <w:rFonts w:hint="default"/>
        <w:lang w:val="en-US" w:eastAsia="en-US" w:bidi="ar-SA"/>
      </w:rPr>
    </w:lvl>
    <w:lvl w:ilvl="7" w:tplc="B91E3E1E">
      <w:numFmt w:val="bullet"/>
      <w:lvlText w:val="•"/>
      <w:lvlJc w:val="left"/>
      <w:pPr>
        <w:ind w:left="6997" w:hanging="567"/>
      </w:pPr>
      <w:rPr>
        <w:rFonts w:hint="default"/>
        <w:lang w:val="en-US" w:eastAsia="en-US" w:bidi="ar-SA"/>
      </w:rPr>
    </w:lvl>
    <w:lvl w:ilvl="8" w:tplc="52CA9E8E">
      <w:numFmt w:val="bullet"/>
      <w:lvlText w:val="•"/>
      <w:lvlJc w:val="left"/>
      <w:pPr>
        <w:ind w:left="7913" w:hanging="567"/>
      </w:pPr>
      <w:rPr>
        <w:rFonts w:hint="default"/>
        <w:lang w:val="en-US" w:eastAsia="en-US" w:bidi="ar-SA"/>
      </w:rPr>
    </w:lvl>
  </w:abstractNum>
  <w:abstractNum w:abstractNumId="20" w15:restartNumberingAfterBreak="0">
    <w:nsid w:val="11687FDB"/>
    <w:multiLevelType w:val="hybridMultilevel"/>
    <w:tmpl w:val="9A5648A4"/>
    <w:lvl w:ilvl="0" w:tplc="2D0EFDF0">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9C1C53C8">
      <w:numFmt w:val="bullet"/>
      <w:lvlText w:val="•"/>
      <w:lvlJc w:val="left"/>
      <w:pPr>
        <w:ind w:left="1802" w:hanging="567"/>
      </w:pPr>
      <w:rPr>
        <w:rFonts w:hint="default"/>
        <w:lang w:val="en-US" w:eastAsia="en-US" w:bidi="ar-SA"/>
      </w:rPr>
    </w:lvl>
    <w:lvl w:ilvl="2" w:tplc="A15A6CE4">
      <w:numFmt w:val="bullet"/>
      <w:lvlText w:val="•"/>
      <w:lvlJc w:val="left"/>
      <w:pPr>
        <w:ind w:left="2685" w:hanging="567"/>
      </w:pPr>
      <w:rPr>
        <w:rFonts w:hint="default"/>
        <w:lang w:val="en-US" w:eastAsia="en-US" w:bidi="ar-SA"/>
      </w:rPr>
    </w:lvl>
    <w:lvl w:ilvl="3" w:tplc="CD781CD0">
      <w:numFmt w:val="bullet"/>
      <w:lvlText w:val="•"/>
      <w:lvlJc w:val="left"/>
      <w:pPr>
        <w:ind w:left="3567" w:hanging="567"/>
      </w:pPr>
      <w:rPr>
        <w:rFonts w:hint="default"/>
        <w:lang w:val="en-US" w:eastAsia="en-US" w:bidi="ar-SA"/>
      </w:rPr>
    </w:lvl>
    <w:lvl w:ilvl="4" w:tplc="A594C4F6">
      <w:numFmt w:val="bullet"/>
      <w:lvlText w:val="•"/>
      <w:lvlJc w:val="left"/>
      <w:pPr>
        <w:ind w:left="4450" w:hanging="567"/>
      </w:pPr>
      <w:rPr>
        <w:rFonts w:hint="default"/>
        <w:lang w:val="en-US" w:eastAsia="en-US" w:bidi="ar-SA"/>
      </w:rPr>
    </w:lvl>
    <w:lvl w:ilvl="5" w:tplc="B6488128">
      <w:numFmt w:val="bullet"/>
      <w:lvlText w:val="•"/>
      <w:lvlJc w:val="left"/>
      <w:pPr>
        <w:ind w:left="5333" w:hanging="567"/>
      </w:pPr>
      <w:rPr>
        <w:rFonts w:hint="default"/>
        <w:lang w:val="en-US" w:eastAsia="en-US" w:bidi="ar-SA"/>
      </w:rPr>
    </w:lvl>
    <w:lvl w:ilvl="6" w:tplc="712E54FA">
      <w:numFmt w:val="bullet"/>
      <w:lvlText w:val="•"/>
      <w:lvlJc w:val="left"/>
      <w:pPr>
        <w:ind w:left="6215" w:hanging="567"/>
      </w:pPr>
      <w:rPr>
        <w:rFonts w:hint="default"/>
        <w:lang w:val="en-US" w:eastAsia="en-US" w:bidi="ar-SA"/>
      </w:rPr>
    </w:lvl>
    <w:lvl w:ilvl="7" w:tplc="6E3A03E6">
      <w:numFmt w:val="bullet"/>
      <w:lvlText w:val="•"/>
      <w:lvlJc w:val="left"/>
      <w:pPr>
        <w:ind w:left="7098" w:hanging="567"/>
      </w:pPr>
      <w:rPr>
        <w:rFonts w:hint="default"/>
        <w:lang w:val="en-US" w:eastAsia="en-US" w:bidi="ar-SA"/>
      </w:rPr>
    </w:lvl>
    <w:lvl w:ilvl="8" w:tplc="FCC24EB4">
      <w:numFmt w:val="bullet"/>
      <w:lvlText w:val="•"/>
      <w:lvlJc w:val="left"/>
      <w:pPr>
        <w:ind w:left="7981" w:hanging="567"/>
      </w:pPr>
      <w:rPr>
        <w:rFonts w:hint="default"/>
        <w:lang w:val="en-US" w:eastAsia="en-US" w:bidi="ar-SA"/>
      </w:rPr>
    </w:lvl>
  </w:abstractNum>
  <w:abstractNum w:abstractNumId="21" w15:restartNumberingAfterBreak="0">
    <w:nsid w:val="122F38D2"/>
    <w:multiLevelType w:val="hybridMultilevel"/>
    <w:tmpl w:val="3ECA4AC4"/>
    <w:lvl w:ilvl="0" w:tplc="AEFA318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A6C8D632">
      <w:numFmt w:val="bullet"/>
      <w:lvlText w:val="•"/>
      <w:lvlJc w:val="left"/>
      <w:pPr>
        <w:ind w:left="1802" w:hanging="567"/>
      </w:pPr>
      <w:rPr>
        <w:rFonts w:hint="default"/>
        <w:lang w:val="en-US" w:eastAsia="en-US" w:bidi="ar-SA"/>
      </w:rPr>
    </w:lvl>
    <w:lvl w:ilvl="2" w:tplc="D3DAE620">
      <w:numFmt w:val="bullet"/>
      <w:lvlText w:val="•"/>
      <w:lvlJc w:val="left"/>
      <w:pPr>
        <w:ind w:left="2685" w:hanging="567"/>
      </w:pPr>
      <w:rPr>
        <w:rFonts w:hint="default"/>
        <w:lang w:val="en-US" w:eastAsia="en-US" w:bidi="ar-SA"/>
      </w:rPr>
    </w:lvl>
    <w:lvl w:ilvl="3" w:tplc="13B0C530">
      <w:numFmt w:val="bullet"/>
      <w:lvlText w:val="•"/>
      <w:lvlJc w:val="left"/>
      <w:pPr>
        <w:ind w:left="3567" w:hanging="567"/>
      </w:pPr>
      <w:rPr>
        <w:rFonts w:hint="default"/>
        <w:lang w:val="en-US" w:eastAsia="en-US" w:bidi="ar-SA"/>
      </w:rPr>
    </w:lvl>
    <w:lvl w:ilvl="4" w:tplc="5E74F80A">
      <w:numFmt w:val="bullet"/>
      <w:lvlText w:val="•"/>
      <w:lvlJc w:val="left"/>
      <w:pPr>
        <w:ind w:left="4450" w:hanging="567"/>
      </w:pPr>
      <w:rPr>
        <w:rFonts w:hint="default"/>
        <w:lang w:val="en-US" w:eastAsia="en-US" w:bidi="ar-SA"/>
      </w:rPr>
    </w:lvl>
    <w:lvl w:ilvl="5" w:tplc="33AA8F94">
      <w:numFmt w:val="bullet"/>
      <w:lvlText w:val="•"/>
      <w:lvlJc w:val="left"/>
      <w:pPr>
        <w:ind w:left="5333" w:hanging="567"/>
      </w:pPr>
      <w:rPr>
        <w:rFonts w:hint="default"/>
        <w:lang w:val="en-US" w:eastAsia="en-US" w:bidi="ar-SA"/>
      </w:rPr>
    </w:lvl>
    <w:lvl w:ilvl="6" w:tplc="9E4C5456">
      <w:numFmt w:val="bullet"/>
      <w:lvlText w:val="•"/>
      <w:lvlJc w:val="left"/>
      <w:pPr>
        <w:ind w:left="6215" w:hanging="567"/>
      </w:pPr>
      <w:rPr>
        <w:rFonts w:hint="default"/>
        <w:lang w:val="en-US" w:eastAsia="en-US" w:bidi="ar-SA"/>
      </w:rPr>
    </w:lvl>
    <w:lvl w:ilvl="7" w:tplc="EE942ABC">
      <w:numFmt w:val="bullet"/>
      <w:lvlText w:val="•"/>
      <w:lvlJc w:val="left"/>
      <w:pPr>
        <w:ind w:left="7098" w:hanging="567"/>
      </w:pPr>
      <w:rPr>
        <w:rFonts w:hint="default"/>
        <w:lang w:val="en-US" w:eastAsia="en-US" w:bidi="ar-SA"/>
      </w:rPr>
    </w:lvl>
    <w:lvl w:ilvl="8" w:tplc="DF6A8F4A">
      <w:numFmt w:val="bullet"/>
      <w:lvlText w:val="•"/>
      <w:lvlJc w:val="left"/>
      <w:pPr>
        <w:ind w:left="7981" w:hanging="567"/>
      </w:pPr>
      <w:rPr>
        <w:rFonts w:hint="default"/>
        <w:lang w:val="en-US" w:eastAsia="en-US" w:bidi="ar-SA"/>
      </w:rPr>
    </w:lvl>
  </w:abstractNum>
  <w:abstractNum w:abstractNumId="22" w15:restartNumberingAfterBreak="0">
    <w:nsid w:val="127702BB"/>
    <w:multiLevelType w:val="hybridMultilevel"/>
    <w:tmpl w:val="D8CA7044"/>
    <w:lvl w:ilvl="0" w:tplc="7A208CF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1F88D1C">
      <w:numFmt w:val="bullet"/>
      <w:lvlText w:val="•"/>
      <w:lvlJc w:val="left"/>
      <w:pPr>
        <w:ind w:left="1802" w:hanging="567"/>
      </w:pPr>
      <w:rPr>
        <w:rFonts w:hint="default"/>
        <w:lang w:val="en-US" w:eastAsia="en-US" w:bidi="ar-SA"/>
      </w:rPr>
    </w:lvl>
    <w:lvl w:ilvl="2" w:tplc="DD9AD9FA">
      <w:numFmt w:val="bullet"/>
      <w:lvlText w:val="•"/>
      <w:lvlJc w:val="left"/>
      <w:pPr>
        <w:ind w:left="2685" w:hanging="567"/>
      </w:pPr>
      <w:rPr>
        <w:rFonts w:hint="default"/>
        <w:lang w:val="en-US" w:eastAsia="en-US" w:bidi="ar-SA"/>
      </w:rPr>
    </w:lvl>
    <w:lvl w:ilvl="3" w:tplc="C588945E">
      <w:numFmt w:val="bullet"/>
      <w:lvlText w:val="•"/>
      <w:lvlJc w:val="left"/>
      <w:pPr>
        <w:ind w:left="3567" w:hanging="567"/>
      </w:pPr>
      <w:rPr>
        <w:rFonts w:hint="default"/>
        <w:lang w:val="en-US" w:eastAsia="en-US" w:bidi="ar-SA"/>
      </w:rPr>
    </w:lvl>
    <w:lvl w:ilvl="4" w:tplc="57141792">
      <w:numFmt w:val="bullet"/>
      <w:lvlText w:val="•"/>
      <w:lvlJc w:val="left"/>
      <w:pPr>
        <w:ind w:left="4450" w:hanging="567"/>
      </w:pPr>
      <w:rPr>
        <w:rFonts w:hint="default"/>
        <w:lang w:val="en-US" w:eastAsia="en-US" w:bidi="ar-SA"/>
      </w:rPr>
    </w:lvl>
    <w:lvl w:ilvl="5" w:tplc="ACA25EA6">
      <w:numFmt w:val="bullet"/>
      <w:lvlText w:val="•"/>
      <w:lvlJc w:val="left"/>
      <w:pPr>
        <w:ind w:left="5333" w:hanging="567"/>
      </w:pPr>
      <w:rPr>
        <w:rFonts w:hint="default"/>
        <w:lang w:val="en-US" w:eastAsia="en-US" w:bidi="ar-SA"/>
      </w:rPr>
    </w:lvl>
    <w:lvl w:ilvl="6" w:tplc="966887CE">
      <w:numFmt w:val="bullet"/>
      <w:lvlText w:val="•"/>
      <w:lvlJc w:val="left"/>
      <w:pPr>
        <w:ind w:left="6215" w:hanging="567"/>
      </w:pPr>
      <w:rPr>
        <w:rFonts w:hint="default"/>
        <w:lang w:val="en-US" w:eastAsia="en-US" w:bidi="ar-SA"/>
      </w:rPr>
    </w:lvl>
    <w:lvl w:ilvl="7" w:tplc="635AFEBE">
      <w:numFmt w:val="bullet"/>
      <w:lvlText w:val="•"/>
      <w:lvlJc w:val="left"/>
      <w:pPr>
        <w:ind w:left="7098" w:hanging="567"/>
      </w:pPr>
      <w:rPr>
        <w:rFonts w:hint="default"/>
        <w:lang w:val="en-US" w:eastAsia="en-US" w:bidi="ar-SA"/>
      </w:rPr>
    </w:lvl>
    <w:lvl w:ilvl="8" w:tplc="8BBC52C2">
      <w:numFmt w:val="bullet"/>
      <w:lvlText w:val="•"/>
      <w:lvlJc w:val="left"/>
      <w:pPr>
        <w:ind w:left="7981" w:hanging="567"/>
      </w:pPr>
      <w:rPr>
        <w:rFonts w:hint="default"/>
        <w:lang w:val="en-US" w:eastAsia="en-US" w:bidi="ar-SA"/>
      </w:rPr>
    </w:lvl>
  </w:abstractNum>
  <w:abstractNum w:abstractNumId="23" w15:restartNumberingAfterBreak="0">
    <w:nsid w:val="12CB34D2"/>
    <w:multiLevelType w:val="hybridMultilevel"/>
    <w:tmpl w:val="46269A48"/>
    <w:lvl w:ilvl="0" w:tplc="5860B99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F5C5B82">
      <w:numFmt w:val="bullet"/>
      <w:lvlText w:val="•"/>
      <w:lvlJc w:val="left"/>
      <w:pPr>
        <w:ind w:left="1802" w:hanging="567"/>
      </w:pPr>
      <w:rPr>
        <w:rFonts w:hint="default"/>
        <w:lang w:val="en-US" w:eastAsia="en-US" w:bidi="ar-SA"/>
      </w:rPr>
    </w:lvl>
    <w:lvl w:ilvl="2" w:tplc="F01629F0">
      <w:numFmt w:val="bullet"/>
      <w:lvlText w:val="•"/>
      <w:lvlJc w:val="left"/>
      <w:pPr>
        <w:ind w:left="2685" w:hanging="567"/>
      </w:pPr>
      <w:rPr>
        <w:rFonts w:hint="default"/>
        <w:lang w:val="en-US" w:eastAsia="en-US" w:bidi="ar-SA"/>
      </w:rPr>
    </w:lvl>
    <w:lvl w:ilvl="3" w:tplc="318E5F2A">
      <w:numFmt w:val="bullet"/>
      <w:lvlText w:val="•"/>
      <w:lvlJc w:val="left"/>
      <w:pPr>
        <w:ind w:left="3567" w:hanging="567"/>
      </w:pPr>
      <w:rPr>
        <w:rFonts w:hint="default"/>
        <w:lang w:val="en-US" w:eastAsia="en-US" w:bidi="ar-SA"/>
      </w:rPr>
    </w:lvl>
    <w:lvl w:ilvl="4" w:tplc="3B827996">
      <w:numFmt w:val="bullet"/>
      <w:lvlText w:val="•"/>
      <w:lvlJc w:val="left"/>
      <w:pPr>
        <w:ind w:left="4450" w:hanging="567"/>
      </w:pPr>
      <w:rPr>
        <w:rFonts w:hint="default"/>
        <w:lang w:val="en-US" w:eastAsia="en-US" w:bidi="ar-SA"/>
      </w:rPr>
    </w:lvl>
    <w:lvl w:ilvl="5" w:tplc="D01687E2">
      <w:numFmt w:val="bullet"/>
      <w:lvlText w:val="•"/>
      <w:lvlJc w:val="left"/>
      <w:pPr>
        <w:ind w:left="5333" w:hanging="567"/>
      </w:pPr>
      <w:rPr>
        <w:rFonts w:hint="default"/>
        <w:lang w:val="en-US" w:eastAsia="en-US" w:bidi="ar-SA"/>
      </w:rPr>
    </w:lvl>
    <w:lvl w:ilvl="6" w:tplc="5AA00DEE">
      <w:numFmt w:val="bullet"/>
      <w:lvlText w:val="•"/>
      <w:lvlJc w:val="left"/>
      <w:pPr>
        <w:ind w:left="6215" w:hanging="567"/>
      </w:pPr>
      <w:rPr>
        <w:rFonts w:hint="default"/>
        <w:lang w:val="en-US" w:eastAsia="en-US" w:bidi="ar-SA"/>
      </w:rPr>
    </w:lvl>
    <w:lvl w:ilvl="7" w:tplc="E326DAC4">
      <w:numFmt w:val="bullet"/>
      <w:lvlText w:val="•"/>
      <w:lvlJc w:val="left"/>
      <w:pPr>
        <w:ind w:left="7098" w:hanging="567"/>
      </w:pPr>
      <w:rPr>
        <w:rFonts w:hint="default"/>
        <w:lang w:val="en-US" w:eastAsia="en-US" w:bidi="ar-SA"/>
      </w:rPr>
    </w:lvl>
    <w:lvl w:ilvl="8" w:tplc="47EECB68">
      <w:numFmt w:val="bullet"/>
      <w:lvlText w:val="•"/>
      <w:lvlJc w:val="left"/>
      <w:pPr>
        <w:ind w:left="7981" w:hanging="567"/>
      </w:pPr>
      <w:rPr>
        <w:rFonts w:hint="default"/>
        <w:lang w:val="en-US" w:eastAsia="en-US" w:bidi="ar-SA"/>
      </w:rPr>
    </w:lvl>
  </w:abstractNum>
  <w:abstractNum w:abstractNumId="24" w15:restartNumberingAfterBreak="0">
    <w:nsid w:val="13B11F61"/>
    <w:multiLevelType w:val="hybridMultilevel"/>
    <w:tmpl w:val="E1F63E82"/>
    <w:lvl w:ilvl="0" w:tplc="62E8CD0E">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13D64EC2">
      <w:numFmt w:val="bullet"/>
      <w:lvlText w:val="•"/>
      <w:lvlJc w:val="left"/>
      <w:pPr>
        <w:ind w:left="2324" w:hanging="567"/>
      </w:pPr>
      <w:rPr>
        <w:rFonts w:hint="default"/>
        <w:lang w:val="en-US" w:eastAsia="en-US" w:bidi="ar-SA"/>
      </w:rPr>
    </w:lvl>
    <w:lvl w:ilvl="2" w:tplc="F1980B28">
      <w:numFmt w:val="bullet"/>
      <w:lvlText w:val="•"/>
      <w:lvlJc w:val="left"/>
      <w:pPr>
        <w:ind w:left="3149" w:hanging="567"/>
      </w:pPr>
      <w:rPr>
        <w:rFonts w:hint="default"/>
        <w:lang w:val="en-US" w:eastAsia="en-US" w:bidi="ar-SA"/>
      </w:rPr>
    </w:lvl>
    <w:lvl w:ilvl="3" w:tplc="834A21E8">
      <w:numFmt w:val="bullet"/>
      <w:lvlText w:val="•"/>
      <w:lvlJc w:val="left"/>
      <w:pPr>
        <w:ind w:left="3973" w:hanging="567"/>
      </w:pPr>
      <w:rPr>
        <w:rFonts w:hint="default"/>
        <w:lang w:val="en-US" w:eastAsia="en-US" w:bidi="ar-SA"/>
      </w:rPr>
    </w:lvl>
    <w:lvl w:ilvl="4" w:tplc="1B90CDF6">
      <w:numFmt w:val="bullet"/>
      <w:lvlText w:val="•"/>
      <w:lvlJc w:val="left"/>
      <w:pPr>
        <w:ind w:left="4798" w:hanging="567"/>
      </w:pPr>
      <w:rPr>
        <w:rFonts w:hint="default"/>
        <w:lang w:val="en-US" w:eastAsia="en-US" w:bidi="ar-SA"/>
      </w:rPr>
    </w:lvl>
    <w:lvl w:ilvl="5" w:tplc="06F09018">
      <w:numFmt w:val="bullet"/>
      <w:lvlText w:val="•"/>
      <w:lvlJc w:val="left"/>
      <w:pPr>
        <w:ind w:left="5623" w:hanging="567"/>
      </w:pPr>
      <w:rPr>
        <w:rFonts w:hint="default"/>
        <w:lang w:val="en-US" w:eastAsia="en-US" w:bidi="ar-SA"/>
      </w:rPr>
    </w:lvl>
    <w:lvl w:ilvl="6" w:tplc="563CBDC2">
      <w:numFmt w:val="bullet"/>
      <w:lvlText w:val="•"/>
      <w:lvlJc w:val="left"/>
      <w:pPr>
        <w:ind w:left="6447" w:hanging="567"/>
      </w:pPr>
      <w:rPr>
        <w:rFonts w:hint="default"/>
        <w:lang w:val="en-US" w:eastAsia="en-US" w:bidi="ar-SA"/>
      </w:rPr>
    </w:lvl>
    <w:lvl w:ilvl="7" w:tplc="4B74018E">
      <w:numFmt w:val="bullet"/>
      <w:lvlText w:val="•"/>
      <w:lvlJc w:val="left"/>
      <w:pPr>
        <w:ind w:left="7272" w:hanging="567"/>
      </w:pPr>
      <w:rPr>
        <w:rFonts w:hint="default"/>
        <w:lang w:val="en-US" w:eastAsia="en-US" w:bidi="ar-SA"/>
      </w:rPr>
    </w:lvl>
    <w:lvl w:ilvl="8" w:tplc="F288DE64">
      <w:numFmt w:val="bullet"/>
      <w:lvlText w:val="•"/>
      <w:lvlJc w:val="left"/>
      <w:pPr>
        <w:ind w:left="8097" w:hanging="567"/>
      </w:pPr>
      <w:rPr>
        <w:rFonts w:hint="default"/>
        <w:lang w:val="en-US" w:eastAsia="en-US" w:bidi="ar-SA"/>
      </w:rPr>
    </w:lvl>
  </w:abstractNum>
  <w:abstractNum w:abstractNumId="25" w15:restartNumberingAfterBreak="0">
    <w:nsid w:val="13F12E74"/>
    <w:multiLevelType w:val="hybridMultilevel"/>
    <w:tmpl w:val="CBD66E20"/>
    <w:lvl w:ilvl="0" w:tplc="624EAB2E">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9990C242">
      <w:numFmt w:val="bullet"/>
      <w:lvlText w:val="•"/>
      <w:lvlJc w:val="left"/>
      <w:pPr>
        <w:ind w:left="2324" w:hanging="567"/>
      </w:pPr>
      <w:rPr>
        <w:rFonts w:hint="default"/>
        <w:lang w:val="en-US" w:eastAsia="en-US" w:bidi="ar-SA"/>
      </w:rPr>
    </w:lvl>
    <w:lvl w:ilvl="2" w:tplc="DE283322">
      <w:numFmt w:val="bullet"/>
      <w:lvlText w:val="•"/>
      <w:lvlJc w:val="left"/>
      <w:pPr>
        <w:ind w:left="3149" w:hanging="567"/>
      </w:pPr>
      <w:rPr>
        <w:rFonts w:hint="default"/>
        <w:lang w:val="en-US" w:eastAsia="en-US" w:bidi="ar-SA"/>
      </w:rPr>
    </w:lvl>
    <w:lvl w:ilvl="3" w:tplc="1762581A">
      <w:numFmt w:val="bullet"/>
      <w:lvlText w:val="•"/>
      <w:lvlJc w:val="left"/>
      <w:pPr>
        <w:ind w:left="3973" w:hanging="567"/>
      </w:pPr>
      <w:rPr>
        <w:rFonts w:hint="default"/>
        <w:lang w:val="en-US" w:eastAsia="en-US" w:bidi="ar-SA"/>
      </w:rPr>
    </w:lvl>
    <w:lvl w:ilvl="4" w:tplc="6CB0021C">
      <w:numFmt w:val="bullet"/>
      <w:lvlText w:val="•"/>
      <w:lvlJc w:val="left"/>
      <w:pPr>
        <w:ind w:left="4798" w:hanging="567"/>
      </w:pPr>
      <w:rPr>
        <w:rFonts w:hint="default"/>
        <w:lang w:val="en-US" w:eastAsia="en-US" w:bidi="ar-SA"/>
      </w:rPr>
    </w:lvl>
    <w:lvl w:ilvl="5" w:tplc="42DEBE0A">
      <w:numFmt w:val="bullet"/>
      <w:lvlText w:val="•"/>
      <w:lvlJc w:val="left"/>
      <w:pPr>
        <w:ind w:left="5623" w:hanging="567"/>
      </w:pPr>
      <w:rPr>
        <w:rFonts w:hint="default"/>
        <w:lang w:val="en-US" w:eastAsia="en-US" w:bidi="ar-SA"/>
      </w:rPr>
    </w:lvl>
    <w:lvl w:ilvl="6" w:tplc="2432F7E2">
      <w:numFmt w:val="bullet"/>
      <w:lvlText w:val="•"/>
      <w:lvlJc w:val="left"/>
      <w:pPr>
        <w:ind w:left="6447" w:hanging="567"/>
      </w:pPr>
      <w:rPr>
        <w:rFonts w:hint="default"/>
        <w:lang w:val="en-US" w:eastAsia="en-US" w:bidi="ar-SA"/>
      </w:rPr>
    </w:lvl>
    <w:lvl w:ilvl="7" w:tplc="47B69A7C">
      <w:numFmt w:val="bullet"/>
      <w:lvlText w:val="•"/>
      <w:lvlJc w:val="left"/>
      <w:pPr>
        <w:ind w:left="7272" w:hanging="567"/>
      </w:pPr>
      <w:rPr>
        <w:rFonts w:hint="default"/>
        <w:lang w:val="en-US" w:eastAsia="en-US" w:bidi="ar-SA"/>
      </w:rPr>
    </w:lvl>
    <w:lvl w:ilvl="8" w:tplc="312855A4">
      <w:numFmt w:val="bullet"/>
      <w:lvlText w:val="•"/>
      <w:lvlJc w:val="left"/>
      <w:pPr>
        <w:ind w:left="8097" w:hanging="567"/>
      </w:pPr>
      <w:rPr>
        <w:rFonts w:hint="default"/>
        <w:lang w:val="en-US" w:eastAsia="en-US" w:bidi="ar-SA"/>
      </w:rPr>
    </w:lvl>
  </w:abstractNum>
  <w:abstractNum w:abstractNumId="26" w15:restartNumberingAfterBreak="0">
    <w:nsid w:val="15260B8B"/>
    <w:multiLevelType w:val="hybridMultilevel"/>
    <w:tmpl w:val="10D40EFC"/>
    <w:lvl w:ilvl="0" w:tplc="1CB4762C">
      <w:start w:val="1"/>
      <w:numFmt w:val="decimal"/>
      <w:lvlText w:val="(%1)"/>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1" w:tplc="0BF060A6">
      <w:start w:val="1"/>
      <w:numFmt w:val="lowerRoman"/>
      <w:lvlText w:val="(%2)"/>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2" w:tplc="5BEE3916">
      <w:numFmt w:val="bullet"/>
      <w:lvlText w:val="•"/>
      <w:lvlJc w:val="left"/>
      <w:pPr>
        <w:ind w:left="2914" w:hanging="569"/>
      </w:pPr>
      <w:rPr>
        <w:rFonts w:hint="default"/>
        <w:lang w:val="en-US" w:eastAsia="en-US" w:bidi="ar-SA"/>
      </w:rPr>
    </w:lvl>
    <w:lvl w:ilvl="3" w:tplc="5F5851D2">
      <w:numFmt w:val="bullet"/>
      <w:lvlText w:val="•"/>
      <w:lvlJc w:val="left"/>
      <w:pPr>
        <w:ind w:left="3768" w:hanging="569"/>
      </w:pPr>
      <w:rPr>
        <w:rFonts w:hint="default"/>
        <w:lang w:val="en-US" w:eastAsia="en-US" w:bidi="ar-SA"/>
      </w:rPr>
    </w:lvl>
    <w:lvl w:ilvl="4" w:tplc="45DA5324">
      <w:numFmt w:val="bullet"/>
      <w:lvlText w:val="•"/>
      <w:lvlJc w:val="left"/>
      <w:pPr>
        <w:ind w:left="4622" w:hanging="569"/>
      </w:pPr>
      <w:rPr>
        <w:rFonts w:hint="default"/>
        <w:lang w:val="en-US" w:eastAsia="en-US" w:bidi="ar-SA"/>
      </w:rPr>
    </w:lvl>
    <w:lvl w:ilvl="5" w:tplc="10CA9106">
      <w:numFmt w:val="bullet"/>
      <w:lvlText w:val="•"/>
      <w:lvlJc w:val="left"/>
      <w:pPr>
        <w:ind w:left="5476" w:hanging="569"/>
      </w:pPr>
      <w:rPr>
        <w:rFonts w:hint="default"/>
        <w:lang w:val="en-US" w:eastAsia="en-US" w:bidi="ar-SA"/>
      </w:rPr>
    </w:lvl>
    <w:lvl w:ilvl="6" w:tplc="2600393E">
      <w:numFmt w:val="bullet"/>
      <w:lvlText w:val="•"/>
      <w:lvlJc w:val="left"/>
      <w:pPr>
        <w:ind w:left="6330" w:hanging="569"/>
      </w:pPr>
      <w:rPr>
        <w:rFonts w:hint="default"/>
        <w:lang w:val="en-US" w:eastAsia="en-US" w:bidi="ar-SA"/>
      </w:rPr>
    </w:lvl>
    <w:lvl w:ilvl="7" w:tplc="9024533E">
      <w:numFmt w:val="bullet"/>
      <w:lvlText w:val="•"/>
      <w:lvlJc w:val="left"/>
      <w:pPr>
        <w:ind w:left="7184" w:hanging="569"/>
      </w:pPr>
      <w:rPr>
        <w:rFonts w:hint="default"/>
        <w:lang w:val="en-US" w:eastAsia="en-US" w:bidi="ar-SA"/>
      </w:rPr>
    </w:lvl>
    <w:lvl w:ilvl="8" w:tplc="CF242B7C">
      <w:numFmt w:val="bullet"/>
      <w:lvlText w:val="•"/>
      <w:lvlJc w:val="left"/>
      <w:pPr>
        <w:ind w:left="8038" w:hanging="569"/>
      </w:pPr>
      <w:rPr>
        <w:rFonts w:hint="default"/>
        <w:lang w:val="en-US" w:eastAsia="en-US" w:bidi="ar-SA"/>
      </w:rPr>
    </w:lvl>
  </w:abstractNum>
  <w:abstractNum w:abstractNumId="27" w15:restartNumberingAfterBreak="0">
    <w:nsid w:val="166A0F80"/>
    <w:multiLevelType w:val="hybridMultilevel"/>
    <w:tmpl w:val="AE9AF91C"/>
    <w:lvl w:ilvl="0" w:tplc="6554AFC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9D684CE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FD7C19FC">
      <w:start w:val="1"/>
      <w:numFmt w:val="lowerLetter"/>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33FE0116">
      <w:numFmt w:val="bullet"/>
      <w:lvlText w:val="•"/>
      <w:lvlJc w:val="left"/>
      <w:pPr>
        <w:ind w:left="3020" w:hanging="569"/>
      </w:pPr>
      <w:rPr>
        <w:rFonts w:hint="default"/>
        <w:lang w:val="en-US" w:eastAsia="en-US" w:bidi="ar-SA"/>
      </w:rPr>
    </w:lvl>
    <w:lvl w:ilvl="4" w:tplc="275A2A76">
      <w:numFmt w:val="bullet"/>
      <w:lvlText w:val="•"/>
      <w:lvlJc w:val="left"/>
      <w:pPr>
        <w:ind w:left="3981" w:hanging="569"/>
      </w:pPr>
      <w:rPr>
        <w:rFonts w:hint="default"/>
        <w:lang w:val="en-US" w:eastAsia="en-US" w:bidi="ar-SA"/>
      </w:rPr>
    </w:lvl>
    <w:lvl w:ilvl="5" w:tplc="596A9096">
      <w:numFmt w:val="bullet"/>
      <w:lvlText w:val="•"/>
      <w:lvlJc w:val="left"/>
      <w:pPr>
        <w:ind w:left="4942" w:hanging="569"/>
      </w:pPr>
      <w:rPr>
        <w:rFonts w:hint="default"/>
        <w:lang w:val="en-US" w:eastAsia="en-US" w:bidi="ar-SA"/>
      </w:rPr>
    </w:lvl>
    <w:lvl w:ilvl="6" w:tplc="31702596">
      <w:numFmt w:val="bullet"/>
      <w:lvlText w:val="•"/>
      <w:lvlJc w:val="left"/>
      <w:pPr>
        <w:ind w:left="5903" w:hanging="569"/>
      </w:pPr>
      <w:rPr>
        <w:rFonts w:hint="default"/>
        <w:lang w:val="en-US" w:eastAsia="en-US" w:bidi="ar-SA"/>
      </w:rPr>
    </w:lvl>
    <w:lvl w:ilvl="7" w:tplc="46A0DCB6">
      <w:numFmt w:val="bullet"/>
      <w:lvlText w:val="•"/>
      <w:lvlJc w:val="left"/>
      <w:pPr>
        <w:ind w:left="6864" w:hanging="569"/>
      </w:pPr>
      <w:rPr>
        <w:rFonts w:hint="default"/>
        <w:lang w:val="en-US" w:eastAsia="en-US" w:bidi="ar-SA"/>
      </w:rPr>
    </w:lvl>
    <w:lvl w:ilvl="8" w:tplc="EDA6A09C">
      <w:numFmt w:val="bullet"/>
      <w:lvlText w:val="•"/>
      <w:lvlJc w:val="left"/>
      <w:pPr>
        <w:ind w:left="7824" w:hanging="569"/>
      </w:pPr>
      <w:rPr>
        <w:rFonts w:hint="default"/>
        <w:lang w:val="en-US" w:eastAsia="en-US" w:bidi="ar-SA"/>
      </w:rPr>
    </w:lvl>
  </w:abstractNum>
  <w:abstractNum w:abstractNumId="28" w15:restartNumberingAfterBreak="0">
    <w:nsid w:val="181509DD"/>
    <w:multiLevelType w:val="hybridMultilevel"/>
    <w:tmpl w:val="170C9650"/>
    <w:lvl w:ilvl="0" w:tplc="F43064B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0749DF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C480EDDA">
      <w:numFmt w:val="bullet"/>
      <w:lvlText w:val="•"/>
      <w:lvlJc w:val="left"/>
      <w:pPr>
        <w:ind w:left="2416" w:hanging="567"/>
      </w:pPr>
      <w:rPr>
        <w:rFonts w:hint="default"/>
        <w:lang w:val="en-US" w:eastAsia="en-US" w:bidi="ar-SA"/>
      </w:rPr>
    </w:lvl>
    <w:lvl w:ilvl="3" w:tplc="52B2F4BE">
      <w:numFmt w:val="bullet"/>
      <w:lvlText w:val="•"/>
      <w:lvlJc w:val="left"/>
      <w:pPr>
        <w:ind w:left="3332" w:hanging="567"/>
      </w:pPr>
      <w:rPr>
        <w:rFonts w:hint="default"/>
        <w:lang w:val="en-US" w:eastAsia="en-US" w:bidi="ar-SA"/>
      </w:rPr>
    </w:lvl>
    <w:lvl w:ilvl="4" w:tplc="E1925F44">
      <w:numFmt w:val="bullet"/>
      <w:lvlText w:val="•"/>
      <w:lvlJc w:val="left"/>
      <w:pPr>
        <w:ind w:left="4248" w:hanging="567"/>
      </w:pPr>
      <w:rPr>
        <w:rFonts w:hint="default"/>
        <w:lang w:val="en-US" w:eastAsia="en-US" w:bidi="ar-SA"/>
      </w:rPr>
    </w:lvl>
    <w:lvl w:ilvl="5" w:tplc="394A3F64">
      <w:numFmt w:val="bullet"/>
      <w:lvlText w:val="•"/>
      <w:lvlJc w:val="left"/>
      <w:pPr>
        <w:ind w:left="5165" w:hanging="567"/>
      </w:pPr>
      <w:rPr>
        <w:rFonts w:hint="default"/>
        <w:lang w:val="en-US" w:eastAsia="en-US" w:bidi="ar-SA"/>
      </w:rPr>
    </w:lvl>
    <w:lvl w:ilvl="6" w:tplc="5EB269EC">
      <w:numFmt w:val="bullet"/>
      <w:lvlText w:val="•"/>
      <w:lvlJc w:val="left"/>
      <w:pPr>
        <w:ind w:left="6081" w:hanging="567"/>
      </w:pPr>
      <w:rPr>
        <w:rFonts w:hint="default"/>
        <w:lang w:val="en-US" w:eastAsia="en-US" w:bidi="ar-SA"/>
      </w:rPr>
    </w:lvl>
    <w:lvl w:ilvl="7" w:tplc="F5AEA1DE">
      <w:numFmt w:val="bullet"/>
      <w:lvlText w:val="•"/>
      <w:lvlJc w:val="left"/>
      <w:pPr>
        <w:ind w:left="6997" w:hanging="567"/>
      </w:pPr>
      <w:rPr>
        <w:rFonts w:hint="default"/>
        <w:lang w:val="en-US" w:eastAsia="en-US" w:bidi="ar-SA"/>
      </w:rPr>
    </w:lvl>
    <w:lvl w:ilvl="8" w:tplc="4B80D38A">
      <w:numFmt w:val="bullet"/>
      <w:lvlText w:val="•"/>
      <w:lvlJc w:val="left"/>
      <w:pPr>
        <w:ind w:left="7913" w:hanging="567"/>
      </w:pPr>
      <w:rPr>
        <w:rFonts w:hint="default"/>
        <w:lang w:val="en-US" w:eastAsia="en-US" w:bidi="ar-SA"/>
      </w:rPr>
    </w:lvl>
  </w:abstractNum>
  <w:abstractNum w:abstractNumId="29" w15:restartNumberingAfterBreak="0">
    <w:nsid w:val="182B5F77"/>
    <w:multiLevelType w:val="hybridMultilevel"/>
    <w:tmpl w:val="5F1AE574"/>
    <w:lvl w:ilvl="0" w:tplc="3392C19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84C6C56">
      <w:numFmt w:val="bullet"/>
      <w:lvlText w:val="•"/>
      <w:lvlJc w:val="left"/>
      <w:pPr>
        <w:ind w:left="1802" w:hanging="567"/>
      </w:pPr>
      <w:rPr>
        <w:rFonts w:hint="default"/>
        <w:lang w:val="en-US" w:eastAsia="en-US" w:bidi="ar-SA"/>
      </w:rPr>
    </w:lvl>
    <w:lvl w:ilvl="2" w:tplc="BC0E025E">
      <w:numFmt w:val="bullet"/>
      <w:lvlText w:val="•"/>
      <w:lvlJc w:val="left"/>
      <w:pPr>
        <w:ind w:left="2685" w:hanging="567"/>
      </w:pPr>
      <w:rPr>
        <w:rFonts w:hint="default"/>
        <w:lang w:val="en-US" w:eastAsia="en-US" w:bidi="ar-SA"/>
      </w:rPr>
    </w:lvl>
    <w:lvl w:ilvl="3" w:tplc="5372CB34">
      <w:numFmt w:val="bullet"/>
      <w:lvlText w:val="•"/>
      <w:lvlJc w:val="left"/>
      <w:pPr>
        <w:ind w:left="3567" w:hanging="567"/>
      </w:pPr>
      <w:rPr>
        <w:rFonts w:hint="default"/>
        <w:lang w:val="en-US" w:eastAsia="en-US" w:bidi="ar-SA"/>
      </w:rPr>
    </w:lvl>
    <w:lvl w:ilvl="4" w:tplc="1AC08A06">
      <w:numFmt w:val="bullet"/>
      <w:lvlText w:val="•"/>
      <w:lvlJc w:val="left"/>
      <w:pPr>
        <w:ind w:left="4450" w:hanging="567"/>
      </w:pPr>
      <w:rPr>
        <w:rFonts w:hint="default"/>
        <w:lang w:val="en-US" w:eastAsia="en-US" w:bidi="ar-SA"/>
      </w:rPr>
    </w:lvl>
    <w:lvl w:ilvl="5" w:tplc="A0625976">
      <w:numFmt w:val="bullet"/>
      <w:lvlText w:val="•"/>
      <w:lvlJc w:val="left"/>
      <w:pPr>
        <w:ind w:left="5333" w:hanging="567"/>
      </w:pPr>
      <w:rPr>
        <w:rFonts w:hint="default"/>
        <w:lang w:val="en-US" w:eastAsia="en-US" w:bidi="ar-SA"/>
      </w:rPr>
    </w:lvl>
    <w:lvl w:ilvl="6" w:tplc="929CCEA6">
      <w:numFmt w:val="bullet"/>
      <w:lvlText w:val="•"/>
      <w:lvlJc w:val="left"/>
      <w:pPr>
        <w:ind w:left="6215" w:hanging="567"/>
      </w:pPr>
      <w:rPr>
        <w:rFonts w:hint="default"/>
        <w:lang w:val="en-US" w:eastAsia="en-US" w:bidi="ar-SA"/>
      </w:rPr>
    </w:lvl>
    <w:lvl w:ilvl="7" w:tplc="345C35F8">
      <w:numFmt w:val="bullet"/>
      <w:lvlText w:val="•"/>
      <w:lvlJc w:val="left"/>
      <w:pPr>
        <w:ind w:left="7098" w:hanging="567"/>
      </w:pPr>
      <w:rPr>
        <w:rFonts w:hint="default"/>
        <w:lang w:val="en-US" w:eastAsia="en-US" w:bidi="ar-SA"/>
      </w:rPr>
    </w:lvl>
    <w:lvl w:ilvl="8" w:tplc="CE8EA362">
      <w:numFmt w:val="bullet"/>
      <w:lvlText w:val="•"/>
      <w:lvlJc w:val="left"/>
      <w:pPr>
        <w:ind w:left="7981" w:hanging="567"/>
      </w:pPr>
      <w:rPr>
        <w:rFonts w:hint="default"/>
        <w:lang w:val="en-US" w:eastAsia="en-US" w:bidi="ar-SA"/>
      </w:rPr>
    </w:lvl>
  </w:abstractNum>
  <w:abstractNum w:abstractNumId="30" w15:restartNumberingAfterBreak="0">
    <w:nsid w:val="1852410E"/>
    <w:multiLevelType w:val="hybridMultilevel"/>
    <w:tmpl w:val="D4B2656A"/>
    <w:lvl w:ilvl="0" w:tplc="24E6141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F3606656">
      <w:numFmt w:val="bullet"/>
      <w:lvlText w:val="•"/>
      <w:lvlJc w:val="left"/>
      <w:pPr>
        <w:ind w:left="1802" w:hanging="567"/>
      </w:pPr>
      <w:rPr>
        <w:rFonts w:hint="default"/>
        <w:lang w:val="en-US" w:eastAsia="en-US" w:bidi="ar-SA"/>
      </w:rPr>
    </w:lvl>
    <w:lvl w:ilvl="2" w:tplc="58229120">
      <w:numFmt w:val="bullet"/>
      <w:lvlText w:val="•"/>
      <w:lvlJc w:val="left"/>
      <w:pPr>
        <w:ind w:left="2685" w:hanging="567"/>
      </w:pPr>
      <w:rPr>
        <w:rFonts w:hint="default"/>
        <w:lang w:val="en-US" w:eastAsia="en-US" w:bidi="ar-SA"/>
      </w:rPr>
    </w:lvl>
    <w:lvl w:ilvl="3" w:tplc="02861AFE">
      <w:numFmt w:val="bullet"/>
      <w:lvlText w:val="•"/>
      <w:lvlJc w:val="left"/>
      <w:pPr>
        <w:ind w:left="3567" w:hanging="567"/>
      </w:pPr>
      <w:rPr>
        <w:rFonts w:hint="default"/>
        <w:lang w:val="en-US" w:eastAsia="en-US" w:bidi="ar-SA"/>
      </w:rPr>
    </w:lvl>
    <w:lvl w:ilvl="4" w:tplc="F89C24C6">
      <w:numFmt w:val="bullet"/>
      <w:lvlText w:val="•"/>
      <w:lvlJc w:val="left"/>
      <w:pPr>
        <w:ind w:left="4450" w:hanging="567"/>
      </w:pPr>
      <w:rPr>
        <w:rFonts w:hint="default"/>
        <w:lang w:val="en-US" w:eastAsia="en-US" w:bidi="ar-SA"/>
      </w:rPr>
    </w:lvl>
    <w:lvl w:ilvl="5" w:tplc="12665444">
      <w:numFmt w:val="bullet"/>
      <w:lvlText w:val="•"/>
      <w:lvlJc w:val="left"/>
      <w:pPr>
        <w:ind w:left="5333" w:hanging="567"/>
      </w:pPr>
      <w:rPr>
        <w:rFonts w:hint="default"/>
        <w:lang w:val="en-US" w:eastAsia="en-US" w:bidi="ar-SA"/>
      </w:rPr>
    </w:lvl>
    <w:lvl w:ilvl="6" w:tplc="17A09F38">
      <w:numFmt w:val="bullet"/>
      <w:lvlText w:val="•"/>
      <w:lvlJc w:val="left"/>
      <w:pPr>
        <w:ind w:left="6215" w:hanging="567"/>
      </w:pPr>
      <w:rPr>
        <w:rFonts w:hint="default"/>
        <w:lang w:val="en-US" w:eastAsia="en-US" w:bidi="ar-SA"/>
      </w:rPr>
    </w:lvl>
    <w:lvl w:ilvl="7" w:tplc="8D9E5C56">
      <w:numFmt w:val="bullet"/>
      <w:lvlText w:val="•"/>
      <w:lvlJc w:val="left"/>
      <w:pPr>
        <w:ind w:left="7098" w:hanging="567"/>
      </w:pPr>
      <w:rPr>
        <w:rFonts w:hint="default"/>
        <w:lang w:val="en-US" w:eastAsia="en-US" w:bidi="ar-SA"/>
      </w:rPr>
    </w:lvl>
    <w:lvl w:ilvl="8" w:tplc="CD6C6540">
      <w:numFmt w:val="bullet"/>
      <w:lvlText w:val="•"/>
      <w:lvlJc w:val="left"/>
      <w:pPr>
        <w:ind w:left="7981" w:hanging="567"/>
      </w:pPr>
      <w:rPr>
        <w:rFonts w:hint="default"/>
        <w:lang w:val="en-US" w:eastAsia="en-US" w:bidi="ar-SA"/>
      </w:rPr>
    </w:lvl>
  </w:abstractNum>
  <w:abstractNum w:abstractNumId="31" w15:restartNumberingAfterBreak="0">
    <w:nsid w:val="1B5F4E8A"/>
    <w:multiLevelType w:val="hybridMultilevel"/>
    <w:tmpl w:val="AEAEE8CE"/>
    <w:lvl w:ilvl="0" w:tplc="D638D69E">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0EB48554">
      <w:numFmt w:val="bullet"/>
      <w:lvlText w:val="•"/>
      <w:lvlJc w:val="left"/>
      <w:pPr>
        <w:ind w:left="1802" w:hanging="567"/>
      </w:pPr>
      <w:rPr>
        <w:rFonts w:hint="default"/>
        <w:lang w:val="en-US" w:eastAsia="en-US" w:bidi="ar-SA"/>
      </w:rPr>
    </w:lvl>
    <w:lvl w:ilvl="2" w:tplc="7ACA133A">
      <w:numFmt w:val="bullet"/>
      <w:lvlText w:val="•"/>
      <w:lvlJc w:val="left"/>
      <w:pPr>
        <w:ind w:left="2685" w:hanging="567"/>
      </w:pPr>
      <w:rPr>
        <w:rFonts w:hint="default"/>
        <w:lang w:val="en-US" w:eastAsia="en-US" w:bidi="ar-SA"/>
      </w:rPr>
    </w:lvl>
    <w:lvl w:ilvl="3" w:tplc="16F625D0">
      <w:numFmt w:val="bullet"/>
      <w:lvlText w:val="•"/>
      <w:lvlJc w:val="left"/>
      <w:pPr>
        <w:ind w:left="3567" w:hanging="567"/>
      </w:pPr>
      <w:rPr>
        <w:rFonts w:hint="default"/>
        <w:lang w:val="en-US" w:eastAsia="en-US" w:bidi="ar-SA"/>
      </w:rPr>
    </w:lvl>
    <w:lvl w:ilvl="4" w:tplc="1A268140">
      <w:numFmt w:val="bullet"/>
      <w:lvlText w:val="•"/>
      <w:lvlJc w:val="left"/>
      <w:pPr>
        <w:ind w:left="4450" w:hanging="567"/>
      </w:pPr>
      <w:rPr>
        <w:rFonts w:hint="default"/>
        <w:lang w:val="en-US" w:eastAsia="en-US" w:bidi="ar-SA"/>
      </w:rPr>
    </w:lvl>
    <w:lvl w:ilvl="5" w:tplc="1D163E72">
      <w:numFmt w:val="bullet"/>
      <w:lvlText w:val="•"/>
      <w:lvlJc w:val="left"/>
      <w:pPr>
        <w:ind w:left="5333" w:hanging="567"/>
      </w:pPr>
      <w:rPr>
        <w:rFonts w:hint="default"/>
        <w:lang w:val="en-US" w:eastAsia="en-US" w:bidi="ar-SA"/>
      </w:rPr>
    </w:lvl>
    <w:lvl w:ilvl="6" w:tplc="13E8136A">
      <w:numFmt w:val="bullet"/>
      <w:lvlText w:val="•"/>
      <w:lvlJc w:val="left"/>
      <w:pPr>
        <w:ind w:left="6215" w:hanging="567"/>
      </w:pPr>
      <w:rPr>
        <w:rFonts w:hint="default"/>
        <w:lang w:val="en-US" w:eastAsia="en-US" w:bidi="ar-SA"/>
      </w:rPr>
    </w:lvl>
    <w:lvl w:ilvl="7" w:tplc="079AF46C">
      <w:numFmt w:val="bullet"/>
      <w:lvlText w:val="•"/>
      <w:lvlJc w:val="left"/>
      <w:pPr>
        <w:ind w:left="7098" w:hanging="567"/>
      </w:pPr>
      <w:rPr>
        <w:rFonts w:hint="default"/>
        <w:lang w:val="en-US" w:eastAsia="en-US" w:bidi="ar-SA"/>
      </w:rPr>
    </w:lvl>
    <w:lvl w:ilvl="8" w:tplc="5CDCF138">
      <w:numFmt w:val="bullet"/>
      <w:lvlText w:val="•"/>
      <w:lvlJc w:val="left"/>
      <w:pPr>
        <w:ind w:left="7981" w:hanging="567"/>
      </w:pPr>
      <w:rPr>
        <w:rFonts w:hint="default"/>
        <w:lang w:val="en-US" w:eastAsia="en-US" w:bidi="ar-SA"/>
      </w:rPr>
    </w:lvl>
  </w:abstractNum>
  <w:abstractNum w:abstractNumId="32" w15:restartNumberingAfterBreak="0">
    <w:nsid w:val="1B914124"/>
    <w:multiLevelType w:val="hybridMultilevel"/>
    <w:tmpl w:val="9EEA2698"/>
    <w:lvl w:ilvl="0" w:tplc="EA7C44C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688AEE0">
      <w:numFmt w:val="bullet"/>
      <w:lvlText w:val="•"/>
      <w:lvlJc w:val="left"/>
      <w:pPr>
        <w:ind w:left="1802" w:hanging="567"/>
      </w:pPr>
      <w:rPr>
        <w:rFonts w:hint="default"/>
        <w:lang w:val="en-US" w:eastAsia="en-US" w:bidi="ar-SA"/>
      </w:rPr>
    </w:lvl>
    <w:lvl w:ilvl="2" w:tplc="79D2ECCE">
      <w:numFmt w:val="bullet"/>
      <w:lvlText w:val="•"/>
      <w:lvlJc w:val="left"/>
      <w:pPr>
        <w:ind w:left="2685" w:hanging="567"/>
      </w:pPr>
      <w:rPr>
        <w:rFonts w:hint="default"/>
        <w:lang w:val="en-US" w:eastAsia="en-US" w:bidi="ar-SA"/>
      </w:rPr>
    </w:lvl>
    <w:lvl w:ilvl="3" w:tplc="325A329A">
      <w:numFmt w:val="bullet"/>
      <w:lvlText w:val="•"/>
      <w:lvlJc w:val="left"/>
      <w:pPr>
        <w:ind w:left="3567" w:hanging="567"/>
      </w:pPr>
      <w:rPr>
        <w:rFonts w:hint="default"/>
        <w:lang w:val="en-US" w:eastAsia="en-US" w:bidi="ar-SA"/>
      </w:rPr>
    </w:lvl>
    <w:lvl w:ilvl="4" w:tplc="87042D5E">
      <w:numFmt w:val="bullet"/>
      <w:lvlText w:val="•"/>
      <w:lvlJc w:val="left"/>
      <w:pPr>
        <w:ind w:left="4450" w:hanging="567"/>
      </w:pPr>
      <w:rPr>
        <w:rFonts w:hint="default"/>
        <w:lang w:val="en-US" w:eastAsia="en-US" w:bidi="ar-SA"/>
      </w:rPr>
    </w:lvl>
    <w:lvl w:ilvl="5" w:tplc="FE1AC652">
      <w:numFmt w:val="bullet"/>
      <w:lvlText w:val="•"/>
      <w:lvlJc w:val="left"/>
      <w:pPr>
        <w:ind w:left="5333" w:hanging="567"/>
      </w:pPr>
      <w:rPr>
        <w:rFonts w:hint="default"/>
        <w:lang w:val="en-US" w:eastAsia="en-US" w:bidi="ar-SA"/>
      </w:rPr>
    </w:lvl>
    <w:lvl w:ilvl="6" w:tplc="DF207422">
      <w:numFmt w:val="bullet"/>
      <w:lvlText w:val="•"/>
      <w:lvlJc w:val="left"/>
      <w:pPr>
        <w:ind w:left="6215" w:hanging="567"/>
      </w:pPr>
      <w:rPr>
        <w:rFonts w:hint="default"/>
        <w:lang w:val="en-US" w:eastAsia="en-US" w:bidi="ar-SA"/>
      </w:rPr>
    </w:lvl>
    <w:lvl w:ilvl="7" w:tplc="C1822F82">
      <w:numFmt w:val="bullet"/>
      <w:lvlText w:val="•"/>
      <w:lvlJc w:val="left"/>
      <w:pPr>
        <w:ind w:left="7098" w:hanging="567"/>
      </w:pPr>
      <w:rPr>
        <w:rFonts w:hint="default"/>
        <w:lang w:val="en-US" w:eastAsia="en-US" w:bidi="ar-SA"/>
      </w:rPr>
    </w:lvl>
    <w:lvl w:ilvl="8" w:tplc="1730F9A0">
      <w:numFmt w:val="bullet"/>
      <w:lvlText w:val="•"/>
      <w:lvlJc w:val="left"/>
      <w:pPr>
        <w:ind w:left="7981" w:hanging="567"/>
      </w:pPr>
      <w:rPr>
        <w:rFonts w:hint="default"/>
        <w:lang w:val="en-US" w:eastAsia="en-US" w:bidi="ar-SA"/>
      </w:rPr>
    </w:lvl>
  </w:abstractNum>
  <w:abstractNum w:abstractNumId="33" w15:restartNumberingAfterBreak="0">
    <w:nsid w:val="1C6A4A29"/>
    <w:multiLevelType w:val="hybridMultilevel"/>
    <w:tmpl w:val="814842E6"/>
    <w:lvl w:ilvl="0" w:tplc="C0FCFA6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592A2D50">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D02CBE5E">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8E4A4A3C">
      <w:numFmt w:val="bullet"/>
      <w:lvlText w:val="•"/>
      <w:lvlJc w:val="left"/>
      <w:pPr>
        <w:ind w:left="3020" w:hanging="569"/>
      </w:pPr>
      <w:rPr>
        <w:rFonts w:hint="default"/>
        <w:lang w:val="en-US" w:eastAsia="en-US" w:bidi="ar-SA"/>
      </w:rPr>
    </w:lvl>
    <w:lvl w:ilvl="4" w:tplc="5A42316A">
      <w:numFmt w:val="bullet"/>
      <w:lvlText w:val="•"/>
      <w:lvlJc w:val="left"/>
      <w:pPr>
        <w:ind w:left="3981" w:hanging="569"/>
      </w:pPr>
      <w:rPr>
        <w:rFonts w:hint="default"/>
        <w:lang w:val="en-US" w:eastAsia="en-US" w:bidi="ar-SA"/>
      </w:rPr>
    </w:lvl>
    <w:lvl w:ilvl="5" w:tplc="0BE828A4">
      <w:numFmt w:val="bullet"/>
      <w:lvlText w:val="•"/>
      <w:lvlJc w:val="left"/>
      <w:pPr>
        <w:ind w:left="4942" w:hanging="569"/>
      </w:pPr>
      <w:rPr>
        <w:rFonts w:hint="default"/>
        <w:lang w:val="en-US" w:eastAsia="en-US" w:bidi="ar-SA"/>
      </w:rPr>
    </w:lvl>
    <w:lvl w:ilvl="6" w:tplc="A5BC8748">
      <w:numFmt w:val="bullet"/>
      <w:lvlText w:val="•"/>
      <w:lvlJc w:val="left"/>
      <w:pPr>
        <w:ind w:left="5903" w:hanging="569"/>
      </w:pPr>
      <w:rPr>
        <w:rFonts w:hint="default"/>
        <w:lang w:val="en-US" w:eastAsia="en-US" w:bidi="ar-SA"/>
      </w:rPr>
    </w:lvl>
    <w:lvl w:ilvl="7" w:tplc="384C1934">
      <w:numFmt w:val="bullet"/>
      <w:lvlText w:val="•"/>
      <w:lvlJc w:val="left"/>
      <w:pPr>
        <w:ind w:left="6864" w:hanging="569"/>
      </w:pPr>
      <w:rPr>
        <w:rFonts w:hint="default"/>
        <w:lang w:val="en-US" w:eastAsia="en-US" w:bidi="ar-SA"/>
      </w:rPr>
    </w:lvl>
    <w:lvl w:ilvl="8" w:tplc="2822ED58">
      <w:numFmt w:val="bullet"/>
      <w:lvlText w:val="•"/>
      <w:lvlJc w:val="left"/>
      <w:pPr>
        <w:ind w:left="7824" w:hanging="569"/>
      </w:pPr>
      <w:rPr>
        <w:rFonts w:hint="default"/>
        <w:lang w:val="en-US" w:eastAsia="en-US" w:bidi="ar-SA"/>
      </w:rPr>
    </w:lvl>
  </w:abstractNum>
  <w:abstractNum w:abstractNumId="34" w15:restartNumberingAfterBreak="0">
    <w:nsid w:val="1F2F09CF"/>
    <w:multiLevelType w:val="multilevel"/>
    <w:tmpl w:val="7DEE8320"/>
    <w:lvl w:ilvl="0">
      <w:numFmt w:val="decimal"/>
      <w:lvlText w:val="%1"/>
      <w:lvlJc w:val="left"/>
      <w:pPr>
        <w:ind w:left="2333" w:hanging="1865"/>
        <w:jc w:val="left"/>
      </w:pPr>
      <w:rPr>
        <w:rFonts w:hint="default"/>
        <w:lang w:val="en-US" w:eastAsia="en-US" w:bidi="ar-SA"/>
      </w:rPr>
    </w:lvl>
    <w:lvl w:ilvl="1">
      <w:start w:val="1"/>
      <w:numFmt w:val="decimal"/>
      <w:lvlText w:val="%1.%2"/>
      <w:lvlJc w:val="left"/>
      <w:pPr>
        <w:ind w:left="2333" w:hanging="1865"/>
        <w:jc w:val="left"/>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821" w:hanging="1865"/>
      </w:pPr>
      <w:rPr>
        <w:rFonts w:hint="default"/>
        <w:lang w:val="en-US" w:eastAsia="en-US" w:bidi="ar-SA"/>
      </w:rPr>
    </w:lvl>
    <w:lvl w:ilvl="3">
      <w:numFmt w:val="bullet"/>
      <w:lvlText w:val="•"/>
      <w:lvlJc w:val="left"/>
      <w:pPr>
        <w:ind w:left="4561" w:hanging="1865"/>
      </w:pPr>
      <w:rPr>
        <w:rFonts w:hint="default"/>
        <w:lang w:val="en-US" w:eastAsia="en-US" w:bidi="ar-SA"/>
      </w:rPr>
    </w:lvl>
    <w:lvl w:ilvl="4">
      <w:numFmt w:val="bullet"/>
      <w:lvlText w:val="•"/>
      <w:lvlJc w:val="left"/>
      <w:pPr>
        <w:ind w:left="5302" w:hanging="1865"/>
      </w:pPr>
      <w:rPr>
        <w:rFonts w:hint="default"/>
        <w:lang w:val="en-US" w:eastAsia="en-US" w:bidi="ar-SA"/>
      </w:rPr>
    </w:lvl>
    <w:lvl w:ilvl="5">
      <w:numFmt w:val="bullet"/>
      <w:lvlText w:val="•"/>
      <w:lvlJc w:val="left"/>
      <w:pPr>
        <w:ind w:left="6043" w:hanging="1865"/>
      </w:pPr>
      <w:rPr>
        <w:rFonts w:hint="default"/>
        <w:lang w:val="en-US" w:eastAsia="en-US" w:bidi="ar-SA"/>
      </w:rPr>
    </w:lvl>
    <w:lvl w:ilvl="6">
      <w:numFmt w:val="bullet"/>
      <w:lvlText w:val="•"/>
      <w:lvlJc w:val="left"/>
      <w:pPr>
        <w:ind w:left="6783" w:hanging="1865"/>
      </w:pPr>
      <w:rPr>
        <w:rFonts w:hint="default"/>
        <w:lang w:val="en-US" w:eastAsia="en-US" w:bidi="ar-SA"/>
      </w:rPr>
    </w:lvl>
    <w:lvl w:ilvl="7">
      <w:numFmt w:val="bullet"/>
      <w:lvlText w:val="•"/>
      <w:lvlJc w:val="left"/>
      <w:pPr>
        <w:ind w:left="7524" w:hanging="1865"/>
      </w:pPr>
      <w:rPr>
        <w:rFonts w:hint="default"/>
        <w:lang w:val="en-US" w:eastAsia="en-US" w:bidi="ar-SA"/>
      </w:rPr>
    </w:lvl>
    <w:lvl w:ilvl="8">
      <w:numFmt w:val="bullet"/>
      <w:lvlText w:val="•"/>
      <w:lvlJc w:val="left"/>
      <w:pPr>
        <w:ind w:left="8265" w:hanging="1865"/>
      </w:pPr>
      <w:rPr>
        <w:rFonts w:hint="default"/>
        <w:lang w:val="en-US" w:eastAsia="en-US" w:bidi="ar-SA"/>
      </w:rPr>
    </w:lvl>
  </w:abstractNum>
  <w:abstractNum w:abstractNumId="35" w15:restartNumberingAfterBreak="0">
    <w:nsid w:val="2022635D"/>
    <w:multiLevelType w:val="hybridMultilevel"/>
    <w:tmpl w:val="61C08BAC"/>
    <w:lvl w:ilvl="0" w:tplc="C3A077A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5442CB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14D696D0">
      <w:numFmt w:val="bullet"/>
      <w:lvlText w:val="•"/>
      <w:lvlJc w:val="left"/>
      <w:pPr>
        <w:ind w:left="2416" w:hanging="567"/>
      </w:pPr>
      <w:rPr>
        <w:rFonts w:hint="default"/>
        <w:lang w:val="en-US" w:eastAsia="en-US" w:bidi="ar-SA"/>
      </w:rPr>
    </w:lvl>
    <w:lvl w:ilvl="3" w:tplc="0FCE99C4">
      <w:numFmt w:val="bullet"/>
      <w:lvlText w:val="•"/>
      <w:lvlJc w:val="left"/>
      <w:pPr>
        <w:ind w:left="3332" w:hanging="567"/>
      </w:pPr>
      <w:rPr>
        <w:rFonts w:hint="default"/>
        <w:lang w:val="en-US" w:eastAsia="en-US" w:bidi="ar-SA"/>
      </w:rPr>
    </w:lvl>
    <w:lvl w:ilvl="4" w:tplc="8A78C518">
      <w:numFmt w:val="bullet"/>
      <w:lvlText w:val="•"/>
      <w:lvlJc w:val="left"/>
      <w:pPr>
        <w:ind w:left="4248" w:hanging="567"/>
      </w:pPr>
      <w:rPr>
        <w:rFonts w:hint="default"/>
        <w:lang w:val="en-US" w:eastAsia="en-US" w:bidi="ar-SA"/>
      </w:rPr>
    </w:lvl>
    <w:lvl w:ilvl="5" w:tplc="B8D8CF62">
      <w:numFmt w:val="bullet"/>
      <w:lvlText w:val="•"/>
      <w:lvlJc w:val="left"/>
      <w:pPr>
        <w:ind w:left="5165" w:hanging="567"/>
      </w:pPr>
      <w:rPr>
        <w:rFonts w:hint="default"/>
        <w:lang w:val="en-US" w:eastAsia="en-US" w:bidi="ar-SA"/>
      </w:rPr>
    </w:lvl>
    <w:lvl w:ilvl="6" w:tplc="A2A8A648">
      <w:numFmt w:val="bullet"/>
      <w:lvlText w:val="•"/>
      <w:lvlJc w:val="left"/>
      <w:pPr>
        <w:ind w:left="6081" w:hanging="567"/>
      </w:pPr>
      <w:rPr>
        <w:rFonts w:hint="default"/>
        <w:lang w:val="en-US" w:eastAsia="en-US" w:bidi="ar-SA"/>
      </w:rPr>
    </w:lvl>
    <w:lvl w:ilvl="7" w:tplc="C11CC71C">
      <w:numFmt w:val="bullet"/>
      <w:lvlText w:val="•"/>
      <w:lvlJc w:val="left"/>
      <w:pPr>
        <w:ind w:left="6997" w:hanging="567"/>
      </w:pPr>
      <w:rPr>
        <w:rFonts w:hint="default"/>
        <w:lang w:val="en-US" w:eastAsia="en-US" w:bidi="ar-SA"/>
      </w:rPr>
    </w:lvl>
    <w:lvl w:ilvl="8" w:tplc="F848A604">
      <w:numFmt w:val="bullet"/>
      <w:lvlText w:val="•"/>
      <w:lvlJc w:val="left"/>
      <w:pPr>
        <w:ind w:left="7913" w:hanging="567"/>
      </w:pPr>
      <w:rPr>
        <w:rFonts w:hint="default"/>
        <w:lang w:val="en-US" w:eastAsia="en-US" w:bidi="ar-SA"/>
      </w:rPr>
    </w:lvl>
  </w:abstractNum>
  <w:abstractNum w:abstractNumId="36" w15:restartNumberingAfterBreak="0">
    <w:nsid w:val="204D69AB"/>
    <w:multiLevelType w:val="hybridMultilevel"/>
    <w:tmpl w:val="396673A4"/>
    <w:lvl w:ilvl="0" w:tplc="DE54F35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0B60E1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6AFCC26C">
      <w:numFmt w:val="bullet"/>
      <w:lvlText w:val="•"/>
      <w:lvlJc w:val="left"/>
      <w:pPr>
        <w:ind w:left="2416" w:hanging="567"/>
      </w:pPr>
      <w:rPr>
        <w:rFonts w:hint="default"/>
        <w:lang w:val="en-US" w:eastAsia="en-US" w:bidi="ar-SA"/>
      </w:rPr>
    </w:lvl>
    <w:lvl w:ilvl="3" w:tplc="55AE700C">
      <w:numFmt w:val="bullet"/>
      <w:lvlText w:val="•"/>
      <w:lvlJc w:val="left"/>
      <w:pPr>
        <w:ind w:left="3332" w:hanging="567"/>
      </w:pPr>
      <w:rPr>
        <w:rFonts w:hint="default"/>
        <w:lang w:val="en-US" w:eastAsia="en-US" w:bidi="ar-SA"/>
      </w:rPr>
    </w:lvl>
    <w:lvl w:ilvl="4" w:tplc="02688C08">
      <w:numFmt w:val="bullet"/>
      <w:lvlText w:val="•"/>
      <w:lvlJc w:val="left"/>
      <w:pPr>
        <w:ind w:left="4248" w:hanging="567"/>
      </w:pPr>
      <w:rPr>
        <w:rFonts w:hint="default"/>
        <w:lang w:val="en-US" w:eastAsia="en-US" w:bidi="ar-SA"/>
      </w:rPr>
    </w:lvl>
    <w:lvl w:ilvl="5" w:tplc="B744297A">
      <w:numFmt w:val="bullet"/>
      <w:lvlText w:val="•"/>
      <w:lvlJc w:val="left"/>
      <w:pPr>
        <w:ind w:left="5165" w:hanging="567"/>
      </w:pPr>
      <w:rPr>
        <w:rFonts w:hint="default"/>
        <w:lang w:val="en-US" w:eastAsia="en-US" w:bidi="ar-SA"/>
      </w:rPr>
    </w:lvl>
    <w:lvl w:ilvl="6" w:tplc="75BE6D16">
      <w:numFmt w:val="bullet"/>
      <w:lvlText w:val="•"/>
      <w:lvlJc w:val="left"/>
      <w:pPr>
        <w:ind w:left="6081" w:hanging="567"/>
      </w:pPr>
      <w:rPr>
        <w:rFonts w:hint="default"/>
        <w:lang w:val="en-US" w:eastAsia="en-US" w:bidi="ar-SA"/>
      </w:rPr>
    </w:lvl>
    <w:lvl w:ilvl="7" w:tplc="571E9894">
      <w:numFmt w:val="bullet"/>
      <w:lvlText w:val="•"/>
      <w:lvlJc w:val="left"/>
      <w:pPr>
        <w:ind w:left="6997" w:hanging="567"/>
      </w:pPr>
      <w:rPr>
        <w:rFonts w:hint="default"/>
        <w:lang w:val="en-US" w:eastAsia="en-US" w:bidi="ar-SA"/>
      </w:rPr>
    </w:lvl>
    <w:lvl w:ilvl="8" w:tplc="E1889B68">
      <w:numFmt w:val="bullet"/>
      <w:lvlText w:val="•"/>
      <w:lvlJc w:val="left"/>
      <w:pPr>
        <w:ind w:left="7913" w:hanging="567"/>
      </w:pPr>
      <w:rPr>
        <w:rFonts w:hint="default"/>
        <w:lang w:val="en-US" w:eastAsia="en-US" w:bidi="ar-SA"/>
      </w:rPr>
    </w:lvl>
  </w:abstractNum>
  <w:abstractNum w:abstractNumId="37" w15:restartNumberingAfterBreak="0">
    <w:nsid w:val="20730896"/>
    <w:multiLevelType w:val="hybridMultilevel"/>
    <w:tmpl w:val="1C486EB8"/>
    <w:lvl w:ilvl="0" w:tplc="01346DBA">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15AA9ED4">
      <w:numFmt w:val="bullet"/>
      <w:lvlText w:val="•"/>
      <w:lvlJc w:val="left"/>
      <w:pPr>
        <w:ind w:left="1802" w:hanging="567"/>
      </w:pPr>
      <w:rPr>
        <w:rFonts w:hint="default"/>
        <w:lang w:val="en-US" w:eastAsia="en-US" w:bidi="ar-SA"/>
      </w:rPr>
    </w:lvl>
    <w:lvl w:ilvl="2" w:tplc="B6124198">
      <w:numFmt w:val="bullet"/>
      <w:lvlText w:val="•"/>
      <w:lvlJc w:val="left"/>
      <w:pPr>
        <w:ind w:left="2685" w:hanging="567"/>
      </w:pPr>
      <w:rPr>
        <w:rFonts w:hint="default"/>
        <w:lang w:val="en-US" w:eastAsia="en-US" w:bidi="ar-SA"/>
      </w:rPr>
    </w:lvl>
    <w:lvl w:ilvl="3" w:tplc="E250DD96">
      <w:numFmt w:val="bullet"/>
      <w:lvlText w:val="•"/>
      <w:lvlJc w:val="left"/>
      <w:pPr>
        <w:ind w:left="3567" w:hanging="567"/>
      </w:pPr>
      <w:rPr>
        <w:rFonts w:hint="default"/>
        <w:lang w:val="en-US" w:eastAsia="en-US" w:bidi="ar-SA"/>
      </w:rPr>
    </w:lvl>
    <w:lvl w:ilvl="4" w:tplc="550C2154">
      <w:numFmt w:val="bullet"/>
      <w:lvlText w:val="•"/>
      <w:lvlJc w:val="left"/>
      <w:pPr>
        <w:ind w:left="4450" w:hanging="567"/>
      </w:pPr>
      <w:rPr>
        <w:rFonts w:hint="default"/>
        <w:lang w:val="en-US" w:eastAsia="en-US" w:bidi="ar-SA"/>
      </w:rPr>
    </w:lvl>
    <w:lvl w:ilvl="5" w:tplc="DA8235DE">
      <w:numFmt w:val="bullet"/>
      <w:lvlText w:val="•"/>
      <w:lvlJc w:val="left"/>
      <w:pPr>
        <w:ind w:left="5333" w:hanging="567"/>
      </w:pPr>
      <w:rPr>
        <w:rFonts w:hint="default"/>
        <w:lang w:val="en-US" w:eastAsia="en-US" w:bidi="ar-SA"/>
      </w:rPr>
    </w:lvl>
    <w:lvl w:ilvl="6" w:tplc="F7844922">
      <w:numFmt w:val="bullet"/>
      <w:lvlText w:val="•"/>
      <w:lvlJc w:val="left"/>
      <w:pPr>
        <w:ind w:left="6215" w:hanging="567"/>
      </w:pPr>
      <w:rPr>
        <w:rFonts w:hint="default"/>
        <w:lang w:val="en-US" w:eastAsia="en-US" w:bidi="ar-SA"/>
      </w:rPr>
    </w:lvl>
    <w:lvl w:ilvl="7" w:tplc="0D92ECE4">
      <w:numFmt w:val="bullet"/>
      <w:lvlText w:val="•"/>
      <w:lvlJc w:val="left"/>
      <w:pPr>
        <w:ind w:left="7098" w:hanging="567"/>
      </w:pPr>
      <w:rPr>
        <w:rFonts w:hint="default"/>
        <w:lang w:val="en-US" w:eastAsia="en-US" w:bidi="ar-SA"/>
      </w:rPr>
    </w:lvl>
    <w:lvl w:ilvl="8" w:tplc="7FA6A14C">
      <w:numFmt w:val="bullet"/>
      <w:lvlText w:val="•"/>
      <w:lvlJc w:val="left"/>
      <w:pPr>
        <w:ind w:left="7981" w:hanging="567"/>
      </w:pPr>
      <w:rPr>
        <w:rFonts w:hint="default"/>
        <w:lang w:val="en-US" w:eastAsia="en-US" w:bidi="ar-SA"/>
      </w:rPr>
    </w:lvl>
  </w:abstractNum>
  <w:abstractNum w:abstractNumId="38" w15:restartNumberingAfterBreak="0">
    <w:nsid w:val="20DE1B36"/>
    <w:multiLevelType w:val="hybridMultilevel"/>
    <w:tmpl w:val="27D0A812"/>
    <w:lvl w:ilvl="0" w:tplc="2646D70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5F269C08">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7226751E">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8CA65A2E">
      <w:start w:val="1"/>
      <w:numFmt w:val="upperLetter"/>
      <w:lvlText w:val="(%4)"/>
      <w:lvlJc w:val="left"/>
      <w:pPr>
        <w:ind w:left="2628" w:hanging="567"/>
        <w:jc w:val="left"/>
      </w:pPr>
      <w:rPr>
        <w:rFonts w:ascii="Calibri" w:eastAsia="Calibri" w:hAnsi="Calibri" w:cs="Calibri" w:hint="default"/>
        <w:b w:val="0"/>
        <w:bCs w:val="0"/>
        <w:i w:val="0"/>
        <w:iCs w:val="0"/>
        <w:spacing w:val="-1"/>
        <w:w w:val="100"/>
        <w:sz w:val="22"/>
        <w:szCs w:val="22"/>
        <w:lang w:val="en-US" w:eastAsia="en-US" w:bidi="ar-SA"/>
      </w:rPr>
    </w:lvl>
    <w:lvl w:ilvl="4" w:tplc="FDDA461A">
      <w:numFmt w:val="bullet"/>
      <w:lvlText w:val="•"/>
      <w:lvlJc w:val="left"/>
      <w:pPr>
        <w:ind w:left="3638" w:hanging="567"/>
      </w:pPr>
      <w:rPr>
        <w:rFonts w:hint="default"/>
        <w:lang w:val="en-US" w:eastAsia="en-US" w:bidi="ar-SA"/>
      </w:rPr>
    </w:lvl>
    <w:lvl w:ilvl="5" w:tplc="CD1087B8">
      <w:numFmt w:val="bullet"/>
      <w:lvlText w:val="•"/>
      <w:lvlJc w:val="left"/>
      <w:pPr>
        <w:ind w:left="4656" w:hanging="567"/>
      </w:pPr>
      <w:rPr>
        <w:rFonts w:hint="default"/>
        <w:lang w:val="en-US" w:eastAsia="en-US" w:bidi="ar-SA"/>
      </w:rPr>
    </w:lvl>
    <w:lvl w:ilvl="6" w:tplc="0BDAF1DC">
      <w:numFmt w:val="bullet"/>
      <w:lvlText w:val="•"/>
      <w:lvlJc w:val="left"/>
      <w:pPr>
        <w:ind w:left="5674" w:hanging="567"/>
      </w:pPr>
      <w:rPr>
        <w:rFonts w:hint="default"/>
        <w:lang w:val="en-US" w:eastAsia="en-US" w:bidi="ar-SA"/>
      </w:rPr>
    </w:lvl>
    <w:lvl w:ilvl="7" w:tplc="2DBAC498">
      <w:numFmt w:val="bullet"/>
      <w:lvlText w:val="•"/>
      <w:lvlJc w:val="left"/>
      <w:pPr>
        <w:ind w:left="6692" w:hanging="567"/>
      </w:pPr>
      <w:rPr>
        <w:rFonts w:hint="default"/>
        <w:lang w:val="en-US" w:eastAsia="en-US" w:bidi="ar-SA"/>
      </w:rPr>
    </w:lvl>
    <w:lvl w:ilvl="8" w:tplc="73D42B3C">
      <w:numFmt w:val="bullet"/>
      <w:lvlText w:val="•"/>
      <w:lvlJc w:val="left"/>
      <w:pPr>
        <w:ind w:left="7710" w:hanging="567"/>
      </w:pPr>
      <w:rPr>
        <w:rFonts w:hint="default"/>
        <w:lang w:val="en-US" w:eastAsia="en-US" w:bidi="ar-SA"/>
      </w:rPr>
    </w:lvl>
  </w:abstractNum>
  <w:abstractNum w:abstractNumId="39" w15:restartNumberingAfterBreak="0">
    <w:nsid w:val="21AF680E"/>
    <w:multiLevelType w:val="hybridMultilevel"/>
    <w:tmpl w:val="72A0C5FA"/>
    <w:lvl w:ilvl="0" w:tplc="A2E0E5F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826A59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CC28974A">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9BEC4AA4">
      <w:numFmt w:val="bullet"/>
      <w:lvlText w:val="•"/>
      <w:lvlJc w:val="left"/>
      <w:pPr>
        <w:ind w:left="3020" w:hanging="569"/>
      </w:pPr>
      <w:rPr>
        <w:rFonts w:hint="default"/>
        <w:lang w:val="en-US" w:eastAsia="en-US" w:bidi="ar-SA"/>
      </w:rPr>
    </w:lvl>
    <w:lvl w:ilvl="4" w:tplc="C8FE6D3C">
      <w:numFmt w:val="bullet"/>
      <w:lvlText w:val="•"/>
      <w:lvlJc w:val="left"/>
      <w:pPr>
        <w:ind w:left="3981" w:hanging="569"/>
      </w:pPr>
      <w:rPr>
        <w:rFonts w:hint="default"/>
        <w:lang w:val="en-US" w:eastAsia="en-US" w:bidi="ar-SA"/>
      </w:rPr>
    </w:lvl>
    <w:lvl w:ilvl="5" w:tplc="EF62488C">
      <w:numFmt w:val="bullet"/>
      <w:lvlText w:val="•"/>
      <w:lvlJc w:val="left"/>
      <w:pPr>
        <w:ind w:left="4942" w:hanging="569"/>
      </w:pPr>
      <w:rPr>
        <w:rFonts w:hint="default"/>
        <w:lang w:val="en-US" w:eastAsia="en-US" w:bidi="ar-SA"/>
      </w:rPr>
    </w:lvl>
    <w:lvl w:ilvl="6" w:tplc="B5AE5726">
      <w:numFmt w:val="bullet"/>
      <w:lvlText w:val="•"/>
      <w:lvlJc w:val="left"/>
      <w:pPr>
        <w:ind w:left="5903" w:hanging="569"/>
      </w:pPr>
      <w:rPr>
        <w:rFonts w:hint="default"/>
        <w:lang w:val="en-US" w:eastAsia="en-US" w:bidi="ar-SA"/>
      </w:rPr>
    </w:lvl>
    <w:lvl w:ilvl="7" w:tplc="BE1E40A0">
      <w:numFmt w:val="bullet"/>
      <w:lvlText w:val="•"/>
      <w:lvlJc w:val="left"/>
      <w:pPr>
        <w:ind w:left="6864" w:hanging="569"/>
      </w:pPr>
      <w:rPr>
        <w:rFonts w:hint="default"/>
        <w:lang w:val="en-US" w:eastAsia="en-US" w:bidi="ar-SA"/>
      </w:rPr>
    </w:lvl>
    <w:lvl w:ilvl="8" w:tplc="BFE2B26C">
      <w:numFmt w:val="bullet"/>
      <w:lvlText w:val="•"/>
      <w:lvlJc w:val="left"/>
      <w:pPr>
        <w:ind w:left="7824" w:hanging="569"/>
      </w:pPr>
      <w:rPr>
        <w:rFonts w:hint="default"/>
        <w:lang w:val="en-US" w:eastAsia="en-US" w:bidi="ar-SA"/>
      </w:rPr>
    </w:lvl>
  </w:abstractNum>
  <w:abstractNum w:abstractNumId="40" w15:restartNumberingAfterBreak="0">
    <w:nsid w:val="21CE1995"/>
    <w:multiLevelType w:val="hybridMultilevel"/>
    <w:tmpl w:val="5CBCF88A"/>
    <w:lvl w:ilvl="0" w:tplc="55A4CDC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6CAEF50">
      <w:numFmt w:val="bullet"/>
      <w:lvlText w:val="•"/>
      <w:lvlJc w:val="left"/>
      <w:pPr>
        <w:ind w:left="1802" w:hanging="567"/>
      </w:pPr>
      <w:rPr>
        <w:rFonts w:hint="default"/>
        <w:lang w:val="en-US" w:eastAsia="en-US" w:bidi="ar-SA"/>
      </w:rPr>
    </w:lvl>
    <w:lvl w:ilvl="2" w:tplc="7F2EA5D4">
      <w:numFmt w:val="bullet"/>
      <w:lvlText w:val="•"/>
      <w:lvlJc w:val="left"/>
      <w:pPr>
        <w:ind w:left="2685" w:hanging="567"/>
      </w:pPr>
      <w:rPr>
        <w:rFonts w:hint="default"/>
        <w:lang w:val="en-US" w:eastAsia="en-US" w:bidi="ar-SA"/>
      </w:rPr>
    </w:lvl>
    <w:lvl w:ilvl="3" w:tplc="5DB0B7BE">
      <w:numFmt w:val="bullet"/>
      <w:lvlText w:val="•"/>
      <w:lvlJc w:val="left"/>
      <w:pPr>
        <w:ind w:left="3567" w:hanging="567"/>
      </w:pPr>
      <w:rPr>
        <w:rFonts w:hint="default"/>
        <w:lang w:val="en-US" w:eastAsia="en-US" w:bidi="ar-SA"/>
      </w:rPr>
    </w:lvl>
    <w:lvl w:ilvl="4" w:tplc="993E5B9E">
      <w:numFmt w:val="bullet"/>
      <w:lvlText w:val="•"/>
      <w:lvlJc w:val="left"/>
      <w:pPr>
        <w:ind w:left="4450" w:hanging="567"/>
      </w:pPr>
      <w:rPr>
        <w:rFonts w:hint="default"/>
        <w:lang w:val="en-US" w:eastAsia="en-US" w:bidi="ar-SA"/>
      </w:rPr>
    </w:lvl>
    <w:lvl w:ilvl="5" w:tplc="1F24247E">
      <w:numFmt w:val="bullet"/>
      <w:lvlText w:val="•"/>
      <w:lvlJc w:val="left"/>
      <w:pPr>
        <w:ind w:left="5333" w:hanging="567"/>
      </w:pPr>
      <w:rPr>
        <w:rFonts w:hint="default"/>
        <w:lang w:val="en-US" w:eastAsia="en-US" w:bidi="ar-SA"/>
      </w:rPr>
    </w:lvl>
    <w:lvl w:ilvl="6" w:tplc="6AB28A7E">
      <w:numFmt w:val="bullet"/>
      <w:lvlText w:val="•"/>
      <w:lvlJc w:val="left"/>
      <w:pPr>
        <w:ind w:left="6215" w:hanging="567"/>
      </w:pPr>
      <w:rPr>
        <w:rFonts w:hint="default"/>
        <w:lang w:val="en-US" w:eastAsia="en-US" w:bidi="ar-SA"/>
      </w:rPr>
    </w:lvl>
    <w:lvl w:ilvl="7" w:tplc="7FBE2EEE">
      <w:numFmt w:val="bullet"/>
      <w:lvlText w:val="•"/>
      <w:lvlJc w:val="left"/>
      <w:pPr>
        <w:ind w:left="7098" w:hanging="567"/>
      </w:pPr>
      <w:rPr>
        <w:rFonts w:hint="default"/>
        <w:lang w:val="en-US" w:eastAsia="en-US" w:bidi="ar-SA"/>
      </w:rPr>
    </w:lvl>
    <w:lvl w:ilvl="8" w:tplc="C298D90C">
      <w:numFmt w:val="bullet"/>
      <w:lvlText w:val="•"/>
      <w:lvlJc w:val="left"/>
      <w:pPr>
        <w:ind w:left="7981" w:hanging="567"/>
      </w:pPr>
      <w:rPr>
        <w:rFonts w:hint="default"/>
        <w:lang w:val="en-US" w:eastAsia="en-US" w:bidi="ar-SA"/>
      </w:rPr>
    </w:lvl>
  </w:abstractNum>
  <w:abstractNum w:abstractNumId="41" w15:restartNumberingAfterBreak="0">
    <w:nsid w:val="24AF7EDD"/>
    <w:multiLevelType w:val="hybridMultilevel"/>
    <w:tmpl w:val="524EE656"/>
    <w:lvl w:ilvl="0" w:tplc="F8825AB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2A67DB0">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4CB660C0">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0CA0B296">
      <w:numFmt w:val="bullet"/>
      <w:lvlText w:val="•"/>
      <w:lvlJc w:val="left"/>
      <w:pPr>
        <w:ind w:left="3020" w:hanging="569"/>
      </w:pPr>
      <w:rPr>
        <w:rFonts w:hint="default"/>
        <w:lang w:val="en-US" w:eastAsia="en-US" w:bidi="ar-SA"/>
      </w:rPr>
    </w:lvl>
    <w:lvl w:ilvl="4" w:tplc="D63077AA">
      <w:numFmt w:val="bullet"/>
      <w:lvlText w:val="•"/>
      <w:lvlJc w:val="left"/>
      <w:pPr>
        <w:ind w:left="3981" w:hanging="569"/>
      </w:pPr>
      <w:rPr>
        <w:rFonts w:hint="default"/>
        <w:lang w:val="en-US" w:eastAsia="en-US" w:bidi="ar-SA"/>
      </w:rPr>
    </w:lvl>
    <w:lvl w:ilvl="5" w:tplc="12B63A52">
      <w:numFmt w:val="bullet"/>
      <w:lvlText w:val="•"/>
      <w:lvlJc w:val="left"/>
      <w:pPr>
        <w:ind w:left="4942" w:hanging="569"/>
      </w:pPr>
      <w:rPr>
        <w:rFonts w:hint="default"/>
        <w:lang w:val="en-US" w:eastAsia="en-US" w:bidi="ar-SA"/>
      </w:rPr>
    </w:lvl>
    <w:lvl w:ilvl="6" w:tplc="C2E2D8D6">
      <w:numFmt w:val="bullet"/>
      <w:lvlText w:val="•"/>
      <w:lvlJc w:val="left"/>
      <w:pPr>
        <w:ind w:left="5903" w:hanging="569"/>
      </w:pPr>
      <w:rPr>
        <w:rFonts w:hint="default"/>
        <w:lang w:val="en-US" w:eastAsia="en-US" w:bidi="ar-SA"/>
      </w:rPr>
    </w:lvl>
    <w:lvl w:ilvl="7" w:tplc="306863F6">
      <w:numFmt w:val="bullet"/>
      <w:lvlText w:val="•"/>
      <w:lvlJc w:val="left"/>
      <w:pPr>
        <w:ind w:left="6864" w:hanging="569"/>
      </w:pPr>
      <w:rPr>
        <w:rFonts w:hint="default"/>
        <w:lang w:val="en-US" w:eastAsia="en-US" w:bidi="ar-SA"/>
      </w:rPr>
    </w:lvl>
    <w:lvl w:ilvl="8" w:tplc="36468CB6">
      <w:numFmt w:val="bullet"/>
      <w:lvlText w:val="•"/>
      <w:lvlJc w:val="left"/>
      <w:pPr>
        <w:ind w:left="7824" w:hanging="569"/>
      </w:pPr>
      <w:rPr>
        <w:rFonts w:hint="default"/>
        <w:lang w:val="en-US" w:eastAsia="en-US" w:bidi="ar-SA"/>
      </w:rPr>
    </w:lvl>
  </w:abstractNum>
  <w:abstractNum w:abstractNumId="42" w15:restartNumberingAfterBreak="0">
    <w:nsid w:val="268A471C"/>
    <w:multiLevelType w:val="hybridMultilevel"/>
    <w:tmpl w:val="7E3A0D30"/>
    <w:lvl w:ilvl="0" w:tplc="2F62529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6DAFE64">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2" w:tplc="0DAE35A2">
      <w:numFmt w:val="bullet"/>
      <w:lvlText w:val="•"/>
      <w:lvlJc w:val="left"/>
      <w:pPr>
        <w:ind w:left="2685" w:hanging="567"/>
      </w:pPr>
      <w:rPr>
        <w:rFonts w:hint="default"/>
        <w:lang w:val="en-US" w:eastAsia="en-US" w:bidi="ar-SA"/>
      </w:rPr>
    </w:lvl>
    <w:lvl w:ilvl="3" w:tplc="0E0E7830">
      <w:numFmt w:val="bullet"/>
      <w:lvlText w:val="•"/>
      <w:lvlJc w:val="left"/>
      <w:pPr>
        <w:ind w:left="3567" w:hanging="567"/>
      </w:pPr>
      <w:rPr>
        <w:rFonts w:hint="default"/>
        <w:lang w:val="en-US" w:eastAsia="en-US" w:bidi="ar-SA"/>
      </w:rPr>
    </w:lvl>
    <w:lvl w:ilvl="4" w:tplc="33BC3B56">
      <w:numFmt w:val="bullet"/>
      <w:lvlText w:val="•"/>
      <w:lvlJc w:val="left"/>
      <w:pPr>
        <w:ind w:left="4450" w:hanging="567"/>
      </w:pPr>
      <w:rPr>
        <w:rFonts w:hint="default"/>
        <w:lang w:val="en-US" w:eastAsia="en-US" w:bidi="ar-SA"/>
      </w:rPr>
    </w:lvl>
    <w:lvl w:ilvl="5" w:tplc="9D0C5122">
      <w:numFmt w:val="bullet"/>
      <w:lvlText w:val="•"/>
      <w:lvlJc w:val="left"/>
      <w:pPr>
        <w:ind w:left="5333" w:hanging="567"/>
      </w:pPr>
      <w:rPr>
        <w:rFonts w:hint="default"/>
        <w:lang w:val="en-US" w:eastAsia="en-US" w:bidi="ar-SA"/>
      </w:rPr>
    </w:lvl>
    <w:lvl w:ilvl="6" w:tplc="F782E5F6">
      <w:numFmt w:val="bullet"/>
      <w:lvlText w:val="•"/>
      <w:lvlJc w:val="left"/>
      <w:pPr>
        <w:ind w:left="6215" w:hanging="567"/>
      </w:pPr>
      <w:rPr>
        <w:rFonts w:hint="default"/>
        <w:lang w:val="en-US" w:eastAsia="en-US" w:bidi="ar-SA"/>
      </w:rPr>
    </w:lvl>
    <w:lvl w:ilvl="7" w:tplc="B980098E">
      <w:numFmt w:val="bullet"/>
      <w:lvlText w:val="•"/>
      <w:lvlJc w:val="left"/>
      <w:pPr>
        <w:ind w:left="7098" w:hanging="567"/>
      </w:pPr>
      <w:rPr>
        <w:rFonts w:hint="default"/>
        <w:lang w:val="en-US" w:eastAsia="en-US" w:bidi="ar-SA"/>
      </w:rPr>
    </w:lvl>
    <w:lvl w:ilvl="8" w:tplc="F738C23C">
      <w:numFmt w:val="bullet"/>
      <w:lvlText w:val="•"/>
      <w:lvlJc w:val="left"/>
      <w:pPr>
        <w:ind w:left="7981" w:hanging="567"/>
      </w:pPr>
      <w:rPr>
        <w:rFonts w:hint="default"/>
        <w:lang w:val="en-US" w:eastAsia="en-US" w:bidi="ar-SA"/>
      </w:rPr>
    </w:lvl>
  </w:abstractNum>
  <w:abstractNum w:abstractNumId="43" w15:restartNumberingAfterBreak="0">
    <w:nsid w:val="28D24C5C"/>
    <w:multiLevelType w:val="hybridMultilevel"/>
    <w:tmpl w:val="67465B92"/>
    <w:lvl w:ilvl="0" w:tplc="61D476E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C4E8B8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F3B294CE">
      <w:numFmt w:val="bullet"/>
      <w:lvlText w:val="•"/>
      <w:lvlJc w:val="left"/>
      <w:pPr>
        <w:ind w:left="2138" w:hanging="567"/>
      </w:pPr>
      <w:rPr>
        <w:rFonts w:hint="default"/>
        <w:lang w:val="en-US" w:eastAsia="en-US" w:bidi="ar-SA"/>
      </w:rPr>
    </w:lvl>
    <w:lvl w:ilvl="3" w:tplc="2E7A73DE">
      <w:numFmt w:val="bullet"/>
      <w:lvlText w:val="•"/>
      <w:lvlJc w:val="left"/>
      <w:pPr>
        <w:ind w:left="2776" w:hanging="567"/>
      </w:pPr>
      <w:rPr>
        <w:rFonts w:hint="default"/>
        <w:lang w:val="en-US" w:eastAsia="en-US" w:bidi="ar-SA"/>
      </w:rPr>
    </w:lvl>
    <w:lvl w:ilvl="4" w:tplc="7C46EE94">
      <w:numFmt w:val="bullet"/>
      <w:lvlText w:val="•"/>
      <w:lvlJc w:val="left"/>
      <w:pPr>
        <w:ind w:left="3415" w:hanging="567"/>
      </w:pPr>
      <w:rPr>
        <w:rFonts w:hint="default"/>
        <w:lang w:val="en-US" w:eastAsia="en-US" w:bidi="ar-SA"/>
      </w:rPr>
    </w:lvl>
    <w:lvl w:ilvl="5" w:tplc="433CE4F0">
      <w:numFmt w:val="bullet"/>
      <w:lvlText w:val="•"/>
      <w:lvlJc w:val="left"/>
      <w:pPr>
        <w:ind w:left="4053" w:hanging="567"/>
      </w:pPr>
      <w:rPr>
        <w:rFonts w:hint="default"/>
        <w:lang w:val="en-US" w:eastAsia="en-US" w:bidi="ar-SA"/>
      </w:rPr>
    </w:lvl>
    <w:lvl w:ilvl="6" w:tplc="54D03CF4">
      <w:numFmt w:val="bullet"/>
      <w:lvlText w:val="•"/>
      <w:lvlJc w:val="left"/>
      <w:pPr>
        <w:ind w:left="4692" w:hanging="567"/>
      </w:pPr>
      <w:rPr>
        <w:rFonts w:hint="default"/>
        <w:lang w:val="en-US" w:eastAsia="en-US" w:bidi="ar-SA"/>
      </w:rPr>
    </w:lvl>
    <w:lvl w:ilvl="7" w:tplc="EBA47A8E">
      <w:numFmt w:val="bullet"/>
      <w:lvlText w:val="•"/>
      <w:lvlJc w:val="left"/>
      <w:pPr>
        <w:ind w:left="5330" w:hanging="567"/>
      </w:pPr>
      <w:rPr>
        <w:rFonts w:hint="default"/>
        <w:lang w:val="en-US" w:eastAsia="en-US" w:bidi="ar-SA"/>
      </w:rPr>
    </w:lvl>
    <w:lvl w:ilvl="8" w:tplc="330E0BA6">
      <w:numFmt w:val="bullet"/>
      <w:lvlText w:val="•"/>
      <w:lvlJc w:val="left"/>
      <w:pPr>
        <w:ind w:left="5969" w:hanging="567"/>
      </w:pPr>
      <w:rPr>
        <w:rFonts w:hint="default"/>
        <w:lang w:val="en-US" w:eastAsia="en-US" w:bidi="ar-SA"/>
      </w:rPr>
    </w:lvl>
  </w:abstractNum>
  <w:abstractNum w:abstractNumId="44" w15:restartNumberingAfterBreak="0">
    <w:nsid w:val="28DD6E17"/>
    <w:multiLevelType w:val="multilevel"/>
    <w:tmpl w:val="D5388132"/>
    <w:lvl w:ilvl="0">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416" w:hanging="567"/>
      </w:pPr>
      <w:rPr>
        <w:rFonts w:hint="default"/>
        <w:lang w:val="en-US" w:eastAsia="en-US" w:bidi="ar-SA"/>
      </w:rPr>
    </w:lvl>
    <w:lvl w:ilvl="3">
      <w:numFmt w:val="bullet"/>
      <w:lvlText w:val="•"/>
      <w:lvlJc w:val="left"/>
      <w:pPr>
        <w:ind w:left="3332" w:hanging="567"/>
      </w:pPr>
      <w:rPr>
        <w:rFonts w:hint="default"/>
        <w:lang w:val="en-US" w:eastAsia="en-US" w:bidi="ar-SA"/>
      </w:rPr>
    </w:lvl>
    <w:lvl w:ilvl="4">
      <w:numFmt w:val="bullet"/>
      <w:lvlText w:val="•"/>
      <w:lvlJc w:val="left"/>
      <w:pPr>
        <w:ind w:left="4248" w:hanging="567"/>
      </w:pPr>
      <w:rPr>
        <w:rFonts w:hint="default"/>
        <w:lang w:val="en-US" w:eastAsia="en-US" w:bidi="ar-SA"/>
      </w:rPr>
    </w:lvl>
    <w:lvl w:ilvl="5">
      <w:numFmt w:val="bullet"/>
      <w:lvlText w:val="•"/>
      <w:lvlJc w:val="left"/>
      <w:pPr>
        <w:ind w:left="5165" w:hanging="567"/>
      </w:pPr>
      <w:rPr>
        <w:rFonts w:hint="default"/>
        <w:lang w:val="en-US" w:eastAsia="en-US" w:bidi="ar-SA"/>
      </w:rPr>
    </w:lvl>
    <w:lvl w:ilvl="6">
      <w:numFmt w:val="bullet"/>
      <w:lvlText w:val="•"/>
      <w:lvlJc w:val="left"/>
      <w:pPr>
        <w:ind w:left="6081" w:hanging="567"/>
      </w:pPr>
      <w:rPr>
        <w:rFonts w:hint="default"/>
        <w:lang w:val="en-US" w:eastAsia="en-US" w:bidi="ar-SA"/>
      </w:rPr>
    </w:lvl>
    <w:lvl w:ilvl="7">
      <w:numFmt w:val="bullet"/>
      <w:lvlText w:val="•"/>
      <w:lvlJc w:val="left"/>
      <w:pPr>
        <w:ind w:left="6997" w:hanging="567"/>
      </w:pPr>
      <w:rPr>
        <w:rFonts w:hint="default"/>
        <w:lang w:val="en-US" w:eastAsia="en-US" w:bidi="ar-SA"/>
      </w:rPr>
    </w:lvl>
    <w:lvl w:ilvl="8">
      <w:numFmt w:val="bullet"/>
      <w:lvlText w:val="•"/>
      <w:lvlJc w:val="left"/>
      <w:pPr>
        <w:ind w:left="7913" w:hanging="567"/>
      </w:pPr>
      <w:rPr>
        <w:rFonts w:hint="default"/>
        <w:lang w:val="en-US" w:eastAsia="en-US" w:bidi="ar-SA"/>
      </w:rPr>
    </w:lvl>
  </w:abstractNum>
  <w:abstractNum w:abstractNumId="45" w15:restartNumberingAfterBreak="0">
    <w:nsid w:val="296951BC"/>
    <w:multiLevelType w:val="hybridMultilevel"/>
    <w:tmpl w:val="E1A62068"/>
    <w:lvl w:ilvl="0" w:tplc="B0A09F5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D44EC38">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E996CBCA">
      <w:numFmt w:val="bullet"/>
      <w:lvlText w:val="•"/>
      <w:lvlJc w:val="left"/>
      <w:pPr>
        <w:ind w:left="2416" w:hanging="567"/>
      </w:pPr>
      <w:rPr>
        <w:rFonts w:hint="default"/>
        <w:lang w:val="en-US" w:eastAsia="en-US" w:bidi="ar-SA"/>
      </w:rPr>
    </w:lvl>
    <w:lvl w:ilvl="3" w:tplc="B20AA036">
      <w:numFmt w:val="bullet"/>
      <w:lvlText w:val="•"/>
      <w:lvlJc w:val="left"/>
      <w:pPr>
        <w:ind w:left="3332" w:hanging="567"/>
      </w:pPr>
      <w:rPr>
        <w:rFonts w:hint="default"/>
        <w:lang w:val="en-US" w:eastAsia="en-US" w:bidi="ar-SA"/>
      </w:rPr>
    </w:lvl>
    <w:lvl w:ilvl="4" w:tplc="CE122C6C">
      <w:numFmt w:val="bullet"/>
      <w:lvlText w:val="•"/>
      <w:lvlJc w:val="left"/>
      <w:pPr>
        <w:ind w:left="4248" w:hanging="567"/>
      </w:pPr>
      <w:rPr>
        <w:rFonts w:hint="default"/>
        <w:lang w:val="en-US" w:eastAsia="en-US" w:bidi="ar-SA"/>
      </w:rPr>
    </w:lvl>
    <w:lvl w:ilvl="5" w:tplc="7024957C">
      <w:numFmt w:val="bullet"/>
      <w:lvlText w:val="•"/>
      <w:lvlJc w:val="left"/>
      <w:pPr>
        <w:ind w:left="5165" w:hanging="567"/>
      </w:pPr>
      <w:rPr>
        <w:rFonts w:hint="default"/>
        <w:lang w:val="en-US" w:eastAsia="en-US" w:bidi="ar-SA"/>
      </w:rPr>
    </w:lvl>
    <w:lvl w:ilvl="6" w:tplc="20549C60">
      <w:numFmt w:val="bullet"/>
      <w:lvlText w:val="•"/>
      <w:lvlJc w:val="left"/>
      <w:pPr>
        <w:ind w:left="6081" w:hanging="567"/>
      </w:pPr>
      <w:rPr>
        <w:rFonts w:hint="default"/>
        <w:lang w:val="en-US" w:eastAsia="en-US" w:bidi="ar-SA"/>
      </w:rPr>
    </w:lvl>
    <w:lvl w:ilvl="7" w:tplc="876488F2">
      <w:numFmt w:val="bullet"/>
      <w:lvlText w:val="•"/>
      <w:lvlJc w:val="left"/>
      <w:pPr>
        <w:ind w:left="6997" w:hanging="567"/>
      </w:pPr>
      <w:rPr>
        <w:rFonts w:hint="default"/>
        <w:lang w:val="en-US" w:eastAsia="en-US" w:bidi="ar-SA"/>
      </w:rPr>
    </w:lvl>
    <w:lvl w:ilvl="8" w:tplc="4036BF70">
      <w:numFmt w:val="bullet"/>
      <w:lvlText w:val="•"/>
      <w:lvlJc w:val="left"/>
      <w:pPr>
        <w:ind w:left="7913" w:hanging="567"/>
      </w:pPr>
      <w:rPr>
        <w:rFonts w:hint="default"/>
        <w:lang w:val="en-US" w:eastAsia="en-US" w:bidi="ar-SA"/>
      </w:rPr>
    </w:lvl>
  </w:abstractNum>
  <w:abstractNum w:abstractNumId="46" w15:restartNumberingAfterBreak="0">
    <w:nsid w:val="2A0417E8"/>
    <w:multiLevelType w:val="hybridMultilevel"/>
    <w:tmpl w:val="B1C41C06"/>
    <w:lvl w:ilvl="0" w:tplc="6946FC5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298FFA8">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9CF85CEA">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09E04070">
      <w:numFmt w:val="bullet"/>
      <w:lvlText w:val="•"/>
      <w:lvlJc w:val="left"/>
      <w:pPr>
        <w:ind w:left="3020" w:hanging="569"/>
      </w:pPr>
      <w:rPr>
        <w:rFonts w:hint="default"/>
        <w:lang w:val="en-US" w:eastAsia="en-US" w:bidi="ar-SA"/>
      </w:rPr>
    </w:lvl>
    <w:lvl w:ilvl="4" w:tplc="9828A6C0">
      <w:numFmt w:val="bullet"/>
      <w:lvlText w:val="•"/>
      <w:lvlJc w:val="left"/>
      <w:pPr>
        <w:ind w:left="3981" w:hanging="569"/>
      </w:pPr>
      <w:rPr>
        <w:rFonts w:hint="default"/>
        <w:lang w:val="en-US" w:eastAsia="en-US" w:bidi="ar-SA"/>
      </w:rPr>
    </w:lvl>
    <w:lvl w:ilvl="5" w:tplc="981A8734">
      <w:numFmt w:val="bullet"/>
      <w:lvlText w:val="•"/>
      <w:lvlJc w:val="left"/>
      <w:pPr>
        <w:ind w:left="4942" w:hanging="569"/>
      </w:pPr>
      <w:rPr>
        <w:rFonts w:hint="default"/>
        <w:lang w:val="en-US" w:eastAsia="en-US" w:bidi="ar-SA"/>
      </w:rPr>
    </w:lvl>
    <w:lvl w:ilvl="6" w:tplc="5938303C">
      <w:numFmt w:val="bullet"/>
      <w:lvlText w:val="•"/>
      <w:lvlJc w:val="left"/>
      <w:pPr>
        <w:ind w:left="5903" w:hanging="569"/>
      </w:pPr>
      <w:rPr>
        <w:rFonts w:hint="default"/>
        <w:lang w:val="en-US" w:eastAsia="en-US" w:bidi="ar-SA"/>
      </w:rPr>
    </w:lvl>
    <w:lvl w:ilvl="7" w:tplc="CF5EC892">
      <w:numFmt w:val="bullet"/>
      <w:lvlText w:val="•"/>
      <w:lvlJc w:val="left"/>
      <w:pPr>
        <w:ind w:left="6864" w:hanging="569"/>
      </w:pPr>
      <w:rPr>
        <w:rFonts w:hint="default"/>
        <w:lang w:val="en-US" w:eastAsia="en-US" w:bidi="ar-SA"/>
      </w:rPr>
    </w:lvl>
    <w:lvl w:ilvl="8" w:tplc="17662012">
      <w:numFmt w:val="bullet"/>
      <w:lvlText w:val="•"/>
      <w:lvlJc w:val="left"/>
      <w:pPr>
        <w:ind w:left="7824" w:hanging="569"/>
      </w:pPr>
      <w:rPr>
        <w:rFonts w:hint="default"/>
        <w:lang w:val="en-US" w:eastAsia="en-US" w:bidi="ar-SA"/>
      </w:rPr>
    </w:lvl>
  </w:abstractNum>
  <w:abstractNum w:abstractNumId="47" w15:restartNumberingAfterBreak="0">
    <w:nsid w:val="2A497504"/>
    <w:multiLevelType w:val="hybridMultilevel"/>
    <w:tmpl w:val="BCD23782"/>
    <w:lvl w:ilvl="0" w:tplc="EEB41188">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EAF438AC">
      <w:numFmt w:val="bullet"/>
      <w:lvlText w:val="•"/>
      <w:lvlJc w:val="left"/>
      <w:pPr>
        <w:ind w:left="1802" w:hanging="567"/>
      </w:pPr>
      <w:rPr>
        <w:rFonts w:hint="default"/>
        <w:lang w:val="en-US" w:eastAsia="en-US" w:bidi="ar-SA"/>
      </w:rPr>
    </w:lvl>
    <w:lvl w:ilvl="2" w:tplc="78CA6708">
      <w:numFmt w:val="bullet"/>
      <w:lvlText w:val="•"/>
      <w:lvlJc w:val="left"/>
      <w:pPr>
        <w:ind w:left="2685" w:hanging="567"/>
      </w:pPr>
      <w:rPr>
        <w:rFonts w:hint="default"/>
        <w:lang w:val="en-US" w:eastAsia="en-US" w:bidi="ar-SA"/>
      </w:rPr>
    </w:lvl>
    <w:lvl w:ilvl="3" w:tplc="1E82ABE2">
      <w:numFmt w:val="bullet"/>
      <w:lvlText w:val="•"/>
      <w:lvlJc w:val="left"/>
      <w:pPr>
        <w:ind w:left="3567" w:hanging="567"/>
      </w:pPr>
      <w:rPr>
        <w:rFonts w:hint="default"/>
        <w:lang w:val="en-US" w:eastAsia="en-US" w:bidi="ar-SA"/>
      </w:rPr>
    </w:lvl>
    <w:lvl w:ilvl="4" w:tplc="97A0624E">
      <w:numFmt w:val="bullet"/>
      <w:lvlText w:val="•"/>
      <w:lvlJc w:val="left"/>
      <w:pPr>
        <w:ind w:left="4450" w:hanging="567"/>
      </w:pPr>
      <w:rPr>
        <w:rFonts w:hint="default"/>
        <w:lang w:val="en-US" w:eastAsia="en-US" w:bidi="ar-SA"/>
      </w:rPr>
    </w:lvl>
    <w:lvl w:ilvl="5" w:tplc="B6EAB714">
      <w:numFmt w:val="bullet"/>
      <w:lvlText w:val="•"/>
      <w:lvlJc w:val="left"/>
      <w:pPr>
        <w:ind w:left="5333" w:hanging="567"/>
      </w:pPr>
      <w:rPr>
        <w:rFonts w:hint="default"/>
        <w:lang w:val="en-US" w:eastAsia="en-US" w:bidi="ar-SA"/>
      </w:rPr>
    </w:lvl>
    <w:lvl w:ilvl="6" w:tplc="08DC578E">
      <w:numFmt w:val="bullet"/>
      <w:lvlText w:val="•"/>
      <w:lvlJc w:val="left"/>
      <w:pPr>
        <w:ind w:left="6215" w:hanging="567"/>
      </w:pPr>
      <w:rPr>
        <w:rFonts w:hint="default"/>
        <w:lang w:val="en-US" w:eastAsia="en-US" w:bidi="ar-SA"/>
      </w:rPr>
    </w:lvl>
    <w:lvl w:ilvl="7" w:tplc="7BA02178">
      <w:numFmt w:val="bullet"/>
      <w:lvlText w:val="•"/>
      <w:lvlJc w:val="left"/>
      <w:pPr>
        <w:ind w:left="7098" w:hanging="567"/>
      </w:pPr>
      <w:rPr>
        <w:rFonts w:hint="default"/>
        <w:lang w:val="en-US" w:eastAsia="en-US" w:bidi="ar-SA"/>
      </w:rPr>
    </w:lvl>
    <w:lvl w:ilvl="8" w:tplc="4AECCD2C">
      <w:numFmt w:val="bullet"/>
      <w:lvlText w:val="•"/>
      <w:lvlJc w:val="left"/>
      <w:pPr>
        <w:ind w:left="7981" w:hanging="567"/>
      </w:pPr>
      <w:rPr>
        <w:rFonts w:hint="default"/>
        <w:lang w:val="en-US" w:eastAsia="en-US" w:bidi="ar-SA"/>
      </w:rPr>
    </w:lvl>
  </w:abstractNum>
  <w:abstractNum w:abstractNumId="48" w15:restartNumberingAfterBreak="0">
    <w:nsid w:val="2CEE636F"/>
    <w:multiLevelType w:val="hybridMultilevel"/>
    <w:tmpl w:val="EAD0EB58"/>
    <w:lvl w:ilvl="0" w:tplc="0D3AED3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3FE3066">
      <w:numFmt w:val="bullet"/>
      <w:lvlText w:val="•"/>
      <w:lvlJc w:val="left"/>
      <w:pPr>
        <w:ind w:left="1802" w:hanging="567"/>
      </w:pPr>
      <w:rPr>
        <w:rFonts w:hint="default"/>
        <w:lang w:val="en-US" w:eastAsia="en-US" w:bidi="ar-SA"/>
      </w:rPr>
    </w:lvl>
    <w:lvl w:ilvl="2" w:tplc="20EC67F6">
      <w:numFmt w:val="bullet"/>
      <w:lvlText w:val="•"/>
      <w:lvlJc w:val="left"/>
      <w:pPr>
        <w:ind w:left="2685" w:hanging="567"/>
      </w:pPr>
      <w:rPr>
        <w:rFonts w:hint="default"/>
        <w:lang w:val="en-US" w:eastAsia="en-US" w:bidi="ar-SA"/>
      </w:rPr>
    </w:lvl>
    <w:lvl w:ilvl="3" w:tplc="C944D28E">
      <w:numFmt w:val="bullet"/>
      <w:lvlText w:val="•"/>
      <w:lvlJc w:val="left"/>
      <w:pPr>
        <w:ind w:left="3567" w:hanging="567"/>
      </w:pPr>
      <w:rPr>
        <w:rFonts w:hint="default"/>
        <w:lang w:val="en-US" w:eastAsia="en-US" w:bidi="ar-SA"/>
      </w:rPr>
    </w:lvl>
    <w:lvl w:ilvl="4" w:tplc="3A8C7B9E">
      <w:numFmt w:val="bullet"/>
      <w:lvlText w:val="•"/>
      <w:lvlJc w:val="left"/>
      <w:pPr>
        <w:ind w:left="4450" w:hanging="567"/>
      </w:pPr>
      <w:rPr>
        <w:rFonts w:hint="default"/>
        <w:lang w:val="en-US" w:eastAsia="en-US" w:bidi="ar-SA"/>
      </w:rPr>
    </w:lvl>
    <w:lvl w:ilvl="5" w:tplc="FC607688">
      <w:numFmt w:val="bullet"/>
      <w:lvlText w:val="•"/>
      <w:lvlJc w:val="left"/>
      <w:pPr>
        <w:ind w:left="5333" w:hanging="567"/>
      </w:pPr>
      <w:rPr>
        <w:rFonts w:hint="default"/>
        <w:lang w:val="en-US" w:eastAsia="en-US" w:bidi="ar-SA"/>
      </w:rPr>
    </w:lvl>
    <w:lvl w:ilvl="6" w:tplc="9928FB30">
      <w:numFmt w:val="bullet"/>
      <w:lvlText w:val="•"/>
      <w:lvlJc w:val="left"/>
      <w:pPr>
        <w:ind w:left="6215" w:hanging="567"/>
      </w:pPr>
      <w:rPr>
        <w:rFonts w:hint="default"/>
        <w:lang w:val="en-US" w:eastAsia="en-US" w:bidi="ar-SA"/>
      </w:rPr>
    </w:lvl>
    <w:lvl w:ilvl="7" w:tplc="1F34516E">
      <w:numFmt w:val="bullet"/>
      <w:lvlText w:val="•"/>
      <w:lvlJc w:val="left"/>
      <w:pPr>
        <w:ind w:left="7098" w:hanging="567"/>
      </w:pPr>
      <w:rPr>
        <w:rFonts w:hint="default"/>
        <w:lang w:val="en-US" w:eastAsia="en-US" w:bidi="ar-SA"/>
      </w:rPr>
    </w:lvl>
    <w:lvl w:ilvl="8" w:tplc="7D048822">
      <w:numFmt w:val="bullet"/>
      <w:lvlText w:val="•"/>
      <w:lvlJc w:val="left"/>
      <w:pPr>
        <w:ind w:left="7981" w:hanging="567"/>
      </w:pPr>
      <w:rPr>
        <w:rFonts w:hint="default"/>
        <w:lang w:val="en-US" w:eastAsia="en-US" w:bidi="ar-SA"/>
      </w:rPr>
    </w:lvl>
  </w:abstractNum>
  <w:abstractNum w:abstractNumId="49" w15:restartNumberingAfterBreak="0">
    <w:nsid w:val="2DC06AE9"/>
    <w:multiLevelType w:val="hybridMultilevel"/>
    <w:tmpl w:val="62DC0340"/>
    <w:lvl w:ilvl="0" w:tplc="1408E80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F02EB116">
      <w:numFmt w:val="bullet"/>
      <w:lvlText w:val="•"/>
      <w:lvlJc w:val="left"/>
      <w:pPr>
        <w:ind w:left="1802" w:hanging="567"/>
      </w:pPr>
      <w:rPr>
        <w:rFonts w:hint="default"/>
        <w:lang w:val="en-US" w:eastAsia="en-US" w:bidi="ar-SA"/>
      </w:rPr>
    </w:lvl>
    <w:lvl w:ilvl="2" w:tplc="2A2AEE4C">
      <w:numFmt w:val="bullet"/>
      <w:lvlText w:val="•"/>
      <w:lvlJc w:val="left"/>
      <w:pPr>
        <w:ind w:left="2685" w:hanging="567"/>
      </w:pPr>
      <w:rPr>
        <w:rFonts w:hint="default"/>
        <w:lang w:val="en-US" w:eastAsia="en-US" w:bidi="ar-SA"/>
      </w:rPr>
    </w:lvl>
    <w:lvl w:ilvl="3" w:tplc="6D442AFE">
      <w:numFmt w:val="bullet"/>
      <w:lvlText w:val="•"/>
      <w:lvlJc w:val="left"/>
      <w:pPr>
        <w:ind w:left="3567" w:hanging="567"/>
      </w:pPr>
      <w:rPr>
        <w:rFonts w:hint="default"/>
        <w:lang w:val="en-US" w:eastAsia="en-US" w:bidi="ar-SA"/>
      </w:rPr>
    </w:lvl>
    <w:lvl w:ilvl="4" w:tplc="DC94A95A">
      <w:numFmt w:val="bullet"/>
      <w:lvlText w:val="•"/>
      <w:lvlJc w:val="left"/>
      <w:pPr>
        <w:ind w:left="4450" w:hanging="567"/>
      </w:pPr>
      <w:rPr>
        <w:rFonts w:hint="default"/>
        <w:lang w:val="en-US" w:eastAsia="en-US" w:bidi="ar-SA"/>
      </w:rPr>
    </w:lvl>
    <w:lvl w:ilvl="5" w:tplc="73A60380">
      <w:numFmt w:val="bullet"/>
      <w:lvlText w:val="•"/>
      <w:lvlJc w:val="left"/>
      <w:pPr>
        <w:ind w:left="5333" w:hanging="567"/>
      </w:pPr>
      <w:rPr>
        <w:rFonts w:hint="default"/>
        <w:lang w:val="en-US" w:eastAsia="en-US" w:bidi="ar-SA"/>
      </w:rPr>
    </w:lvl>
    <w:lvl w:ilvl="6" w:tplc="8D2AFE98">
      <w:numFmt w:val="bullet"/>
      <w:lvlText w:val="•"/>
      <w:lvlJc w:val="left"/>
      <w:pPr>
        <w:ind w:left="6215" w:hanging="567"/>
      </w:pPr>
      <w:rPr>
        <w:rFonts w:hint="default"/>
        <w:lang w:val="en-US" w:eastAsia="en-US" w:bidi="ar-SA"/>
      </w:rPr>
    </w:lvl>
    <w:lvl w:ilvl="7" w:tplc="CCAA23B2">
      <w:numFmt w:val="bullet"/>
      <w:lvlText w:val="•"/>
      <w:lvlJc w:val="left"/>
      <w:pPr>
        <w:ind w:left="7098" w:hanging="567"/>
      </w:pPr>
      <w:rPr>
        <w:rFonts w:hint="default"/>
        <w:lang w:val="en-US" w:eastAsia="en-US" w:bidi="ar-SA"/>
      </w:rPr>
    </w:lvl>
    <w:lvl w:ilvl="8" w:tplc="D47049F4">
      <w:numFmt w:val="bullet"/>
      <w:lvlText w:val="•"/>
      <w:lvlJc w:val="left"/>
      <w:pPr>
        <w:ind w:left="7981" w:hanging="567"/>
      </w:pPr>
      <w:rPr>
        <w:rFonts w:hint="default"/>
        <w:lang w:val="en-US" w:eastAsia="en-US" w:bidi="ar-SA"/>
      </w:rPr>
    </w:lvl>
  </w:abstractNum>
  <w:abstractNum w:abstractNumId="50" w15:restartNumberingAfterBreak="0">
    <w:nsid w:val="2EEB3C8D"/>
    <w:multiLevelType w:val="multilevel"/>
    <w:tmpl w:val="DBDAD1BC"/>
    <w:lvl w:ilvl="0">
      <w:start w:val="1"/>
      <w:numFmt w:val="decimal"/>
      <w:lvlText w:val="%1."/>
      <w:lvlJc w:val="left"/>
      <w:pPr>
        <w:ind w:left="926" w:hanging="567"/>
        <w:jc w:val="left"/>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1.%2.%3."/>
      <w:lvlJc w:val="left"/>
      <w:pPr>
        <w:ind w:left="1024" w:hanging="665"/>
        <w:jc w:val="left"/>
      </w:pPr>
      <w:rPr>
        <w:rFonts w:ascii="Calibri" w:eastAsia="Calibri" w:hAnsi="Calibri" w:cs="Calibri" w:hint="default"/>
        <w:b w:val="0"/>
        <w:bCs w:val="0"/>
        <w:i w:val="0"/>
        <w:iCs w:val="0"/>
        <w:spacing w:val="-3"/>
        <w:w w:val="100"/>
        <w:sz w:val="22"/>
        <w:szCs w:val="22"/>
        <w:lang w:val="en-US" w:eastAsia="en-US" w:bidi="ar-SA"/>
      </w:rPr>
    </w:lvl>
    <w:lvl w:ilvl="3">
      <w:numFmt w:val="bullet"/>
      <w:lvlText w:val="•"/>
      <w:lvlJc w:val="left"/>
      <w:pPr>
        <w:ind w:left="2959" w:hanging="665"/>
      </w:pPr>
      <w:rPr>
        <w:rFonts w:hint="default"/>
        <w:lang w:val="en-US" w:eastAsia="en-US" w:bidi="ar-SA"/>
      </w:rPr>
    </w:lvl>
    <w:lvl w:ilvl="4">
      <w:numFmt w:val="bullet"/>
      <w:lvlText w:val="•"/>
      <w:lvlJc w:val="left"/>
      <w:pPr>
        <w:ind w:left="3928" w:hanging="665"/>
      </w:pPr>
      <w:rPr>
        <w:rFonts w:hint="default"/>
        <w:lang w:val="en-US" w:eastAsia="en-US" w:bidi="ar-SA"/>
      </w:rPr>
    </w:lvl>
    <w:lvl w:ilvl="5">
      <w:numFmt w:val="bullet"/>
      <w:lvlText w:val="•"/>
      <w:lvlJc w:val="left"/>
      <w:pPr>
        <w:ind w:left="4898" w:hanging="665"/>
      </w:pPr>
      <w:rPr>
        <w:rFonts w:hint="default"/>
        <w:lang w:val="en-US" w:eastAsia="en-US" w:bidi="ar-SA"/>
      </w:rPr>
    </w:lvl>
    <w:lvl w:ilvl="6">
      <w:numFmt w:val="bullet"/>
      <w:lvlText w:val="•"/>
      <w:lvlJc w:val="left"/>
      <w:pPr>
        <w:ind w:left="5868" w:hanging="665"/>
      </w:pPr>
      <w:rPr>
        <w:rFonts w:hint="default"/>
        <w:lang w:val="en-US" w:eastAsia="en-US" w:bidi="ar-SA"/>
      </w:rPr>
    </w:lvl>
    <w:lvl w:ilvl="7">
      <w:numFmt w:val="bullet"/>
      <w:lvlText w:val="•"/>
      <w:lvlJc w:val="left"/>
      <w:pPr>
        <w:ind w:left="6837" w:hanging="665"/>
      </w:pPr>
      <w:rPr>
        <w:rFonts w:hint="default"/>
        <w:lang w:val="en-US" w:eastAsia="en-US" w:bidi="ar-SA"/>
      </w:rPr>
    </w:lvl>
    <w:lvl w:ilvl="8">
      <w:numFmt w:val="bullet"/>
      <w:lvlText w:val="•"/>
      <w:lvlJc w:val="left"/>
      <w:pPr>
        <w:ind w:left="7807" w:hanging="665"/>
      </w:pPr>
      <w:rPr>
        <w:rFonts w:hint="default"/>
        <w:lang w:val="en-US" w:eastAsia="en-US" w:bidi="ar-SA"/>
      </w:rPr>
    </w:lvl>
  </w:abstractNum>
  <w:abstractNum w:abstractNumId="51" w15:restartNumberingAfterBreak="0">
    <w:nsid w:val="2F7C6954"/>
    <w:multiLevelType w:val="hybridMultilevel"/>
    <w:tmpl w:val="25966B64"/>
    <w:lvl w:ilvl="0" w:tplc="6282A47A">
      <w:start w:val="1"/>
      <w:numFmt w:val="lowerLetter"/>
      <w:lvlText w:val="(%1)"/>
      <w:lvlJc w:val="left"/>
      <w:pPr>
        <w:ind w:left="926" w:hanging="567"/>
        <w:jc w:val="right"/>
      </w:pPr>
      <w:rPr>
        <w:rFonts w:ascii="Calibri" w:eastAsia="Calibri" w:hAnsi="Calibri" w:cs="Calibri" w:hint="default"/>
        <w:b w:val="0"/>
        <w:bCs w:val="0"/>
        <w:i w:val="0"/>
        <w:iCs w:val="0"/>
        <w:spacing w:val="-1"/>
        <w:w w:val="100"/>
        <w:sz w:val="22"/>
        <w:szCs w:val="22"/>
        <w:lang w:val="en-US" w:eastAsia="en-US" w:bidi="ar-SA"/>
      </w:rPr>
    </w:lvl>
    <w:lvl w:ilvl="1" w:tplc="83CEDA5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0DE6AE4C">
      <w:start w:val="1"/>
      <w:numFmt w:val="lowerLetter"/>
      <w:lvlText w:val="(%3)"/>
      <w:lvlJc w:val="left"/>
      <w:pPr>
        <w:ind w:left="1783" w:hanging="291"/>
        <w:jc w:val="left"/>
      </w:pPr>
      <w:rPr>
        <w:rFonts w:ascii="Calibri" w:eastAsia="Calibri" w:hAnsi="Calibri" w:cs="Calibri" w:hint="default"/>
        <w:b w:val="0"/>
        <w:bCs w:val="0"/>
        <w:i w:val="0"/>
        <w:iCs w:val="0"/>
        <w:spacing w:val="-1"/>
        <w:w w:val="100"/>
        <w:sz w:val="22"/>
        <w:szCs w:val="22"/>
        <w:lang w:val="en-US" w:eastAsia="en-US" w:bidi="ar-SA"/>
      </w:rPr>
    </w:lvl>
    <w:lvl w:ilvl="3" w:tplc="05C6C7B6">
      <w:numFmt w:val="bullet"/>
      <w:lvlText w:val="•"/>
      <w:lvlJc w:val="left"/>
      <w:pPr>
        <w:ind w:left="2775" w:hanging="291"/>
      </w:pPr>
      <w:rPr>
        <w:rFonts w:hint="default"/>
        <w:lang w:val="en-US" w:eastAsia="en-US" w:bidi="ar-SA"/>
      </w:rPr>
    </w:lvl>
    <w:lvl w:ilvl="4" w:tplc="1E4A7B70">
      <w:numFmt w:val="bullet"/>
      <w:lvlText w:val="•"/>
      <w:lvlJc w:val="left"/>
      <w:pPr>
        <w:ind w:left="3771" w:hanging="291"/>
      </w:pPr>
      <w:rPr>
        <w:rFonts w:hint="default"/>
        <w:lang w:val="en-US" w:eastAsia="en-US" w:bidi="ar-SA"/>
      </w:rPr>
    </w:lvl>
    <w:lvl w:ilvl="5" w:tplc="1F543A0E">
      <w:numFmt w:val="bullet"/>
      <w:lvlText w:val="•"/>
      <w:lvlJc w:val="left"/>
      <w:pPr>
        <w:ind w:left="4767" w:hanging="291"/>
      </w:pPr>
      <w:rPr>
        <w:rFonts w:hint="default"/>
        <w:lang w:val="en-US" w:eastAsia="en-US" w:bidi="ar-SA"/>
      </w:rPr>
    </w:lvl>
    <w:lvl w:ilvl="6" w:tplc="75C44994">
      <w:numFmt w:val="bullet"/>
      <w:lvlText w:val="•"/>
      <w:lvlJc w:val="left"/>
      <w:pPr>
        <w:ind w:left="5763" w:hanging="291"/>
      </w:pPr>
      <w:rPr>
        <w:rFonts w:hint="default"/>
        <w:lang w:val="en-US" w:eastAsia="en-US" w:bidi="ar-SA"/>
      </w:rPr>
    </w:lvl>
    <w:lvl w:ilvl="7" w:tplc="0A723C2A">
      <w:numFmt w:val="bullet"/>
      <w:lvlText w:val="•"/>
      <w:lvlJc w:val="left"/>
      <w:pPr>
        <w:ind w:left="6759" w:hanging="291"/>
      </w:pPr>
      <w:rPr>
        <w:rFonts w:hint="default"/>
        <w:lang w:val="en-US" w:eastAsia="en-US" w:bidi="ar-SA"/>
      </w:rPr>
    </w:lvl>
    <w:lvl w:ilvl="8" w:tplc="74ECF198">
      <w:numFmt w:val="bullet"/>
      <w:lvlText w:val="•"/>
      <w:lvlJc w:val="left"/>
      <w:pPr>
        <w:ind w:left="7754" w:hanging="291"/>
      </w:pPr>
      <w:rPr>
        <w:rFonts w:hint="default"/>
        <w:lang w:val="en-US" w:eastAsia="en-US" w:bidi="ar-SA"/>
      </w:rPr>
    </w:lvl>
  </w:abstractNum>
  <w:abstractNum w:abstractNumId="52" w15:restartNumberingAfterBreak="0">
    <w:nsid w:val="2F811A9A"/>
    <w:multiLevelType w:val="hybridMultilevel"/>
    <w:tmpl w:val="78166D5A"/>
    <w:lvl w:ilvl="0" w:tplc="A7B8E61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5B9A9266">
      <w:numFmt w:val="bullet"/>
      <w:lvlText w:val="•"/>
      <w:lvlJc w:val="left"/>
      <w:pPr>
        <w:ind w:left="1802" w:hanging="567"/>
      </w:pPr>
      <w:rPr>
        <w:rFonts w:hint="default"/>
        <w:lang w:val="en-US" w:eastAsia="en-US" w:bidi="ar-SA"/>
      </w:rPr>
    </w:lvl>
    <w:lvl w:ilvl="2" w:tplc="EF0C252E">
      <w:numFmt w:val="bullet"/>
      <w:lvlText w:val="•"/>
      <w:lvlJc w:val="left"/>
      <w:pPr>
        <w:ind w:left="2685" w:hanging="567"/>
      </w:pPr>
      <w:rPr>
        <w:rFonts w:hint="default"/>
        <w:lang w:val="en-US" w:eastAsia="en-US" w:bidi="ar-SA"/>
      </w:rPr>
    </w:lvl>
    <w:lvl w:ilvl="3" w:tplc="A008DD8C">
      <w:numFmt w:val="bullet"/>
      <w:lvlText w:val="•"/>
      <w:lvlJc w:val="left"/>
      <w:pPr>
        <w:ind w:left="3567" w:hanging="567"/>
      </w:pPr>
      <w:rPr>
        <w:rFonts w:hint="default"/>
        <w:lang w:val="en-US" w:eastAsia="en-US" w:bidi="ar-SA"/>
      </w:rPr>
    </w:lvl>
    <w:lvl w:ilvl="4" w:tplc="E062B40C">
      <w:numFmt w:val="bullet"/>
      <w:lvlText w:val="•"/>
      <w:lvlJc w:val="left"/>
      <w:pPr>
        <w:ind w:left="4450" w:hanging="567"/>
      </w:pPr>
      <w:rPr>
        <w:rFonts w:hint="default"/>
        <w:lang w:val="en-US" w:eastAsia="en-US" w:bidi="ar-SA"/>
      </w:rPr>
    </w:lvl>
    <w:lvl w:ilvl="5" w:tplc="DFD6CB54">
      <w:numFmt w:val="bullet"/>
      <w:lvlText w:val="•"/>
      <w:lvlJc w:val="left"/>
      <w:pPr>
        <w:ind w:left="5333" w:hanging="567"/>
      </w:pPr>
      <w:rPr>
        <w:rFonts w:hint="default"/>
        <w:lang w:val="en-US" w:eastAsia="en-US" w:bidi="ar-SA"/>
      </w:rPr>
    </w:lvl>
    <w:lvl w:ilvl="6" w:tplc="D15E954A">
      <w:numFmt w:val="bullet"/>
      <w:lvlText w:val="•"/>
      <w:lvlJc w:val="left"/>
      <w:pPr>
        <w:ind w:left="6215" w:hanging="567"/>
      </w:pPr>
      <w:rPr>
        <w:rFonts w:hint="default"/>
        <w:lang w:val="en-US" w:eastAsia="en-US" w:bidi="ar-SA"/>
      </w:rPr>
    </w:lvl>
    <w:lvl w:ilvl="7" w:tplc="AFAA80F6">
      <w:numFmt w:val="bullet"/>
      <w:lvlText w:val="•"/>
      <w:lvlJc w:val="left"/>
      <w:pPr>
        <w:ind w:left="7098" w:hanging="567"/>
      </w:pPr>
      <w:rPr>
        <w:rFonts w:hint="default"/>
        <w:lang w:val="en-US" w:eastAsia="en-US" w:bidi="ar-SA"/>
      </w:rPr>
    </w:lvl>
    <w:lvl w:ilvl="8" w:tplc="BB9A9122">
      <w:numFmt w:val="bullet"/>
      <w:lvlText w:val="•"/>
      <w:lvlJc w:val="left"/>
      <w:pPr>
        <w:ind w:left="7981" w:hanging="567"/>
      </w:pPr>
      <w:rPr>
        <w:rFonts w:hint="default"/>
        <w:lang w:val="en-US" w:eastAsia="en-US" w:bidi="ar-SA"/>
      </w:rPr>
    </w:lvl>
  </w:abstractNum>
  <w:abstractNum w:abstractNumId="53" w15:restartNumberingAfterBreak="0">
    <w:nsid w:val="30804978"/>
    <w:multiLevelType w:val="hybridMultilevel"/>
    <w:tmpl w:val="82461D1A"/>
    <w:lvl w:ilvl="0" w:tplc="D972A3E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6DCD3A0">
      <w:numFmt w:val="bullet"/>
      <w:lvlText w:val="•"/>
      <w:lvlJc w:val="left"/>
      <w:pPr>
        <w:ind w:left="1802" w:hanging="567"/>
      </w:pPr>
      <w:rPr>
        <w:rFonts w:hint="default"/>
        <w:lang w:val="en-US" w:eastAsia="en-US" w:bidi="ar-SA"/>
      </w:rPr>
    </w:lvl>
    <w:lvl w:ilvl="2" w:tplc="4B7A1A8E">
      <w:numFmt w:val="bullet"/>
      <w:lvlText w:val="•"/>
      <w:lvlJc w:val="left"/>
      <w:pPr>
        <w:ind w:left="2685" w:hanging="567"/>
      </w:pPr>
      <w:rPr>
        <w:rFonts w:hint="default"/>
        <w:lang w:val="en-US" w:eastAsia="en-US" w:bidi="ar-SA"/>
      </w:rPr>
    </w:lvl>
    <w:lvl w:ilvl="3" w:tplc="392462FE">
      <w:numFmt w:val="bullet"/>
      <w:lvlText w:val="•"/>
      <w:lvlJc w:val="left"/>
      <w:pPr>
        <w:ind w:left="3567" w:hanging="567"/>
      </w:pPr>
      <w:rPr>
        <w:rFonts w:hint="default"/>
        <w:lang w:val="en-US" w:eastAsia="en-US" w:bidi="ar-SA"/>
      </w:rPr>
    </w:lvl>
    <w:lvl w:ilvl="4" w:tplc="4A5E60A2">
      <w:numFmt w:val="bullet"/>
      <w:lvlText w:val="•"/>
      <w:lvlJc w:val="left"/>
      <w:pPr>
        <w:ind w:left="4450" w:hanging="567"/>
      </w:pPr>
      <w:rPr>
        <w:rFonts w:hint="default"/>
        <w:lang w:val="en-US" w:eastAsia="en-US" w:bidi="ar-SA"/>
      </w:rPr>
    </w:lvl>
    <w:lvl w:ilvl="5" w:tplc="8EE43D8E">
      <w:numFmt w:val="bullet"/>
      <w:lvlText w:val="•"/>
      <w:lvlJc w:val="left"/>
      <w:pPr>
        <w:ind w:left="5333" w:hanging="567"/>
      </w:pPr>
      <w:rPr>
        <w:rFonts w:hint="default"/>
        <w:lang w:val="en-US" w:eastAsia="en-US" w:bidi="ar-SA"/>
      </w:rPr>
    </w:lvl>
    <w:lvl w:ilvl="6" w:tplc="F07C4E00">
      <w:numFmt w:val="bullet"/>
      <w:lvlText w:val="•"/>
      <w:lvlJc w:val="left"/>
      <w:pPr>
        <w:ind w:left="6215" w:hanging="567"/>
      </w:pPr>
      <w:rPr>
        <w:rFonts w:hint="default"/>
        <w:lang w:val="en-US" w:eastAsia="en-US" w:bidi="ar-SA"/>
      </w:rPr>
    </w:lvl>
    <w:lvl w:ilvl="7" w:tplc="EBC8E65E">
      <w:numFmt w:val="bullet"/>
      <w:lvlText w:val="•"/>
      <w:lvlJc w:val="left"/>
      <w:pPr>
        <w:ind w:left="7098" w:hanging="567"/>
      </w:pPr>
      <w:rPr>
        <w:rFonts w:hint="default"/>
        <w:lang w:val="en-US" w:eastAsia="en-US" w:bidi="ar-SA"/>
      </w:rPr>
    </w:lvl>
    <w:lvl w:ilvl="8" w:tplc="42309446">
      <w:numFmt w:val="bullet"/>
      <w:lvlText w:val="•"/>
      <w:lvlJc w:val="left"/>
      <w:pPr>
        <w:ind w:left="7981" w:hanging="567"/>
      </w:pPr>
      <w:rPr>
        <w:rFonts w:hint="default"/>
        <w:lang w:val="en-US" w:eastAsia="en-US" w:bidi="ar-SA"/>
      </w:rPr>
    </w:lvl>
  </w:abstractNum>
  <w:abstractNum w:abstractNumId="54" w15:restartNumberingAfterBreak="0">
    <w:nsid w:val="35AE04C0"/>
    <w:multiLevelType w:val="hybridMultilevel"/>
    <w:tmpl w:val="F0048BD4"/>
    <w:lvl w:ilvl="0" w:tplc="D52227E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07EDC5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19728ABA">
      <w:numFmt w:val="bullet"/>
      <w:lvlText w:val="•"/>
      <w:lvlJc w:val="left"/>
      <w:pPr>
        <w:ind w:left="2416" w:hanging="567"/>
      </w:pPr>
      <w:rPr>
        <w:rFonts w:hint="default"/>
        <w:lang w:val="en-US" w:eastAsia="en-US" w:bidi="ar-SA"/>
      </w:rPr>
    </w:lvl>
    <w:lvl w:ilvl="3" w:tplc="7ED41DE6">
      <w:numFmt w:val="bullet"/>
      <w:lvlText w:val="•"/>
      <w:lvlJc w:val="left"/>
      <w:pPr>
        <w:ind w:left="3332" w:hanging="567"/>
      </w:pPr>
      <w:rPr>
        <w:rFonts w:hint="default"/>
        <w:lang w:val="en-US" w:eastAsia="en-US" w:bidi="ar-SA"/>
      </w:rPr>
    </w:lvl>
    <w:lvl w:ilvl="4" w:tplc="5FB8AD46">
      <w:numFmt w:val="bullet"/>
      <w:lvlText w:val="•"/>
      <w:lvlJc w:val="left"/>
      <w:pPr>
        <w:ind w:left="4248" w:hanging="567"/>
      </w:pPr>
      <w:rPr>
        <w:rFonts w:hint="default"/>
        <w:lang w:val="en-US" w:eastAsia="en-US" w:bidi="ar-SA"/>
      </w:rPr>
    </w:lvl>
    <w:lvl w:ilvl="5" w:tplc="C388C8B6">
      <w:numFmt w:val="bullet"/>
      <w:lvlText w:val="•"/>
      <w:lvlJc w:val="left"/>
      <w:pPr>
        <w:ind w:left="5165" w:hanging="567"/>
      </w:pPr>
      <w:rPr>
        <w:rFonts w:hint="default"/>
        <w:lang w:val="en-US" w:eastAsia="en-US" w:bidi="ar-SA"/>
      </w:rPr>
    </w:lvl>
    <w:lvl w:ilvl="6" w:tplc="9394059E">
      <w:numFmt w:val="bullet"/>
      <w:lvlText w:val="•"/>
      <w:lvlJc w:val="left"/>
      <w:pPr>
        <w:ind w:left="6081" w:hanging="567"/>
      </w:pPr>
      <w:rPr>
        <w:rFonts w:hint="default"/>
        <w:lang w:val="en-US" w:eastAsia="en-US" w:bidi="ar-SA"/>
      </w:rPr>
    </w:lvl>
    <w:lvl w:ilvl="7" w:tplc="E0EAEA88">
      <w:numFmt w:val="bullet"/>
      <w:lvlText w:val="•"/>
      <w:lvlJc w:val="left"/>
      <w:pPr>
        <w:ind w:left="6997" w:hanging="567"/>
      </w:pPr>
      <w:rPr>
        <w:rFonts w:hint="default"/>
        <w:lang w:val="en-US" w:eastAsia="en-US" w:bidi="ar-SA"/>
      </w:rPr>
    </w:lvl>
    <w:lvl w:ilvl="8" w:tplc="F49E12A0">
      <w:numFmt w:val="bullet"/>
      <w:lvlText w:val="•"/>
      <w:lvlJc w:val="left"/>
      <w:pPr>
        <w:ind w:left="7913" w:hanging="567"/>
      </w:pPr>
      <w:rPr>
        <w:rFonts w:hint="default"/>
        <w:lang w:val="en-US" w:eastAsia="en-US" w:bidi="ar-SA"/>
      </w:rPr>
    </w:lvl>
  </w:abstractNum>
  <w:abstractNum w:abstractNumId="55" w15:restartNumberingAfterBreak="0">
    <w:nsid w:val="36471068"/>
    <w:multiLevelType w:val="multilevel"/>
    <w:tmpl w:val="901E3852"/>
    <w:lvl w:ilvl="0">
      <w:start w:val="2"/>
      <w:numFmt w:val="decimal"/>
      <w:lvlText w:val="%1"/>
      <w:lvlJc w:val="left"/>
      <w:pPr>
        <w:ind w:left="2333" w:hanging="1865"/>
        <w:jc w:val="left"/>
      </w:pPr>
      <w:rPr>
        <w:rFonts w:hint="default"/>
        <w:lang w:val="en-US" w:eastAsia="en-US" w:bidi="ar-SA"/>
      </w:rPr>
    </w:lvl>
    <w:lvl w:ilvl="1">
      <w:start w:val="1"/>
      <w:numFmt w:val="decimal"/>
      <w:lvlText w:val="%1.%2"/>
      <w:lvlJc w:val="left"/>
      <w:pPr>
        <w:ind w:left="2333" w:hanging="1865"/>
        <w:jc w:val="left"/>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821" w:hanging="1865"/>
      </w:pPr>
      <w:rPr>
        <w:rFonts w:hint="default"/>
        <w:lang w:val="en-US" w:eastAsia="en-US" w:bidi="ar-SA"/>
      </w:rPr>
    </w:lvl>
    <w:lvl w:ilvl="3">
      <w:numFmt w:val="bullet"/>
      <w:lvlText w:val="•"/>
      <w:lvlJc w:val="left"/>
      <w:pPr>
        <w:ind w:left="4561" w:hanging="1865"/>
      </w:pPr>
      <w:rPr>
        <w:rFonts w:hint="default"/>
        <w:lang w:val="en-US" w:eastAsia="en-US" w:bidi="ar-SA"/>
      </w:rPr>
    </w:lvl>
    <w:lvl w:ilvl="4">
      <w:numFmt w:val="bullet"/>
      <w:lvlText w:val="•"/>
      <w:lvlJc w:val="left"/>
      <w:pPr>
        <w:ind w:left="5302" w:hanging="1865"/>
      </w:pPr>
      <w:rPr>
        <w:rFonts w:hint="default"/>
        <w:lang w:val="en-US" w:eastAsia="en-US" w:bidi="ar-SA"/>
      </w:rPr>
    </w:lvl>
    <w:lvl w:ilvl="5">
      <w:numFmt w:val="bullet"/>
      <w:lvlText w:val="•"/>
      <w:lvlJc w:val="left"/>
      <w:pPr>
        <w:ind w:left="6043" w:hanging="1865"/>
      </w:pPr>
      <w:rPr>
        <w:rFonts w:hint="default"/>
        <w:lang w:val="en-US" w:eastAsia="en-US" w:bidi="ar-SA"/>
      </w:rPr>
    </w:lvl>
    <w:lvl w:ilvl="6">
      <w:numFmt w:val="bullet"/>
      <w:lvlText w:val="•"/>
      <w:lvlJc w:val="left"/>
      <w:pPr>
        <w:ind w:left="6783" w:hanging="1865"/>
      </w:pPr>
      <w:rPr>
        <w:rFonts w:hint="default"/>
        <w:lang w:val="en-US" w:eastAsia="en-US" w:bidi="ar-SA"/>
      </w:rPr>
    </w:lvl>
    <w:lvl w:ilvl="7">
      <w:numFmt w:val="bullet"/>
      <w:lvlText w:val="•"/>
      <w:lvlJc w:val="left"/>
      <w:pPr>
        <w:ind w:left="7524" w:hanging="1865"/>
      </w:pPr>
      <w:rPr>
        <w:rFonts w:hint="default"/>
        <w:lang w:val="en-US" w:eastAsia="en-US" w:bidi="ar-SA"/>
      </w:rPr>
    </w:lvl>
    <w:lvl w:ilvl="8">
      <w:numFmt w:val="bullet"/>
      <w:lvlText w:val="•"/>
      <w:lvlJc w:val="left"/>
      <w:pPr>
        <w:ind w:left="8265" w:hanging="1865"/>
      </w:pPr>
      <w:rPr>
        <w:rFonts w:hint="default"/>
        <w:lang w:val="en-US" w:eastAsia="en-US" w:bidi="ar-SA"/>
      </w:rPr>
    </w:lvl>
  </w:abstractNum>
  <w:abstractNum w:abstractNumId="56" w15:restartNumberingAfterBreak="0">
    <w:nsid w:val="384A329C"/>
    <w:multiLevelType w:val="hybridMultilevel"/>
    <w:tmpl w:val="7BD07908"/>
    <w:lvl w:ilvl="0" w:tplc="C7B8639A">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846CA40C">
      <w:start w:val="1"/>
      <w:numFmt w:val="lowerLetter"/>
      <w:lvlText w:val="(%2)"/>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2" w:tplc="F266ED98">
      <w:numFmt w:val="bullet"/>
      <w:lvlText w:val="•"/>
      <w:lvlJc w:val="left"/>
      <w:pPr>
        <w:ind w:left="2685" w:hanging="567"/>
      </w:pPr>
      <w:rPr>
        <w:rFonts w:hint="default"/>
        <w:lang w:val="en-US" w:eastAsia="en-US" w:bidi="ar-SA"/>
      </w:rPr>
    </w:lvl>
    <w:lvl w:ilvl="3" w:tplc="6C4AE77C">
      <w:numFmt w:val="bullet"/>
      <w:lvlText w:val="•"/>
      <w:lvlJc w:val="left"/>
      <w:pPr>
        <w:ind w:left="3567" w:hanging="567"/>
      </w:pPr>
      <w:rPr>
        <w:rFonts w:hint="default"/>
        <w:lang w:val="en-US" w:eastAsia="en-US" w:bidi="ar-SA"/>
      </w:rPr>
    </w:lvl>
    <w:lvl w:ilvl="4" w:tplc="0D3407DE">
      <w:numFmt w:val="bullet"/>
      <w:lvlText w:val="•"/>
      <w:lvlJc w:val="left"/>
      <w:pPr>
        <w:ind w:left="4450" w:hanging="567"/>
      </w:pPr>
      <w:rPr>
        <w:rFonts w:hint="default"/>
        <w:lang w:val="en-US" w:eastAsia="en-US" w:bidi="ar-SA"/>
      </w:rPr>
    </w:lvl>
    <w:lvl w:ilvl="5" w:tplc="3D0A36C8">
      <w:numFmt w:val="bullet"/>
      <w:lvlText w:val="•"/>
      <w:lvlJc w:val="left"/>
      <w:pPr>
        <w:ind w:left="5333" w:hanging="567"/>
      </w:pPr>
      <w:rPr>
        <w:rFonts w:hint="default"/>
        <w:lang w:val="en-US" w:eastAsia="en-US" w:bidi="ar-SA"/>
      </w:rPr>
    </w:lvl>
    <w:lvl w:ilvl="6" w:tplc="10E8E632">
      <w:numFmt w:val="bullet"/>
      <w:lvlText w:val="•"/>
      <w:lvlJc w:val="left"/>
      <w:pPr>
        <w:ind w:left="6215" w:hanging="567"/>
      </w:pPr>
      <w:rPr>
        <w:rFonts w:hint="default"/>
        <w:lang w:val="en-US" w:eastAsia="en-US" w:bidi="ar-SA"/>
      </w:rPr>
    </w:lvl>
    <w:lvl w:ilvl="7" w:tplc="8F5C58F4">
      <w:numFmt w:val="bullet"/>
      <w:lvlText w:val="•"/>
      <w:lvlJc w:val="left"/>
      <w:pPr>
        <w:ind w:left="7098" w:hanging="567"/>
      </w:pPr>
      <w:rPr>
        <w:rFonts w:hint="default"/>
        <w:lang w:val="en-US" w:eastAsia="en-US" w:bidi="ar-SA"/>
      </w:rPr>
    </w:lvl>
    <w:lvl w:ilvl="8" w:tplc="FD10DFEA">
      <w:numFmt w:val="bullet"/>
      <w:lvlText w:val="•"/>
      <w:lvlJc w:val="left"/>
      <w:pPr>
        <w:ind w:left="7981" w:hanging="567"/>
      </w:pPr>
      <w:rPr>
        <w:rFonts w:hint="default"/>
        <w:lang w:val="en-US" w:eastAsia="en-US" w:bidi="ar-SA"/>
      </w:rPr>
    </w:lvl>
  </w:abstractNum>
  <w:abstractNum w:abstractNumId="57" w15:restartNumberingAfterBreak="0">
    <w:nsid w:val="3BBE3797"/>
    <w:multiLevelType w:val="hybridMultilevel"/>
    <w:tmpl w:val="C3BCAE4E"/>
    <w:lvl w:ilvl="0" w:tplc="54F0D1B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4963B9A">
      <w:numFmt w:val="bullet"/>
      <w:lvlText w:val="•"/>
      <w:lvlJc w:val="left"/>
      <w:pPr>
        <w:ind w:left="1802" w:hanging="567"/>
      </w:pPr>
      <w:rPr>
        <w:rFonts w:hint="default"/>
        <w:lang w:val="en-US" w:eastAsia="en-US" w:bidi="ar-SA"/>
      </w:rPr>
    </w:lvl>
    <w:lvl w:ilvl="2" w:tplc="D0AA9C8C">
      <w:numFmt w:val="bullet"/>
      <w:lvlText w:val="•"/>
      <w:lvlJc w:val="left"/>
      <w:pPr>
        <w:ind w:left="2685" w:hanging="567"/>
      </w:pPr>
      <w:rPr>
        <w:rFonts w:hint="default"/>
        <w:lang w:val="en-US" w:eastAsia="en-US" w:bidi="ar-SA"/>
      </w:rPr>
    </w:lvl>
    <w:lvl w:ilvl="3" w:tplc="440E6008">
      <w:numFmt w:val="bullet"/>
      <w:lvlText w:val="•"/>
      <w:lvlJc w:val="left"/>
      <w:pPr>
        <w:ind w:left="3567" w:hanging="567"/>
      </w:pPr>
      <w:rPr>
        <w:rFonts w:hint="default"/>
        <w:lang w:val="en-US" w:eastAsia="en-US" w:bidi="ar-SA"/>
      </w:rPr>
    </w:lvl>
    <w:lvl w:ilvl="4" w:tplc="7270A844">
      <w:numFmt w:val="bullet"/>
      <w:lvlText w:val="•"/>
      <w:lvlJc w:val="left"/>
      <w:pPr>
        <w:ind w:left="4450" w:hanging="567"/>
      </w:pPr>
      <w:rPr>
        <w:rFonts w:hint="default"/>
        <w:lang w:val="en-US" w:eastAsia="en-US" w:bidi="ar-SA"/>
      </w:rPr>
    </w:lvl>
    <w:lvl w:ilvl="5" w:tplc="CD4A316A">
      <w:numFmt w:val="bullet"/>
      <w:lvlText w:val="•"/>
      <w:lvlJc w:val="left"/>
      <w:pPr>
        <w:ind w:left="5333" w:hanging="567"/>
      </w:pPr>
      <w:rPr>
        <w:rFonts w:hint="default"/>
        <w:lang w:val="en-US" w:eastAsia="en-US" w:bidi="ar-SA"/>
      </w:rPr>
    </w:lvl>
    <w:lvl w:ilvl="6" w:tplc="1FD21908">
      <w:numFmt w:val="bullet"/>
      <w:lvlText w:val="•"/>
      <w:lvlJc w:val="left"/>
      <w:pPr>
        <w:ind w:left="6215" w:hanging="567"/>
      </w:pPr>
      <w:rPr>
        <w:rFonts w:hint="default"/>
        <w:lang w:val="en-US" w:eastAsia="en-US" w:bidi="ar-SA"/>
      </w:rPr>
    </w:lvl>
    <w:lvl w:ilvl="7" w:tplc="BDAC20BE">
      <w:numFmt w:val="bullet"/>
      <w:lvlText w:val="•"/>
      <w:lvlJc w:val="left"/>
      <w:pPr>
        <w:ind w:left="7098" w:hanging="567"/>
      </w:pPr>
      <w:rPr>
        <w:rFonts w:hint="default"/>
        <w:lang w:val="en-US" w:eastAsia="en-US" w:bidi="ar-SA"/>
      </w:rPr>
    </w:lvl>
    <w:lvl w:ilvl="8" w:tplc="9880FC42">
      <w:numFmt w:val="bullet"/>
      <w:lvlText w:val="•"/>
      <w:lvlJc w:val="left"/>
      <w:pPr>
        <w:ind w:left="7981" w:hanging="567"/>
      </w:pPr>
      <w:rPr>
        <w:rFonts w:hint="default"/>
        <w:lang w:val="en-US" w:eastAsia="en-US" w:bidi="ar-SA"/>
      </w:rPr>
    </w:lvl>
  </w:abstractNum>
  <w:abstractNum w:abstractNumId="58" w15:restartNumberingAfterBreak="0">
    <w:nsid w:val="3CE15459"/>
    <w:multiLevelType w:val="hybridMultilevel"/>
    <w:tmpl w:val="2A0E9FF0"/>
    <w:lvl w:ilvl="0" w:tplc="4FA4AF9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59A5F9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87761D48">
      <w:numFmt w:val="bullet"/>
      <w:lvlText w:val="•"/>
      <w:lvlJc w:val="left"/>
      <w:pPr>
        <w:ind w:left="2416" w:hanging="567"/>
      </w:pPr>
      <w:rPr>
        <w:rFonts w:hint="default"/>
        <w:lang w:val="en-US" w:eastAsia="en-US" w:bidi="ar-SA"/>
      </w:rPr>
    </w:lvl>
    <w:lvl w:ilvl="3" w:tplc="B234FB12">
      <w:numFmt w:val="bullet"/>
      <w:lvlText w:val="•"/>
      <w:lvlJc w:val="left"/>
      <w:pPr>
        <w:ind w:left="3332" w:hanging="567"/>
      </w:pPr>
      <w:rPr>
        <w:rFonts w:hint="default"/>
        <w:lang w:val="en-US" w:eastAsia="en-US" w:bidi="ar-SA"/>
      </w:rPr>
    </w:lvl>
    <w:lvl w:ilvl="4" w:tplc="6D8E6B50">
      <w:numFmt w:val="bullet"/>
      <w:lvlText w:val="•"/>
      <w:lvlJc w:val="left"/>
      <w:pPr>
        <w:ind w:left="4248" w:hanging="567"/>
      </w:pPr>
      <w:rPr>
        <w:rFonts w:hint="default"/>
        <w:lang w:val="en-US" w:eastAsia="en-US" w:bidi="ar-SA"/>
      </w:rPr>
    </w:lvl>
    <w:lvl w:ilvl="5" w:tplc="5A328D7A">
      <w:numFmt w:val="bullet"/>
      <w:lvlText w:val="•"/>
      <w:lvlJc w:val="left"/>
      <w:pPr>
        <w:ind w:left="5165" w:hanging="567"/>
      </w:pPr>
      <w:rPr>
        <w:rFonts w:hint="default"/>
        <w:lang w:val="en-US" w:eastAsia="en-US" w:bidi="ar-SA"/>
      </w:rPr>
    </w:lvl>
    <w:lvl w:ilvl="6" w:tplc="11DCAC2C">
      <w:numFmt w:val="bullet"/>
      <w:lvlText w:val="•"/>
      <w:lvlJc w:val="left"/>
      <w:pPr>
        <w:ind w:left="6081" w:hanging="567"/>
      </w:pPr>
      <w:rPr>
        <w:rFonts w:hint="default"/>
        <w:lang w:val="en-US" w:eastAsia="en-US" w:bidi="ar-SA"/>
      </w:rPr>
    </w:lvl>
    <w:lvl w:ilvl="7" w:tplc="C04476A8">
      <w:numFmt w:val="bullet"/>
      <w:lvlText w:val="•"/>
      <w:lvlJc w:val="left"/>
      <w:pPr>
        <w:ind w:left="6997" w:hanging="567"/>
      </w:pPr>
      <w:rPr>
        <w:rFonts w:hint="default"/>
        <w:lang w:val="en-US" w:eastAsia="en-US" w:bidi="ar-SA"/>
      </w:rPr>
    </w:lvl>
    <w:lvl w:ilvl="8" w:tplc="A5A88A16">
      <w:numFmt w:val="bullet"/>
      <w:lvlText w:val="•"/>
      <w:lvlJc w:val="left"/>
      <w:pPr>
        <w:ind w:left="7913" w:hanging="567"/>
      </w:pPr>
      <w:rPr>
        <w:rFonts w:hint="default"/>
        <w:lang w:val="en-US" w:eastAsia="en-US" w:bidi="ar-SA"/>
      </w:rPr>
    </w:lvl>
  </w:abstractNum>
  <w:abstractNum w:abstractNumId="59" w15:restartNumberingAfterBreak="0">
    <w:nsid w:val="3D4D7F30"/>
    <w:multiLevelType w:val="hybridMultilevel"/>
    <w:tmpl w:val="71C4D6C0"/>
    <w:lvl w:ilvl="0" w:tplc="0CDCBB0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C80754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9B569F0E">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72D2720E">
      <w:numFmt w:val="bullet"/>
      <w:lvlText w:val="•"/>
      <w:lvlJc w:val="left"/>
      <w:pPr>
        <w:ind w:left="3020" w:hanging="569"/>
      </w:pPr>
      <w:rPr>
        <w:rFonts w:hint="default"/>
        <w:lang w:val="en-US" w:eastAsia="en-US" w:bidi="ar-SA"/>
      </w:rPr>
    </w:lvl>
    <w:lvl w:ilvl="4" w:tplc="F376ACBE">
      <w:numFmt w:val="bullet"/>
      <w:lvlText w:val="•"/>
      <w:lvlJc w:val="left"/>
      <w:pPr>
        <w:ind w:left="3981" w:hanging="569"/>
      </w:pPr>
      <w:rPr>
        <w:rFonts w:hint="default"/>
        <w:lang w:val="en-US" w:eastAsia="en-US" w:bidi="ar-SA"/>
      </w:rPr>
    </w:lvl>
    <w:lvl w:ilvl="5" w:tplc="8C506CD0">
      <w:numFmt w:val="bullet"/>
      <w:lvlText w:val="•"/>
      <w:lvlJc w:val="left"/>
      <w:pPr>
        <w:ind w:left="4942" w:hanging="569"/>
      </w:pPr>
      <w:rPr>
        <w:rFonts w:hint="default"/>
        <w:lang w:val="en-US" w:eastAsia="en-US" w:bidi="ar-SA"/>
      </w:rPr>
    </w:lvl>
    <w:lvl w:ilvl="6" w:tplc="CD909BFA">
      <w:numFmt w:val="bullet"/>
      <w:lvlText w:val="•"/>
      <w:lvlJc w:val="left"/>
      <w:pPr>
        <w:ind w:left="5903" w:hanging="569"/>
      </w:pPr>
      <w:rPr>
        <w:rFonts w:hint="default"/>
        <w:lang w:val="en-US" w:eastAsia="en-US" w:bidi="ar-SA"/>
      </w:rPr>
    </w:lvl>
    <w:lvl w:ilvl="7" w:tplc="38C898DA">
      <w:numFmt w:val="bullet"/>
      <w:lvlText w:val="•"/>
      <w:lvlJc w:val="left"/>
      <w:pPr>
        <w:ind w:left="6864" w:hanging="569"/>
      </w:pPr>
      <w:rPr>
        <w:rFonts w:hint="default"/>
        <w:lang w:val="en-US" w:eastAsia="en-US" w:bidi="ar-SA"/>
      </w:rPr>
    </w:lvl>
    <w:lvl w:ilvl="8" w:tplc="4F2CB0B4">
      <w:numFmt w:val="bullet"/>
      <w:lvlText w:val="•"/>
      <w:lvlJc w:val="left"/>
      <w:pPr>
        <w:ind w:left="7824" w:hanging="569"/>
      </w:pPr>
      <w:rPr>
        <w:rFonts w:hint="default"/>
        <w:lang w:val="en-US" w:eastAsia="en-US" w:bidi="ar-SA"/>
      </w:rPr>
    </w:lvl>
  </w:abstractNum>
  <w:abstractNum w:abstractNumId="60" w15:restartNumberingAfterBreak="0">
    <w:nsid w:val="3E8D5C70"/>
    <w:multiLevelType w:val="hybridMultilevel"/>
    <w:tmpl w:val="07D259EA"/>
    <w:lvl w:ilvl="0" w:tplc="C186BA7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0D2F06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03EA6EFA">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FBF0F0D6">
      <w:numFmt w:val="bullet"/>
      <w:lvlText w:val="•"/>
      <w:lvlJc w:val="left"/>
      <w:pPr>
        <w:ind w:left="3020" w:hanging="569"/>
      </w:pPr>
      <w:rPr>
        <w:rFonts w:hint="default"/>
        <w:lang w:val="en-US" w:eastAsia="en-US" w:bidi="ar-SA"/>
      </w:rPr>
    </w:lvl>
    <w:lvl w:ilvl="4" w:tplc="FDBCCA16">
      <w:numFmt w:val="bullet"/>
      <w:lvlText w:val="•"/>
      <w:lvlJc w:val="left"/>
      <w:pPr>
        <w:ind w:left="3981" w:hanging="569"/>
      </w:pPr>
      <w:rPr>
        <w:rFonts w:hint="default"/>
        <w:lang w:val="en-US" w:eastAsia="en-US" w:bidi="ar-SA"/>
      </w:rPr>
    </w:lvl>
    <w:lvl w:ilvl="5" w:tplc="6318ED6A">
      <w:numFmt w:val="bullet"/>
      <w:lvlText w:val="•"/>
      <w:lvlJc w:val="left"/>
      <w:pPr>
        <w:ind w:left="4942" w:hanging="569"/>
      </w:pPr>
      <w:rPr>
        <w:rFonts w:hint="default"/>
        <w:lang w:val="en-US" w:eastAsia="en-US" w:bidi="ar-SA"/>
      </w:rPr>
    </w:lvl>
    <w:lvl w:ilvl="6" w:tplc="79E4B72A">
      <w:numFmt w:val="bullet"/>
      <w:lvlText w:val="•"/>
      <w:lvlJc w:val="left"/>
      <w:pPr>
        <w:ind w:left="5903" w:hanging="569"/>
      </w:pPr>
      <w:rPr>
        <w:rFonts w:hint="default"/>
        <w:lang w:val="en-US" w:eastAsia="en-US" w:bidi="ar-SA"/>
      </w:rPr>
    </w:lvl>
    <w:lvl w:ilvl="7" w:tplc="5D90DB68">
      <w:numFmt w:val="bullet"/>
      <w:lvlText w:val="•"/>
      <w:lvlJc w:val="left"/>
      <w:pPr>
        <w:ind w:left="6864" w:hanging="569"/>
      </w:pPr>
      <w:rPr>
        <w:rFonts w:hint="default"/>
        <w:lang w:val="en-US" w:eastAsia="en-US" w:bidi="ar-SA"/>
      </w:rPr>
    </w:lvl>
    <w:lvl w:ilvl="8" w:tplc="AA40CB3A">
      <w:numFmt w:val="bullet"/>
      <w:lvlText w:val="•"/>
      <w:lvlJc w:val="left"/>
      <w:pPr>
        <w:ind w:left="7824" w:hanging="569"/>
      </w:pPr>
      <w:rPr>
        <w:rFonts w:hint="default"/>
        <w:lang w:val="en-US" w:eastAsia="en-US" w:bidi="ar-SA"/>
      </w:rPr>
    </w:lvl>
  </w:abstractNum>
  <w:abstractNum w:abstractNumId="61" w15:restartNumberingAfterBreak="0">
    <w:nsid w:val="3F1B39C2"/>
    <w:multiLevelType w:val="hybridMultilevel"/>
    <w:tmpl w:val="2C60EBF8"/>
    <w:lvl w:ilvl="0" w:tplc="0B5C3394">
      <w:start w:val="1"/>
      <w:numFmt w:val="decimal"/>
      <w:lvlText w:val="%1."/>
      <w:lvlJc w:val="left"/>
      <w:pPr>
        <w:ind w:left="1034" w:hanging="567"/>
        <w:jc w:val="left"/>
      </w:pPr>
      <w:rPr>
        <w:rFonts w:ascii="Calibri" w:eastAsia="Calibri" w:hAnsi="Calibri" w:cs="Calibri" w:hint="default"/>
        <w:b w:val="0"/>
        <w:bCs w:val="0"/>
        <w:i w:val="0"/>
        <w:iCs w:val="0"/>
        <w:spacing w:val="-1"/>
        <w:w w:val="99"/>
        <w:sz w:val="20"/>
        <w:szCs w:val="20"/>
        <w:lang w:val="en-US" w:eastAsia="en-US" w:bidi="ar-SA"/>
      </w:rPr>
    </w:lvl>
    <w:lvl w:ilvl="1" w:tplc="3CA4E564">
      <w:numFmt w:val="bullet"/>
      <w:lvlText w:val="•"/>
      <w:lvlJc w:val="left"/>
      <w:pPr>
        <w:ind w:left="1910" w:hanging="567"/>
      </w:pPr>
      <w:rPr>
        <w:rFonts w:hint="default"/>
        <w:lang w:val="en-US" w:eastAsia="en-US" w:bidi="ar-SA"/>
      </w:rPr>
    </w:lvl>
    <w:lvl w:ilvl="2" w:tplc="AC70BF14">
      <w:numFmt w:val="bullet"/>
      <w:lvlText w:val="•"/>
      <w:lvlJc w:val="left"/>
      <w:pPr>
        <w:ind w:left="2781" w:hanging="567"/>
      </w:pPr>
      <w:rPr>
        <w:rFonts w:hint="default"/>
        <w:lang w:val="en-US" w:eastAsia="en-US" w:bidi="ar-SA"/>
      </w:rPr>
    </w:lvl>
    <w:lvl w:ilvl="3" w:tplc="0D64EFAA">
      <w:numFmt w:val="bullet"/>
      <w:lvlText w:val="•"/>
      <w:lvlJc w:val="left"/>
      <w:pPr>
        <w:ind w:left="3651" w:hanging="567"/>
      </w:pPr>
      <w:rPr>
        <w:rFonts w:hint="default"/>
        <w:lang w:val="en-US" w:eastAsia="en-US" w:bidi="ar-SA"/>
      </w:rPr>
    </w:lvl>
    <w:lvl w:ilvl="4" w:tplc="F2C29A9C">
      <w:numFmt w:val="bullet"/>
      <w:lvlText w:val="•"/>
      <w:lvlJc w:val="left"/>
      <w:pPr>
        <w:ind w:left="4522" w:hanging="567"/>
      </w:pPr>
      <w:rPr>
        <w:rFonts w:hint="default"/>
        <w:lang w:val="en-US" w:eastAsia="en-US" w:bidi="ar-SA"/>
      </w:rPr>
    </w:lvl>
    <w:lvl w:ilvl="5" w:tplc="E61A28E4">
      <w:numFmt w:val="bullet"/>
      <w:lvlText w:val="•"/>
      <w:lvlJc w:val="left"/>
      <w:pPr>
        <w:ind w:left="5393" w:hanging="567"/>
      </w:pPr>
      <w:rPr>
        <w:rFonts w:hint="default"/>
        <w:lang w:val="en-US" w:eastAsia="en-US" w:bidi="ar-SA"/>
      </w:rPr>
    </w:lvl>
    <w:lvl w:ilvl="6" w:tplc="36444042">
      <w:numFmt w:val="bullet"/>
      <w:lvlText w:val="•"/>
      <w:lvlJc w:val="left"/>
      <w:pPr>
        <w:ind w:left="6263" w:hanging="567"/>
      </w:pPr>
      <w:rPr>
        <w:rFonts w:hint="default"/>
        <w:lang w:val="en-US" w:eastAsia="en-US" w:bidi="ar-SA"/>
      </w:rPr>
    </w:lvl>
    <w:lvl w:ilvl="7" w:tplc="B220F348">
      <w:numFmt w:val="bullet"/>
      <w:lvlText w:val="•"/>
      <w:lvlJc w:val="left"/>
      <w:pPr>
        <w:ind w:left="7134" w:hanging="567"/>
      </w:pPr>
      <w:rPr>
        <w:rFonts w:hint="default"/>
        <w:lang w:val="en-US" w:eastAsia="en-US" w:bidi="ar-SA"/>
      </w:rPr>
    </w:lvl>
    <w:lvl w:ilvl="8" w:tplc="A9E8A2B4">
      <w:numFmt w:val="bullet"/>
      <w:lvlText w:val="•"/>
      <w:lvlJc w:val="left"/>
      <w:pPr>
        <w:ind w:left="8005" w:hanging="567"/>
      </w:pPr>
      <w:rPr>
        <w:rFonts w:hint="default"/>
        <w:lang w:val="en-US" w:eastAsia="en-US" w:bidi="ar-SA"/>
      </w:rPr>
    </w:lvl>
  </w:abstractNum>
  <w:abstractNum w:abstractNumId="62" w15:restartNumberingAfterBreak="0">
    <w:nsid w:val="3FD937B2"/>
    <w:multiLevelType w:val="hybridMultilevel"/>
    <w:tmpl w:val="B672B0BE"/>
    <w:lvl w:ilvl="0" w:tplc="F4BA2610">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78C82262">
      <w:numFmt w:val="bullet"/>
      <w:lvlText w:val="•"/>
      <w:lvlJc w:val="left"/>
      <w:pPr>
        <w:ind w:left="1802" w:hanging="567"/>
      </w:pPr>
      <w:rPr>
        <w:rFonts w:hint="default"/>
        <w:lang w:val="en-US" w:eastAsia="en-US" w:bidi="ar-SA"/>
      </w:rPr>
    </w:lvl>
    <w:lvl w:ilvl="2" w:tplc="64BA8ACE">
      <w:numFmt w:val="bullet"/>
      <w:lvlText w:val="•"/>
      <w:lvlJc w:val="left"/>
      <w:pPr>
        <w:ind w:left="2685" w:hanging="567"/>
      </w:pPr>
      <w:rPr>
        <w:rFonts w:hint="default"/>
        <w:lang w:val="en-US" w:eastAsia="en-US" w:bidi="ar-SA"/>
      </w:rPr>
    </w:lvl>
    <w:lvl w:ilvl="3" w:tplc="66F05EB8">
      <w:numFmt w:val="bullet"/>
      <w:lvlText w:val="•"/>
      <w:lvlJc w:val="left"/>
      <w:pPr>
        <w:ind w:left="3567" w:hanging="567"/>
      </w:pPr>
      <w:rPr>
        <w:rFonts w:hint="default"/>
        <w:lang w:val="en-US" w:eastAsia="en-US" w:bidi="ar-SA"/>
      </w:rPr>
    </w:lvl>
    <w:lvl w:ilvl="4" w:tplc="52B8C152">
      <w:numFmt w:val="bullet"/>
      <w:lvlText w:val="•"/>
      <w:lvlJc w:val="left"/>
      <w:pPr>
        <w:ind w:left="4450" w:hanging="567"/>
      </w:pPr>
      <w:rPr>
        <w:rFonts w:hint="default"/>
        <w:lang w:val="en-US" w:eastAsia="en-US" w:bidi="ar-SA"/>
      </w:rPr>
    </w:lvl>
    <w:lvl w:ilvl="5" w:tplc="1A3258F6">
      <w:numFmt w:val="bullet"/>
      <w:lvlText w:val="•"/>
      <w:lvlJc w:val="left"/>
      <w:pPr>
        <w:ind w:left="5333" w:hanging="567"/>
      </w:pPr>
      <w:rPr>
        <w:rFonts w:hint="default"/>
        <w:lang w:val="en-US" w:eastAsia="en-US" w:bidi="ar-SA"/>
      </w:rPr>
    </w:lvl>
    <w:lvl w:ilvl="6" w:tplc="43BE2B96">
      <w:numFmt w:val="bullet"/>
      <w:lvlText w:val="•"/>
      <w:lvlJc w:val="left"/>
      <w:pPr>
        <w:ind w:left="6215" w:hanging="567"/>
      </w:pPr>
      <w:rPr>
        <w:rFonts w:hint="default"/>
        <w:lang w:val="en-US" w:eastAsia="en-US" w:bidi="ar-SA"/>
      </w:rPr>
    </w:lvl>
    <w:lvl w:ilvl="7" w:tplc="8370EFD8">
      <w:numFmt w:val="bullet"/>
      <w:lvlText w:val="•"/>
      <w:lvlJc w:val="left"/>
      <w:pPr>
        <w:ind w:left="7098" w:hanging="567"/>
      </w:pPr>
      <w:rPr>
        <w:rFonts w:hint="default"/>
        <w:lang w:val="en-US" w:eastAsia="en-US" w:bidi="ar-SA"/>
      </w:rPr>
    </w:lvl>
    <w:lvl w:ilvl="8" w:tplc="F7F2A3A2">
      <w:numFmt w:val="bullet"/>
      <w:lvlText w:val="•"/>
      <w:lvlJc w:val="left"/>
      <w:pPr>
        <w:ind w:left="7981" w:hanging="567"/>
      </w:pPr>
      <w:rPr>
        <w:rFonts w:hint="default"/>
        <w:lang w:val="en-US" w:eastAsia="en-US" w:bidi="ar-SA"/>
      </w:rPr>
    </w:lvl>
  </w:abstractNum>
  <w:abstractNum w:abstractNumId="63" w15:restartNumberingAfterBreak="0">
    <w:nsid w:val="42630D72"/>
    <w:multiLevelType w:val="hybridMultilevel"/>
    <w:tmpl w:val="16AE8D96"/>
    <w:lvl w:ilvl="0" w:tplc="15C0D994">
      <w:start w:val="1"/>
      <w:numFmt w:val="lowerRoman"/>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9200B72">
      <w:start w:val="1"/>
      <w:numFmt w:val="lowerLetter"/>
      <w:lvlText w:val="(%2)"/>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2" w:tplc="87462942">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3" w:tplc="3A403C26">
      <w:numFmt w:val="bullet"/>
      <w:lvlText w:val="•"/>
      <w:lvlJc w:val="left"/>
      <w:pPr>
        <w:ind w:left="3332" w:hanging="567"/>
      </w:pPr>
      <w:rPr>
        <w:rFonts w:hint="default"/>
        <w:lang w:val="en-US" w:eastAsia="en-US" w:bidi="ar-SA"/>
      </w:rPr>
    </w:lvl>
    <w:lvl w:ilvl="4" w:tplc="10DE7C8E">
      <w:numFmt w:val="bullet"/>
      <w:lvlText w:val="•"/>
      <w:lvlJc w:val="left"/>
      <w:pPr>
        <w:ind w:left="4248" w:hanging="567"/>
      </w:pPr>
      <w:rPr>
        <w:rFonts w:hint="default"/>
        <w:lang w:val="en-US" w:eastAsia="en-US" w:bidi="ar-SA"/>
      </w:rPr>
    </w:lvl>
    <w:lvl w:ilvl="5" w:tplc="D6561DCE">
      <w:numFmt w:val="bullet"/>
      <w:lvlText w:val="•"/>
      <w:lvlJc w:val="left"/>
      <w:pPr>
        <w:ind w:left="5165" w:hanging="567"/>
      </w:pPr>
      <w:rPr>
        <w:rFonts w:hint="default"/>
        <w:lang w:val="en-US" w:eastAsia="en-US" w:bidi="ar-SA"/>
      </w:rPr>
    </w:lvl>
    <w:lvl w:ilvl="6" w:tplc="AA6A53DE">
      <w:numFmt w:val="bullet"/>
      <w:lvlText w:val="•"/>
      <w:lvlJc w:val="left"/>
      <w:pPr>
        <w:ind w:left="6081" w:hanging="567"/>
      </w:pPr>
      <w:rPr>
        <w:rFonts w:hint="default"/>
        <w:lang w:val="en-US" w:eastAsia="en-US" w:bidi="ar-SA"/>
      </w:rPr>
    </w:lvl>
    <w:lvl w:ilvl="7" w:tplc="EC32013E">
      <w:numFmt w:val="bullet"/>
      <w:lvlText w:val="•"/>
      <w:lvlJc w:val="left"/>
      <w:pPr>
        <w:ind w:left="6997" w:hanging="567"/>
      </w:pPr>
      <w:rPr>
        <w:rFonts w:hint="default"/>
        <w:lang w:val="en-US" w:eastAsia="en-US" w:bidi="ar-SA"/>
      </w:rPr>
    </w:lvl>
    <w:lvl w:ilvl="8" w:tplc="0B0E5B4A">
      <w:numFmt w:val="bullet"/>
      <w:lvlText w:val="•"/>
      <w:lvlJc w:val="left"/>
      <w:pPr>
        <w:ind w:left="7913" w:hanging="567"/>
      </w:pPr>
      <w:rPr>
        <w:rFonts w:hint="default"/>
        <w:lang w:val="en-US" w:eastAsia="en-US" w:bidi="ar-SA"/>
      </w:rPr>
    </w:lvl>
  </w:abstractNum>
  <w:abstractNum w:abstractNumId="64" w15:restartNumberingAfterBreak="0">
    <w:nsid w:val="427252B2"/>
    <w:multiLevelType w:val="hybridMultilevel"/>
    <w:tmpl w:val="703E68F0"/>
    <w:lvl w:ilvl="0" w:tplc="5DA03F88">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CFF439B6">
      <w:numFmt w:val="bullet"/>
      <w:lvlText w:val="•"/>
      <w:lvlJc w:val="left"/>
      <w:pPr>
        <w:ind w:left="1802" w:hanging="567"/>
      </w:pPr>
      <w:rPr>
        <w:rFonts w:hint="default"/>
        <w:lang w:val="en-US" w:eastAsia="en-US" w:bidi="ar-SA"/>
      </w:rPr>
    </w:lvl>
    <w:lvl w:ilvl="2" w:tplc="54BE58A4">
      <w:numFmt w:val="bullet"/>
      <w:lvlText w:val="•"/>
      <w:lvlJc w:val="left"/>
      <w:pPr>
        <w:ind w:left="2685" w:hanging="567"/>
      </w:pPr>
      <w:rPr>
        <w:rFonts w:hint="default"/>
        <w:lang w:val="en-US" w:eastAsia="en-US" w:bidi="ar-SA"/>
      </w:rPr>
    </w:lvl>
    <w:lvl w:ilvl="3" w:tplc="081ED0B0">
      <w:numFmt w:val="bullet"/>
      <w:lvlText w:val="•"/>
      <w:lvlJc w:val="left"/>
      <w:pPr>
        <w:ind w:left="3567" w:hanging="567"/>
      </w:pPr>
      <w:rPr>
        <w:rFonts w:hint="default"/>
        <w:lang w:val="en-US" w:eastAsia="en-US" w:bidi="ar-SA"/>
      </w:rPr>
    </w:lvl>
    <w:lvl w:ilvl="4" w:tplc="6944B544">
      <w:numFmt w:val="bullet"/>
      <w:lvlText w:val="•"/>
      <w:lvlJc w:val="left"/>
      <w:pPr>
        <w:ind w:left="4450" w:hanging="567"/>
      </w:pPr>
      <w:rPr>
        <w:rFonts w:hint="default"/>
        <w:lang w:val="en-US" w:eastAsia="en-US" w:bidi="ar-SA"/>
      </w:rPr>
    </w:lvl>
    <w:lvl w:ilvl="5" w:tplc="86F60D6C">
      <w:numFmt w:val="bullet"/>
      <w:lvlText w:val="•"/>
      <w:lvlJc w:val="left"/>
      <w:pPr>
        <w:ind w:left="5333" w:hanging="567"/>
      </w:pPr>
      <w:rPr>
        <w:rFonts w:hint="default"/>
        <w:lang w:val="en-US" w:eastAsia="en-US" w:bidi="ar-SA"/>
      </w:rPr>
    </w:lvl>
    <w:lvl w:ilvl="6" w:tplc="5A4479B6">
      <w:numFmt w:val="bullet"/>
      <w:lvlText w:val="•"/>
      <w:lvlJc w:val="left"/>
      <w:pPr>
        <w:ind w:left="6215" w:hanging="567"/>
      </w:pPr>
      <w:rPr>
        <w:rFonts w:hint="default"/>
        <w:lang w:val="en-US" w:eastAsia="en-US" w:bidi="ar-SA"/>
      </w:rPr>
    </w:lvl>
    <w:lvl w:ilvl="7" w:tplc="9D289DCA">
      <w:numFmt w:val="bullet"/>
      <w:lvlText w:val="•"/>
      <w:lvlJc w:val="left"/>
      <w:pPr>
        <w:ind w:left="7098" w:hanging="567"/>
      </w:pPr>
      <w:rPr>
        <w:rFonts w:hint="default"/>
        <w:lang w:val="en-US" w:eastAsia="en-US" w:bidi="ar-SA"/>
      </w:rPr>
    </w:lvl>
    <w:lvl w:ilvl="8" w:tplc="F3E06920">
      <w:numFmt w:val="bullet"/>
      <w:lvlText w:val="•"/>
      <w:lvlJc w:val="left"/>
      <w:pPr>
        <w:ind w:left="7981" w:hanging="567"/>
      </w:pPr>
      <w:rPr>
        <w:rFonts w:hint="default"/>
        <w:lang w:val="en-US" w:eastAsia="en-US" w:bidi="ar-SA"/>
      </w:rPr>
    </w:lvl>
  </w:abstractNum>
  <w:abstractNum w:abstractNumId="65" w15:restartNumberingAfterBreak="0">
    <w:nsid w:val="451906F3"/>
    <w:multiLevelType w:val="hybridMultilevel"/>
    <w:tmpl w:val="7F30BA5A"/>
    <w:lvl w:ilvl="0" w:tplc="B11C121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4FC3610">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816EF8CE">
      <w:numFmt w:val="bullet"/>
      <w:lvlText w:val="•"/>
      <w:lvlJc w:val="left"/>
      <w:pPr>
        <w:ind w:left="2416" w:hanging="567"/>
      </w:pPr>
      <w:rPr>
        <w:rFonts w:hint="default"/>
        <w:lang w:val="en-US" w:eastAsia="en-US" w:bidi="ar-SA"/>
      </w:rPr>
    </w:lvl>
    <w:lvl w:ilvl="3" w:tplc="8AC0934A">
      <w:numFmt w:val="bullet"/>
      <w:lvlText w:val="•"/>
      <w:lvlJc w:val="left"/>
      <w:pPr>
        <w:ind w:left="3332" w:hanging="567"/>
      </w:pPr>
      <w:rPr>
        <w:rFonts w:hint="default"/>
        <w:lang w:val="en-US" w:eastAsia="en-US" w:bidi="ar-SA"/>
      </w:rPr>
    </w:lvl>
    <w:lvl w:ilvl="4" w:tplc="EB2ED69A">
      <w:numFmt w:val="bullet"/>
      <w:lvlText w:val="•"/>
      <w:lvlJc w:val="left"/>
      <w:pPr>
        <w:ind w:left="4248" w:hanging="567"/>
      </w:pPr>
      <w:rPr>
        <w:rFonts w:hint="default"/>
        <w:lang w:val="en-US" w:eastAsia="en-US" w:bidi="ar-SA"/>
      </w:rPr>
    </w:lvl>
    <w:lvl w:ilvl="5" w:tplc="544437B0">
      <w:numFmt w:val="bullet"/>
      <w:lvlText w:val="•"/>
      <w:lvlJc w:val="left"/>
      <w:pPr>
        <w:ind w:left="5165" w:hanging="567"/>
      </w:pPr>
      <w:rPr>
        <w:rFonts w:hint="default"/>
        <w:lang w:val="en-US" w:eastAsia="en-US" w:bidi="ar-SA"/>
      </w:rPr>
    </w:lvl>
    <w:lvl w:ilvl="6" w:tplc="A9D60F6E">
      <w:numFmt w:val="bullet"/>
      <w:lvlText w:val="•"/>
      <w:lvlJc w:val="left"/>
      <w:pPr>
        <w:ind w:left="6081" w:hanging="567"/>
      </w:pPr>
      <w:rPr>
        <w:rFonts w:hint="default"/>
        <w:lang w:val="en-US" w:eastAsia="en-US" w:bidi="ar-SA"/>
      </w:rPr>
    </w:lvl>
    <w:lvl w:ilvl="7" w:tplc="486CD8B4">
      <w:numFmt w:val="bullet"/>
      <w:lvlText w:val="•"/>
      <w:lvlJc w:val="left"/>
      <w:pPr>
        <w:ind w:left="6997" w:hanging="567"/>
      </w:pPr>
      <w:rPr>
        <w:rFonts w:hint="default"/>
        <w:lang w:val="en-US" w:eastAsia="en-US" w:bidi="ar-SA"/>
      </w:rPr>
    </w:lvl>
    <w:lvl w:ilvl="8" w:tplc="029A0E84">
      <w:numFmt w:val="bullet"/>
      <w:lvlText w:val="•"/>
      <w:lvlJc w:val="left"/>
      <w:pPr>
        <w:ind w:left="7913" w:hanging="567"/>
      </w:pPr>
      <w:rPr>
        <w:rFonts w:hint="default"/>
        <w:lang w:val="en-US" w:eastAsia="en-US" w:bidi="ar-SA"/>
      </w:rPr>
    </w:lvl>
  </w:abstractNum>
  <w:abstractNum w:abstractNumId="66" w15:restartNumberingAfterBreak="0">
    <w:nsid w:val="47217143"/>
    <w:multiLevelType w:val="hybridMultilevel"/>
    <w:tmpl w:val="DE0E5A78"/>
    <w:lvl w:ilvl="0" w:tplc="4A16B14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EB8B7C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C9AED348">
      <w:numFmt w:val="bullet"/>
      <w:lvlText w:val="•"/>
      <w:lvlJc w:val="left"/>
      <w:pPr>
        <w:ind w:left="2416" w:hanging="567"/>
      </w:pPr>
      <w:rPr>
        <w:rFonts w:hint="default"/>
        <w:lang w:val="en-US" w:eastAsia="en-US" w:bidi="ar-SA"/>
      </w:rPr>
    </w:lvl>
    <w:lvl w:ilvl="3" w:tplc="0A3E2810">
      <w:numFmt w:val="bullet"/>
      <w:lvlText w:val="•"/>
      <w:lvlJc w:val="left"/>
      <w:pPr>
        <w:ind w:left="3332" w:hanging="567"/>
      </w:pPr>
      <w:rPr>
        <w:rFonts w:hint="default"/>
        <w:lang w:val="en-US" w:eastAsia="en-US" w:bidi="ar-SA"/>
      </w:rPr>
    </w:lvl>
    <w:lvl w:ilvl="4" w:tplc="410E1594">
      <w:numFmt w:val="bullet"/>
      <w:lvlText w:val="•"/>
      <w:lvlJc w:val="left"/>
      <w:pPr>
        <w:ind w:left="4248" w:hanging="567"/>
      </w:pPr>
      <w:rPr>
        <w:rFonts w:hint="default"/>
        <w:lang w:val="en-US" w:eastAsia="en-US" w:bidi="ar-SA"/>
      </w:rPr>
    </w:lvl>
    <w:lvl w:ilvl="5" w:tplc="3C0AB566">
      <w:numFmt w:val="bullet"/>
      <w:lvlText w:val="•"/>
      <w:lvlJc w:val="left"/>
      <w:pPr>
        <w:ind w:left="5165" w:hanging="567"/>
      </w:pPr>
      <w:rPr>
        <w:rFonts w:hint="default"/>
        <w:lang w:val="en-US" w:eastAsia="en-US" w:bidi="ar-SA"/>
      </w:rPr>
    </w:lvl>
    <w:lvl w:ilvl="6" w:tplc="9DE0136A">
      <w:numFmt w:val="bullet"/>
      <w:lvlText w:val="•"/>
      <w:lvlJc w:val="left"/>
      <w:pPr>
        <w:ind w:left="6081" w:hanging="567"/>
      </w:pPr>
      <w:rPr>
        <w:rFonts w:hint="default"/>
        <w:lang w:val="en-US" w:eastAsia="en-US" w:bidi="ar-SA"/>
      </w:rPr>
    </w:lvl>
    <w:lvl w:ilvl="7" w:tplc="2B20C1CA">
      <w:numFmt w:val="bullet"/>
      <w:lvlText w:val="•"/>
      <w:lvlJc w:val="left"/>
      <w:pPr>
        <w:ind w:left="6997" w:hanging="567"/>
      </w:pPr>
      <w:rPr>
        <w:rFonts w:hint="default"/>
        <w:lang w:val="en-US" w:eastAsia="en-US" w:bidi="ar-SA"/>
      </w:rPr>
    </w:lvl>
    <w:lvl w:ilvl="8" w:tplc="FE221DB2">
      <w:numFmt w:val="bullet"/>
      <w:lvlText w:val="•"/>
      <w:lvlJc w:val="left"/>
      <w:pPr>
        <w:ind w:left="7913" w:hanging="567"/>
      </w:pPr>
      <w:rPr>
        <w:rFonts w:hint="default"/>
        <w:lang w:val="en-US" w:eastAsia="en-US" w:bidi="ar-SA"/>
      </w:rPr>
    </w:lvl>
  </w:abstractNum>
  <w:abstractNum w:abstractNumId="67" w15:restartNumberingAfterBreak="0">
    <w:nsid w:val="47850638"/>
    <w:multiLevelType w:val="hybridMultilevel"/>
    <w:tmpl w:val="91388982"/>
    <w:lvl w:ilvl="0" w:tplc="B8DC772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BB6AF5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BF98C754">
      <w:numFmt w:val="bullet"/>
      <w:lvlText w:val="•"/>
      <w:lvlJc w:val="left"/>
      <w:pPr>
        <w:ind w:left="2416" w:hanging="567"/>
      </w:pPr>
      <w:rPr>
        <w:rFonts w:hint="default"/>
        <w:lang w:val="en-US" w:eastAsia="en-US" w:bidi="ar-SA"/>
      </w:rPr>
    </w:lvl>
    <w:lvl w:ilvl="3" w:tplc="6686B5F4">
      <w:numFmt w:val="bullet"/>
      <w:lvlText w:val="•"/>
      <w:lvlJc w:val="left"/>
      <w:pPr>
        <w:ind w:left="3332" w:hanging="567"/>
      </w:pPr>
      <w:rPr>
        <w:rFonts w:hint="default"/>
        <w:lang w:val="en-US" w:eastAsia="en-US" w:bidi="ar-SA"/>
      </w:rPr>
    </w:lvl>
    <w:lvl w:ilvl="4" w:tplc="BE86C690">
      <w:numFmt w:val="bullet"/>
      <w:lvlText w:val="•"/>
      <w:lvlJc w:val="left"/>
      <w:pPr>
        <w:ind w:left="4248" w:hanging="567"/>
      </w:pPr>
      <w:rPr>
        <w:rFonts w:hint="default"/>
        <w:lang w:val="en-US" w:eastAsia="en-US" w:bidi="ar-SA"/>
      </w:rPr>
    </w:lvl>
    <w:lvl w:ilvl="5" w:tplc="F490D08E">
      <w:numFmt w:val="bullet"/>
      <w:lvlText w:val="•"/>
      <w:lvlJc w:val="left"/>
      <w:pPr>
        <w:ind w:left="5165" w:hanging="567"/>
      </w:pPr>
      <w:rPr>
        <w:rFonts w:hint="default"/>
        <w:lang w:val="en-US" w:eastAsia="en-US" w:bidi="ar-SA"/>
      </w:rPr>
    </w:lvl>
    <w:lvl w:ilvl="6" w:tplc="6B109C38">
      <w:numFmt w:val="bullet"/>
      <w:lvlText w:val="•"/>
      <w:lvlJc w:val="left"/>
      <w:pPr>
        <w:ind w:left="6081" w:hanging="567"/>
      </w:pPr>
      <w:rPr>
        <w:rFonts w:hint="default"/>
        <w:lang w:val="en-US" w:eastAsia="en-US" w:bidi="ar-SA"/>
      </w:rPr>
    </w:lvl>
    <w:lvl w:ilvl="7" w:tplc="8154F5F4">
      <w:numFmt w:val="bullet"/>
      <w:lvlText w:val="•"/>
      <w:lvlJc w:val="left"/>
      <w:pPr>
        <w:ind w:left="6997" w:hanging="567"/>
      </w:pPr>
      <w:rPr>
        <w:rFonts w:hint="default"/>
        <w:lang w:val="en-US" w:eastAsia="en-US" w:bidi="ar-SA"/>
      </w:rPr>
    </w:lvl>
    <w:lvl w:ilvl="8" w:tplc="534632A8">
      <w:numFmt w:val="bullet"/>
      <w:lvlText w:val="•"/>
      <w:lvlJc w:val="left"/>
      <w:pPr>
        <w:ind w:left="7913" w:hanging="567"/>
      </w:pPr>
      <w:rPr>
        <w:rFonts w:hint="default"/>
        <w:lang w:val="en-US" w:eastAsia="en-US" w:bidi="ar-SA"/>
      </w:rPr>
    </w:lvl>
  </w:abstractNum>
  <w:abstractNum w:abstractNumId="68" w15:restartNumberingAfterBreak="0">
    <w:nsid w:val="485B07E5"/>
    <w:multiLevelType w:val="hybridMultilevel"/>
    <w:tmpl w:val="26B8C174"/>
    <w:lvl w:ilvl="0" w:tplc="23E2203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F2EA823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68089BEE">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96B41C66">
      <w:numFmt w:val="bullet"/>
      <w:lvlText w:val="•"/>
      <w:lvlJc w:val="left"/>
      <w:pPr>
        <w:ind w:left="3020" w:hanging="569"/>
      </w:pPr>
      <w:rPr>
        <w:rFonts w:hint="default"/>
        <w:lang w:val="en-US" w:eastAsia="en-US" w:bidi="ar-SA"/>
      </w:rPr>
    </w:lvl>
    <w:lvl w:ilvl="4" w:tplc="E6D282AC">
      <w:numFmt w:val="bullet"/>
      <w:lvlText w:val="•"/>
      <w:lvlJc w:val="left"/>
      <w:pPr>
        <w:ind w:left="3981" w:hanging="569"/>
      </w:pPr>
      <w:rPr>
        <w:rFonts w:hint="default"/>
        <w:lang w:val="en-US" w:eastAsia="en-US" w:bidi="ar-SA"/>
      </w:rPr>
    </w:lvl>
    <w:lvl w:ilvl="5" w:tplc="650ABE26">
      <w:numFmt w:val="bullet"/>
      <w:lvlText w:val="•"/>
      <w:lvlJc w:val="left"/>
      <w:pPr>
        <w:ind w:left="4942" w:hanging="569"/>
      </w:pPr>
      <w:rPr>
        <w:rFonts w:hint="default"/>
        <w:lang w:val="en-US" w:eastAsia="en-US" w:bidi="ar-SA"/>
      </w:rPr>
    </w:lvl>
    <w:lvl w:ilvl="6" w:tplc="57A273D8">
      <w:numFmt w:val="bullet"/>
      <w:lvlText w:val="•"/>
      <w:lvlJc w:val="left"/>
      <w:pPr>
        <w:ind w:left="5903" w:hanging="569"/>
      </w:pPr>
      <w:rPr>
        <w:rFonts w:hint="default"/>
        <w:lang w:val="en-US" w:eastAsia="en-US" w:bidi="ar-SA"/>
      </w:rPr>
    </w:lvl>
    <w:lvl w:ilvl="7" w:tplc="A0B23E4A">
      <w:numFmt w:val="bullet"/>
      <w:lvlText w:val="•"/>
      <w:lvlJc w:val="left"/>
      <w:pPr>
        <w:ind w:left="6864" w:hanging="569"/>
      </w:pPr>
      <w:rPr>
        <w:rFonts w:hint="default"/>
        <w:lang w:val="en-US" w:eastAsia="en-US" w:bidi="ar-SA"/>
      </w:rPr>
    </w:lvl>
    <w:lvl w:ilvl="8" w:tplc="062C33F0">
      <w:numFmt w:val="bullet"/>
      <w:lvlText w:val="•"/>
      <w:lvlJc w:val="left"/>
      <w:pPr>
        <w:ind w:left="7824" w:hanging="569"/>
      </w:pPr>
      <w:rPr>
        <w:rFonts w:hint="default"/>
        <w:lang w:val="en-US" w:eastAsia="en-US" w:bidi="ar-SA"/>
      </w:rPr>
    </w:lvl>
  </w:abstractNum>
  <w:abstractNum w:abstractNumId="69" w15:restartNumberingAfterBreak="0">
    <w:nsid w:val="48A07017"/>
    <w:multiLevelType w:val="hybridMultilevel"/>
    <w:tmpl w:val="D8E4424C"/>
    <w:lvl w:ilvl="0" w:tplc="DB3E831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D00EC48">
      <w:numFmt w:val="bullet"/>
      <w:lvlText w:val="•"/>
      <w:lvlJc w:val="left"/>
      <w:pPr>
        <w:ind w:left="1802" w:hanging="567"/>
      </w:pPr>
      <w:rPr>
        <w:rFonts w:hint="default"/>
        <w:lang w:val="en-US" w:eastAsia="en-US" w:bidi="ar-SA"/>
      </w:rPr>
    </w:lvl>
    <w:lvl w:ilvl="2" w:tplc="4A10C608">
      <w:numFmt w:val="bullet"/>
      <w:lvlText w:val="•"/>
      <w:lvlJc w:val="left"/>
      <w:pPr>
        <w:ind w:left="2685" w:hanging="567"/>
      </w:pPr>
      <w:rPr>
        <w:rFonts w:hint="default"/>
        <w:lang w:val="en-US" w:eastAsia="en-US" w:bidi="ar-SA"/>
      </w:rPr>
    </w:lvl>
    <w:lvl w:ilvl="3" w:tplc="B30C601E">
      <w:numFmt w:val="bullet"/>
      <w:lvlText w:val="•"/>
      <w:lvlJc w:val="left"/>
      <w:pPr>
        <w:ind w:left="3567" w:hanging="567"/>
      </w:pPr>
      <w:rPr>
        <w:rFonts w:hint="default"/>
        <w:lang w:val="en-US" w:eastAsia="en-US" w:bidi="ar-SA"/>
      </w:rPr>
    </w:lvl>
    <w:lvl w:ilvl="4" w:tplc="C214F13C">
      <w:numFmt w:val="bullet"/>
      <w:lvlText w:val="•"/>
      <w:lvlJc w:val="left"/>
      <w:pPr>
        <w:ind w:left="4450" w:hanging="567"/>
      </w:pPr>
      <w:rPr>
        <w:rFonts w:hint="default"/>
        <w:lang w:val="en-US" w:eastAsia="en-US" w:bidi="ar-SA"/>
      </w:rPr>
    </w:lvl>
    <w:lvl w:ilvl="5" w:tplc="48287F6E">
      <w:numFmt w:val="bullet"/>
      <w:lvlText w:val="•"/>
      <w:lvlJc w:val="left"/>
      <w:pPr>
        <w:ind w:left="5333" w:hanging="567"/>
      </w:pPr>
      <w:rPr>
        <w:rFonts w:hint="default"/>
        <w:lang w:val="en-US" w:eastAsia="en-US" w:bidi="ar-SA"/>
      </w:rPr>
    </w:lvl>
    <w:lvl w:ilvl="6" w:tplc="2578D9FE">
      <w:numFmt w:val="bullet"/>
      <w:lvlText w:val="•"/>
      <w:lvlJc w:val="left"/>
      <w:pPr>
        <w:ind w:left="6215" w:hanging="567"/>
      </w:pPr>
      <w:rPr>
        <w:rFonts w:hint="default"/>
        <w:lang w:val="en-US" w:eastAsia="en-US" w:bidi="ar-SA"/>
      </w:rPr>
    </w:lvl>
    <w:lvl w:ilvl="7" w:tplc="924A8478">
      <w:numFmt w:val="bullet"/>
      <w:lvlText w:val="•"/>
      <w:lvlJc w:val="left"/>
      <w:pPr>
        <w:ind w:left="7098" w:hanging="567"/>
      </w:pPr>
      <w:rPr>
        <w:rFonts w:hint="default"/>
        <w:lang w:val="en-US" w:eastAsia="en-US" w:bidi="ar-SA"/>
      </w:rPr>
    </w:lvl>
    <w:lvl w:ilvl="8" w:tplc="794E272C">
      <w:numFmt w:val="bullet"/>
      <w:lvlText w:val="•"/>
      <w:lvlJc w:val="left"/>
      <w:pPr>
        <w:ind w:left="7981" w:hanging="567"/>
      </w:pPr>
      <w:rPr>
        <w:rFonts w:hint="default"/>
        <w:lang w:val="en-US" w:eastAsia="en-US" w:bidi="ar-SA"/>
      </w:rPr>
    </w:lvl>
  </w:abstractNum>
  <w:abstractNum w:abstractNumId="70" w15:restartNumberingAfterBreak="0">
    <w:nsid w:val="48E8338C"/>
    <w:multiLevelType w:val="hybridMultilevel"/>
    <w:tmpl w:val="5D309270"/>
    <w:lvl w:ilvl="0" w:tplc="7862E97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BCCB88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1A64E834">
      <w:numFmt w:val="bullet"/>
      <w:lvlText w:val="•"/>
      <w:lvlJc w:val="left"/>
      <w:pPr>
        <w:ind w:left="2416" w:hanging="567"/>
      </w:pPr>
      <w:rPr>
        <w:rFonts w:hint="default"/>
        <w:lang w:val="en-US" w:eastAsia="en-US" w:bidi="ar-SA"/>
      </w:rPr>
    </w:lvl>
    <w:lvl w:ilvl="3" w:tplc="9710A4BA">
      <w:numFmt w:val="bullet"/>
      <w:lvlText w:val="•"/>
      <w:lvlJc w:val="left"/>
      <w:pPr>
        <w:ind w:left="3332" w:hanging="567"/>
      </w:pPr>
      <w:rPr>
        <w:rFonts w:hint="default"/>
        <w:lang w:val="en-US" w:eastAsia="en-US" w:bidi="ar-SA"/>
      </w:rPr>
    </w:lvl>
    <w:lvl w:ilvl="4" w:tplc="FCFCD286">
      <w:numFmt w:val="bullet"/>
      <w:lvlText w:val="•"/>
      <w:lvlJc w:val="left"/>
      <w:pPr>
        <w:ind w:left="4248" w:hanging="567"/>
      </w:pPr>
      <w:rPr>
        <w:rFonts w:hint="default"/>
        <w:lang w:val="en-US" w:eastAsia="en-US" w:bidi="ar-SA"/>
      </w:rPr>
    </w:lvl>
    <w:lvl w:ilvl="5" w:tplc="E110C0B8">
      <w:numFmt w:val="bullet"/>
      <w:lvlText w:val="•"/>
      <w:lvlJc w:val="left"/>
      <w:pPr>
        <w:ind w:left="5165" w:hanging="567"/>
      </w:pPr>
      <w:rPr>
        <w:rFonts w:hint="default"/>
        <w:lang w:val="en-US" w:eastAsia="en-US" w:bidi="ar-SA"/>
      </w:rPr>
    </w:lvl>
    <w:lvl w:ilvl="6" w:tplc="F510FD40">
      <w:numFmt w:val="bullet"/>
      <w:lvlText w:val="•"/>
      <w:lvlJc w:val="left"/>
      <w:pPr>
        <w:ind w:left="6081" w:hanging="567"/>
      </w:pPr>
      <w:rPr>
        <w:rFonts w:hint="default"/>
        <w:lang w:val="en-US" w:eastAsia="en-US" w:bidi="ar-SA"/>
      </w:rPr>
    </w:lvl>
    <w:lvl w:ilvl="7" w:tplc="47D6703C">
      <w:numFmt w:val="bullet"/>
      <w:lvlText w:val="•"/>
      <w:lvlJc w:val="left"/>
      <w:pPr>
        <w:ind w:left="6997" w:hanging="567"/>
      </w:pPr>
      <w:rPr>
        <w:rFonts w:hint="default"/>
        <w:lang w:val="en-US" w:eastAsia="en-US" w:bidi="ar-SA"/>
      </w:rPr>
    </w:lvl>
    <w:lvl w:ilvl="8" w:tplc="32B82FAE">
      <w:numFmt w:val="bullet"/>
      <w:lvlText w:val="•"/>
      <w:lvlJc w:val="left"/>
      <w:pPr>
        <w:ind w:left="7913" w:hanging="567"/>
      </w:pPr>
      <w:rPr>
        <w:rFonts w:hint="default"/>
        <w:lang w:val="en-US" w:eastAsia="en-US" w:bidi="ar-SA"/>
      </w:rPr>
    </w:lvl>
  </w:abstractNum>
  <w:abstractNum w:abstractNumId="71" w15:restartNumberingAfterBreak="0">
    <w:nsid w:val="48F641E9"/>
    <w:multiLevelType w:val="hybridMultilevel"/>
    <w:tmpl w:val="89DC4A62"/>
    <w:lvl w:ilvl="0" w:tplc="E65CF49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062FBCE">
      <w:numFmt w:val="bullet"/>
      <w:lvlText w:val="•"/>
      <w:lvlJc w:val="left"/>
      <w:pPr>
        <w:ind w:left="1802" w:hanging="567"/>
      </w:pPr>
      <w:rPr>
        <w:rFonts w:hint="default"/>
        <w:lang w:val="en-US" w:eastAsia="en-US" w:bidi="ar-SA"/>
      </w:rPr>
    </w:lvl>
    <w:lvl w:ilvl="2" w:tplc="D992753C">
      <w:numFmt w:val="bullet"/>
      <w:lvlText w:val="•"/>
      <w:lvlJc w:val="left"/>
      <w:pPr>
        <w:ind w:left="2685" w:hanging="567"/>
      </w:pPr>
      <w:rPr>
        <w:rFonts w:hint="default"/>
        <w:lang w:val="en-US" w:eastAsia="en-US" w:bidi="ar-SA"/>
      </w:rPr>
    </w:lvl>
    <w:lvl w:ilvl="3" w:tplc="217E33E6">
      <w:numFmt w:val="bullet"/>
      <w:lvlText w:val="•"/>
      <w:lvlJc w:val="left"/>
      <w:pPr>
        <w:ind w:left="3567" w:hanging="567"/>
      </w:pPr>
      <w:rPr>
        <w:rFonts w:hint="default"/>
        <w:lang w:val="en-US" w:eastAsia="en-US" w:bidi="ar-SA"/>
      </w:rPr>
    </w:lvl>
    <w:lvl w:ilvl="4" w:tplc="878204F4">
      <w:numFmt w:val="bullet"/>
      <w:lvlText w:val="•"/>
      <w:lvlJc w:val="left"/>
      <w:pPr>
        <w:ind w:left="4450" w:hanging="567"/>
      </w:pPr>
      <w:rPr>
        <w:rFonts w:hint="default"/>
        <w:lang w:val="en-US" w:eastAsia="en-US" w:bidi="ar-SA"/>
      </w:rPr>
    </w:lvl>
    <w:lvl w:ilvl="5" w:tplc="3E7C7B6E">
      <w:numFmt w:val="bullet"/>
      <w:lvlText w:val="•"/>
      <w:lvlJc w:val="left"/>
      <w:pPr>
        <w:ind w:left="5333" w:hanging="567"/>
      </w:pPr>
      <w:rPr>
        <w:rFonts w:hint="default"/>
        <w:lang w:val="en-US" w:eastAsia="en-US" w:bidi="ar-SA"/>
      </w:rPr>
    </w:lvl>
    <w:lvl w:ilvl="6" w:tplc="A6DEFC34">
      <w:numFmt w:val="bullet"/>
      <w:lvlText w:val="•"/>
      <w:lvlJc w:val="left"/>
      <w:pPr>
        <w:ind w:left="6215" w:hanging="567"/>
      </w:pPr>
      <w:rPr>
        <w:rFonts w:hint="default"/>
        <w:lang w:val="en-US" w:eastAsia="en-US" w:bidi="ar-SA"/>
      </w:rPr>
    </w:lvl>
    <w:lvl w:ilvl="7" w:tplc="DE7A6784">
      <w:numFmt w:val="bullet"/>
      <w:lvlText w:val="•"/>
      <w:lvlJc w:val="left"/>
      <w:pPr>
        <w:ind w:left="7098" w:hanging="567"/>
      </w:pPr>
      <w:rPr>
        <w:rFonts w:hint="default"/>
        <w:lang w:val="en-US" w:eastAsia="en-US" w:bidi="ar-SA"/>
      </w:rPr>
    </w:lvl>
    <w:lvl w:ilvl="8" w:tplc="BD48EC0A">
      <w:numFmt w:val="bullet"/>
      <w:lvlText w:val="•"/>
      <w:lvlJc w:val="left"/>
      <w:pPr>
        <w:ind w:left="7981" w:hanging="567"/>
      </w:pPr>
      <w:rPr>
        <w:rFonts w:hint="default"/>
        <w:lang w:val="en-US" w:eastAsia="en-US" w:bidi="ar-SA"/>
      </w:rPr>
    </w:lvl>
  </w:abstractNum>
  <w:abstractNum w:abstractNumId="72" w15:restartNumberingAfterBreak="0">
    <w:nsid w:val="49114F5B"/>
    <w:multiLevelType w:val="hybridMultilevel"/>
    <w:tmpl w:val="22522076"/>
    <w:lvl w:ilvl="0" w:tplc="D06EAB82">
      <w:start w:val="1"/>
      <w:numFmt w:val="lowerLetter"/>
      <w:lvlText w:val="(%1)"/>
      <w:lvlJc w:val="left"/>
      <w:pPr>
        <w:ind w:left="926" w:hanging="567"/>
        <w:jc w:val="right"/>
      </w:pPr>
      <w:rPr>
        <w:rFonts w:ascii="Calibri" w:eastAsia="Calibri" w:hAnsi="Calibri" w:cs="Calibri" w:hint="default"/>
        <w:b w:val="0"/>
        <w:bCs w:val="0"/>
        <w:i w:val="0"/>
        <w:iCs w:val="0"/>
        <w:spacing w:val="-1"/>
        <w:w w:val="100"/>
        <w:sz w:val="22"/>
        <w:szCs w:val="22"/>
        <w:lang w:val="en-US" w:eastAsia="en-US" w:bidi="ar-SA"/>
      </w:rPr>
    </w:lvl>
    <w:lvl w:ilvl="1" w:tplc="380C8C00">
      <w:numFmt w:val="bullet"/>
      <w:lvlText w:val="•"/>
      <w:lvlJc w:val="left"/>
      <w:pPr>
        <w:ind w:left="1802" w:hanging="567"/>
      </w:pPr>
      <w:rPr>
        <w:rFonts w:hint="default"/>
        <w:lang w:val="en-US" w:eastAsia="en-US" w:bidi="ar-SA"/>
      </w:rPr>
    </w:lvl>
    <w:lvl w:ilvl="2" w:tplc="8026D920">
      <w:numFmt w:val="bullet"/>
      <w:lvlText w:val="•"/>
      <w:lvlJc w:val="left"/>
      <w:pPr>
        <w:ind w:left="2685" w:hanging="567"/>
      </w:pPr>
      <w:rPr>
        <w:rFonts w:hint="default"/>
        <w:lang w:val="en-US" w:eastAsia="en-US" w:bidi="ar-SA"/>
      </w:rPr>
    </w:lvl>
    <w:lvl w:ilvl="3" w:tplc="58D20178">
      <w:numFmt w:val="bullet"/>
      <w:lvlText w:val="•"/>
      <w:lvlJc w:val="left"/>
      <w:pPr>
        <w:ind w:left="3567" w:hanging="567"/>
      </w:pPr>
      <w:rPr>
        <w:rFonts w:hint="default"/>
        <w:lang w:val="en-US" w:eastAsia="en-US" w:bidi="ar-SA"/>
      </w:rPr>
    </w:lvl>
    <w:lvl w:ilvl="4" w:tplc="91C83336">
      <w:numFmt w:val="bullet"/>
      <w:lvlText w:val="•"/>
      <w:lvlJc w:val="left"/>
      <w:pPr>
        <w:ind w:left="4450" w:hanging="567"/>
      </w:pPr>
      <w:rPr>
        <w:rFonts w:hint="default"/>
        <w:lang w:val="en-US" w:eastAsia="en-US" w:bidi="ar-SA"/>
      </w:rPr>
    </w:lvl>
    <w:lvl w:ilvl="5" w:tplc="0E704056">
      <w:numFmt w:val="bullet"/>
      <w:lvlText w:val="•"/>
      <w:lvlJc w:val="left"/>
      <w:pPr>
        <w:ind w:left="5333" w:hanging="567"/>
      </w:pPr>
      <w:rPr>
        <w:rFonts w:hint="default"/>
        <w:lang w:val="en-US" w:eastAsia="en-US" w:bidi="ar-SA"/>
      </w:rPr>
    </w:lvl>
    <w:lvl w:ilvl="6" w:tplc="7E260AE2">
      <w:numFmt w:val="bullet"/>
      <w:lvlText w:val="•"/>
      <w:lvlJc w:val="left"/>
      <w:pPr>
        <w:ind w:left="6215" w:hanging="567"/>
      </w:pPr>
      <w:rPr>
        <w:rFonts w:hint="default"/>
        <w:lang w:val="en-US" w:eastAsia="en-US" w:bidi="ar-SA"/>
      </w:rPr>
    </w:lvl>
    <w:lvl w:ilvl="7" w:tplc="E4CAB88C">
      <w:numFmt w:val="bullet"/>
      <w:lvlText w:val="•"/>
      <w:lvlJc w:val="left"/>
      <w:pPr>
        <w:ind w:left="7098" w:hanging="567"/>
      </w:pPr>
      <w:rPr>
        <w:rFonts w:hint="default"/>
        <w:lang w:val="en-US" w:eastAsia="en-US" w:bidi="ar-SA"/>
      </w:rPr>
    </w:lvl>
    <w:lvl w:ilvl="8" w:tplc="605C32F0">
      <w:numFmt w:val="bullet"/>
      <w:lvlText w:val="•"/>
      <w:lvlJc w:val="left"/>
      <w:pPr>
        <w:ind w:left="7981" w:hanging="567"/>
      </w:pPr>
      <w:rPr>
        <w:rFonts w:hint="default"/>
        <w:lang w:val="en-US" w:eastAsia="en-US" w:bidi="ar-SA"/>
      </w:rPr>
    </w:lvl>
  </w:abstractNum>
  <w:abstractNum w:abstractNumId="73" w15:restartNumberingAfterBreak="0">
    <w:nsid w:val="492D02E7"/>
    <w:multiLevelType w:val="hybridMultilevel"/>
    <w:tmpl w:val="0B7277FE"/>
    <w:lvl w:ilvl="0" w:tplc="CB1EC2A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8A0A588">
      <w:numFmt w:val="bullet"/>
      <w:lvlText w:val="•"/>
      <w:lvlJc w:val="left"/>
      <w:pPr>
        <w:ind w:left="1802" w:hanging="567"/>
      </w:pPr>
      <w:rPr>
        <w:rFonts w:hint="default"/>
        <w:lang w:val="en-US" w:eastAsia="en-US" w:bidi="ar-SA"/>
      </w:rPr>
    </w:lvl>
    <w:lvl w:ilvl="2" w:tplc="C750F900">
      <w:numFmt w:val="bullet"/>
      <w:lvlText w:val="•"/>
      <w:lvlJc w:val="left"/>
      <w:pPr>
        <w:ind w:left="2685" w:hanging="567"/>
      </w:pPr>
      <w:rPr>
        <w:rFonts w:hint="default"/>
        <w:lang w:val="en-US" w:eastAsia="en-US" w:bidi="ar-SA"/>
      </w:rPr>
    </w:lvl>
    <w:lvl w:ilvl="3" w:tplc="36F825DE">
      <w:numFmt w:val="bullet"/>
      <w:lvlText w:val="•"/>
      <w:lvlJc w:val="left"/>
      <w:pPr>
        <w:ind w:left="3567" w:hanging="567"/>
      </w:pPr>
      <w:rPr>
        <w:rFonts w:hint="default"/>
        <w:lang w:val="en-US" w:eastAsia="en-US" w:bidi="ar-SA"/>
      </w:rPr>
    </w:lvl>
    <w:lvl w:ilvl="4" w:tplc="FD204078">
      <w:numFmt w:val="bullet"/>
      <w:lvlText w:val="•"/>
      <w:lvlJc w:val="left"/>
      <w:pPr>
        <w:ind w:left="4450" w:hanging="567"/>
      </w:pPr>
      <w:rPr>
        <w:rFonts w:hint="default"/>
        <w:lang w:val="en-US" w:eastAsia="en-US" w:bidi="ar-SA"/>
      </w:rPr>
    </w:lvl>
    <w:lvl w:ilvl="5" w:tplc="CD6644FE">
      <w:numFmt w:val="bullet"/>
      <w:lvlText w:val="•"/>
      <w:lvlJc w:val="left"/>
      <w:pPr>
        <w:ind w:left="5333" w:hanging="567"/>
      </w:pPr>
      <w:rPr>
        <w:rFonts w:hint="default"/>
        <w:lang w:val="en-US" w:eastAsia="en-US" w:bidi="ar-SA"/>
      </w:rPr>
    </w:lvl>
    <w:lvl w:ilvl="6" w:tplc="3F86425E">
      <w:numFmt w:val="bullet"/>
      <w:lvlText w:val="•"/>
      <w:lvlJc w:val="left"/>
      <w:pPr>
        <w:ind w:left="6215" w:hanging="567"/>
      </w:pPr>
      <w:rPr>
        <w:rFonts w:hint="default"/>
        <w:lang w:val="en-US" w:eastAsia="en-US" w:bidi="ar-SA"/>
      </w:rPr>
    </w:lvl>
    <w:lvl w:ilvl="7" w:tplc="889EAB2C">
      <w:numFmt w:val="bullet"/>
      <w:lvlText w:val="•"/>
      <w:lvlJc w:val="left"/>
      <w:pPr>
        <w:ind w:left="7098" w:hanging="567"/>
      </w:pPr>
      <w:rPr>
        <w:rFonts w:hint="default"/>
        <w:lang w:val="en-US" w:eastAsia="en-US" w:bidi="ar-SA"/>
      </w:rPr>
    </w:lvl>
    <w:lvl w:ilvl="8" w:tplc="56FC6324">
      <w:numFmt w:val="bullet"/>
      <w:lvlText w:val="•"/>
      <w:lvlJc w:val="left"/>
      <w:pPr>
        <w:ind w:left="7981" w:hanging="567"/>
      </w:pPr>
      <w:rPr>
        <w:rFonts w:hint="default"/>
        <w:lang w:val="en-US" w:eastAsia="en-US" w:bidi="ar-SA"/>
      </w:rPr>
    </w:lvl>
  </w:abstractNum>
  <w:abstractNum w:abstractNumId="74" w15:restartNumberingAfterBreak="0">
    <w:nsid w:val="494532F5"/>
    <w:multiLevelType w:val="hybridMultilevel"/>
    <w:tmpl w:val="3E14F62C"/>
    <w:lvl w:ilvl="0" w:tplc="8460DE4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ACE40DC">
      <w:start w:val="1"/>
      <w:numFmt w:val="lowerRoman"/>
      <w:lvlText w:val="%2."/>
      <w:lvlJc w:val="left"/>
      <w:pPr>
        <w:ind w:left="360" w:hanging="168"/>
        <w:jc w:val="left"/>
      </w:pPr>
      <w:rPr>
        <w:rFonts w:ascii="Calibri" w:eastAsia="Calibri" w:hAnsi="Calibri" w:cs="Calibri" w:hint="default"/>
        <w:b w:val="0"/>
        <w:bCs w:val="0"/>
        <w:i w:val="0"/>
        <w:iCs w:val="0"/>
        <w:spacing w:val="-1"/>
        <w:w w:val="100"/>
        <w:sz w:val="22"/>
        <w:szCs w:val="22"/>
        <w:lang w:val="en-US" w:eastAsia="en-US" w:bidi="ar-SA"/>
      </w:rPr>
    </w:lvl>
    <w:lvl w:ilvl="2" w:tplc="C0E6B264">
      <w:start w:val="1"/>
      <w:numFmt w:val="lowerLetter"/>
      <w:lvlText w:val="(%3)"/>
      <w:lvlJc w:val="left"/>
      <w:pPr>
        <w:ind w:left="1198" w:hanging="288"/>
        <w:jc w:val="left"/>
      </w:pPr>
      <w:rPr>
        <w:rFonts w:ascii="Calibri" w:eastAsia="Calibri" w:hAnsi="Calibri" w:cs="Calibri" w:hint="default"/>
        <w:b w:val="0"/>
        <w:bCs w:val="0"/>
        <w:i w:val="0"/>
        <w:iCs w:val="0"/>
        <w:spacing w:val="-3"/>
        <w:w w:val="100"/>
        <w:sz w:val="22"/>
        <w:szCs w:val="22"/>
        <w:lang w:val="en-US" w:eastAsia="en-US" w:bidi="ar-SA"/>
      </w:rPr>
    </w:lvl>
    <w:lvl w:ilvl="3" w:tplc="42B6B026">
      <w:numFmt w:val="bullet"/>
      <w:lvlText w:val="•"/>
      <w:lvlJc w:val="left"/>
      <w:pPr>
        <w:ind w:left="2268" w:hanging="288"/>
      </w:pPr>
      <w:rPr>
        <w:rFonts w:hint="default"/>
        <w:lang w:val="en-US" w:eastAsia="en-US" w:bidi="ar-SA"/>
      </w:rPr>
    </w:lvl>
    <w:lvl w:ilvl="4" w:tplc="2118DC04">
      <w:numFmt w:val="bullet"/>
      <w:lvlText w:val="•"/>
      <w:lvlJc w:val="left"/>
      <w:pPr>
        <w:ind w:left="3336" w:hanging="288"/>
      </w:pPr>
      <w:rPr>
        <w:rFonts w:hint="default"/>
        <w:lang w:val="en-US" w:eastAsia="en-US" w:bidi="ar-SA"/>
      </w:rPr>
    </w:lvl>
    <w:lvl w:ilvl="5" w:tplc="1B668546">
      <w:numFmt w:val="bullet"/>
      <w:lvlText w:val="•"/>
      <w:lvlJc w:val="left"/>
      <w:pPr>
        <w:ind w:left="4404" w:hanging="288"/>
      </w:pPr>
      <w:rPr>
        <w:rFonts w:hint="default"/>
        <w:lang w:val="en-US" w:eastAsia="en-US" w:bidi="ar-SA"/>
      </w:rPr>
    </w:lvl>
    <w:lvl w:ilvl="6" w:tplc="3D1A668E">
      <w:numFmt w:val="bullet"/>
      <w:lvlText w:val="•"/>
      <w:lvlJc w:val="left"/>
      <w:pPr>
        <w:ind w:left="5473" w:hanging="288"/>
      </w:pPr>
      <w:rPr>
        <w:rFonts w:hint="default"/>
        <w:lang w:val="en-US" w:eastAsia="en-US" w:bidi="ar-SA"/>
      </w:rPr>
    </w:lvl>
    <w:lvl w:ilvl="7" w:tplc="B52A9C48">
      <w:numFmt w:val="bullet"/>
      <w:lvlText w:val="•"/>
      <w:lvlJc w:val="left"/>
      <w:pPr>
        <w:ind w:left="6541" w:hanging="288"/>
      </w:pPr>
      <w:rPr>
        <w:rFonts w:hint="default"/>
        <w:lang w:val="en-US" w:eastAsia="en-US" w:bidi="ar-SA"/>
      </w:rPr>
    </w:lvl>
    <w:lvl w:ilvl="8" w:tplc="DE90F896">
      <w:numFmt w:val="bullet"/>
      <w:lvlText w:val="•"/>
      <w:lvlJc w:val="left"/>
      <w:pPr>
        <w:ind w:left="7609" w:hanging="288"/>
      </w:pPr>
      <w:rPr>
        <w:rFonts w:hint="default"/>
        <w:lang w:val="en-US" w:eastAsia="en-US" w:bidi="ar-SA"/>
      </w:rPr>
    </w:lvl>
  </w:abstractNum>
  <w:abstractNum w:abstractNumId="75" w15:restartNumberingAfterBreak="0">
    <w:nsid w:val="4B8E507E"/>
    <w:multiLevelType w:val="hybridMultilevel"/>
    <w:tmpl w:val="8D76798C"/>
    <w:lvl w:ilvl="0" w:tplc="4E18657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A9CEEEBA">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1CF89ACA">
      <w:numFmt w:val="bullet"/>
      <w:lvlText w:val="•"/>
      <w:lvlJc w:val="left"/>
      <w:pPr>
        <w:ind w:left="2416" w:hanging="567"/>
      </w:pPr>
      <w:rPr>
        <w:rFonts w:hint="default"/>
        <w:lang w:val="en-US" w:eastAsia="en-US" w:bidi="ar-SA"/>
      </w:rPr>
    </w:lvl>
    <w:lvl w:ilvl="3" w:tplc="E81E58AA">
      <w:numFmt w:val="bullet"/>
      <w:lvlText w:val="•"/>
      <w:lvlJc w:val="left"/>
      <w:pPr>
        <w:ind w:left="3332" w:hanging="567"/>
      </w:pPr>
      <w:rPr>
        <w:rFonts w:hint="default"/>
        <w:lang w:val="en-US" w:eastAsia="en-US" w:bidi="ar-SA"/>
      </w:rPr>
    </w:lvl>
    <w:lvl w:ilvl="4" w:tplc="DFA68CDC">
      <w:numFmt w:val="bullet"/>
      <w:lvlText w:val="•"/>
      <w:lvlJc w:val="left"/>
      <w:pPr>
        <w:ind w:left="4248" w:hanging="567"/>
      </w:pPr>
      <w:rPr>
        <w:rFonts w:hint="default"/>
        <w:lang w:val="en-US" w:eastAsia="en-US" w:bidi="ar-SA"/>
      </w:rPr>
    </w:lvl>
    <w:lvl w:ilvl="5" w:tplc="77F68876">
      <w:numFmt w:val="bullet"/>
      <w:lvlText w:val="•"/>
      <w:lvlJc w:val="left"/>
      <w:pPr>
        <w:ind w:left="5165" w:hanging="567"/>
      </w:pPr>
      <w:rPr>
        <w:rFonts w:hint="default"/>
        <w:lang w:val="en-US" w:eastAsia="en-US" w:bidi="ar-SA"/>
      </w:rPr>
    </w:lvl>
    <w:lvl w:ilvl="6" w:tplc="7B2A611A">
      <w:numFmt w:val="bullet"/>
      <w:lvlText w:val="•"/>
      <w:lvlJc w:val="left"/>
      <w:pPr>
        <w:ind w:left="6081" w:hanging="567"/>
      </w:pPr>
      <w:rPr>
        <w:rFonts w:hint="default"/>
        <w:lang w:val="en-US" w:eastAsia="en-US" w:bidi="ar-SA"/>
      </w:rPr>
    </w:lvl>
    <w:lvl w:ilvl="7" w:tplc="A1E2F904">
      <w:numFmt w:val="bullet"/>
      <w:lvlText w:val="•"/>
      <w:lvlJc w:val="left"/>
      <w:pPr>
        <w:ind w:left="6997" w:hanging="567"/>
      </w:pPr>
      <w:rPr>
        <w:rFonts w:hint="default"/>
        <w:lang w:val="en-US" w:eastAsia="en-US" w:bidi="ar-SA"/>
      </w:rPr>
    </w:lvl>
    <w:lvl w:ilvl="8" w:tplc="ACD85302">
      <w:numFmt w:val="bullet"/>
      <w:lvlText w:val="•"/>
      <w:lvlJc w:val="left"/>
      <w:pPr>
        <w:ind w:left="7913" w:hanging="567"/>
      </w:pPr>
      <w:rPr>
        <w:rFonts w:hint="default"/>
        <w:lang w:val="en-US" w:eastAsia="en-US" w:bidi="ar-SA"/>
      </w:rPr>
    </w:lvl>
  </w:abstractNum>
  <w:abstractNum w:abstractNumId="76" w15:restartNumberingAfterBreak="0">
    <w:nsid w:val="4CEA60B3"/>
    <w:multiLevelType w:val="hybridMultilevel"/>
    <w:tmpl w:val="11FA00F8"/>
    <w:lvl w:ilvl="0" w:tplc="734ED65A">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B6709D8E">
      <w:numFmt w:val="bullet"/>
      <w:lvlText w:val="•"/>
      <w:lvlJc w:val="left"/>
      <w:pPr>
        <w:ind w:left="1802" w:hanging="567"/>
      </w:pPr>
      <w:rPr>
        <w:rFonts w:hint="default"/>
        <w:lang w:val="en-US" w:eastAsia="en-US" w:bidi="ar-SA"/>
      </w:rPr>
    </w:lvl>
    <w:lvl w:ilvl="2" w:tplc="C58E4F6A">
      <w:numFmt w:val="bullet"/>
      <w:lvlText w:val="•"/>
      <w:lvlJc w:val="left"/>
      <w:pPr>
        <w:ind w:left="2685" w:hanging="567"/>
      </w:pPr>
      <w:rPr>
        <w:rFonts w:hint="default"/>
        <w:lang w:val="en-US" w:eastAsia="en-US" w:bidi="ar-SA"/>
      </w:rPr>
    </w:lvl>
    <w:lvl w:ilvl="3" w:tplc="2778A3AA">
      <w:numFmt w:val="bullet"/>
      <w:lvlText w:val="•"/>
      <w:lvlJc w:val="left"/>
      <w:pPr>
        <w:ind w:left="3567" w:hanging="567"/>
      </w:pPr>
      <w:rPr>
        <w:rFonts w:hint="default"/>
        <w:lang w:val="en-US" w:eastAsia="en-US" w:bidi="ar-SA"/>
      </w:rPr>
    </w:lvl>
    <w:lvl w:ilvl="4" w:tplc="648CC5B4">
      <w:numFmt w:val="bullet"/>
      <w:lvlText w:val="•"/>
      <w:lvlJc w:val="left"/>
      <w:pPr>
        <w:ind w:left="4450" w:hanging="567"/>
      </w:pPr>
      <w:rPr>
        <w:rFonts w:hint="default"/>
        <w:lang w:val="en-US" w:eastAsia="en-US" w:bidi="ar-SA"/>
      </w:rPr>
    </w:lvl>
    <w:lvl w:ilvl="5" w:tplc="0AD01FE0">
      <w:numFmt w:val="bullet"/>
      <w:lvlText w:val="•"/>
      <w:lvlJc w:val="left"/>
      <w:pPr>
        <w:ind w:left="5333" w:hanging="567"/>
      </w:pPr>
      <w:rPr>
        <w:rFonts w:hint="default"/>
        <w:lang w:val="en-US" w:eastAsia="en-US" w:bidi="ar-SA"/>
      </w:rPr>
    </w:lvl>
    <w:lvl w:ilvl="6" w:tplc="541AE3A0">
      <w:numFmt w:val="bullet"/>
      <w:lvlText w:val="•"/>
      <w:lvlJc w:val="left"/>
      <w:pPr>
        <w:ind w:left="6215" w:hanging="567"/>
      </w:pPr>
      <w:rPr>
        <w:rFonts w:hint="default"/>
        <w:lang w:val="en-US" w:eastAsia="en-US" w:bidi="ar-SA"/>
      </w:rPr>
    </w:lvl>
    <w:lvl w:ilvl="7" w:tplc="14A8F9D2">
      <w:numFmt w:val="bullet"/>
      <w:lvlText w:val="•"/>
      <w:lvlJc w:val="left"/>
      <w:pPr>
        <w:ind w:left="7098" w:hanging="567"/>
      </w:pPr>
      <w:rPr>
        <w:rFonts w:hint="default"/>
        <w:lang w:val="en-US" w:eastAsia="en-US" w:bidi="ar-SA"/>
      </w:rPr>
    </w:lvl>
    <w:lvl w:ilvl="8" w:tplc="9F003DF8">
      <w:numFmt w:val="bullet"/>
      <w:lvlText w:val="•"/>
      <w:lvlJc w:val="left"/>
      <w:pPr>
        <w:ind w:left="7981" w:hanging="567"/>
      </w:pPr>
      <w:rPr>
        <w:rFonts w:hint="default"/>
        <w:lang w:val="en-US" w:eastAsia="en-US" w:bidi="ar-SA"/>
      </w:rPr>
    </w:lvl>
  </w:abstractNum>
  <w:abstractNum w:abstractNumId="77" w15:restartNumberingAfterBreak="0">
    <w:nsid w:val="4D063715"/>
    <w:multiLevelType w:val="hybridMultilevel"/>
    <w:tmpl w:val="BF1653E4"/>
    <w:lvl w:ilvl="0" w:tplc="A54288B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6423AD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42FA0570">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EAA2C558">
      <w:numFmt w:val="bullet"/>
      <w:lvlText w:val="•"/>
      <w:lvlJc w:val="left"/>
      <w:pPr>
        <w:ind w:left="3020" w:hanging="569"/>
      </w:pPr>
      <w:rPr>
        <w:rFonts w:hint="default"/>
        <w:lang w:val="en-US" w:eastAsia="en-US" w:bidi="ar-SA"/>
      </w:rPr>
    </w:lvl>
    <w:lvl w:ilvl="4" w:tplc="4E1886CE">
      <w:numFmt w:val="bullet"/>
      <w:lvlText w:val="•"/>
      <w:lvlJc w:val="left"/>
      <w:pPr>
        <w:ind w:left="3981" w:hanging="569"/>
      </w:pPr>
      <w:rPr>
        <w:rFonts w:hint="default"/>
        <w:lang w:val="en-US" w:eastAsia="en-US" w:bidi="ar-SA"/>
      </w:rPr>
    </w:lvl>
    <w:lvl w:ilvl="5" w:tplc="ECE01240">
      <w:numFmt w:val="bullet"/>
      <w:lvlText w:val="•"/>
      <w:lvlJc w:val="left"/>
      <w:pPr>
        <w:ind w:left="4942" w:hanging="569"/>
      </w:pPr>
      <w:rPr>
        <w:rFonts w:hint="default"/>
        <w:lang w:val="en-US" w:eastAsia="en-US" w:bidi="ar-SA"/>
      </w:rPr>
    </w:lvl>
    <w:lvl w:ilvl="6" w:tplc="A4B2AB32">
      <w:numFmt w:val="bullet"/>
      <w:lvlText w:val="•"/>
      <w:lvlJc w:val="left"/>
      <w:pPr>
        <w:ind w:left="5903" w:hanging="569"/>
      </w:pPr>
      <w:rPr>
        <w:rFonts w:hint="default"/>
        <w:lang w:val="en-US" w:eastAsia="en-US" w:bidi="ar-SA"/>
      </w:rPr>
    </w:lvl>
    <w:lvl w:ilvl="7" w:tplc="4C7475FE">
      <w:numFmt w:val="bullet"/>
      <w:lvlText w:val="•"/>
      <w:lvlJc w:val="left"/>
      <w:pPr>
        <w:ind w:left="6864" w:hanging="569"/>
      </w:pPr>
      <w:rPr>
        <w:rFonts w:hint="default"/>
        <w:lang w:val="en-US" w:eastAsia="en-US" w:bidi="ar-SA"/>
      </w:rPr>
    </w:lvl>
    <w:lvl w:ilvl="8" w:tplc="007CDC86">
      <w:numFmt w:val="bullet"/>
      <w:lvlText w:val="•"/>
      <w:lvlJc w:val="left"/>
      <w:pPr>
        <w:ind w:left="7824" w:hanging="569"/>
      </w:pPr>
      <w:rPr>
        <w:rFonts w:hint="default"/>
        <w:lang w:val="en-US" w:eastAsia="en-US" w:bidi="ar-SA"/>
      </w:rPr>
    </w:lvl>
  </w:abstractNum>
  <w:abstractNum w:abstractNumId="78" w15:restartNumberingAfterBreak="0">
    <w:nsid w:val="4DE47BCC"/>
    <w:multiLevelType w:val="hybridMultilevel"/>
    <w:tmpl w:val="03D8DCD0"/>
    <w:lvl w:ilvl="0" w:tplc="9EE080E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8D63F40">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CA549BD4">
      <w:numFmt w:val="bullet"/>
      <w:lvlText w:val="•"/>
      <w:lvlJc w:val="left"/>
      <w:pPr>
        <w:ind w:left="2416" w:hanging="567"/>
      </w:pPr>
      <w:rPr>
        <w:rFonts w:hint="default"/>
        <w:lang w:val="en-US" w:eastAsia="en-US" w:bidi="ar-SA"/>
      </w:rPr>
    </w:lvl>
    <w:lvl w:ilvl="3" w:tplc="9E3E35C8">
      <w:numFmt w:val="bullet"/>
      <w:lvlText w:val="•"/>
      <w:lvlJc w:val="left"/>
      <w:pPr>
        <w:ind w:left="3332" w:hanging="567"/>
      </w:pPr>
      <w:rPr>
        <w:rFonts w:hint="default"/>
        <w:lang w:val="en-US" w:eastAsia="en-US" w:bidi="ar-SA"/>
      </w:rPr>
    </w:lvl>
    <w:lvl w:ilvl="4" w:tplc="B7D60C40">
      <w:numFmt w:val="bullet"/>
      <w:lvlText w:val="•"/>
      <w:lvlJc w:val="left"/>
      <w:pPr>
        <w:ind w:left="4248" w:hanging="567"/>
      </w:pPr>
      <w:rPr>
        <w:rFonts w:hint="default"/>
        <w:lang w:val="en-US" w:eastAsia="en-US" w:bidi="ar-SA"/>
      </w:rPr>
    </w:lvl>
    <w:lvl w:ilvl="5" w:tplc="40A6AD9C">
      <w:numFmt w:val="bullet"/>
      <w:lvlText w:val="•"/>
      <w:lvlJc w:val="left"/>
      <w:pPr>
        <w:ind w:left="5165" w:hanging="567"/>
      </w:pPr>
      <w:rPr>
        <w:rFonts w:hint="default"/>
        <w:lang w:val="en-US" w:eastAsia="en-US" w:bidi="ar-SA"/>
      </w:rPr>
    </w:lvl>
    <w:lvl w:ilvl="6" w:tplc="B19AD61E">
      <w:numFmt w:val="bullet"/>
      <w:lvlText w:val="•"/>
      <w:lvlJc w:val="left"/>
      <w:pPr>
        <w:ind w:left="6081" w:hanging="567"/>
      </w:pPr>
      <w:rPr>
        <w:rFonts w:hint="default"/>
        <w:lang w:val="en-US" w:eastAsia="en-US" w:bidi="ar-SA"/>
      </w:rPr>
    </w:lvl>
    <w:lvl w:ilvl="7" w:tplc="FF922C7A">
      <w:numFmt w:val="bullet"/>
      <w:lvlText w:val="•"/>
      <w:lvlJc w:val="left"/>
      <w:pPr>
        <w:ind w:left="6997" w:hanging="567"/>
      </w:pPr>
      <w:rPr>
        <w:rFonts w:hint="default"/>
        <w:lang w:val="en-US" w:eastAsia="en-US" w:bidi="ar-SA"/>
      </w:rPr>
    </w:lvl>
    <w:lvl w:ilvl="8" w:tplc="BA4C6414">
      <w:numFmt w:val="bullet"/>
      <w:lvlText w:val="•"/>
      <w:lvlJc w:val="left"/>
      <w:pPr>
        <w:ind w:left="7913" w:hanging="567"/>
      </w:pPr>
      <w:rPr>
        <w:rFonts w:hint="default"/>
        <w:lang w:val="en-US" w:eastAsia="en-US" w:bidi="ar-SA"/>
      </w:rPr>
    </w:lvl>
  </w:abstractNum>
  <w:abstractNum w:abstractNumId="79" w15:restartNumberingAfterBreak="0">
    <w:nsid w:val="4FE42158"/>
    <w:multiLevelType w:val="hybridMultilevel"/>
    <w:tmpl w:val="C5A60CC6"/>
    <w:lvl w:ilvl="0" w:tplc="72047EEA">
      <w:start w:val="1"/>
      <w:numFmt w:val="lowerLetter"/>
      <w:lvlText w:val="(%1)"/>
      <w:lvlJc w:val="left"/>
      <w:pPr>
        <w:ind w:left="926" w:hanging="567"/>
        <w:jc w:val="left"/>
      </w:pPr>
      <w:rPr>
        <w:rFonts w:hint="default"/>
        <w:spacing w:val="-1"/>
        <w:w w:val="100"/>
        <w:lang w:val="en-US" w:eastAsia="en-US" w:bidi="ar-SA"/>
      </w:rPr>
    </w:lvl>
    <w:lvl w:ilvl="1" w:tplc="65B0A5B0">
      <w:numFmt w:val="bullet"/>
      <w:lvlText w:val="•"/>
      <w:lvlJc w:val="left"/>
      <w:pPr>
        <w:ind w:left="1013" w:hanging="567"/>
      </w:pPr>
      <w:rPr>
        <w:rFonts w:hint="default"/>
        <w:lang w:val="en-US" w:eastAsia="en-US" w:bidi="ar-SA"/>
      </w:rPr>
    </w:lvl>
    <w:lvl w:ilvl="2" w:tplc="C26426BE">
      <w:numFmt w:val="bullet"/>
      <w:lvlText w:val="•"/>
      <w:lvlJc w:val="left"/>
      <w:pPr>
        <w:ind w:left="1106" w:hanging="567"/>
      </w:pPr>
      <w:rPr>
        <w:rFonts w:hint="default"/>
        <w:lang w:val="en-US" w:eastAsia="en-US" w:bidi="ar-SA"/>
      </w:rPr>
    </w:lvl>
    <w:lvl w:ilvl="3" w:tplc="BE52F628">
      <w:numFmt w:val="bullet"/>
      <w:lvlText w:val="•"/>
      <w:lvlJc w:val="left"/>
      <w:pPr>
        <w:ind w:left="1199" w:hanging="567"/>
      </w:pPr>
      <w:rPr>
        <w:rFonts w:hint="default"/>
        <w:lang w:val="en-US" w:eastAsia="en-US" w:bidi="ar-SA"/>
      </w:rPr>
    </w:lvl>
    <w:lvl w:ilvl="4" w:tplc="1B4C7ACC">
      <w:numFmt w:val="bullet"/>
      <w:lvlText w:val="•"/>
      <w:lvlJc w:val="left"/>
      <w:pPr>
        <w:ind w:left="1292" w:hanging="567"/>
      </w:pPr>
      <w:rPr>
        <w:rFonts w:hint="default"/>
        <w:lang w:val="en-US" w:eastAsia="en-US" w:bidi="ar-SA"/>
      </w:rPr>
    </w:lvl>
    <w:lvl w:ilvl="5" w:tplc="79B6AD76">
      <w:numFmt w:val="bullet"/>
      <w:lvlText w:val="•"/>
      <w:lvlJc w:val="left"/>
      <w:pPr>
        <w:ind w:left="1385" w:hanging="567"/>
      </w:pPr>
      <w:rPr>
        <w:rFonts w:hint="default"/>
        <w:lang w:val="en-US" w:eastAsia="en-US" w:bidi="ar-SA"/>
      </w:rPr>
    </w:lvl>
    <w:lvl w:ilvl="6" w:tplc="22EAE960">
      <w:numFmt w:val="bullet"/>
      <w:lvlText w:val="•"/>
      <w:lvlJc w:val="left"/>
      <w:pPr>
        <w:ind w:left="1478" w:hanging="567"/>
      </w:pPr>
      <w:rPr>
        <w:rFonts w:hint="default"/>
        <w:lang w:val="en-US" w:eastAsia="en-US" w:bidi="ar-SA"/>
      </w:rPr>
    </w:lvl>
    <w:lvl w:ilvl="7" w:tplc="C644CECC">
      <w:numFmt w:val="bullet"/>
      <w:lvlText w:val="•"/>
      <w:lvlJc w:val="left"/>
      <w:pPr>
        <w:ind w:left="1571" w:hanging="567"/>
      </w:pPr>
      <w:rPr>
        <w:rFonts w:hint="default"/>
        <w:lang w:val="en-US" w:eastAsia="en-US" w:bidi="ar-SA"/>
      </w:rPr>
    </w:lvl>
    <w:lvl w:ilvl="8" w:tplc="EB5E1B46">
      <w:numFmt w:val="bullet"/>
      <w:lvlText w:val="•"/>
      <w:lvlJc w:val="left"/>
      <w:pPr>
        <w:ind w:left="1664" w:hanging="567"/>
      </w:pPr>
      <w:rPr>
        <w:rFonts w:hint="default"/>
        <w:lang w:val="en-US" w:eastAsia="en-US" w:bidi="ar-SA"/>
      </w:rPr>
    </w:lvl>
  </w:abstractNum>
  <w:abstractNum w:abstractNumId="80" w15:restartNumberingAfterBreak="0">
    <w:nsid w:val="51556D8B"/>
    <w:multiLevelType w:val="hybridMultilevel"/>
    <w:tmpl w:val="8F6CC94E"/>
    <w:lvl w:ilvl="0" w:tplc="6FF6C58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B6AEFD6">
      <w:numFmt w:val="bullet"/>
      <w:lvlText w:val="•"/>
      <w:lvlJc w:val="left"/>
      <w:pPr>
        <w:ind w:left="1802" w:hanging="567"/>
      </w:pPr>
      <w:rPr>
        <w:rFonts w:hint="default"/>
        <w:lang w:val="en-US" w:eastAsia="en-US" w:bidi="ar-SA"/>
      </w:rPr>
    </w:lvl>
    <w:lvl w:ilvl="2" w:tplc="999465D2">
      <w:numFmt w:val="bullet"/>
      <w:lvlText w:val="•"/>
      <w:lvlJc w:val="left"/>
      <w:pPr>
        <w:ind w:left="2685" w:hanging="567"/>
      </w:pPr>
      <w:rPr>
        <w:rFonts w:hint="default"/>
        <w:lang w:val="en-US" w:eastAsia="en-US" w:bidi="ar-SA"/>
      </w:rPr>
    </w:lvl>
    <w:lvl w:ilvl="3" w:tplc="8AD215D4">
      <w:numFmt w:val="bullet"/>
      <w:lvlText w:val="•"/>
      <w:lvlJc w:val="left"/>
      <w:pPr>
        <w:ind w:left="3567" w:hanging="567"/>
      </w:pPr>
      <w:rPr>
        <w:rFonts w:hint="default"/>
        <w:lang w:val="en-US" w:eastAsia="en-US" w:bidi="ar-SA"/>
      </w:rPr>
    </w:lvl>
    <w:lvl w:ilvl="4" w:tplc="DEB0998C">
      <w:numFmt w:val="bullet"/>
      <w:lvlText w:val="•"/>
      <w:lvlJc w:val="left"/>
      <w:pPr>
        <w:ind w:left="4450" w:hanging="567"/>
      </w:pPr>
      <w:rPr>
        <w:rFonts w:hint="default"/>
        <w:lang w:val="en-US" w:eastAsia="en-US" w:bidi="ar-SA"/>
      </w:rPr>
    </w:lvl>
    <w:lvl w:ilvl="5" w:tplc="F9FCE216">
      <w:numFmt w:val="bullet"/>
      <w:lvlText w:val="•"/>
      <w:lvlJc w:val="left"/>
      <w:pPr>
        <w:ind w:left="5333" w:hanging="567"/>
      </w:pPr>
      <w:rPr>
        <w:rFonts w:hint="default"/>
        <w:lang w:val="en-US" w:eastAsia="en-US" w:bidi="ar-SA"/>
      </w:rPr>
    </w:lvl>
    <w:lvl w:ilvl="6" w:tplc="17DA47A0">
      <w:numFmt w:val="bullet"/>
      <w:lvlText w:val="•"/>
      <w:lvlJc w:val="left"/>
      <w:pPr>
        <w:ind w:left="6215" w:hanging="567"/>
      </w:pPr>
      <w:rPr>
        <w:rFonts w:hint="default"/>
        <w:lang w:val="en-US" w:eastAsia="en-US" w:bidi="ar-SA"/>
      </w:rPr>
    </w:lvl>
    <w:lvl w:ilvl="7" w:tplc="1758D718">
      <w:numFmt w:val="bullet"/>
      <w:lvlText w:val="•"/>
      <w:lvlJc w:val="left"/>
      <w:pPr>
        <w:ind w:left="7098" w:hanging="567"/>
      </w:pPr>
      <w:rPr>
        <w:rFonts w:hint="default"/>
        <w:lang w:val="en-US" w:eastAsia="en-US" w:bidi="ar-SA"/>
      </w:rPr>
    </w:lvl>
    <w:lvl w:ilvl="8" w:tplc="2DBCCEE6">
      <w:numFmt w:val="bullet"/>
      <w:lvlText w:val="•"/>
      <w:lvlJc w:val="left"/>
      <w:pPr>
        <w:ind w:left="7981" w:hanging="567"/>
      </w:pPr>
      <w:rPr>
        <w:rFonts w:hint="default"/>
        <w:lang w:val="en-US" w:eastAsia="en-US" w:bidi="ar-SA"/>
      </w:rPr>
    </w:lvl>
  </w:abstractNum>
  <w:abstractNum w:abstractNumId="81" w15:restartNumberingAfterBreak="0">
    <w:nsid w:val="51E0510B"/>
    <w:multiLevelType w:val="hybridMultilevel"/>
    <w:tmpl w:val="99641EB4"/>
    <w:lvl w:ilvl="0" w:tplc="27EE305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132E35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94FC0154">
      <w:numFmt w:val="bullet"/>
      <w:lvlText w:val="•"/>
      <w:lvlJc w:val="left"/>
      <w:pPr>
        <w:ind w:left="2416" w:hanging="567"/>
      </w:pPr>
      <w:rPr>
        <w:rFonts w:hint="default"/>
        <w:lang w:val="en-US" w:eastAsia="en-US" w:bidi="ar-SA"/>
      </w:rPr>
    </w:lvl>
    <w:lvl w:ilvl="3" w:tplc="4AFAE09E">
      <w:numFmt w:val="bullet"/>
      <w:lvlText w:val="•"/>
      <w:lvlJc w:val="left"/>
      <w:pPr>
        <w:ind w:left="3332" w:hanging="567"/>
      </w:pPr>
      <w:rPr>
        <w:rFonts w:hint="default"/>
        <w:lang w:val="en-US" w:eastAsia="en-US" w:bidi="ar-SA"/>
      </w:rPr>
    </w:lvl>
    <w:lvl w:ilvl="4" w:tplc="888CC8A2">
      <w:numFmt w:val="bullet"/>
      <w:lvlText w:val="•"/>
      <w:lvlJc w:val="left"/>
      <w:pPr>
        <w:ind w:left="4248" w:hanging="567"/>
      </w:pPr>
      <w:rPr>
        <w:rFonts w:hint="default"/>
        <w:lang w:val="en-US" w:eastAsia="en-US" w:bidi="ar-SA"/>
      </w:rPr>
    </w:lvl>
    <w:lvl w:ilvl="5" w:tplc="8EEEACAC">
      <w:numFmt w:val="bullet"/>
      <w:lvlText w:val="•"/>
      <w:lvlJc w:val="left"/>
      <w:pPr>
        <w:ind w:left="5165" w:hanging="567"/>
      </w:pPr>
      <w:rPr>
        <w:rFonts w:hint="default"/>
        <w:lang w:val="en-US" w:eastAsia="en-US" w:bidi="ar-SA"/>
      </w:rPr>
    </w:lvl>
    <w:lvl w:ilvl="6" w:tplc="E3886B98">
      <w:numFmt w:val="bullet"/>
      <w:lvlText w:val="•"/>
      <w:lvlJc w:val="left"/>
      <w:pPr>
        <w:ind w:left="6081" w:hanging="567"/>
      </w:pPr>
      <w:rPr>
        <w:rFonts w:hint="default"/>
        <w:lang w:val="en-US" w:eastAsia="en-US" w:bidi="ar-SA"/>
      </w:rPr>
    </w:lvl>
    <w:lvl w:ilvl="7" w:tplc="3BBE7CAA">
      <w:numFmt w:val="bullet"/>
      <w:lvlText w:val="•"/>
      <w:lvlJc w:val="left"/>
      <w:pPr>
        <w:ind w:left="6997" w:hanging="567"/>
      </w:pPr>
      <w:rPr>
        <w:rFonts w:hint="default"/>
        <w:lang w:val="en-US" w:eastAsia="en-US" w:bidi="ar-SA"/>
      </w:rPr>
    </w:lvl>
    <w:lvl w:ilvl="8" w:tplc="EFF896A2">
      <w:numFmt w:val="bullet"/>
      <w:lvlText w:val="•"/>
      <w:lvlJc w:val="left"/>
      <w:pPr>
        <w:ind w:left="7913" w:hanging="567"/>
      </w:pPr>
      <w:rPr>
        <w:rFonts w:hint="default"/>
        <w:lang w:val="en-US" w:eastAsia="en-US" w:bidi="ar-SA"/>
      </w:rPr>
    </w:lvl>
  </w:abstractNum>
  <w:abstractNum w:abstractNumId="82" w15:restartNumberingAfterBreak="0">
    <w:nsid w:val="536E7434"/>
    <w:multiLevelType w:val="hybridMultilevel"/>
    <w:tmpl w:val="63DEC4A2"/>
    <w:lvl w:ilvl="0" w:tplc="2E4C5FB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C687236">
      <w:numFmt w:val="bullet"/>
      <w:lvlText w:val="•"/>
      <w:lvlJc w:val="left"/>
      <w:pPr>
        <w:ind w:left="1802" w:hanging="567"/>
      </w:pPr>
      <w:rPr>
        <w:rFonts w:hint="default"/>
        <w:lang w:val="en-US" w:eastAsia="en-US" w:bidi="ar-SA"/>
      </w:rPr>
    </w:lvl>
    <w:lvl w:ilvl="2" w:tplc="FE607108">
      <w:numFmt w:val="bullet"/>
      <w:lvlText w:val="•"/>
      <w:lvlJc w:val="left"/>
      <w:pPr>
        <w:ind w:left="2685" w:hanging="567"/>
      </w:pPr>
      <w:rPr>
        <w:rFonts w:hint="default"/>
        <w:lang w:val="en-US" w:eastAsia="en-US" w:bidi="ar-SA"/>
      </w:rPr>
    </w:lvl>
    <w:lvl w:ilvl="3" w:tplc="C69A89F4">
      <w:numFmt w:val="bullet"/>
      <w:lvlText w:val="•"/>
      <w:lvlJc w:val="left"/>
      <w:pPr>
        <w:ind w:left="3567" w:hanging="567"/>
      </w:pPr>
      <w:rPr>
        <w:rFonts w:hint="default"/>
        <w:lang w:val="en-US" w:eastAsia="en-US" w:bidi="ar-SA"/>
      </w:rPr>
    </w:lvl>
    <w:lvl w:ilvl="4" w:tplc="BDCE0CB4">
      <w:numFmt w:val="bullet"/>
      <w:lvlText w:val="•"/>
      <w:lvlJc w:val="left"/>
      <w:pPr>
        <w:ind w:left="4450" w:hanging="567"/>
      </w:pPr>
      <w:rPr>
        <w:rFonts w:hint="default"/>
        <w:lang w:val="en-US" w:eastAsia="en-US" w:bidi="ar-SA"/>
      </w:rPr>
    </w:lvl>
    <w:lvl w:ilvl="5" w:tplc="BE58E782">
      <w:numFmt w:val="bullet"/>
      <w:lvlText w:val="•"/>
      <w:lvlJc w:val="left"/>
      <w:pPr>
        <w:ind w:left="5333" w:hanging="567"/>
      </w:pPr>
      <w:rPr>
        <w:rFonts w:hint="default"/>
        <w:lang w:val="en-US" w:eastAsia="en-US" w:bidi="ar-SA"/>
      </w:rPr>
    </w:lvl>
    <w:lvl w:ilvl="6" w:tplc="EF5E8A2C">
      <w:numFmt w:val="bullet"/>
      <w:lvlText w:val="•"/>
      <w:lvlJc w:val="left"/>
      <w:pPr>
        <w:ind w:left="6215" w:hanging="567"/>
      </w:pPr>
      <w:rPr>
        <w:rFonts w:hint="default"/>
        <w:lang w:val="en-US" w:eastAsia="en-US" w:bidi="ar-SA"/>
      </w:rPr>
    </w:lvl>
    <w:lvl w:ilvl="7" w:tplc="44C0E85C">
      <w:numFmt w:val="bullet"/>
      <w:lvlText w:val="•"/>
      <w:lvlJc w:val="left"/>
      <w:pPr>
        <w:ind w:left="7098" w:hanging="567"/>
      </w:pPr>
      <w:rPr>
        <w:rFonts w:hint="default"/>
        <w:lang w:val="en-US" w:eastAsia="en-US" w:bidi="ar-SA"/>
      </w:rPr>
    </w:lvl>
    <w:lvl w:ilvl="8" w:tplc="A5E85DBA">
      <w:numFmt w:val="bullet"/>
      <w:lvlText w:val="•"/>
      <w:lvlJc w:val="left"/>
      <w:pPr>
        <w:ind w:left="7981" w:hanging="567"/>
      </w:pPr>
      <w:rPr>
        <w:rFonts w:hint="default"/>
        <w:lang w:val="en-US" w:eastAsia="en-US" w:bidi="ar-SA"/>
      </w:rPr>
    </w:lvl>
  </w:abstractNum>
  <w:abstractNum w:abstractNumId="83" w15:restartNumberingAfterBreak="0">
    <w:nsid w:val="53762EAD"/>
    <w:multiLevelType w:val="hybridMultilevel"/>
    <w:tmpl w:val="D1B6CE6A"/>
    <w:lvl w:ilvl="0" w:tplc="538EE9B4">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1F46258E">
      <w:start w:val="1"/>
      <w:numFmt w:val="lowerLetter"/>
      <w:lvlText w:val="(%2)"/>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2" w:tplc="1B0AB2B4">
      <w:numFmt w:val="bullet"/>
      <w:lvlText w:val="•"/>
      <w:lvlJc w:val="left"/>
      <w:pPr>
        <w:ind w:left="2685" w:hanging="567"/>
      </w:pPr>
      <w:rPr>
        <w:rFonts w:hint="default"/>
        <w:lang w:val="en-US" w:eastAsia="en-US" w:bidi="ar-SA"/>
      </w:rPr>
    </w:lvl>
    <w:lvl w:ilvl="3" w:tplc="4AE6CD6C">
      <w:numFmt w:val="bullet"/>
      <w:lvlText w:val="•"/>
      <w:lvlJc w:val="left"/>
      <w:pPr>
        <w:ind w:left="3567" w:hanging="567"/>
      </w:pPr>
      <w:rPr>
        <w:rFonts w:hint="default"/>
        <w:lang w:val="en-US" w:eastAsia="en-US" w:bidi="ar-SA"/>
      </w:rPr>
    </w:lvl>
    <w:lvl w:ilvl="4" w:tplc="68726312">
      <w:numFmt w:val="bullet"/>
      <w:lvlText w:val="•"/>
      <w:lvlJc w:val="left"/>
      <w:pPr>
        <w:ind w:left="4450" w:hanging="567"/>
      </w:pPr>
      <w:rPr>
        <w:rFonts w:hint="default"/>
        <w:lang w:val="en-US" w:eastAsia="en-US" w:bidi="ar-SA"/>
      </w:rPr>
    </w:lvl>
    <w:lvl w:ilvl="5" w:tplc="0A107EFC">
      <w:numFmt w:val="bullet"/>
      <w:lvlText w:val="•"/>
      <w:lvlJc w:val="left"/>
      <w:pPr>
        <w:ind w:left="5333" w:hanging="567"/>
      </w:pPr>
      <w:rPr>
        <w:rFonts w:hint="default"/>
        <w:lang w:val="en-US" w:eastAsia="en-US" w:bidi="ar-SA"/>
      </w:rPr>
    </w:lvl>
    <w:lvl w:ilvl="6" w:tplc="EF2AC5D0">
      <w:numFmt w:val="bullet"/>
      <w:lvlText w:val="•"/>
      <w:lvlJc w:val="left"/>
      <w:pPr>
        <w:ind w:left="6215" w:hanging="567"/>
      </w:pPr>
      <w:rPr>
        <w:rFonts w:hint="default"/>
        <w:lang w:val="en-US" w:eastAsia="en-US" w:bidi="ar-SA"/>
      </w:rPr>
    </w:lvl>
    <w:lvl w:ilvl="7" w:tplc="3A2C0E28">
      <w:numFmt w:val="bullet"/>
      <w:lvlText w:val="•"/>
      <w:lvlJc w:val="left"/>
      <w:pPr>
        <w:ind w:left="7098" w:hanging="567"/>
      </w:pPr>
      <w:rPr>
        <w:rFonts w:hint="default"/>
        <w:lang w:val="en-US" w:eastAsia="en-US" w:bidi="ar-SA"/>
      </w:rPr>
    </w:lvl>
    <w:lvl w:ilvl="8" w:tplc="7428ADBC">
      <w:numFmt w:val="bullet"/>
      <w:lvlText w:val="•"/>
      <w:lvlJc w:val="left"/>
      <w:pPr>
        <w:ind w:left="7981" w:hanging="567"/>
      </w:pPr>
      <w:rPr>
        <w:rFonts w:hint="default"/>
        <w:lang w:val="en-US" w:eastAsia="en-US" w:bidi="ar-SA"/>
      </w:rPr>
    </w:lvl>
  </w:abstractNum>
  <w:abstractNum w:abstractNumId="84" w15:restartNumberingAfterBreak="0">
    <w:nsid w:val="53EF3F75"/>
    <w:multiLevelType w:val="hybridMultilevel"/>
    <w:tmpl w:val="7622635C"/>
    <w:lvl w:ilvl="0" w:tplc="2C0A073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588B520">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2BCCAD42">
      <w:numFmt w:val="bullet"/>
      <w:lvlText w:val="•"/>
      <w:lvlJc w:val="left"/>
      <w:pPr>
        <w:ind w:left="2416" w:hanging="567"/>
      </w:pPr>
      <w:rPr>
        <w:rFonts w:hint="default"/>
        <w:lang w:val="en-US" w:eastAsia="en-US" w:bidi="ar-SA"/>
      </w:rPr>
    </w:lvl>
    <w:lvl w:ilvl="3" w:tplc="59F2140A">
      <w:numFmt w:val="bullet"/>
      <w:lvlText w:val="•"/>
      <w:lvlJc w:val="left"/>
      <w:pPr>
        <w:ind w:left="3332" w:hanging="567"/>
      </w:pPr>
      <w:rPr>
        <w:rFonts w:hint="default"/>
        <w:lang w:val="en-US" w:eastAsia="en-US" w:bidi="ar-SA"/>
      </w:rPr>
    </w:lvl>
    <w:lvl w:ilvl="4" w:tplc="3D3A3A70">
      <w:numFmt w:val="bullet"/>
      <w:lvlText w:val="•"/>
      <w:lvlJc w:val="left"/>
      <w:pPr>
        <w:ind w:left="4248" w:hanging="567"/>
      </w:pPr>
      <w:rPr>
        <w:rFonts w:hint="default"/>
        <w:lang w:val="en-US" w:eastAsia="en-US" w:bidi="ar-SA"/>
      </w:rPr>
    </w:lvl>
    <w:lvl w:ilvl="5" w:tplc="3A1A4E10">
      <w:numFmt w:val="bullet"/>
      <w:lvlText w:val="•"/>
      <w:lvlJc w:val="left"/>
      <w:pPr>
        <w:ind w:left="5165" w:hanging="567"/>
      </w:pPr>
      <w:rPr>
        <w:rFonts w:hint="default"/>
        <w:lang w:val="en-US" w:eastAsia="en-US" w:bidi="ar-SA"/>
      </w:rPr>
    </w:lvl>
    <w:lvl w:ilvl="6" w:tplc="0A524FA2">
      <w:numFmt w:val="bullet"/>
      <w:lvlText w:val="•"/>
      <w:lvlJc w:val="left"/>
      <w:pPr>
        <w:ind w:left="6081" w:hanging="567"/>
      </w:pPr>
      <w:rPr>
        <w:rFonts w:hint="default"/>
        <w:lang w:val="en-US" w:eastAsia="en-US" w:bidi="ar-SA"/>
      </w:rPr>
    </w:lvl>
    <w:lvl w:ilvl="7" w:tplc="6F326FCA">
      <w:numFmt w:val="bullet"/>
      <w:lvlText w:val="•"/>
      <w:lvlJc w:val="left"/>
      <w:pPr>
        <w:ind w:left="6997" w:hanging="567"/>
      </w:pPr>
      <w:rPr>
        <w:rFonts w:hint="default"/>
        <w:lang w:val="en-US" w:eastAsia="en-US" w:bidi="ar-SA"/>
      </w:rPr>
    </w:lvl>
    <w:lvl w:ilvl="8" w:tplc="34785714">
      <w:numFmt w:val="bullet"/>
      <w:lvlText w:val="•"/>
      <w:lvlJc w:val="left"/>
      <w:pPr>
        <w:ind w:left="7913" w:hanging="567"/>
      </w:pPr>
      <w:rPr>
        <w:rFonts w:hint="default"/>
        <w:lang w:val="en-US" w:eastAsia="en-US" w:bidi="ar-SA"/>
      </w:rPr>
    </w:lvl>
  </w:abstractNum>
  <w:abstractNum w:abstractNumId="85" w15:restartNumberingAfterBreak="0">
    <w:nsid w:val="54156E43"/>
    <w:multiLevelType w:val="hybridMultilevel"/>
    <w:tmpl w:val="80D0363A"/>
    <w:lvl w:ilvl="0" w:tplc="B94649C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80CA3CC">
      <w:numFmt w:val="bullet"/>
      <w:lvlText w:val="•"/>
      <w:lvlJc w:val="left"/>
      <w:pPr>
        <w:ind w:left="1802" w:hanging="567"/>
      </w:pPr>
      <w:rPr>
        <w:rFonts w:hint="default"/>
        <w:lang w:val="en-US" w:eastAsia="en-US" w:bidi="ar-SA"/>
      </w:rPr>
    </w:lvl>
    <w:lvl w:ilvl="2" w:tplc="7048E236">
      <w:numFmt w:val="bullet"/>
      <w:lvlText w:val="•"/>
      <w:lvlJc w:val="left"/>
      <w:pPr>
        <w:ind w:left="2685" w:hanging="567"/>
      </w:pPr>
      <w:rPr>
        <w:rFonts w:hint="default"/>
        <w:lang w:val="en-US" w:eastAsia="en-US" w:bidi="ar-SA"/>
      </w:rPr>
    </w:lvl>
    <w:lvl w:ilvl="3" w:tplc="CA34E048">
      <w:numFmt w:val="bullet"/>
      <w:lvlText w:val="•"/>
      <w:lvlJc w:val="left"/>
      <w:pPr>
        <w:ind w:left="3567" w:hanging="567"/>
      </w:pPr>
      <w:rPr>
        <w:rFonts w:hint="default"/>
        <w:lang w:val="en-US" w:eastAsia="en-US" w:bidi="ar-SA"/>
      </w:rPr>
    </w:lvl>
    <w:lvl w:ilvl="4" w:tplc="E8386A08">
      <w:numFmt w:val="bullet"/>
      <w:lvlText w:val="•"/>
      <w:lvlJc w:val="left"/>
      <w:pPr>
        <w:ind w:left="4450" w:hanging="567"/>
      </w:pPr>
      <w:rPr>
        <w:rFonts w:hint="default"/>
        <w:lang w:val="en-US" w:eastAsia="en-US" w:bidi="ar-SA"/>
      </w:rPr>
    </w:lvl>
    <w:lvl w:ilvl="5" w:tplc="201636D6">
      <w:numFmt w:val="bullet"/>
      <w:lvlText w:val="•"/>
      <w:lvlJc w:val="left"/>
      <w:pPr>
        <w:ind w:left="5333" w:hanging="567"/>
      </w:pPr>
      <w:rPr>
        <w:rFonts w:hint="default"/>
        <w:lang w:val="en-US" w:eastAsia="en-US" w:bidi="ar-SA"/>
      </w:rPr>
    </w:lvl>
    <w:lvl w:ilvl="6" w:tplc="1E283D6C">
      <w:numFmt w:val="bullet"/>
      <w:lvlText w:val="•"/>
      <w:lvlJc w:val="left"/>
      <w:pPr>
        <w:ind w:left="6215" w:hanging="567"/>
      </w:pPr>
      <w:rPr>
        <w:rFonts w:hint="default"/>
        <w:lang w:val="en-US" w:eastAsia="en-US" w:bidi="ar-SA"/>
      </w:rPr>
    </w:lvl>
    <w:lvl w:ilvl="7" w:tplc="BCD24DA0">
      <w:numFmt w:val="bullet"/>
      <w:lvlText w:val="•"/>
      <w:lvlJc w:val="left"/>
      <w:pPr>
        <w:ind w:left="7098" w:hanging="567"/>
      </w:pPr>
      <w:rPr>
        <w:rFonts w:hint="default"/>
        <w:lang w:val="en-US" w:eastAsia="en-US" w:bidi="ar-SA"/>
      </w:rPr>
    </w:lvl>
    <w:lvl w:ilvl="8" w:tplc="54D27F56">
      <w:numFmt w:val="bullet"/>
      <w:lvlText w:val="•"/>
      <w:lvlJc w:val="left"/>
      <w:pPr>
        <w:ind w:left="7981" w:hanging="567"/>
      </w:pPr>
      <w:rPr>
        <w:rFonts w:hint="default"/>
        <w:lang w:val="en-US" w:eastAsia="en-US" w:bidi="ar-SA"/>
      </w:rPr>
    </w:lvl>
  </w:abstractNum>
  <w:abstractNum w:abstractNumId="86" w15:restartNumberingAfterBreak="0">
    <w:nsid w:val="54230A92"/>
    <w:multiLevelType w:val="hybridMultilevel"/>
    <w:tmpl w:val="49026A40"/>
    <w:lvl w:ilvl="0" w:tplc="7AA6D5B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1FEA540">
      <w:numFmt w:val="bullet"/>
      <w:lvlText w:val="•"/>
      <w:lvlJc w:val="left"/>
      <w:pPr>
        <w:ind w:left="1802" w:hanging="567"/>
      </w:pPr>
      <w:rPr>
        <w:rFonts w:hint="default"/>
        <w:lang w:val="en-US" w:eastAsia="en-US" w:bidi="ar-SA"/>
      </w:rPr>
    </w:lvl>
    <w:lvl w:ilvl="2" w:tplc="160624C0">
      <w:numFmt w:val="bullet"/>
      <w:lvlText w:val="•"/>
      <w:lvlJc w:val="left"/>
      <w:pPr>
        <w:ind w:left="2685" w:hanging="567"/>
      </w:pPr>
      <w:rPr>
        <w:rFonts w:hint="default"/>
        <w:lang w:val="en-US" w:eastAsia="en-US" w:bidi="ar-SA"/>
      </w:rPr>
    </w:lvl>
    <w:lvl w:ilvl="3" w:tplc="66C295CC">
      <w:numFmt w:val="bullet"/>
      <w:lvlText w:val="•"/>
      <w:lvlJc w:val="left"/>
      <w:pPr>
        <w:ind w:left="3567" w:hanging="567"/>
      </w:pPr>
      <w:rPr>
        <w:rFonts w:hint="default"/>
        <w:lang w:val="en-US" w:eastAsia="en-US" w:bidi="ar-SA"/>
      </w:rPr>
    </w:lvl>
    <w:lvl w:ilvl="4" w:tplc="29F06AB6">
      <w:numFmt w:val="bullet"/>
      <w:lvlText w:val="•"/>
      <w:lvlJc w:val="left"/>
      <w:pPr>
        <w:ind w:left="4450" w:hanging="567"/>
      </w:pPr>
      <w:rPr>
        <w:rFonts w:hint="default"/>
        <w:lang w:val="en-US" w:eastAsia="en-US" w:bidi="ar-SA"/>
      </w:rPr>
    </w:lvl>
    <w:lvl w:ilvl="5" w:tplc="54B867F2">
      <w:numFmt w:val="bullet"/>
      <w:lvlText w:val="•"/>
      <w:lvlJc w:val="left"/>
      <w:pPr>
        <w:ind w:left="5333" w:hanging="567"/>
      </w:pPr>
      <w:rPr>
        <w:rFonts w:hint="default"/>
        <w:lang w:val="en-US" w:eastAsia="en-US" w:bidi="ar-SA"/>
      </w:rPr>
    </w:lvl>
    <w:lvl w:ilvl="6" w:tplc="2ADA36A2">
      <w:numFmt w:val="bullet"/>
      <w:lvlText w:val="•"/>
      <w:lvlJc w:val="left"/>
      <w:pPr>
        <w:ind w:left="6215" w:hanging="567"/>
      </w:pPr>
      <w:rPr>
        <w:rFonts w:hint="default"/>
        <w:lang w:val="en-US" w:eastAsia="en-US" w:bidi="ar-SA"/>
      </w:rPr>
    </w:lvl>
    <w:lvl w:ilvl="7" w:tplc="3828E25A">
      <w:numFmt w:val="bullet"/>
      <w:lvlText w:val="•"/>
      <w:lvlJc w:val="left"/>
      <w:pPr>
        <w:ind w:left="7098" w:hanging="567"/>
      </w:pPr>
      <w:rPr>
        <w:rFonts w:hint="default"/>
        <w:lang w:val="en-US" w:eastAsia="en-US" w:bidi="ar-SA"/>
      </w:rPr>
    </w:lvl>
    <w:lvl w:ilvl="8" w:tplc="42DC7B5C">
      <w:numFmt w:val="bullet"/>
      <w:lvlText w:val="•"/>
      <w:lvlJc w:val="left"/>
      <w:pPr>
        <w:ind w:left="7981" w:hanging="567"/>
      </w:pPr>
      <w:rPr>
        <w:rFonts w:hint="default"/>
        <w:lang w:val="en-US" w:eastAsia="en-US" w:bidi="ar-SA"/>
      </w:rPr>
    </w:lvl>
  </w:abstractNum>
  <w:abstractNum w:abstractNumId="87" w15:restartNumberingAfterBreak="0">
    <w:nsid w:val="575A4E80"/>
    <w:multiLevelType w:val="hybridMultilevel"/>
    <w:tmpl w:val="75F6DBF6"/>
    <w:lvl w:ilvl="0" w:tplc="10F8804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A37AE6B6">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712E60C0">
      <w:numFmt w:val="bullet"/>
      <w:lvlText w:val="•"/>
      <w:lvlJc w:val="left"/>
      <w:pPr>
        <w:ind w:left="2416" w:hanging="567"/>
      </w:pPr>
      <w:rPr>
        <w:rFonts w:hint="default"/>
        <w:lang w:val="en-US" w:eastAsia="en-US" w:bidi="ar-SA"/>
      </w:rPr>
    </w:lvl>
    <w:lvl w:ilvl="3" w:tplc="1A5A56E4">
      <w:numFmt w:val="bullet"/>
      <w:lvlText w:val="•"/>
      <w:lvlJc w:val="left"/>
      <w:pPr>
        <w:ind w:left="3332" w:hanging="567"/>
      </w:pPr>
      <w:rPr>
        <w:rFonts w:hint="default"/>
        <w:lang w:val="en-US" w:eastAsia="en-US" w:bidi="ar-SA"/>
      </w:rPr>
    </w:lvl>
    <w:lvl w:ilvl="4" w:tplc="D0AABF5C">
      <w:numFmt w:val="bullet"/>
      <w:lvlText w:val="•"/>
      <w:lvlJc w:val="left"/>
      <w:pPr>
        <w:ind w:left="4248" w:hanging="567"/>
      </w:pPr>
      <w:rPr>
        <w:rFonts w:hint="default"/>
        <w:lang w:val="en-US" w:eastAsia="en-US" w:bidi="ar-SA"/>
      </w:rPr>
    </w:lvl>
    <w:lvl w:ilvl="5" w:tplc="AA224AA2">
      <w:numFmt w:val="bullet"/>
      <w:lvlText w:val="•"/>
      <w:lvlJc w:val="left"/>
      <w:pPr>
        <w:ind w:left="5165" w:hanging="567"/>
      </w:pPr>
      <w:rPr>
        <w:rFonts w:hint="default"/>
        <w:lang w:val="en-US" w:eastAsia="en-US" w:bidi="ar-SA"/>
      </w:rPr>
    </w:lvl>
    <w:lvl w:ilvl="6" w:tplc="81EE1118">
      <w:numFmt w:val="bullet"/>
      <w:lvlText w:val="•"/>
      <w:lvlJc w:val="left"/>
      <w:pPr>
        <w:ind w:left="6081" w:hanging="567"/>
      </w:pPr>
      <w:rPr>
        <w:rFonts w:hint="default"/>
        <w:lang w:val="en-US" w:eastAsia="en-US" w:bidi="ar-SA"/>
      </w:rPr>
    </w:lvl>
    <w:lvl w:ilvl="7" w:tplc="3B52092A">
      <w:numFmt w:val="bullet"/>
      <w:lvlText w:val="•"/>
      <w:lvlJc w:val="left"/>
      <w:pPr>
        <w:ind w:left="6997" w:hanging="567"/>
      </w:pPr>
      <w:rPr>
        <w:rFonts w:hint="default"/>
        <w:lang w:val="en-US" w:eastAsia="en-US" w:bidi="ar-SA"/>
      </w:rPr>
    </w:lvl>
    <w:lvl w:ilvl="8" w:tplc="DA1012C0">
      <w:numFmt w:val="bullet"/>
      <w:lvlText w:val="•"/>
      <w:lvlJc w:val="left"/>
      <w:pPr>
        <w:ind w:left="7913" w:hanging="567"/>
      </w:pPr>
      <w:rPr>
        <w:rFonts w:hint="default"/>
        <w:lang w:val="en-US" w:eastAsia="en-US" w:bidi="ar-SA"/>
      </w:rPr>
    </w:lvl>
  </w:abstractNum>
  <w:abstractNum w:abstractNumId="88" w15:restartNumberingAfterBreak="0">
    <w:nsid w:val="591A7B39"/>
    <w:multiLevelType w:val="hybridMultilevel"/>
    <w:tmpl w:val="281C3B3E"/>
    <w:lvl w:ilvl="0" w:tplc="348EA79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91F61970">
      <w:numFmt w:val="bullet"/>
      <w:lvlText w:val="•"/>
      <w:lvlJc w:val="left"/>
      <w:pPr>
        <w:ind w:left="1802" w:hanging="567"/>
      </w:pPr>
      <w:rPr>
        <w:rFonts w:hint="default"/>
        <w:lang w:val="en-US" w:eastAsia="en-US" w:bidi="ar-SA"/>
      </w:rPr>
    </w:lvl>
    <w:lvl w:ilvl="2" w:tplc="29A86D6E">
      <w:numFmt w:val="bullet"/>
      <w:lvlText w:val="•"/>
      <w:lvlJc w:val="left"/>
      <w:pPr>
        <w:ind w:left="2685" w:hanging="567"/>
      </w:pPr>
      <w:rPr>
        <w:rFonts w:hint="default"/>
        <w:lang w:val="en-US" w:eastAsia="en-US" w:bidi="ar-SA"/>
      </w:rPr>
    </w:lvl>
    <w:lvl w:ilvl="3" w:tplc="B1B2882C">
      <w:numFmt w:val="bullet"/>
      <w:lvlText w:val="•"/>
      <w:lvlJc w:val="left"/>
      <w:pPr>
        <w:ind w:left="3567" w:hanging="567"/>
      </w:pPr>
      <w:rPr>
        <w:rFonts w:hint="default"/>
        <w:lang w:val="en-US" w:eastAsia="en-US" w:bidi="ar-SA"/>
      </w:rPr>
    </w:lvl>
    <w:lvl w:ilvl="4" w:tplc="64020DD2">
      <w:numFmt w:val="bullet"/>
      <w:lvlText w:val="•"/>
      <w:lvlJc w:val="left"/>
      <w:pPr>
        <w:ind w:left="4450" w:hanging="567"/>
      </w:pPr>
      <w:rPr>
        <w:rFonts w:hint="default"/>
        <w:lang w:val="en-US" w:eastAsia="en-US" w:bidi="ar-SA"/>
      </w:rPr>
    </w:lvl>
    <w:lvl w:ilvl="5" w:tplc="6F14F470">
      <w:numFmt w:val="bullet"/>
      <w:lvlText w:val="•"/>
      <w:lvlJc w:val="left"/>
      <w:pPr>
        <w:ind w:left="5333" w:hanging="567"/>
      </w:pPr>
      <w:rPr>
        <w:rFonts w:hint="default"/>
        <w:lang w:val="en-US" w:eastAsia="en-US" w:bidi="ar-SA"/>
      </w:rPr>
    </w:lvl>
    <w:lvl w:ilvl="6" w:tplc="2376EA9A">
      <w:numFmt w:val="bullet"/>
      <w:lvlText w:val="•"/>
      <w:lvlJc w:val="left"/>
      <w:pPr>
        <w:ind w:left="6215" w:hanging="567"/>
      </w:pPr>
      <w:rPr>
        <w:rFonts w:hint="default"/>
        <w:lang w:val="en-US" w:eastAsia="en-US" w:bidi="ar-SA"/>
      </w:rPr>
    </w:lvl>
    <w:lvl w:ilvl="7" w:tplc="B1D02F98">
      <w:numFmt w:val="bullet"/>
      <w:lvlText w:val="•"/>
      <w:lvlJc w:val="left"/>
      <w:pPr>
        <w:ind w:left="7098" w:hanging="567"/>
      </w:pPr>
      <w:rPr>
        <w:rFonts w:hint="default"/>
        <w:lang w:val="en-US" w:eastAsia="en-US" w:bidi="ar-SA"/>
      </w:rPr>
    </w:lvl>
    <w:lvl w:ilvl="8" w:tplc="5ECE7436">
      <w:numFmt w:val="bullet"/>
      <w:lvlText w:val="•"/>
      <w:lvlJc w:val="left"/>
      <w:pPr>
        <w:ind w:left="7981" w:hanging="567"/>
      </w:pPr>
      <w:rPr>
        <w:rFonts w:hint="default"/>
        <w:lang w:val="en-US" w:eastAsia="en-US" w:bidi="ar-SA"/>
      </w:rPr>
    </w:lvl>
  </w:abstractNum>
  <w:abstractNum w:abstractNumId="89" w15:restartNumberingAfterBreak="0">
    <w:nsid w:val="5A6F1D94"/>
    <w:multiLevelType w:val="hybridMultilevel"/>
    <w:tmpl w:val="C052848A"/>
    <w:lvl w:ilvl="0" w:tplc="1894497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664FEE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BDE2FE96">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46966820">
      <w:numFmt w:val="bullet"/>
      <w:lvlText w:val="•"/>
      <w:lvlJc w:val="left"/>
      <w:pPr>
        <w:ind w:left="2449" w:hanging="569"/>
      </w:pPr>
      <w:rPr>
        <w:rFonts w:hint="default"/>
        <w:lang w:val="en-US" w:eastAsia="en-US" w:bidi="ar-SA"/>
      </w:rPr>
    </w:lvl>
    <w:lvl w:ilvl="4" w:tplc="1F8249E2">
      <w:numFmt w:val="bullet"/>
      <w:lvlText w:val="•"/>
      <w:lvlJc w:val="left"/>
      <w:pPr>
        <w:ind w:left="2838" w:hanging="569"/>
      </w:pPr>
      <w:rPr>
        <w:rFonts w:hint="default"/>
        <w:lang w:val="en-US" w:eastAsia="en-US" w:bidi="ar-SA"/>
      </w:rPr>
    </w:lvl>
    <w:lvl w:ilvl="5" w:tplc="B6B6D974">
      <w:numFmt w:val="bullet"/>
      <w:lvlText w:val="•"/>
      <w:lvlJc w:val="left"/>
      <w:pPr>
        <w:ind w:left="3227" w:hanging="569"/>
      </w:pPr>
      <w:rPr>
        <w:rFonts w:hint="default"/>
        <w:lang w:val="en-US" w:eastAsia="en-US" w:bidi="ar-SA"/>
      </w:rPr>
    </w:lvl>
    <w:lvl w:ilvl="6" w:tplc="B87E735C">
      <w:numFmt w:val="bullet"/>
      <w:lvlText w:val="•"/>
      <w:lvlJc w:val="left"/>
      <w:pPr>
        <w:ind w:left="3616" w:hanging="569"/>
      </w:pPr>
      <w:rPr>
        <w:rFonts w:hint="default"/>
        <w:lang w:val="en-US" w:eastAsia="en-US" w:bidi="ar-SA"/>
      </w:rPr>
    </w:lvl>
    <w:lvl w:ilvl="7" w:tplc="EC64756E">
      <w:numFmt w:val="bullet"/>
      <w:lvlText w:val="•"/>
      <w:lvlJc w:val="left"/>
      <w:pPr>
        <w:ind w:left="4005" w:hanging="569"/>
      </w:pPr>
      <w:rPr>
        <w:rFonts w:hint="default"/>
        <w:lang w:val="en-US" w:eastAsia="en-US" w:bidi="ar-SA"/>
      </w:rPr>
    </w:lvl>
    <w:lvl w:ilvl="8" w:tplc="708E8FF0">
      <w:numFmt w:val="bullet"/>
      <w:lvlText w:val="•"/>
      <w:lvlJc w:val="left"/>
      <w:pPr>
        <w:ind w:left="4394" w:hanging="569"/>
      </w:pPr>
      <w:rPr>
        <w:rFonts w:hint="default"/>
        <w:lang w:val="en-US" w:eastAsia="en-US" w:bidi="ar-SA"/>
      </w:rPr>
    </w:lvl>
  </w:abstractNum>
  <w:abstractNum w:abstractNumId="90" w15:restartNumberingAfterBreak="0">
    <w:nsid w:val="5B922A83"/>
    <w:multiLevelType w:val="hybridMultilevel"/>
    <w:tmpl w:val="51BE805A"/>
    <w:lvl w:ilvl="0" w:tplc="6C2AF91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6B48CF0">
      <w:numFmt w:val="bullet"/>
      <w:lvlText w:val="•"/>
      <w:lvlJc w:val="left"/>
      <w:pPr>
        <w:ind w:left="1802" w:hanging="567"/>
      </w:pPr>
      <w:rPr>
        <w:rFonts w:hint="default"/>
        <w:lang w:val="en-US" w:eastAsia="en-US" w:bidi="ar-SA"/>
      </w:rPr>
    </w:lvl>
    <w:lvl w:ilvl="2" w:tplc="79A4FA50">
      <w:numFmt w:val="bullet"/>
      <w:lvlText w:val="•"/>
      <w:lvlJc w:val="left"/>
      <w:pPr>
        <w:ind w:left="2685" w:hanging="567"/>
      </w:pPr>
      <w:rPr>
        <w:rFonts w:hint="default"/>
        <w:lang w:val="en-US" w:eastAsia="en-US" w:bidi="ar-SA"/>
      </w:rPr>
    </w:lvl>
    <w:lvl w:ilvl="3" w:tplc="93ACBAA2">
      <w:numFmt w:val="bullet"/>
      <w:lvlText w:val="•"/>
      <w:lvlJc w:val="left"/>
      <w:pPr>
        <w:ind w:left="3567" w:hanging="567"/>
      </w:pPr>
      <w:rPr>
        <w:rFonts w:hint="default"/>
        <w:lang w:val="en-US" w:eastAsia="en-US" w:bidi="ar-SA"/>
      </w:rPr>
    </w:lvl>
    <w:lvl w:ilvl="4" w:tplc="8D7655C0">
      <w:numFmt w:val="bullet"/>
      <w:lvlText w:val="•"/>
      <w:lvlJc w:val="left"/>
      <w:pPr>
        <w:ind w:left="4450" w:hanging="567"/>
      </w:pPr>
      <w:rPr>
        <w:rFonts w:hint="default"/>
        <w:lang w:val="en-US" w:eastAsia="en-US" w:bidi="ar-SA"/>
      </w:rPr>
    </w:lvl>
    <w:lvl w:ilvl="5" w:tplc="2506E42C">
      <w:numFmt w:val="bullet"/>
      <w:lvlText w:val="•"/>
      <w:lvlJc w:val="left"/>
      <w:pPr>
        <w:ind w:left="5333" w:hanging="567"/>
      </w:pPr>
      <w:rPr>
        <w:rFonts w:hint="default"/>
        <w:lang w:val="en-US" w:eastAsia="en-US" w:bidi="ar-SA"/>
      </w:rPr>
    </w:lvl>
    <w:lvl w:ilvl="6" w:tplc="04EE70E6">
      <w:numFmt w:val="bullet"/>
      <w:lvlText w:val="•"/>
      <w:lvlJc w:val="left"/>
      <w:pPr>
        <w:ind w:left="6215" w:hanging="567"/>
      </w:pPr>
      <w:rPr>
        <w:rFonts w:hint="default"/>
        <w:lang w:val="en-US" w:eastAsia="en-US" w:bidi="ar-SA"/>
      </w:rPr>
    </w:lvl>
    <w:lvl w:ilvl="7" w:tplc="9BA80164">
      <w:numFmt w:val="bullet"/>
      <w:lvlText w:val="•"/>
      <w:lvlJc w:val="left"/>
      <w:pPr>
        <w:ind w:left="7098" w:hanging="567"/>
      </w:pPr>
      <w:rPr>
        <w:rFonts w:hint="default"/>
        <w:lang w:val="en-US" w:eastAsia="en-US" w:bidi="ar-SA"/>
      </w:rPr>
    </w:lvl>
    <w:lvl w:ilvl="8" w:tplc="92F40560">
      <w:numFmt w:val="bullet"/>
      <w:lvlText w:val="•"/>
      <w:lvlJc w:val="left"/>
      <w:pPr>
        <w:ind w:left="7981" w:hanging="567"/>
      </w:pPr>
      <w:rPr>
        <w:rFonts w:hint="default"/>
        <w:lang w:val="en-US" w:eastAsia="en-US" w:bidi="ar-SA"/>
      </w:rPr>
    </w:lvl>
  </w:abstractNum>
  <w:abstractNum w:abstractNumId="91" w15:restartNumberingAfterBreak="0">
    <w:nsid w:val="5BC13CDB"/>
    <w:multiLevelType w:val="hybridMultilevel"/>
    <w:tmpl w:val="98569E00"/>
    <w:lvl w:ilvl="0" w:tplc="D22C5F7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61CCC38">
      <w:numFmt w:val="bullet"/>
      <w:lvlText w:val="•"/>
      <w:lvlJc w:val="left"/>
      <w:pPr>
        <w:ind w:left="1802" w:hanging="567"/>
      </w:pPr>
      <w:rPr>
        <w:rFonts w:hint="default"/>
        <w:lang w:val="en-US" w:eastAsia="en-US" w:bidi="ar-SA"/>
      </w:rPr>
    </w:lvl>
    <w:lvl w:ilvl="2" w:tplc="03DEBACC">
      <w:numFmt w:val="bullet"/>
      <w:lvlText w:val="•"/>
      <w:lvlJc w:val="left"/>
      <w:pPr>
        <w:ind w:left="2685" w:hanging="567"/>
      </w:pPr>
      <w:rPr>
        <w:rFonts w:hint="default"/>
        <w:lang w:val="en-US" w:eastAsia="en-US" w:bidi="ar-SA"/>
      </w:rPr>
    </w:lvl>
    <w:lvl w:ilvl="3" w:tplc="B65456E0">
      <w:numFmt w:val="bullet"/>
      <w:lvlText w:val="•"/>
      <w:lvlJc w:val="left"/>
      <w:pPr>
        <w:ind w:left="3567" w:hanging="567"/>
      </w:pPr>
      <w:rPr>
        <w:rFonts w:hint="default"/>
        <w:lang w:val="en-US" w:eastAsia="en-US" w:bidi="ar-SA"/>
      </w:rPr>
    </w:lvl>
    <w:lvl w:ilvl="4" w:tplc="4CF23D5E">
      <w:numFmt w:val="bullet"/>
      <w:lvlText w:val="•"/>
      <w:lvlJc w:val="left"/>
      <w:pPr>
        <w:ind w:left="4450" w:hanging="567"/>
      </w:pPr>
      <w:rPr>
        <w:rFonts w:hint="default"/>
        <w:lang w:val="en-US" w:eastAsia="en-US" w:bidi="ar-SA"/>
      </w:rPr>
    </w:lvl>
    <w:lvl w:ilvl="5" w:tplc="C784ACB0">
      <w:numFmt w:val="bullet"/>
      <w:lvlText w:val="•"/>
      <w:lvlJc w:val="left"/>
      <w:pPr>
        <w:ind w:left="5333" w:hanging="567"/>
      </w:pPr>
      <w:rPr>
        <w:rFonts w:hint="default"/>
        <w:lang w:val="en-US" w:eastAsia="en-US" w:bidi="ar-SA"/>
      </w:rPr>
    </w:lvl>
    <w:lvl w:ilvl="6" w:tplc="698EFAF8">
      <w:numFmt w:val="bullet"/>
      <w:lvlText w:val="•"/>
      <w:lvlJc w:val="left"/>
      <w:pPr>
        <w:ind w:left="6215" w:hanging="567"/>
      </w:pPr>
      <w:rPr>
        <w:rFonts w:hint="default"/>
        <w:lang w:val="en-US" w:eastAsia="en-US" w:bidi="ar-SA"/>
      </w:rPr>
    </w:lvl>
    <w:lvl w:ilvl="7" w:tplc="942E54B0">
      <w:numFmt w:val="bullet"/>
      <w:lvlText w:val="•"/>
      <w:lvlJc w:val="left"/>
      <w:pPr>
        <w:ind w:left="7098" w:hanging="567"/>
      </w:pPr>
      <w:rPr>
        <w:rFonts w:hint="default"/>
        <w:lang w:val="en-US" w:eastAsia="en-US" w:bidi="ar-SA"/>
      </w:rPr>
    </w:lvl>
    <w:lvl w:ilvl="8" w:tplc="4290E1DC">
      <w:numFmt w:val="bullet"/>
      <w:lvlText w:val="•"/>
      <w:lvlJc w:val="left"/>
      <w:pPr>
        <w:ind w:left="7981" w:hanging="567"/>
      </w:pPr>
      <w:rPr>
        <w:rFonts w:hint="default"/>
        <w:lang w:val="en-US" w:eastAsia="en-US" w:bidi="ar-SA"/>
      </w:rPr>
    </w:lvl>
  </w:abstractNum>
  <w:abstractNum w:abstractNumId="92" w15:restartNumberingAfterBreak="0">
    <w:nsid w:val="5BF87FA3"/>
    <w:multiLevelType w:val="hybridMultilevel"/>
    <w:tmpl w:val="DC9E54F4"/>
    <w:lvl w:ilvl="0" w:tplc="8C365E8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3F4E00E">
      <w:numFmt w:val="bullet"/>
      <w:lvlText w:val="•"/>
      <w:lvlJc w:val="left"/>
      <w:pPr>
        <w:ind w:left="1802" w:hanging="567"/>
      </w:pPr>
      <w:rPr>
        <w:rFonts w:hint="default"/>
        <w:lang w:val="en-US" w:eastAsia="en-US" w:bidi="ar-SA"/>
      </w:rPr>
    </w:lvl>
    <w:lvl w:ilvl="2" w:tplc="1C80CC7A">
      <w:numFmt w:val="bullet"/>
      <w:lvlText w:val="•"/>
      <w:lvlJc w:val="left"/>
      <w:pPr>
        <w:ind w:left="2685" w:hanging="567"/>
      </w:pPr>
      <w:rPr>
        <w:rFonts w:hint="default"/>
        <w:lang w:val="en-US" w:eastAsia="en-US" w:bidi="ar-SA"/>
      </w:rPr>
    </w:lvl>
    <w:lvl w:ilvl="3" w:tplc="F1DAC40E">
      <w:numFmt w:val="bullet"/>
      <w:lvlText w:val="•"/>
      <w:lvlJc w:val="left"/>
      <w:pPr>
        <w:ind w:left="3567" w:hanging="567"/>
      </w:pPr>
      <w:rPr>
        <w:rFonts w:hint="default"/>
        <w:lang w:val="en-US" w:eastAsia="en-US" w:bidi="ar-SA"/>
      </w:rPr>
    </w:lvl>
    <w:lvl w:ilvl="4" w:tplc="DEDC4AF4">
      <w:numFmt w:val="bullet"/>
      <w:lvlText w:val="•"/>
      <w:lvlJc w:val="left"/>
      <w:pPr>
        <w:ind w:left="4450" w:hanging="567"/>
      </w:pPr>
      <w:rPr>
        <w:rFonts w:hint="default"/>
        <w:lang w:val="en-US" w:eastAsia="en-US" w:bidi="ar-SA"/>
      </w:rPr>
    </w:lvl>
    <w:lvl w:ilvl="5" w:tplc="EA963378">
      <w:numFmt w:val="bullet"/>
      <w:lvlText w:val="•"/>
      <w:lvlJc w:val="left"/>
      <w:pPr>
        <w:ind w:left="5333" w:hanging="567"/>
      </w:pPr>
      <w:rPr>
        <w:rFonts w:hint="default"/>
        <w:lang w:val="en-US" w:eastAsia="en-US" w:bidi="ar-SA"/>
      </w:rPr>
    </w:lvl>
    <w:lvl w:ilvl="6" w:tplc="E0FA980A">
      <w:numFmt w:val="bullet"/>
      <w:lvlText w:val="•"/>
      <w:lvlJc w:val="left"/>
      <w:pPr>
        <w:ind w:left="6215" w:hanging="567"/>
      </w:pPr>
      <w:rPr>
        <w:rFonts w:hint="default"/>
        <w:lang w:val="en-US" w:eastAsia="en-US" w:bidi="ar-SA"/>
      </w:rPr>
    </w:lvl>
    <w:lvl w:ilvl="7" w:tplc="4DBCBD9C">
      <w:numFmt w:val="bullet"/>
      <w:lvlText w:val="•"/>
      <w:lvlJc w:val="left"/>
      <w:pPr>
        <w:ind w:left="7098" w:hanging="567"/>
      </w:pPr>
      <w:rPr>
        <w:rFonts w:hint="default"/>
        <w:lang w:val="en-US" w:eastAsia="en-US" w:bidi="ar-SA"/>
      </w:rPr>
    </w:lvl>
    <w:lvl w:ilvl="8" w:tplc="82C06EEE">
      <w:numFmt w:val="bullet"/>
      <w:lvlText w:val="•"/>
      <w:lvlJc w:val="left"/>
      <w:pPr>
        <w:ind w:left="7981" w:hanging="567"/>
      </w:pPr>
      <w:rPr>
        <w:rFonts w:hint="default"/>
        <w:lang w:val="en-US" w:eastAsia="en-US" w:bidi="ar-SA"/>
      </w:rPr>
    </w:lvl>
  </w:abstractNum>
  <w:abstractNum w:abstractNumId="93" w15:restartNumberingAfterBreak="0">
    <w:nsid w:val="5CEF1529"/>
    <w:multiLevelType w:val="hybridMultilevel"/>
    <w:tmpl w:val="FA785FB8"/>
    <w:lvl w:ilvl="0" w:tplc="730AC84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AAA96D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CC848E5E">
      <w:numFmt w:val="bullet"/>
      <w:lvlText w:val="•"/>
      <w:lvlJc w:val="left"/>
      <w:pPr>
        <w:ind w:left="2416" w:hanging="567"/>
      </w:pPr>
      <w:rPr>
        <w:rFonts w:hint="default"/>
        <w:lang w:val="en-US" w:eastAsia="en-US" w:bidi="ar-SA"/>
      </w:rPr>
    </w:lvl>
    <w:lvl w:ilvl="3" w:tplc="486A92CA">
      <w:numFmt w:val="bullet"/>
      <w:lvlText w:val="•"/>
      <w:lvlJc w:val="left"/>
      <w:pPr>
        <w:ind w:left="3332" w:hanging="567"/>
      </w:pPr>
      <w:rPr>
        <w:rFonts w:hint="default"/>
        <w:lang w:val="en-US" w:eastAsia="en-US" w:bidi="ar-SA"/>
      </w:rPr>
    </w:lvl>
    <w:lvl w:ilvl="4" w:tplc="F2AC5C7C">
      <w:numFmt w:val="bullet"/>
      <w:lvlText w:val="•"/>
      <w:lvlJc w:val="left"/>
      <w:pPr>
        <w:ind w:left="4248" w:hanging="567"/>
      </w:pPr>
      <w:rPr>
        <w:rFonts w:hint="default"/>
        <w:lang w:val="en-US" w:eastAsia="en-US" w:bidi="ar-SA"/>
      </w:rPr>
    </w:lvl>
    <w:lvl w:ilvl="5" w:tplc="6CDA7FD4">
      <w:numFmt w:val="bullet"/>
      <w:lvlText w:val="•"/>
      <w:lvlJc w:val="left"/>
      <w:pPr>
        <w:ind w:left="5165" w:hanging="567"/>
      </w:pPr>
      <w:rPr>
        <w:rFonts w:hint="default"/>
        <w:lang w:val="en-US" w:eastAsia="en-US" w:bidi="ar-SA"/>
      </w:rPr>
    </w:lvl>
    <w:lvl w:ilvl="6" w:tplc="6382C8D8">
      <w:numFmt w:val="bullet"/>
      <w:lvlText w:val="•"/>
      <w:lvlJc w:val="left"/>
      <w:pPr>
        <w:ind w:left="6081" w:hanging="567"/>
      </w:pPr>
      <w:rPr>
        <w:rFonts w:hint="default"/>
        <w:lang w:val="en-US" w:eastAsia="en-US" w:bidi="ar-SA"/>
      </w:rPr>
    </w:lvl>
    <w:lvl w:ilvl="7" w:tplc="A37088BC">
      <w:numFmt w:val="bullet"/>
      <w:lvlText w:val="•"/>
      <w:lvlJc w:val="left"/>
      <w:pPr>
        <w:ind w:left="6997" w:hanging="567"/>
      </w:pPr>
      <w:rPr>
        <w:rFonts w:hint="default"/>
        <w:lang w:val="en-US" w:eastAsia="en-US" w:bidi="ar-SA"/>
      </w:rPr>
    </w:lvl>
    <w:lvl w:ilvl="8" w:tplc="1C38138A">
      <w:numFmt w:val="bullet"/>
      <w:lvlText w:val="•"/>
      <w:lvlJc w:val="left"/>
      <w:pPr>
        <w:ind w:left="7913" w:hanging="567"/>
      </w:pPr>
      <w:rPr>
        <w:rFonts w:hint="default"/>
        <w:lang w:val="en-US" w:eastAsia="en-US" w:bidi="ar-SA"/>
      </w:rPr>
    </w:lvl>
  </w:abstractNum>
  <w:abstractNum w:abstractNumId="94" w15:restartNumberingAfterBreak="0">
    <w:nsid w:val="5E006A7B"/>
    <w:multiLevelType w:val="hybridMultilevel"/>
    <w:tmpl w:val="6BB0968E"/>
    <w:lvl w:ilvl="0" w:tplc="6580690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F5FC6D5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667E5296">
      <w:numFmt w:val="bullet"/>
      <w:lvlText w:val="•"/>
      <w:lvlJc w:val="left"/>
      <w:pPr>
        <w:ind w:left="2416" w:hanging="567"/>
      </w:pPr>
      <w:rPr>
        <w:rFonts w:hint="default"/>
        <w:lang w:val="en-US" w:eastAsia="en-US" w:bidi="ar-SA"/>
      </w:rPr>
    </w:lvl>
    <w:lvl w:ilvl="3" w:tplc="DDFA4CAE">
      <w:numFmt w:val="bullet"/>
      <w:lvlText w:val="•"/>
      <w:lvlJc w:val="left"/>
      <w:pPr>
        <w:ind w:left="3332" w:hanging="567"/>
      </w:pPr>
      <w:rPr>
        <w:rFonts w:hint="default"/>
        <w:lang w:val="en-US" w:eastAsia="en-US" w:bidi="ar-SA"/>
      </w:rPr>
    </w:lvl>
    <w:lvl w:ilvl="4" w:tplc="33EC6ABA">
      <w:numFmt w:val="bullet"/>
      <w:lvlText w:val="•"/>
      <w:lvlJc w:val="left"/>
      <w:pPr>
        <w:ind w:left="4248" w:hanging="567"/>
      </w:pPr>
      <w:rPr>
        <w:rFonts w:hint="default"/>
        <w:lang w:val="en-US" w:eastAsia="en-US" w:bidi="ar-SA"/>
      </w:rPr>
    </w:lvl>
    <w:lvl w:ilvl="5" w:tplc="FF4A59C2">
      <w:numFmt w:val="bullet"/>
      <w:lvlText w:val="•"/>
      <w:lvlJc w:val="left"/>
      <w:pPr>
        <w:ind w:left="5165" w:hanging="567"/>
      </w:pPr>
      <w:rPr>
        <w:rFonts w:hint="default"/>
        <w:lang w:val="en-US" w:eastAsia="en-US" w:bidi="ar-SA"/>
      </w:rPr>
    </w:lvl>
    <w:lvl w:ilvl="6" w:tplc="CC2E9204">
      <w:numFmt w:val="bullet"/>
      <w:lvlText w:val="•"/>
      <w:lvlJc w:val="left"/>
      <w:pPr>
        <w:ind w:left="6081" w:hanging="567"/>
      </w:pPr>
      <w:rPr>
        <w:rFonts w:hint="default"/>
        <w:lang w:val="en-US" w:eastAsia="en-US" w:bidi="ar-SA"/>
      </w:rPr>
    </w:lvl>
    <w:lvl w:ilvl="7" w:tplc="2634E1BA">
      <w:numFmt w:val="bullet"/>
      <w:lvlText w:val="•"/>
      <w:lvlJc w:val="left"/>
      <w:pPr>
        <w:ind w:left="6997" w:hanging="567"/>
      </w:pPr>
      <w:rPr>
        <w:rFonts w:hint="default"/>
        <w:lang w:val="en-US" w:eastAsia="en-US" w:bidi="ar-SA"/>
      </w:rPr>
    </w:lvl>
    <w:lvl w:ilvl="8" w:tplc="2ED4FC22">
      <w:numFmt w:val="bullet"/>
      <w:lvlText w:val="•"/>
      <w:lvlJc w:val="left"/>
      <w:pPr>
        <w:ind w:left="7913" w:hanging="567"/>
      </w:pPr>
      <w:rPr>
        <w:rFonts w:hint="default"/>
        <w:lang w:val="en-US" w:eastAsia="en-US" w:bidi="ar-SA"/>
      </w:rPr>
    </w:lvl>
  </w:abstractNum>
  <w:abstractNum w:abstractNumId="95" w15:restartNumberingAfterBreak="0">
    <w:nsid w:val="5E035341"/>
    <w:multiLevelType w:val="hybridMultilevel"/>
    <w:tmpl w:val="34E21378"/>
    <w:lvl w:ilvl="0" w:tplc="396C394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03A15E0">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A48638D0">
      <w:numFmt w:val="bullet"/>
      <w:lvlText w:val="•"/>
      <w:lvlJc w:val="left"/>
      <w:pPr>
        <w:ind w:left="2416" w:hanging="567"/>
      </w:pPr>
      <w:rPr>
        <w:rFonts w:hint="default"/>
        <w:lang w:val="en-US" w:eastAsia="en-US" w:bidi="ar-SA"/>
      </w:rPr>
    </w:lvl>
    <w:lvl w:ilvl="3" w:tplc="0382CE96">
      <w:numFmt w:val="bullet"/>
      <w:lvlText w:val="•"/>
      <w:lvlJc w:val="left"/>
      <w:pPr>
        <w:ind w:left="3332" w:hanging="567"/>
      </w:pPr>
      <w:rPr>
        <w:rFonts w:hint="default"/>
        <w:lang w:val="en-US" w:eastAsia="en-US" w:bidi="ar-SA"/>
      </w:rPr>
    </w:lvl>
    <w:lvl w:ilvl="4" w:tplc="F8D6E7AC">
      <w:numFmt w:val="bullet"/>
      <w:lvlText w:val="•"/>
      <w:lvlJc w:val="left"/>
      <w:pPr>
        <w:ind w:left="4248" w:hanging="567"/>
      </w:pPr>
      <w:rPr>
        <w:rFonts w:hint="default"/>
        <w:lang w:val="en-US" w:eastAsia="en-US" w:bidi="ar-SA"/>
      </w:rPr>
    </w:lvl>
    <w:lvl w:ilvl="5" w:tplc="4AC01F4C">
      <w:numFmt w:val="bullet"/>
      <w:lvlText w:val="•"/>
      <w:lvlJc w:val="left"/>
      <w:pPr>
        <w:ind w:left="5165" w:hanging="567"/>
      </w:pPr>
      <w:rPr>
        <w:rFonts w:hint="default"/>
        <w:lang w:val="en-US" w:eastAsia="en-US" w:bidi="ar-SA"/>
      </w:rPr>
    </w:lvl>
    <w:lvl w:ilvl="6" w:tplc="09627334">
      <w:numFmt w:val="bullet"/>
      <w:lvlText w:val="•"/>
      <w:lvlJc w:val="left"/>
      <w:pPr>
        <w:ind w:left="6081" w:hanging="567"/>
      </w:pPr>
      <w:rPr>
        <w:rFonts w:hint="default"/>
        <w:lang w:val="en-US" w:eastAsia="en-US" w:bidi="ar-SA"/>
      </w:rPr>
    </w:lvl>
    <w:lvl w:ilvl="7" w:tplc="30C2F39C">
      <w:numFmt w:val="bullet"/>
      <w:lvlText w:val="•"/>
      <w:lvlJc w:val="left"/>
      <w:pPr>
        <w:ind w:left="6997" w:hanging="567"/>
      </w:pPr>
      <w:rPr>
        <w:rFonts w:hint="default"/>
        <w:lang w:val="en-US" w:eastAsia="en-US" w:bidi="ar-SA"/>
      </w:rPr>
    </w:lvl>
    <w:lvl w:ilvl="8" w:tplc="2F4CDF34">
      <w:numFmt w:val="bullet"/>
      <w:lvlText w:val="•"/>
      <w:lvlJc w:val="left"/>
      <w:pPr>
        <w:ind w:left="7913" w:hanging="567"/>
      </w:pPr>
      <w:rPr>
        <w:rFonts w:hint="default"/>
        <w:lang w:val="en-US" w:eastAsia="en-US" w:bidi="ar-SA"/>
      </w:rPr>
    </w:lvl>
  </w:abstractNum>
  <w:abstractNum w:abstractNumId="96" w15:restartNumberingAfterBreak="0">
    <w:nsid w:val="5F7E2482"/>
    <w:multiLevelType w:val="hybridMultilevel"/>
    <w:tmpl w:val="77E4DEBC"/>
    <w:lvl w:ilvl="0" w:tplc="76587FC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EA23CA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E3524C92">
      <w:numFmt w:val="bullet"/>
      <w:lvlText w:val="•"/>
      <w:lvlJc w:val="left"/>
      <w:pPr>
        <w:ind w:left="2416" w:hanging="567"/>
      </w:pPr>
      <w:rPr>
        <w:rFonts w:hint="default"/>
        <w:lang w:val="en-US" w:eastAsia="en-US" w:bidi="ar-SA"/>
      </w:rPr>
    </w:lvl>
    <w:lvl w:ilvl="3" w:tplc="CF70B6F4">
      <w:numFmt w:val="bullet"/>
      <w:lvlText w:val="•"/>
      <w:lvlJc w:val="left"/>
      <w:pPr>
        <w:ind w:left="3332" w:hanging="567"/>
      </w:pPr>
      <w:rPr>
        <w:rFonts w:hint="default"/>
        <w:lang w:val="en-US" w:eastAsia="en-US" w:bidi="ar-SA"/>
      </w:rPr>
    </w:lvl>
    <w:lvl w:ilvl="4" w:tplc="49688174">
      <w:numFmt w:val="bullet"/>
      <w:lvlText w:val="•"/>
      <w:lvlJc w:val="left"/>
      <w:pPr>
        <w:ind w:left="4248" w:hanging="567"/>
      </w:pPr>
      <w:rPr>
        <w:rFonts w:hint="default"/>
        <w:lang w:val="en-US" w:eastAsia="en-US" w:bidi="ar-SA"/>
      </w:rPr>
    </w:lvl>
    <w:lvl w:ilvl="5" w:tplc="C75EDA90">
      <w:numFmt w:val="bullet"/>
      <w:lvlText w:val="•"/>
      <w:lvlJc w:val="left"/>
      <w:pPr>
        <w:ind w:left="5165" w:hanging="567"/>
      </w:pPr>
      <w:rPr>
        <w:rFonts w:hint="default"/>
        <w:lang w:val="en-US" w:eastAsia="en-US" w:bidi="ar-SA"/>
      </w:rPr>
    </w:lvl>
    <w:lvl w:ilvl="6" w:tplc="5762BB72">
      <w:numFmt w:val="bullet"/>
      <w:lvlText w:val="•"/>
      <w:lvlJc w:val="left"/>
      <w:pPr>
        <w:ind w:left="6081" w:hanging="567"/>
      </w:pPr>
      <w:rPr>
        <w:rFonts w:hint="default"/>
        <w:lang w:val="en-US" w:eastAsia="en-US" w:bidi="ar-SA"/>
      </w:rPr>
    </w:lvl>
    <w:lvl w:ilvl="7" w:tplc="9E68AD28">
      <w:numFmt w:val="bullet"/>
      <w:lvlText w:val="•"/>
      <w:lvlJc w:val="left"/>
      <w:pPr>
        <w:ind w:left="6997" w:hanging="567"/>
      </w:pPr>
      <w:rPr>
        <w:rFonts w:hint="default"/>
        <w:lang w:val="en-US" w:eastAsia="en-US" w:bidi="ar-SA"/>
      </w:rPr>
    </w:lvl>
    <w:lvl w:ilvl="8" w:tplc="51CE9CB8">
      <w:numFmt w:val="bullet"/>
      <w:lvlText w:val="•"/>
      <w:lvlJc w:val="left"/>
      <w:pPr>
        <w:ind w:left="7913" w:hanging="567"/>
      </w:pPr>
      <w:rPr>
        <w:rFonts w:hint="default"/>
        <w:lang w:val="en-US" w:eastAsia="en-US" w:bidi="ar-SA"/>
      </w:rPr>
    </w:lvl>
  </w:abstractNum>
  <w:abstractNum w:abstractNumId="97" w15:restartNumberingAfterBreak="0">
    <w:nsid w:val="60487726"/>
    <w:multiLevelType w:val="hybridMultilevel"/>
    <w:tmpl w:val="96E67FC8"/>
    <w:lvl w:ilvl="0" w:tplc="7F9C0B6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DC81CD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0194D5A8">
      <w:numFmt w:val="bullet"/>
      <w:lvlText w:val="•"/>
      <w:lvlJc w:val="left"/>
      <w:pPr>
        <w:ind w:left="2416" w:hanging="567"/>
      </w:pPr>
      <w:rPr>
        <w:rFonts w:hint="default"/>
        <w:lang w:val="en-US" w:eastAsia="en-US" w:bidi="ar-SA"/>
      </w:rPr>
    </w:lvl>
    <w:lvl w:ilvl="3" w:tplc="44D40310">
      <w:numFmt w:val="bullet"/>
      <w:lvlText w:val="•"/>
      <w:lvlJc w:val="left"/>
      <w:pPr>
        <w:ind w:left="3332" w:hanging="567"/>
      </w:pPr>
      <w:rPr>
        <w:rFonts w:hint="default"/>
        <w:lang w:val="en-US" w:eastAsia="en-US" w:bidi="ar-SA"/>
      </w:rPr>
    </w:lvl>
    <w:lvl w:ilvl="4" w:tplc="CBBEB9A8">
      <w:numFmt w:val="bullet"/>
      <w:lvlText w:val="•"/>
      <w:lvlJc w:val="left"/>
      <w:pPr>
        <w:ind w:left="4248" w:hanging="567"/>
      </w:pPr>
      <w:rPr>
        <w:rFonts w:hint="default"/>
        <w:lang w:val="en-US" w:eastAsia="en-US" w:bidi="ar-SA"/>
      </w:rPr>
    </w:lvl>
    <w:lvl w:ilvl="5" w:tplc="EAA43574">
      <w:numFmt w:val="bullet"/>
      <w:lvlText w:val="•"/>
      <w:lvlJc w:val="left"/>
      <w:pPr>
        <w:ind w:left="5165" w:hanging="567"/>
      </w:pPr>
      <w:rPr>
        <w:rFonts w:hint="default"/>
        <w:lang w:val="en-US" w:eastAsia="en-US" w:bidi="ar-SA"/>
      </w:rPr>
    </w:lvl>
    <w:lvl w:ilvl="6" w:tplc="25B84E76">
      <w:numFmt w:val="bullet"/>
      <w:lvlText w:val="•"/>
      <w:lvlJc w:val="left"/>
      <w:pPr>
        <w:ind w:left="6081" w:hanging="567"/>
      </w:pPr>
      <w:rPr>
        <w:rFonts w:hint="default"/>
        <w:lang w:val="en-US" w:eastAsia="en-US" w:bidi="ar-SA"/>
      </w:rPr>
    </w:lvl>
    <w:lvl w:ilvl="7" w:tplc="7EB8C87A">
      <w:numFmt w:val="bullet"/>
      <w:lvlText w:val="•"/>
      <w:lvlJc w:val="left"/>
      <w:pPr>
        <w:ind w:left="6997" w:hanging="567"/>
      </w:pPr>
      <w:rPr>
        <w:rFonts w:hint="default"/>
        <w:lang w:val="en-US" w:eastAsia="en-US" w:bidi="ar-SA"/>
      </w:rPr>
    </w:lvl>
    <w:lvl w:ilvl="8" w:tplc="ABB015BC">
      <w:numFmt w:val="bullet"/>
      <w:lvlText w:val="•"/>
      <w:lvlJc w:val="left"/>
      <w:pPr>
        <w:ind w:left="7913" w:hanging="567"/>
      </w:pPr>
      <w:rPr>
        <w:rFonts w:hint="default"/>
        <w:lang w:val="en-US" w:eastAsia="en-US" w:bidi="ar-SA"/>
      </w:rPr>
    </w:lvl>
  </w:abstractNum>
  <w:abstractNum w:abstractNumId="98" w15:restartNumberingAfterBreak="0">
    <w:nsid w:val="61F37CF4"/>
    <w:multiLevelType w:val="hybridMultilevel"/>
    <w:tmpl w:val="CD48D08A"/>
    <w:lvl w:ilvl="0" w:tplc="E08CF90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3888BF8">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19FE66E6">
      <w:numFmt w:val="bullet"/>
      <w:lvlText w:val="•"/>
      <w:lvlJc w:val="left"/>
      <w:pPr>
        <w:ind w:left="1808" w:hanging="567"/>
      </w:pPr>
      <w:rPr>
        <w:rFonts w:hint="default"/>
        <w:lang w:val="en-US" w:eastAsia="en-US" w:bidi="ar-SA"/>
      </w:rPr>
    </w:lvl>
    <w:lvl w:ilvl="3" w:tplc="FFC270E2">
      <w:numFmt w:val="bullet"/>
      <w:lvlText w:val="•"/>
      <w:lvlJc w:val="left"/>
      <w:pPr>
        <w:ind w:left="2116" w:hanging="567"/>
      </w:pPr>
      <w:rPr>
        <w:rFonts w:hint="default"/>
        <w:lang w:val="en-US" w:eastAsia="en-US" w:bidi="ar-SA"/>
      </w:rPr>
    </w:lvl>
    <w:lvl w:ilvl="4" w:tplc="232A8A5A">
      <w:numFmt w:val="bullet"/>
      <w:lvlText w:val="•"/>
      <w:lvlJc w:val="left"/>
      <w:pPr>
        <w:ind w:left="2425" w:hanging="567"/>
      </w:pPr>
      <w:rPr>
        <w:rFonts w:hint="default"/>
        <w:lang w:val="en-US" w:eastAsia="en-US" w:bidi="ar-SA"/>
      </w:rPr>
    </w:lvl>
    <w:lvl w:ilvl="5" w:tplc="24FC4FDC">
      <w:numFmt w:val="bullet"/>
      <w:lvlText w:val="•"/>
      <w:lvlJc w:val="left"/>
      <w:pPr>
        <w:ind w:left="2733" w:hanging="567"/>
      </w:pPr>
      <w:rPr>
        <w:rFonts w:hint="default"/>
        <w:lang w:val="en-US" w:eastAsia="en-US" w:bidi="ar-SA"/>
      </w:rPr>
    </w:lvl>
    <w:lvl w:ilvl="6" w:tplc="2E50F7A6">
      <w:numFmt w:val="bullet"/>
      <w:lvlText w:val="•"/>
      <w:lvlJc w:val="left"/>
      <w:pPr>
        <w:ind w:left="3042" w:hanging="567"/>
      </w:pPr>
      <w:rPr>
        <w:rFonts w:hint="default"/>
        <w:lang w:val="en-US" w:eastAsia="en-US" w:bidi="ar-SA"/>
      </w:rPr>
    </w:lvl>
    <w:lvl w:ilvl="7" w:tplc="327AC01C">
      <w:numFmt w:val="bullet"/>
      <w:lvlText w:val="•"/>
      <w:lvlJc w:val="left"/>
      <w:pPr>
        <w:ind w:left="3350" w:hanging="567"/>
      </w:pPr>
      <w:rPr>
        <w:rFonts w:hint="default"/>
        <w:lang w:val="en-US" w:eastAsia="en-US" w:bidi="ar-SA"/>
      </w:rPr>
    </w:lvl>
    <w:lvl w:ilvl="8" w:tplc="A2203440">
      <w:numFmt w:val="bullet"/>
      <w:lvlText w:val="•"/>
      <w:lvlJc w:val="left"/>
      <w:pPr>
        <w:ind w:left="3659" w:hanging="567"/>
      </w:pPr>
      <w:rPr>
        <w:rFonts w:hint="default"/>
        <w:lang w:val="en-US" w:eastAsia="en-US" w:bidi="ar-SA"/>
      </w:rPr>
    </w:lvl>
  </w:abstractNum>
  <w:abstractNum w:abstractNumId="99" w15:restartNumberingAfterBreak="0">
    <w:nsid w:val="646C593D"/>
    <w:multiLevelType w:val="hybridMultilevel"/>
    <w:tmpl w:val="62DACDEC"/>
    <w:lvl w:ilvl="0" w:tplc="65D6312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F684C5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DC121F5E">
      <w:numFmt w:val="bullet"/>
      <w:lvlText w:val="•"/>
      <w:lvlJc w:val="left"/>
      <w:pPr>
        <w:ind w:left="2416" w:hanging="567"/>
      </w:pPr>
      <w:rPr>
        <w:rFonts w:hint="default"/>
        <w:lang w:val="en-US" w:eastAsia="en-US" w:bidi="ar-SA"/>
      </w:rPr>
    </w:lvl>
    <w:lvl w:ilvl="3" w:tplc="B94AD066">
      <w:numFmt w:val="bullet"/>
      <w:lvlText w:val="•"/>
      <w:lvlJc w:val="left"/>
      <w:pPr>
        <w:ind w:left="3332" w:hanging="567"/>
      </w:pPr>
      <w:rPr>
        <w:rFonts w:hint="default"/>
        <w:lang w:val="en-US" w:eastAsia="en-US" w:bidi="ar-SA"/>
      </w:rPr>
    </w:lvl>
    <w:lvl w:ilvl="4" w:tplc="706EC0C6">
      <w:numFmt w:val="bullet"/>
      <w:lvlText w:val="•"/>
      <w:lvlJc w:val="left"/>
      <w:pPr>
        <w:ind w:left="4248" w:hanging="567"/>
      </w:pPr>
      <w:rPr>
        <w:rFonts w:hint="default"/>
        <w:lang w:val="en-US" w:eastAsia="en-US" w:bidi="ar-SA"/>
      </w:rPr>
    </w:lvl>
    <w:lvl w:ilvl="5" w:tplc="E45AE70C">
      <w:numFmt w:val="bullet"/>
      <w:lvlText w:val="•"/>
      <w:lvlJc w:val="left"/>
      <w:pPr>
        <w:ind w:left="5165" w:hanging="567"/>
      </w:pPr>
      <w:rPr>
        <w:rFonts w:hint="default"/>
        <w:lang w:val="en-US" w:eastAsia="en-US" w:bidi="ar-SA"/>
      </w:rPr>
    </w:lvl>
    <w:lvl w:ilvl="6" w:tplc="3822E38A">
      <w:numFmt w:val="bullet"/>
      <w:lvlText w:val="•"/>
      <w:lvlJc w:val="left"/>
      <w:pPr>
        <w:ind w:left="6081" w:hanging="567"/>
      </w:pPr>
      <w:rPr>
        <w:rFonts w:hint="default"/>
        <w:lang w:val="en-US" w:eastAsia="en-US" w:bidi="ar-SA"/>
      </w:rPr>
    </w:lvl>
    <w:lvl w:ilvl="7" w:tplc="B56C9B72">
      <w:numFmt w:val="bullet"/>
      <w:lvlText w:val="•"/>
      <w:lvlJc w:val="left"/>
      <w:pPr>
        <w:ind w:left="6997" w:hanging="567"/>
      </w:pPr>
      <w:rPr>
        <w:rFonts w:hint="default"/>
        <w:lang w:val="en-US" w:eastAsia="en-US" w:bidi="ar-SA"/>
      </w:rPr>
    </w:lvl>
    <w:lvl w:ilvl="8" w:tplc="F7A41276">
      <w:numFmt w:val="bullet"/>
      <w:lvlText w:val="•"/>
      <w:lvlJc w:val="left"/>
      <w:pPr>
        <w:ind w:left="7913" w:hanging="567"/>
      </w:pPr>
      <w:rPr>
        <w:rFonts w:hint="default"/>
        <w:lang w:val="en-US" w:eastAsia="en-US" w:bidi="ar-SA"/>
      </w:rPr>
    </w:lvl>
  </w:abstractNum>
  <w:abstractNum w:abstractNumId="100" w15:restartNumberingAfterBreak="0">
    <w:nsid w:val="64C41044"/>
    <w:multiLevelType w:val="hybridMultilevel"/>
    <w:tmpl w:val="696E2EE6"/>
    <w:lvl w:ilvl="0" w:tplc="827C2FA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5016E4C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20828AE2">
      <w:numFmt w:val="bullet"/>
      <w:lvlText w:val="•"/>
      <w:lvlJc w:val="left"/>
      <w:pPr>
        <w:ind w:left="2416" w:hanging="567"/>
      </w:pPr>
      <w:rPr>
        <w:rFonts w:hint="default"/>
        <w:lang w:val="en-US" w:eastAsia="en-US" w:bidi="ar-SA"/>
      </w:rPr>
    </w:lvl>
    <w:lvl w:ilvl="3" w:tplc="A498C8B4">
      <w:numFmt w:val="bullet"/>
      <w:lvlText w:val="•"/>
      <w:lvlJc w:val="left"/>
      <w:pPr>
        <w:ind w:left="3332" w:hanging="567"/>
      </w:pPr>
      <w:rPr>
        <w:rFonts w:hint="default"/>
        <w:lang w:val="en-US" w:eastAsia="en-US" w:bidi="ar-SA"/>
      </w:rPr>
    </w:lvl>
    <w:lvl w:ilvl="4" w:tplc="583A2326">
      <w:numFmt w:val="bullet"/>
      <w:lvlText w:val="•"/>
      <w:lvlJc w:val="left"/>
      <w:pPr>
        <w:ind w:left="4248" w:hanging="567"/>
      </w:pPr>
      <w:rPr>
        <w:rFonts w:hint="default"/>
        <w:lang w:val="en-US" w:eastAsia="en-US" w:bidi="ar-SA"/>
      </w:rPr>
    </w:lvl>
    <w:lvl w:ilvl="5" w:tplc="C5DC26B0">
      <w:numFmt w:val="bullet"/>
      <w:lvlText w:val="•"/>
      <w:lvlJc w:val="left"/>
      <w:pPr>
        <w:ind w:left="5165" w:hanging="567"/>
      </w:pPr>
      <w:rPr>
        <w:rFonts w:hint="default"/>
        <w:lang w:val="en-US" w:eastAsia="en-US" w:bidi="ar-SA"/>
      </w:rPr>
    </w:lvl>
    <w:lvl w:ilvl="6" w:tplc="918C0C8C">
      <w:numFmt w:val="bullet"/>
      <w:lvlText w:val="•"/>
      <w:lvlJc w:val="left"/>
      <w:pPr>
        <w:ind w:left="6081" w:hanging="567"/>
      </w:pPr>
      <w:rPr>
        <w:rFonts w:hint="default"/>
        <w:lang w:val="en-US" w:eastAsia="en-US" w:bidi="ar-SA"/>
      </w:rPr>
    </w:lvl>
    <w:lvl w:ilvl="7" w:tplc="B4A00FC6">
      <w:numFmt w:val="bullet"/>
      <w:lvlText w:val="•"/>
      <w:lvlJc w:val="left"/>
      <w:pPr>
        <w:ind w:left="6997" w:hanging="567"/>
      </w:pPr>
      <w:rPr>
        <w:rFonts w:hint="default"/>
        <w:lang w:val="en-US" w:eastAsia="en-US" w:bidi="ar-SA"/>
      </w:rPr>
    </w:lvl>
    <w:lvl w:ilvl="8" w:tplc="818C7ED8">
      <w:numFmt w:val="bullet"/>
      <w:lvlText w:val="•"/>
      <w:lvlJc w:val="left"/>
      <w:pPr>
        <w:ind w:left="7913" w:hanging="567"/>
      </w:pPr>
      <w:rPr>
        <w:rFonts w:hint="default"/>
        <w:lang w:val="en-US" w:eastAsia="en-US" w:bidi="ar-SA"/>
      </w:rPr>
    </w:lvl>
  </w:abstractNum>
  <w:abstractNum w:abstractNumId="101" w15:restartNumberingAfterBreak="0">
    <w:nsid w:val="655D0035"/>
    <w:multiLevelType w:val="hybridMultilevel"/>
    <w:tmpl w:val="4D1A5E44"/>
    <w:lvl w:ilvl="0" w:tplc="C5B8BB8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CFE5DDE">
      <w:numFmt w:val="bullet"/>
      <w:lvlText w:val="•"/>
      <w:lvlJc w:val="left"/>
      <w:pPr>
        <w:ind w:left="1802" w:hanging="567"/>
      </w:pPr>
      <w:rPr>
        <w:rFonts w:hint="default"/>
        <w:lang w:val="en-US" w:eastAsia="en-US" w:bidi="ar-SA"/>
      </w:rPr>
    </w:lvl>
    <w:lvl w:ilvl="2" w:tplc="7FA0944A">
      <w:numFmt w:val="bullet"/>
      <w:lvlText w:val="•"/>
      <w:lvlJc w:val="left"/>
      <w:pPr>
        <w:ind w:left="2685" w:hanging="567"/>
      </w:pPr>
      <w:rPr>
        <w:rFonts w:hint="default"/>
        <w:lang w:val="en-US" w:eastAsia="en-US" w:bidi="ar-SA"/>
      </w:rPr>
    </w:lvl>
    <w:lvl w:ilvl="3" w:tplc="66FC64CC">
      <w:numFmt w:val="bullet"/>
      <w:lvlText w:val="•"/>
      <w:lvlJc w:val="left"/>
      <w:pPr>
        <w:ind w:left="3567" w:hanging="567"/>
      </w:pPr>
      <w:rPr>
        <w:rFonts w:hint="default"/>
        <w:lang w:val="en-US" w:eastAsia="en-US" w:bidi="ar-SA"/>
      </w:rPr>
    </w:lvl>
    <w:lvl w:ilvl="4" w:tplc="43687480">
      <w:numFmt w:val="bullet"/>
      <w:lvlText w:val="•"/>
      <w:lvlJc w:val="left"/>
      <w:pPr>
        <w:ind w:left="4450" w:hanging="567"/>
      </w:pPr>
      <w:rPr>
        <w:rFonts w:hint="default"/>
        <w:lang w:val="en-US" w:eastAsia="en-US" w:bidi="ar-SA"/>
      </w:rPr>
    </w:lvl>
    <w:lvl w:ilvl="5" w:tplc="D21C2DE0">
      <w:numFmt w:val="bullet"/>
      <w:lvlText w:val="•"/>
      <w:lvlJc w:val="left"/>
      <w:pPr>
        <w:ind w:left="5333" w:hanging="567"/>
      </w:pPr>
      <w:rPr>
        <w:rFonts w:hint="default"/>
        <w:lang w:val="en-US" w:eastAsia="en-US" w:bidi="ar-SA"/>
      </w:rPr>
    </w:lvl>
    <w:lvl w:ilvl="6" w:tplc="2F3CA1B8">
      <w:numFmt w:val="bullet"/>
      <w:lvlText w:val="•"/>
      <w:lvlJc w:val="left"/>
      <w:pPr>
        <w:ind w:left="6215" w:hanging="567"/>
      </w:pPr>
      <w:rPr>
        <w:rFonts w:hint="default"/>
        <w:lang w:val="en-US" w:eastAsia="en-US" w:bidi="ar-SA"/>
      </w:rPr>
    </w:lvl>
    <w:lvl w:ilvl="7" w:tplc="9F4838D4">
      <w:numFmt w:val="bullet"/>
      <w:lvlText w:val="•"/>
      <w:lvlJc w:val="left"/>
      <w:pPr>
        <w:ind w:left="7098" w:hanging="567"/>
      </w:pPr>
      <w:rPr>
        <w:rFonts w:hint="default"/>
        <w:lang w:val="en-US" w:eastAsia="en-US" w:bidi="ar-SA"/>
      </w:rPr>
    </w:lvl>
    <w:lvl w:ilvl="8" w:tplc="9CE2FF7A">
      <w:numFmt w:val="bullet"/>
      <w:lvlText w:val="•"/>
      <w:lvlJc w:val="left"/>
      <w:pPr>
        <w:ind w:left="7981" w:hanging="567"/>
      </w:pPr>
      <w:rPr>
        <w:rFonts w:hint="default"/>
        <w:lang w:val="en-US" w:eastAsia="en-US" w:bidi="ar-SA"/>
      </w:rPr>
    </w:lvl>
  </w:abstractNum>
  <w:abstractNum w:abstractNumId="102" w15:restartNumberingAfterBreak="0">
    <w:nsid w:val="668B2F49"/>
    <w:multiLevelType w:val="hybridMultilevel"/>
    <w:tmpl w:val="93163270"/>
    <w:lvl w:ilvl="0" w:tplc="65469CC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6482B5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F708A82A">
      <w:numFmt w:val="bullet"/>
      <w:lvlText w:val="•"/>
      <w:lvlJc w:val="left"/>
      <w:pPr>
        <w:ind w:left="2416" w:hanging="567"/>
      </w:pPr>
      <w:rPr>
        <w:rFonts w:hint="default"/>
        <w:lang w:val="en-US" w:eastAsia="en-US" w:bidi="ar-SA"/>
      </w:rPr>
    </w:lvl>
    <w:lvl w:ilvl="3" w:tplc="F0128B06">
      <w:numFmt w:val="bullet"/>
      <w:lvlText w:val="•"/>
      <w:lvlJc w:val="left"/>
      <w:pPr>
        <w:ind w:left="3332" w:hanging="567"/>
      </w:pPr>
      <w:rPr>
        <w:rFonts w:hint="default"/>
        <w:lang w:val="en-US" w:eastAsia="en-US" w:bidi="ar-SA"/>
      </w:rPr>
    </w:lvl>
    <w:lvl w:ilvl="4" w:tplc="0518CAD4">
      <w:numFmt w:val="bullet"/>
      <w:lvlText w:val="•"/>
      <w:lvlJc w:val="left"/>
      <w:pPr>
        <w:ind w:left="4248" w:hanging="567"/>
      </w:pPr>
      <w:rPr>
        <w:rFonts w:hint="default"/>
        <w:lang w:val="en-US" w:eastAsia="en-US" w:bidi="ar-SA"/>
      </w:rPr>
    </w:lvl>
    <w:lvl w:ilvl="5" w:tplc="BE24EA22">
      <w:numFmt w:val="bullet"/>
      <w:lvlText w:val="•"/>
      <w:lvlJc w:val="left"/>
      <w:pPr>
        <w:ind w:left="5165" w:hanging="567"/>
      </w:pPr>
      <w:rPr>
        <w:rFonts w:hint="default"/>
        <w:lang w:val="en-US" w:eastAsia="en-US" w:bidi="ar-SA"/>
      </w:rPr>
    </w:lvl>
    <w:lvl w:ilvl="6" w:tplc="AAA61124">
      <w:numFmt w:val="bullet"/>
      <w:lvlText w:val="•"/>
      <w:lvlJc w:val="left"/>
      <w:pPr>
        <w:ind w:left="6081" w:hanging="567"/>
      </w:pPr>
      <w:rPr>
        <w:rFonts w:hint="default"/>
        <w:lang w:val="en-US" w:eastAsia="en-US" w:bidi="ar-SA"/>
      </w:rPr>
    </w:lvl>
    <w:lvl w:ilvl="7" w:tplc="09185E94">
      <w:numFmt w:val="bullet"/>
      <w:lvlText w:val="•"/>
      <w:lvlJc w:val="left"/>
      <w:pPr>
        <w:ind w:left="6997" w:hanging="567"/>
      </w:pPr>
      <w:rPr>
        <w:rFonts w:hint="default"/>
        <w:lang w:val="en-US" w:eastAsia="en-US" w:bidi="ar-SA"/>
      </w:rPr>
    </w:lvl>
    <w:lvl w:ilvl="8" w:tplc="EA9AA350">
      <w:numFmt w:val="bullet"/>
      <w:lvlText w:val="•"/>
      <w:lvlJc w:val="left"/>
      <w:pPr>
        <w:ind w:left="7913" w:hanging="567"/>
      </w:pPr>
      <w:rPr>
        <w:rFonts w:hint="default"/>
        <w:lang w:val="en-US" w:eastAsia="en-US" w:bidi="ar-SA"/>
      </w:rPr>
    </w:lvl>
  </w:abstractNum>
  <w:abstractNum w:abstractNumId="103" w15:restartNumberingAfterBreak="0">
    <w:nsid w:val="66C8498A"/>
    <w:multiLevelType w:val="hybridMultilevel"/>
    <w:tmpl w:val="DF241222"/>
    <w:lvl w:ilvl="0" w:tplc="F8DA826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ABD0D0F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07B2A3B8">
      <w:numFmt w:val="bullet"/>
      <w:lvlText w:val="•"/>
      <w:lvlJc w:val="left"/>
      <w:pPr>
        <w:ind w:left="2416" w:hanging="567"/>
      </w:pPr>
      <w:rPr>
        <w:rFonts w:hint="default"/>
        <w:lang w:val="en-US" w:eastAsia="en-US" w:bidi="ar-SA"/>
      </w:rPr>
    </w:lvl>
    <w:lvl w:ilvl="3" w:tplc="418E30CE">
      <w:numFmt w:val="bullet"/>
      <w:lvlText w:val="•"/>
      <w:lvlJc w:val="left"/>
      <w:pPr>
        <w:ind w:left="3332" w:hanging="567"/>
      </w:pPr>
      <w:rPr>
        <w:rFonts w:hint="default"/>
        <w:lang w:val="en-US" w:eastAsia="en-US" w:bidi="ar-SA"/>
      </w:rPr>
    </w:lvl>
    <w:lvl w:ilvl="4" w:tplc="94CA6CA0">
      <w:numFmt w:val="bullet"/>
      <w:lvlText w:val="•"/>
      <w:lvlJc w:val="left"/>
      <w:pPr>
        <w:ind w:left="4248" w:hanging="567"/>
      </w:pPr>
      <w:rPr>
        <w:rFonts w:hint="default"/>
        <w:lang w:val="en-US" w:eastAsia="en-US" w:bidi="ar-SA"/>
      </w:rPr>
    </w:lvl>
    <w:lvl w:ilvl="5" w:tplc="D02CA616">
      <w:numFmt w:val="bullet"/>
      <w:lvlText w:val="•"/>
      <w:lvlJc w:val="left"/>
      <w:pPr>
        <w:ind w:left="5165" w:hanging="567"/>
      </w:pPr>
      <w:rPr>
        <w:rFonts w:hint="default"/>
        <w:lang w:val="en-US" w:eastAsia="en-US" w:bidi="ar-SA"/>
      </w:rPr>
    </w:lvl>
    <w:lvl w:ilvl="6" w:tplc="10282CD2">
      <w:numFmt w:val="bullet"/>
      <w:lvlText w:val="•"/>
      <w:lvlJc w:val="left"/>
      <w:pPr>
        <w:ind w:left="6081" w:hanging="567"/>
      </w:pPr>
      <w:rPr>
        <w:rFonts w:hint="default"/>
        <w:lang w:val="en-US" w:eastAsia="en-US" w:bidi="ar-SA"/>
      </w:rPr>
    </w:lvl>
    <w:lvl w:ilvl="7" w:tplc="E78A4964">
      <w:numFmt w:val="bullet"/>
      <w:lvlText w:val="•"/>
      <w:lvlJc w:val="left"/>
      <w:pPr>
        <w:ind w:left="6997" w:hanging="567"/>
      </w:pPr>
      <w:rPr>
        <w:rFonts w:hint="default"/>
        <w:lang w:val="en-US" w:eastAsia="en-US" w:bidi="ar-SA"/>
      </w:rPr>
    </w:lvl>
    <w:lvl w:ilvl="8" w:tplc="DDBE7B98">
      <w:numFmt w:val="bullet"/>
      <w:lvlText w:val="•"/>
      <w:lvlJc w:val="left"/>
      <w:pPr>
        <w:ind w:left="7913" w:hanging="567"/>
      </w:pPr>
      <w:rPr>
        <w:rFonts w:hint="default"/>
        <w:lang w:val="en-US" w:eastAsia="en-US" w:bidi="ar-SA"/>
      </w:rPr>
    </w:lvl>
  </w:abstractNum>
  <w:abstractNum w:abstractNumId="104" w15:restartNumberingAfterBreak="0">
    <w:nsid w:val="67560C40"/>
    <w:multiLevelType w:val="hybridMultilevel"/>
    <w:tmpl w:val="32E038CC"/>
    <w:lvl w:ilvl="0" w:tplc="4C00F9B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BF8C2B2">
      <w:numFmt w:val="bullet"/>
      <w:lvlText w:val="•"/>
      <w:lvlJc w:val="left"/>
      <w:pPr>
        <w:ind w:left="1802" w:hanging="567"/>
      </w:pPr>
      <w:rPr>
        <w:rFonts w:hint="default"/>
        <w:lang w:val="en-US" w:eastAsia="en-US" w:bidi="ar-SA"/>
      </w:rPr>
    </w:lvl>
    <w:lvl w:ilvl="2" w:tplc="9EACB07C">
      <w:numFmt w:val="bullet"/>
      <w:lvlText w:val="•"/>
      <w:lvlJc w:val="left"/>
      <w:pPr>
        <w:ind w:left="2685" w:hanging="567"/>
      </w:pPr>
      <w:rPr>
        <w:rFonts w:hint="default"/>
        <w:lang w:val="en-US" w:eastAsia="en-US" w:bidi="ar-SA"/>
      </w:rPr>
    </w:lvl>
    <w:lvl w:ilvl="3" w:tplc="0704949C">
      <w:numFmt w:val="bullet"/>
      <w:lvlText w:val="•"/>
      <w:lvlJc w:val="left"/>
      <w:pPr>
        <w:ind w:left="3567" w:hanging="567"/>
      </w:pPr>
      <w:rPr>
        <w:rFonts w:hint="default"/>
        <w:lang w:val="en-US" w:eastAsia="en-US" w:bidi="ar-SA"/>
      </w:rPr>
    </w:lvl>
    <w:lvl w:ilvl="4" w:tplc="D102E92C">
      <w:numFmt w:val="bullet"/>
      <w:lvlText w:val="•"/>
      <w:lvlJc w:val="left"/>
      <w:pPr>
        <w:ind w:left="4450" w:hanging="567"/>
      </w:pPr>
      <w:rPr>
        <w:rFonts w:hint="default"/>
        <w:lang w:val="en-US" w:eastAsia="en-US" w:bidi="ar-SA"/>
      </w:rPr>
    </w:lvl>
    <w:lvl w:ilvl="5" w:tplc="FCC835F6">
      <w:numFmt w:val="bullet"/>
      <w:lvlText w:val="•"/>
      <w:lvlJc w:val="left"/>
      <w:pPr>
        <w:ind w:left="5333" w:hanging="567"/>
      </w:pPr>
      <w:rPr>
        <w:rFonts w:hint="default"/>
        <w:lang w:val="en-US" w:eastAsia="en-US" w:bidi="ar-SA"/>
      </w:rPr>
    </w:lvl>
    <w:lvl w:ilvl="6" w:tplc="A4EEB64C">
      <w:numFmt w:val="bullet"/>
      <w:lvlText w:val="•"/>
      <w:lvlJc w:val="left"/>
      <w:pPr>
        <w:ind w:left="6215" w:hanging="567"/>
      </w:pPr>
      <w:rPr>
        <w:rFonts w:hint="default"/>
        <w:lang w:val="en-US" w:eastAsia="en-US" w:bidi="ar-SA"/>
      </w:rPr>
    </w:lvl>
    <w:lvl w:ilvl="7" w:tplc="33187764">
      <w:numFmt w:val="bullet"/>
      <w:lvlText w:val="•"/>
      <w:lvlJc w:val="left"/>
      <w:pPr>
        <w:ind w:left="7098" w:hanging="567"/>
      </w:pPr>
      <w:rPr>
        <w:rFonts w:hint="default"/>
        <w:lang w:val="en-US" w:eastAsia="en-US" w:bidi="ar-SA"/>
      </w:rPr>
    </w:lvl>
    <w:lvl w:ilvl="8" w:tplc="DDB4E0D8">
      <w:numFmt w:val="bullet"/>
      <w:lvlText w:val="•"/>
      <w:lvlJc w:val="left"/>
      <w:pPr>
        <w:ind w:left="7981" w:hanging="567"/>
      </w:pPr>
      <w:rPr>
        <w:rFonts w:hint="default"/>
        <w:lang w:val="en-US" w:eastAsia="en-US" w:bidi="ar-SA"/>
      </w:rPr>
    </w:lvl>
  </w:abstractNum>
  <w:abstractNum w:abstractNumId="105" w15:restartNumberingAfterBreak="0">
    <w:nsid w:val="67B3193F"/>
    <w:multiLevelType w:val="hybridMultilevel"/>
    <w:tmpl w:val="69925C58"/>
    <w:lvl w:ilvl="0" w:tplc="13C02C5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D3ABF3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F46C86BA">
      <w:numFmt w:val="bullet"/>
      <w:lvlText w:val="•"/>
      <w:lvlJc w:val="left"/>
      <w:pPr>
        <w:ind w:left="2416" w:hanging="567"/>
      </w:pPr>
      <w:rPr>
        <w:rFonts w:hint="default"/>
        <w:lang w:val="en-US" w:eastAsia="en-US" w:bidi="ar-SA"/>
      </w:rPr>
    </w:lvl>
    <w:lvl w:ilvl="3" w:tplc="08E21F3C">
      <w:numFmt w:val="bullet"/>
      <w:lvlText w:val="•"/>
      <w:lvlJc w:val="left"/>
      <w:pPr>
        <w:ind w:left="3332" w:hanging="567"/>
      </w:pPr>
      <w:rPr>
        <w:rFonts w:hint="default"/>
        <w:lang w:val="en-US" w:eastAsia="en-US" w:bidi="ar-SA"/>
      </w:rPr>
    </w:lvl>
    <w:lvl w:ilvl="4" w:tplc="AF12D0E2">
      <w:numFmt w:val="bullet"/>
      <w:lvlText w:val="•"/>
      <w:lvlJc w:val="left"/>
      <w:pPr>
        <w:ind w:left="4248" w:hanging="567"/>
      </w:pPr>
      <w:rPr>
        <w:rFonts w:hint="default"/>
        <w:lang w:val="en-US" w:eastAsia="en-US" w:bidi="ar-SA"/>
      </w:rPr>
    </w:lvl>
    <w:lvl w:ilvl="5" w:tplc="F3E65D00">
      <w:numFmt w:val="bullet"/>
      <w:lvlText w:val="•"/>
      <w:lvlJc w:val="left"/>
      <w:pPr>
        <w:ind w:left="5165" w:hanging="567"/>
      </w:pPr>
      <w:rPr>
        <w:rFonts w:hint="default"/>
        <w:lang w:val="en-US" w:eastAsia="en-US" w:bidi="ar-SA"/>
      </w:rPr>
    </w:lvl>
    <w:lvl w:ilvl="6" w:tplc="1CD2E7EC">
      <w:numFmt w:val="bullet"/>
      <w:lvlText w:val="•"/>
      <w:lvlJc w:val="left"/>
      <w:pPr>
        <w:ind w:left="6081" w:hanging="567"/>
      </w:pPr>
      <w:rPr>
        <w:rFonts w:hint="default"/>
        <w:lang w:val="en-US" w:eastAsia="en-US" w:bidi="ar-SA"/>
      </w:rPr>
    </w:lvl>
    <w:lvl w:ilvl="7" w:tplc="D4EC0180">
      <w:numFmt w:val="bullet"/>
      <w:lvlText w:val="•"/>
      <w:lvlJc w:val="left"/>
      <w:pPr>
        <w:ind w:left="6997" w:hanging="567"/>
      </w:pPr>
      <w:rPr>
        <w:rFonts w:hint="default"/>
        <w:lang w:val="en-US" w:eastAsia="en-US" w:bidi="ar-SA"/>
      </w:rPr>
    </w:lvl>
    <w:lvl w:ilvl="8" w:tplc="FAA88148">
      <w:numFmt w:val="bullet"/>
      <w:lvlText w:val="•"/>
      <w:lvlJc w:val="left"/>
      <w:pPr>
        <w:ind w:left="7913" w:hanging="567"/>
      </w:pPr>
      <w:rPr>
        <w:rFonts w:hint="default"/>
        <w:lang w:val="en-US" w:eastAsia="en-US" w:bidi="ar-SA"/>
      </w:rPr>
    </w:lvl>
  </w:abstractNum>
  <w:abstractNum w:abstractNumId="106" w15:restartNumberingAfterBreak="0">
    <w:nsid w:val="67EC073A"/>
    <w:multiLevelType w:val="hybridMultilevel"/>
    <w:tmpl w:val="C7D4991A"/>
    <w:lvl w:ilvl="0" w:tplc="E908867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304E440">
      <w:numFmt w:val="bullet"/>
      <w:lvlText w:val="•"/>
      <w:lvlJc w:val="left"/>
      <w:pPr>
        <w:ind w:left="1802" w:hanging="567"/>
      </w:pPr>
      <w:rPr>
        <w:rFonts w:hint="default"/>
        <w:lang w:val="en-US" w:eastAsia="en-US" w:bidi="ar-SA"/>
      </w:rPr>
    </w:lvl>
    <w:lvl w:ilvl="2" w:tplc="E92A883A">
      <w:numFmt w:val="bullet"/>
      <w:lvlText w:val="•"/>
      <w:lvlJc w:val="left"/>
      <w:pPr>
        <w:ind w:left="2685" w:hanging="567"/>
      </w:pPr>
      <w:rPr>
        <w:rFonts w:hint="default"/>
        <w:lang w:val="en-US" w:eastAsia="en-US" w:bidi="ar-SA"/>
      </w:rPr>
    </w:lvl>
    <w:lvl w:ilvl="3" w:tplc="8D8230B6">
      <w:numFmt w:val="bullet"/>
      <w:lvlText w:val="•"/>
      <w:lvlJc w:val="left"/>
      <w:pPr>
        <w:ind w:left="3567" w:hanging="567"/>
      </w:pPr>
      <w:rPr>
        <w:rFonts w:hint="default"/>
        <w:lang w:val="en-US" w:eastAsia="en-US" w:bidi="ar-SA"/>
      </w:rPr>
    </w:lvl>
    <w:lvl w:ilvl="4" w:tplc="3DC2A458">
      <w:numFmt w:val="bullet"/>
      <w:lvlText w:val="•"/>
      <w:lvlJc w:val="left"/>
      <w:pPr>
        <w:ind w:left="4450" w:hanging="567"/>
      </w:pPr>
      <w:rPr>
        <w:rFonts w:hint="default"/>
        <w:lang w:val="en-US" w:eastAsia="en-US" w:bidi="ar-SA"/>
      </w:rPr>
    </w:lvl>
    <w:lvl w:ilvl="5" w:tplc="3432DE48">
      <w:numFmt w:val="bullet"/>
      <w:lvlText w:val="•"/>
      <w:lvlJc w:val="left"/>
      <w:pPr>
        <w:ind w:left="5333" w:hanging="567"/>
      </w:pPr>
      <w:rPr>
        <w:rFonts w:hint="default"/>
        <w:lang w:val="en-US" w:eastAsia="en-US" w:bidi="ar-SA"/>
      </w:rPr>
    </w:lvl>
    <w:lvl w:ilvl="6" w:tplc="E9F632D0">
      <w:numFmt w:val="bullet"/>
      <w:lvlText w:val="•"/>
      <w:lvlJc w:val="left"/>
      <w:pPr>
        <w:ind w:left="6215" w:hanging="567"/>
      </w:pPr>
      <w:rPr>
        <w:rFonts w:hint="default"/>
        <w:lang w:val="en-US" w:eastAsia="en-US" w:bidi="ar-SA"/>
      </w:rPr>
    </w:lvl>
    <w:lvl w:ilvl="7" w:tplc="A93C0154">
      <w:numFmt w:val="bullet"/>
      <w:lvlText w:val="•"/>
      <w:lvlJc w:val="left"/>
      <w:pPr>
        <w:ind w:left="7098" w:hanging="567"/>
      </w:pPr>
      <w:rPr>
        <w:rFonts w:hint="default"/>
        <w:lang w:val="en-US" w:eastAsia="en-US" w:bidi="ar-SA"/>
      </w:rPr>
    </w:lvl>
    <w:lvl w:ilvl="8" w:tplc="461AE6F4">
      <w:numFmt w:val="bullet"/>
      <w:lvlText w:val="•"/>
      <w:lvlJc w:val="left"/>
      <w:pPr>
        <w:ind w:left="7981" w:hanging="567"/>
      </w:pPr>
      <w:rPr>
        <w:rFonts w:hint="default"/>
        <w:lang w:val="en-US" w:eastAsia="en-US" w:bidi="ar-SA"/>
      </w:rPr>
    </w:lvl>
  </w:abstractNum>
  <w:abstractNum w:abstractNumId="107" w15:restartNumberingAfterBreak="0">
    <w:nsid w:val="687B7EF2"/>
    <w:multiLevelType w:val="hybridMultilevel"/>
    <w:tmpl w:val="B23E61F8"/>
    <w:lvl w:ilvl="0" w:tplc="F3C6995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C7CE0C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77D80A14">
      <w:numFmt w:val="bullet"/>
      <w:lvlText w:val="•"/>
      <w:lvlJc w:val="left"/>
      <w:pPr>
        <w:ind w:left="2416" w:hanging="567"/>
      </w:pPr>
      <w:rPr>
        <w:rFonts w:hint="default"/>
        <w:lang w:val="en-US" w:eastAsia="en-US" w:bidi="ar-SA"/>
      </w:rPr>
    </w:lvl>
    <w:lvl w:ilvl="3" w:tplc="F560F6B4">
      <w:numFmt w:val="bullet"/>
      <w:lvlText w:val="•"/>
      <w:lvlJc w:val="left"/>
      <w:pPr>
        <w:ind w:left="3332" w:hanging="567"/>
      </w:pPr>
      <w:rPr>
        <w:rFonts w:hint="default"/>
        <w:lang w:val="en-US" w:eastAsia="en-US" w:bidi="ar-SA"/>
      </w:rPr>
    </w:lvl>
    <w:lvl w:ilvl="4" w:tplc="1BB6775C">
      <w:numFmt w:val="bullet"/>
      <w:lvlText w:val="•"/>
      <w:lvlJc w:val="left"/>
      <w:pPr>
        <w:ind w:left="4248" w:hanging="567"/>
      </w:pPr>
      <w:rPr>
        <w:rFonts w:hint="default"/>
        <w:lang w:val="en-US" w:eastAsia="en-US" w:bidi="ar-SA"/>
      </w:rPr>
    </w:lvl>
    <w:lvl w:ilvl="5" w:tplc="8F0402E4">
      <w:numFmt w:val="bullet"/>
      <w:lvlText w:val="•"/>
      <w:lvlJc w:val="left"/>
      <w:pPr>
        <w:ind w:left="5165" w:hanging="567"/>
      </w:pPr>
      <w:rPr>
        <w:rFonts w:hint="default"/>
        <w:lang w:val="en-US" w:eastAsia="en-US" w:bidi="ar-SA"/>
      </w:rPr>
    </w:lvl>
    <w:lvl w:ilvl="6" w:tplc="26888E32">
      <w:numFmt w:val="bullet"/>
      <w:lvlText w:val="•"/>
      <w:lvlJc w:val="left"/>
      <w:pPr>
        <w:ind w:left="6081" w:hanging="567"/>
      </w:pPr>
      <w:rPr>
        <w:rFonts w:hint="default"/>
        <w:lang w:val="en-US" w:eastAsia="en-US" w:bidi="ar-SA"/>
      </w:rPr>
    </w:lvl>
    <w:lvl w:ilvl="7" w:tplc="94A2B41E">
      <w:numFmt w:val="bullet"/>
      <w:lvlText w:val="•"/>
      <w:lvlJc w:val="left"/>
      <w:pPr>
        <w:ind w:left="6997" w:hanging="567"/>
      </w:pPr>
      <w:rPr>
        <w:rFonts w:hint="default"/>
        <w:lang w:val="en-US" w:eastAsia="en-US" w:bidi="ar-SA"/>
      </w:rPr>
    </w:lvl>
    <w:lvl w:ilvl="8" w:tplc="4F7A4D74">
      <w:numFmt w:val="bullet"/>
      <w:lvlText w:val="•"/>
      <w:lvlJc w:val="left"/>
      <w:pPr>
        <w:ind w:left="7913" w:hanging="567"/>
      </w:pPr>
      <w:rPr>
        <w:rFonts w:hint="default"/>
        <w:lang w:val="en-US" w:eastAsia="en-US" w:bidi="ar-SA"/>
      </w:rPr>
    </w:lvl>
  </w:abstractNum>
  <w:abstractNum w:abstractNumId="108" w15:restartNumberingAfterBreak="0">
    <w:nsid w:val="68EA216D"/>
    <w:multiLevelType w:val="hybridMultilevel"/>
    <w:tmpl w:val="354E57A6"/>
    <w:lvl w:ilvl="0" w:tplc="E7F6862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DD2FD9E">
      <w:numFmt w:val="bullet"/>
      <w:lvlText w:val="•"/>
      <w:lvlJc w:val="left"/>
      <w:pPr>
        <w:ind w:left="1802" w:hanging="567"/>
      </w:pPr>
      <w:rPr>
        <w:rFonts w:hint="default"/>
        <w:lang w:val="en-US" w:eastAsia="en-US" w:bidi="ar-SA"/>
      </w:rPr>
    </w:lvl>
    <w:lvl w:ilvl="2" w:tplc="272A03A8">
      <w:numFmt w:val="bullet"/>
      <w:lvlText w:val="•"/>
      <w:lvlJc w:val="left"/>
      <w:pPr>
        <w:ind w:left="2685" w:hanging="567"/>
      </w:pPr>
      <w:rPr>
        <w:rFonts w:hint="default"/>
        <w:lang w:val="en-US" w:eastAsia="en-US" w:bidi="ar-SA"/>
      </w:rPr>
    </w:lvl>
    <w:lvl w:ilvl="3" w:tplc="C4D261D0">
      <w:numFmt w:val="bullet"/>
      <w:lvlText w:val="•"/>
      <w:lvlJc w:val="left"/>
      <w:pPr>
        <w:ind w:left="3567" w:hanging="567"/>
      </w:pPr>
      <w:rPr>
        <w:rFonts w:hint="default"/>
        <w:lang w:val="en-US" w:eastAsia="en-US" w:bidi="ar-SA"/>
      </w:rPr>
    </w:lvl>
    <w:lvl w:ilvl="4" w:tplc="E0581224">
      <w:numFmt w:val="bullet"/>
      <w:lvlText w:val="•"/>
      <w:lvlJc w:val="left"/>
      <w:pPr>
        <w:ind w:left="4450" w:hanging="567"/>
      </w:pPr>
      <w:rPr>
        <w:rFonts w:hint="default"/>
        <w:lang w:val="en-US" w:eastAsia="en-US" w:bidi="ar-SA"/>
      </w:rPr>
    </w:lvl>
    <w:lvl w:ilvl="5" w:tplc="48647B68">
      <w:numFmt w:val="bullet"/>
      <w:lvlText w:val="•"/>
      <w:lvlJc w:val="left"/>
      <w:pPr>
        <w:ind w:left="5333" w:hanging="567"/>
      </w:pPr>
      <w:rPr>
        <w:rFonts w:hint="default"/>
        <w:lang w:val="en-US" w:eastAsia="en-US" w:bidi="ar-SA"/>
      </w:rPr>
    </w:lvl>
    <w:lvl w:ilvl="6" w:tplc="DF623950">
      <w:numFmt w:val="bullet"/>
      <w:lvlText w:val="•"/>
      <w:lvlJc w:val="left"/>
      <w:pPr>
        <w:ind w:left="6215" w:hanging="567"/>
      </w:pPr>
      <w:rPr>
        <w:rFonts w:hint="default"/>
        <w:lang w:val="en-US" w:eastAsia="en-US" w:bidi="ar-SA"/>
      </w:rPr>
    </w:lvl>
    <w:lvl w:ilvl="7" w:tplc="290CF774">
      <w:numFmt w:val="bullet"/>
      <w:lvlText w:val="•"/>
      <w:lvlJc w:val="left"/>
      <w:pPr>
        <w:ind w:left="7098" w:hanging="567"/>
      </w:pPr>
      <w:rPr>
        <w:rFonts w:hint="default"/>
        <w:lang w:val="en-US" w:eastAsia="en-US" w:bidi="ar-SA"/>
      </w:rPr>
    </w:lvl>
    <w:lvl w:ilvl="8" w:tplc="E2149558">
      <w:numFmt w:val="bullet"/>
      <w:lvlText w:val="•"/>
      <w:lvlJc w:val="left"/>
      <w:pPr>
        <w:ind w:left="7981" w:hanging="567"/>
      </w:pPr>
      <w:rPr>
        <w:rFonts w:hint="default"/>
        <w:lang w:val="en-US" w:eastAsia="en-US" w:bidi="ar-SA"/>
      </w:rPr>
    </w:lvl>
  </w:abstractNum>
  <w:abstractNum w:abstractNumId="109" w15:restartNumberingAfterBreak="0">
    <w:nsid w:val="6A480EFF"/>
    <w:multiLevelType w:val="hybridMultilevel"/>
    <w:tmpl w:val="F5FA34A4"/>
    <w:lvl w:ilvl="0" w:tplc="FF54DFD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ABAD74C">
      <w:numFmt w:val="bullet"/>
      <w:lvlText w:val="•"/>
      <w:lvlJc w:val="left"/>
      <w:pPr>
        <w:ind w:left="1802" w:hanging="567"/>
      </w:pPr>
      <w:rPr>
        <w:rFonts w:hint="default"/>
        <w:lang w:val="en-US" w:eastAsia="en-US" w:bidi="ar-SA"/>
      </w:rPr>
    </w:lvl>
    <w:lvl w:ilvl="2" w:tplc="063442D4">
      <w:numFmt w:val="bullet"/>
      <w:lvlText w:val="•"/>
      <w:lvlJc w:val="left"/>
      <w:pPr>
        <w:ind w:left="2685" w:hanging="567"/>
      </w:pPr>
      <w:rPr>
        <w:rFonts w:hint="default"/>
        <w:lang w:val="en-US" w:eastAsia="en-US" w:bidi="ar-SA"/>
      </w:rPr>
    </w:lvl>
    <w:lvl w:ilvl="3" w:tplc="167E40D4">
      <w:numFmt w:val="bullet"/>
      <w:lvlText w:val="•"/>
      <w:lvlJc w:val="left"/>
      <w:pPr>
        <w:ind w:left="3567" w:hanging="567"/>
      </w:pPr>
      <w:rPr>
        <w:rFonts w:hint="default"/>
        <w:lang w:val="en-US" w:eastAsia="en-US" w:bidi="ar-SA"/>
      </w:rPr>
    </w:lvl>
    <w:lvl w:ilvl="4" w:tplc="80E2D8F2">
      <w:numFmt w:val="bullet"/>
      <w:lvlText w:val="•"/>
      <w:lvlJc w:val="left"/>
      <w:pPr>
        <w:ind w:left="4450" w:hanging="567"/>
      </w:pPr>
      <w:rPr>
        <w:rFonts w:hint="default"/>
        <w:lang w:val="en-US" w:eastAsia="en-US" w:bidi="ar-SA"/>
      </w:rPr>
    </w:lvl>
    <w:lvl w:ilvl="5" w:tplc="5F944606">
      <w:numFmt w:val="bullet"/>
      <w:lvlText w:val="•"/>
      <w:lvlJc w:val="left"/>
      <w:pPr>
        <w:ind w:left="5333" w:hanging="567"/>
      </w:pPr>
      <w:rPr>
        <w:rFonts w:hint="default"/>
        <w:lang w:val="en-US" w:eastAsia="en-US" w:bidi="ar-SA"/>
      </w:rPr>
    </w:lvl>
    <w:lvl w:ilvl="6" w:tplc="A6383DB4">
      <w:numFmt w:val="bullet"/>
      <w:lvlText w:val="•"/>
      <w:lvlJc w:val="left"/>
      <w:pPr>
        <w:ind w:left="6215" w:hanging="567"/>
      </w:pPr>
      <w:rPr>
        <w:rFonts w:hint="default"/>
        <w:lang w:val="en-US" w:eastAsia="en-US" w:bidi="ar-SA"/>
      </w:rPr>
    </w:lvl>
    <w:lvl w:ilvl="7" w:tplc="9E5A52AC">
      <w:numFmt w:val="bullet"/>
      <w:lvlText w:val="•"/>
      <w:lvlJc w:val="left"/>
      <w:pPr>
        <w:ind w:left="7098" w:hanging="567"/>
      </w:pPr>
      <w:rPr>
        <w:rFonts w:hint="default"/>
        <w:lang w:val="en-US" w:eastAsia="en-US" w:bidi="ar-SA"/>
      </w:rPr>
    </w:lvl>
    <w:lvl w:ilvl="8" w:tplc="F384C5D6">
      <w:numFmt w:val="bullet"/>
      <w:lvlText w:val="•"/>
      <w:lvlJc w:val="left"/>
      <w:pPr>
        <w:ind w:left="7981" w:hanging="567"/>
      </w:pPr>
      <w:rPr>
        <w:rFonts w:hint="default"/>
        <w:lang w:val="en-US" w:eastAsia="en-US" w:bidi="ar-SA"/>
      </w:rPr>
    </w:lvl>
  </w:abstractNum>
  <w:abstractNum w:abstractNumId="110" w15:restartNumberingAfterBreak="0">
    <w:nsid w:val="6A9E0DB6"/>
    <w:multiLevelType w:val="hybridMultilevel"/>
    <w:tmpl w:val="624EC6A8"/>
    <w:lvl w:ilvl="0" w:tplc="A97C99F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1680352">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AB462F4E">
      <w:numFmt w:val="bullet"/>
      <w:lvlText w:val="•"/>
      <w:lvlJc w:val="left"/>
      <w:pPr>
        <w:ind w:left="2416" w:hanging="567"/>
      </w:pPr>
      <w:rPr>
        <w:rFonts w:hint="default"/>
        <w:lang w:val="en-US" w:eastAsia="en-US" w:bidi="ar-SA"/>
      </w:rPr>
    </w:lvl>
    <w:lvl w:ilvl="3" w:tplc="2206B3AA">
      <w:numFmt w:val="bullet"/>
      <w:lvlText w:val="•"/>
      <w:lvlJc w:val="left"/>
      <w:pPr>
        <w:ind w:left="3332" w:hanging="567"/>
      </w:pPr>
      <w:rPr>
        <w:rFonts w:hint="default"/>
        <w:lang w:val="en-US" w:eastAsia="en-US" w:bidi="ar-SA"/>
      </w:rPr>
    </w:lvl>
    <w:lvl w:ilvl="4" w:tplc="250C8F60">
      <w:numFmt w:val="bullet"/>
      <w:lvlText w:val="•"/>
      <w:lvlJc w:val="left"/>
      <w:pPr>
        <w:ind w:left="4248" w:hanging="567"/>
      </w:pPr>
      <w:rPr>
        <w:rFonts w:hint="default"/>
        <w:lang w:val="en-US" w:eastAsia="en-US" w:bidi="ar-SA"/>
      </w:rPr>
    </w:lvl>
    <w:lvl w:ilvl="5" w:tplc="DC4A81DA">
      <w:numFmt w:val="bullet"/>
      <w:lvlText w:val="•"/>
      <w:lvlJc w:val="left"/>
      <w:pPr>
        <w:ind w:left="5165" w:hanging="567"/>
      </w:pPr>
      <w:rPr>
        <w:rFonts w:hint="default"/>
        <w:lang w:val="en-US" w:eastAsia="en-US" w:bidi="ar-SA"/>
      </w:rPr>
    </w:lvl>
    <w:lvl w:ilvl="6" w:tplc="0A62A7C2">
      <w:numFmt w:val="bullet"/>
      <w:lvlText w:val="•"/>
      <w:lvlJc w:val="left"/>
      <w:pPr>
        <w:ind w:left="6081" w:hanging="567"/>
      </w:pPr>
      <w:rPr>
        <w:rFonts w:hint="default"/>
        <w:lang w:val="en-US" w:eastAsia="en-US" w:bidi="ar-SA"/>
      </w:rPr>
    </w:lvl>
    <w:lvl w:ilvl="7" w:tplc="60C4C3C4">
      <w:numFmt w:val="bullet"/>
      <w:lvlText w:val="•"/>
      <w:lvlJc w:val="left"/>
      <w:pPr>
        <w:ind w:left="6997" w:hanging="567"/>
      </w:pPr>
      <w:rPr>
        <w:rFonts w:hint="default"/>
        <w:lang w:val="en-US" w:eastAsia="en-US" w:bidi="ar-SA"/>
      </w:rPr>
    </w:lvl>
    <w:lvl w:ilvl="8" w:tplc="BFB62760">
      <w:numFmt w:val="bullet"/>
      <w:lvlText w:val="•"/>
      <w:lvlJc w:val="left"/>
      <w:pPr>
        <w:ind w:left="7913" w:hanging="567"/>
      </w:pPr>
      <w:rPr>
        <w:rFonts w:hint="default"/>
        <w:lang w:val="en-US" w:eastAsia="en-US" w:bidi="ar-SA"/>
      </w:rPr>
    </w:lvl>
  </w:abstractNum>
  <w:abstractNum w:abstractNumId="111" w15:restartNumberingAfterBreak="0">
    <w:nsid w:val="6D801C03"/>
    <w:multiLevelType w:val="hybridMultilevel"/>
    <w:tmpl w:val="B76E939C"/>
    <w:lvl w:ilvl="0" w:tplc="40FEC49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AB4EE5E">
      <w:numFmt w:val="bullet"/>
      <w:lvlText w:val="•"/>
      <w:lvlJc w:val="left"/>
      <w:pPr>
        <w:ind w:left="1802" w:hanging="567"/>
      </w:pPr>
      <w:rPr>
        <w:rFonts w:hint="default"/>
        <w:lang w:val="en-US" w:eastAsia="en-US" w:bidi="ar-SA"/>
      </w:rPr>
    </w:lvl>
    <w:lvl w:ilvl="2" w:tplc="1360BBDA">
      <w:numFmt w:val="bullet"/>
      <w:lvlText w:val="•"/>
      <w:lvlJc w:val="left"/>
      <w:pPr>
        <w:ind w:left="2685" w:hanging="567"/>
      </w:pPr>
      <w:rPr>
        <w:rFonts w:hint="default"/>
        <w:lang w:val="en-US" w:eastAsia="en-US" w:bidi="ar-SA"/>
      </w:rPr>
    </w:lvl>
    <w:lvl w:ilvl="3" w:tplc="328ED794">
      <w:numFmt w:val="bullet"/>
      <w:lvlText w:val="•"/>
      <w:lvlJc w:val="left"/>
      <w:pPr>
        <w:ind w:left="3567" w:hanging="567"/>
      </w:pPr>
      <w:rPr>
        <w:rFonts w:hint="default"/>
        <w:lang w:val="en-US" w:eastAsia="en-US" w:bidi="ar-SA"/>
      </w:rPr>
    </w:lvl>
    <w:lvl w:ilvl="4" w:tplc="F71A4DFA">
      <w:numFmt w:val="bullet"/>
      <w:lvlText w:val="•"/>
      <w:lvlJc w:val="left"/>
      <w:pPr>
        <w:ind w:left="4450" w:hanging="567"/>
      </w:pPr>
      <w:rPr>
        <w:rFonts w:hint="default"/>
        <w:lang w:val="en-US" w:eastAsia="en-US" w:bidi="ar-SA"/>
      </w:rPr>
    </w:lvl>
    <w:lvl w:ilvl="5" w:tplc="CB0AC080">
      <w:numFmt w:val="bullet"/>
      <w:lvlText w:val="•"/>
      <w:lvlJc w:val="left"/>
      <w:pPr>
        <w:ind w:left="5333" w:hanging="567"/>
      </w:pPr>
      <w:rPr>
        <w:rFonts w:hint="default"/>
        <w:lang w:val="en-US" w:eastAsia="en-US" w:bidi="ar-SA"/>
      </w:rPr>
    </w:lvl>
    <w:lvl w:ilvl="6" w:tplc="A75E7180">
      <w:numFmt w:val="bullet"/>
      <w:lvlText w:val="•"/>
      <w:lvlJc w:val="left"/>
      <w:pPr>
        <w:ind w:left="6215" w:hanging="567"/>
      </w:pPr>
      <w:rPr>
        <w:rFonts w:hint="default"/>
        <w:lang w:val="en-US" w:eastAsia="en-US" w:bidi="ar-SA"/>
      </w:rPr>
    </w:lvl>
    <w:lvl w:ilvl="7" w:tplc="B6E2831A">
      <w:numFmt w:val="bullet"/>
      <w:lvlText w:val="•"/>
      <w:lvlJc w:val="left"/>
      <w:pPr>
        <w:ind w:left="7098" w:hanging="567"/>
      </w:pPr>
      <w:rPr>
        <w:rFonts w:hint="default"/>
        <w:lang w:val="en-US" w:eastAsia="en-US" w:bidi="ar-SA"/>
      </w:rPr>
    </w:lvl>
    <w:lvl w:ilvl="8" w:tplc="0C08150C">
      <w:numFmt w:val="bullet"/>
      <w:lvlText w:val="•"/>
      <w:lvlJc w:val="left"/>
      <w:pPr>
        <w:ind w:left="7981" w:hanging="567"/>
      </w:pPr>
      <w:rPr>
        <w:rFonts w:hint="default"/>
        <w:lang w:val="en-US" w:eastAsia="en-US" w:bidi="ar-SA"/>
      </w:rPr>
    </w:lvl>
  </w:abstractNum>
  <w:abstractNum w:abstractNumId="112" w15:restartNumberingAfterBreak="0">
    <w:nsid w:val="6DA23E94"/>
    <w:multiLevelType w:val="hybridMultilevel"/>
    <w:tmpl w:val="E006BF7C"/>
    <w:lvl w:ilvl="0" w:tplc="81FC172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9BCB15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AA46ED0C">
      <w:numFmt w:val="bullet"/>
      <w:lvlText w:val="•"/>
      <w:lvlJc w:val="left"/>
      <w:pPr>
        <w:ind w:left="2416" w:hanging="567"/>
      </w:pPr>
      <w:rPr>
        <w:rFonts w:hint="default"/>
        <w:lang w:val="en-US" w:eastAsia="en-US" w:bidi="ar-SA"/>
      </w:rPr>
    </w:lvl>
    <w:lvl w:ilvl="3" w:tplc="8D08E78E">
      <w:numFmt w:val="bullet"/>
      <w:lvlText w:val="•"/>
      <w:lvlJc w:val="left"/>
      <w:pPr>
        <w:ind w:left="3332" w:hanging="567"/>
      </w:pPr>
      <w:rPr>
        <w:rFonts w:hint="default"/>
        <w:lang w:val="en-US" w:eastAsia="en-US" w:bidi="ar-SA"/>
      </w:rPr>
    </w:lvl>
    <w:lvl w:ilvl="4" w:tplc="DC1EEA52">
      <w:numFmt w:val="bullet"/>
      <w:lvlText w:val="•"/>
      <w:lvlJc w:val="left"/>
      <w:pPr>
        <w:ind w:left="4248" w:hanging="567"/>
      </w:pPr>
      <w:rPr>
        <w:rFonts w:hint="default"/>
        <w:lang w:val="en-US" w:eastAsia="en-US" w:bidi="ar-SA"/>
      </w:rPr>
    </w:lvl>
    <w:lvl w:ilvl="5" w:tplc="08BA2CC4">
      <w:numFmt w:val="bullet"/>
      <w:lvlText w:val="•"/>
      <w:lvlJc w:val="left"/>
      <w:pPr>
        <w:ind w:left="5165" w:hanging="567"/>
      </w:pPr>
      <w:rPr>
        <w:rFonts w:hint="default"/>
        <w:lang w:val="en-US" w:eastAsia="en-US" w:bidi="ar-SA"/>
      </w:rPr>
    </w:lvl>
    <w:lvl w:ilvl="6" w:tplc="BF60378E">
      <w:numFmt w:val="bullet"/>
      <w:lvlText w:val="•"/>
      <w:lvlJc w:val="left"/>
      <w:pPr>
        <w:ind w:left="6081" w:hanging="567"/>
      </w:pPr>
      <w:rPr>
        <w:rFonts w:hint="default"/>
        <w:lang w:val="en-US" w:eastAsia="en-US" w:bidi="ar-SA"/>
      </w:rPr>
    </w:lvl>
    <w:lvl w:ilvl="7" w:tplc="D4FC64EC">
      <w:numFmt w:val="bullet"/>
      <w:lvlText w:val="•"/>
      <w:lvlJc w:val="left"/>
      <w:pPr>
        <w:ind w:left="6997" w:hanging="567"/>
      </w:pPr>
      <w:rPr>
        <w:rFonts w:hint="default"/>
        <w:lang w:val="en-US" w:eastAsia="en-US" w:bidi="ar-SA"/>
      </w:rPr>
    </w:lvl>
    <w:lvl w:ilvl="8" w:tplc="4830B6E8">
      <w:numFmt w:val="bullet"/>
      <w:lvlText w:val="•"/>
      <w:lvlJc w:val="left"/>
      <w:pPr>
        <w:ind w:left="7913" w:hanging="567"/>
      </w:pPr>
      <w:rPr>
        <w:rFonts w:hint="default"/>
        <w:lang w:val="en-US" w:eastAsia="en-US" w:bidi="ar-SA"/>
      </w:rPr>
    </w:lvl>
  </w:abstractNum>
  <w:abstractNum w:abstractNumId="113" w15:restartNumberingAfterBreak="0">
    <w:nsid w:val="6E434477"/>
    <w:multiLevelType w:val="hybridMultilevel"/>
    <w:tmpl w:val="79F64E5E"/>
    <w:lvl w:ilvl="0" w:tplc="BAF4A1C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A1FAA6C8">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C97C158C">
      <w:numFmt w:val="bullet"/>
      <w:lvlText w:val="•"/>
      <w:lvlJc w:val="left"/>
      <w:pPr>
        <w:ind w:left="2416" w:hanging="567"/>
      </w:pPr>
      <w:rPr>
        <w:rFonts w:hint="default"/>
        <w:lang w:val="en-US" w:eastAsia="en-US" w:bidi="ar-SA"/>
      </w:rPr>
    </w:lvl>
    <w:lvl w:ilvl="3" w:tplc="22A442DE">
      <w:numFmt w:val="bullet"/>
      <w:lvlText w:val="•"/>
      <w:lvlJc w:val="left"/>
      <w:pPr>
        <w:ind w:left="3332" w:hanging="567"/>
      </w:pPr>
      <w:rPr>
        <w:rFonts w:hint="default"/>
        <w:lang w:val="en-US" w:eastAsia="en-US" w:bidi="ar-SA"/>
      </w:rPr>
    </w:lvl>
    <w:lvl w:ilvl="4" w:tplc="8C58A48C">
      <w:numFmt w:val="bullet"/>
      <w:lvlText w:val="•"/>
      <w:lvlJc w:val="left"/>
      <w:pPr>
        <w:ind w:left="4248" w:hanging="567"/>
      </w:pPr>
      <w:rPr>
        <w:rFonts w:hint="default"/>
        <w:lang w:val="en-US" w:eastAsia="en-US" w:bidi="ar-SA"/>
      </w:rPr>
    </w:lvl>
    <w:lvl w:ilvl="5" w:tplc="2FB83556">
      <w:numFmt w:val="bullet"/>
      <w:lvlText w:val="•"/>
      <w:lvlJc w:val="left"/>
      <w:pPr>
        <w:ind w:left="5165" w:hanging="567"/>
      </w:pPr>
      <w:rPr>
        <w:rFonts w:hint="default"/>
        <w:lang w:val="en-US" w:eastAsia="en-US" w:bidi="ar-SA"/>
      </w:rPr>
    </w:lvl>
    <w:lvl w:ilvl="6" w:tplc="B0B8EF20">
      <w:numFmt w:val="bullet"/>
      <w:lvlText w:val="•"/>
      <w:lvlJc w:val="left"/>
      <w:pPr>
        <w:ind w:left="6081" w:hanging="567"/>
      </w:pPr>
      <w:rPr>
        <w:rFonts w:hint="default"/>
        <w:lang w:val="en-US" w:eastAsia="en-US" w:bidi="ar-SA"/>
      </w:rPr>
    </w:lvl>
    <w:lvl w:ilvl="7" w:tplc="5E08AB82">
      <w:numFmt w:val="bullet"/>
      <w:lvlText w:val="•"/>
      <w:lvlJc w:val="left"/>
      <w:pPr>
        <w:ind w:left="6997" w:hanging="567"/>
      </w:pPr>
      <w:rPr>
        <w:rFonts w:hint="default"/>
        <w:lang w:val="en-US" w:eastAsia="en-US" w:bidi="ar-SA"/>
      </w:rPr>
    </w:lvl>
    <w:lvl w:ilvl="8" w:tplc="38384670">
      <w:numFmt w:val="bullet"/>
      <w:lvlText w:val="•"/>
      <w:lvlJc w:val="left"/>
      <w:pPr>
        <w:ind w:left="7913" w:hanging="567"/>
      </w:pPr>
      <w:rPr>
        <w:rFonts w:hint="default"/>
        <w:lang w:val="en-US" w:eastAsia="en-US" w:bidi="ar-SA"/>
      </w:rPr>
    </w:lvl>
  </w:abstractNum>
  <w:abstractNum w:abstractNumId="114" w15:restartNumberingAfterBreak="0">
    <w:nsid w:val="6EC84B11"/>
    <w:multiLevelType w:val="hybridMultilevel"/>
    <w:tmpl w:val="09B4A4F2"/>
    <w:lvl w:ilvl="0" w:tplc="586485D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536DA3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827EC2BA">
      <w:numFmt w:val="bullet"/>
      <w:lvlText w:val="•"/>
      <w:lvlJc w:val="left"/>
      <w:pPr>
        <w:ind w:left="2416" w:hanging="567"/>
      </w:pPr>
      <w:rPr>
        <w:rFonts w:hint="default"/>
        <w:lang w:val="en-US" w:eastAsia="en-US" w:bidi="ar-SA"/>
      </w:rPr>
    </w:lvl>
    <w:lvl w:ilvl="3" w:tplc="D0944C1E">
      <w:numFmt w:val="bullet"/>
      <w:lvlText w:val="•"/>
      <w:lvlJc w:val="left"/>
      <w:pPr>
        <w:ind w:left="3332" w:hanging="567"/>
      </w:pPr>
      <w:rPr>
        <w:rFonts w:hint="default"/>
        <w:lang w:val="en-US" w:eastAsia="en-US" w:bidi="ar-SA"/>
      </w:rPr>
    </w:lvl>
    <w:lvl w:ilvl="4" w:tplc="856E69E2">
      <w:numFmt w:val="bullet"/>
      <w:lvlText w:val="•"/>
      <w:lvlJc w:val="left"/>
      <w:pPr>
        <w:ind w:left="4248" w:hanging="567"/>
      </w:pPr>
      <w:rPr>
        <w:rFonts w:hint="default"/>
        <w:lang w:val="en-US" w:eastAsia="en-US" w:bidi="ar-SA"/>
      </w:rPr>
    </w:lvl>
    <w:lvl w:ilvl="5" w:tplc="611E0FF6">
      <w:numFmt w:val="bullet"/>
      <w:lvlText w:val="•"/>
      <w:lvlJc w:val="left"/>
      <w:pPr>
        <w:ind w:left="5165" w:hanging="567"/>
      </w:pPr>
      <w:rPr>
        <w:rFonts w:hint="default"/>
        <w:lang w:val="en-US" w:eastAsia="en-US" w:bidi="ar-SA"/>
      </w:rPr>
    </w:lvl>
    <w:lvl w:ilvl="6" w:tplc="CFA2FE92">
      <w:numFmt w:val="bullet"/>
      <w:lvlText w:val="•"/>
      <w:lvlJc w:val="left"/>
      <w:pPr>
        <w:ind w:left="6081" w:hanging="567"/>
      </w:pPr>
      <w:rPr>
        <w:rFonts w:hint="default"/>
        <w:lang w:val="en-US" w:eastAsia="en-US" w:bidi="ar-SA"/>
      </w:rPr>
    </w:lvl>
    <w:lvl w:ilvl="7" w:tplc="E528F47C">
      <w:numFmt w:val="bullet"/>
      <w:lvlText w:val="•"/>
      <w:lvlJc w:val="left"/>
      <w:pPr>
        <w:ind w:left="6997" w:hanging="567"/>
      </w:pPr>
      <w:rPr>
        <w:rFonts w:hint="default"/>
        <w:lang w:val="en-US" w:eastAsia="en-US" w:bidi="ar-SA"/>
      </w:rPr>
    </w:lvl>
    <w:lvl w:ilvl="8" w:tplc="DE1A4B14">
      <w:numFmt w:val="bullet"/>
      <w:lvlText w:val="•"/>
      <w:lvlJc w:val="left"/>
      <w:pPr>
        <w:ind w:left="7913" w:hanging="567"/>
      </w:pPr>
      <w:rPr>
        <w:rFonts w:hint="default"/>
        <w:lang w:val="en-US" w:eastAsia="en-US" w:bidi="ar-SA"/>
      </w:rPr>
    </w:lvl>
  </w:abstractNum>
  <w:abstractNum w:abstractNumId="115" w15:restartNumberingAfterBreak="0">
    <w:nsid w:val="71DE2E09"/>
    <w:multiLevelType w:val="hybridMultilevel"/>
    <w:tmpl w:val="7FA07B5C"/>
    <w:lvl w:ilvl="0" w:tplc="1102DCA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EEE69E0">
      <w:numFmt w:val="bullet"/>
      <w:lvlText w:val="•"/>
      <w:lvlJc w:val="left"/>
      <w:pPr>
        <w:ind w:left="1802" w:hanging="567"/>
      </w:pPr>
      <w:rPr>
        <w:rFonts w:hint="default"/>
        <w:lang w:val="en-US" w:eastAsia="en-US" w:bidi="ar-SA"/>
      </w:rPr>
    </w:lvl>
    <w:lvl w:ilvl="2" w:tplc="45F09074">
      <w:numFmt w:val="bullet"/>
      <w:lvlText w:val="•"/>
      <w:lvlJc w:val="left"/>
      <w:pPr>
        <w:ind w:left="2685" w:hanging="567"/>
      </w:pPr>
      <w:rPr>
        <w:rFonts w:hint="default"/>
        <w:lang w:val="en-US" w:eastAsia="en-US" w:bidi="ar-SA"/>
      </w:rPr>
    </w:lvl>
    <w:lvl w:ilvl="3" w:tplc="364669AC">
      <w:numFmt w:val="bullet"/>
      <w:lvlText w:val="•"/>
      <w:lvlJc w:val="left"/>
      <w:pPr>
        <w:ind w:left="3567" w:hanging="567"/>
      </w:pPr>
      <w:rPr>
        <w:rFonts w:hint="default"/>
        <w:lang w:val="en-US" w:eastAsia="en-US" w:bidi="ar-SA"/>
      </w:rPr>
    </w:lvl>
    <w:lvl w:ilvl="4" w:tplc="7DEAE698">
      <w:numFmt w:val="bullet"/>
      <w:lvlText w:val="•"/>
      <w:lvlJc w:val="left"/>
      <w:pPr>
        <w:ind w:left="4450" w:hanging="567"/>
      </w:pPr>
      <w:rPr>
        <w:rFonts w:hint="default"/>
        <w:lang w:val="en-US" w:eastAsia="en-US" w:bidi="ar-SA"/>
      </w:rPr>
    </w:lvl>
    <w:lvl w:ilvl="5" w:tplc="0DB2DC18">
      <w:numFmt w:val="bullet"/>
      <w:lvlText w:val="•"/>
      <w:lvlJc w:val="left"/>
      <w:pPr>
        <w:ind w:left="5333" w:hanging="567"/>
      </w:pPr>
      <w:rPr>
        <w:rFonts w:hint="default"/>
        <w:lang w:val="en-US" w:eastAsia="en-US" w:bidi="ar-SA"/>
      </w:rPr>
    </w:lvl>
    <w:lvl w:ilvl="6" w:tplc="37EE24AC">
      <w:numFmt w:val="bullet"/>
      <w:lvlText w:val="•"/>
      <w:lvlJc w:val="left"/>
      <w:pPr>
        <w:ind w:left="6215" w:hanging="567"/>
      </w:pPr>
      <w:rPr>
        <w:rFonts w:hint="default"/>
        <w:lang w:val="en-US" w:eastAsia="en-US" w:bidi="ar-SA"/>
      </w:rPr>
    </w:lvl>
    <w:lvl w:ilvl="7" w:tplc="37504B20">
      <w:numFmt w:val="bullet"/>
      <w:lvlText w:val="•"/>
      <w:lvlJc w:val="left"/>
      <w:pPr>
        <w:ind w:left="7098" w:hanging="567"/>
      </w:pPr>
      <w:rPr>
        <w:rFonts w:hint="default"/>
        <w:lang w:val="en-US" w:eastAsia="en-US" w:bidi="ar-SA"/>
      </w:rPr>
    </w:lvl>
    <w:lvl w:ilvl="8" w:tplc="59DA858A">
      <w:numFmt w:val="bullet"/>
      <w:lvlText w:val="•"/>
      <w:lvlJc w:val="left"/>
      <w:pPr>
        <w:ind w:left="7981" w:hanging="567"/>
      </w:pPr>
      <w:rPr>
        <w:rFonts w:hint="default"/>
        <w:lang w:val="en-US" w:eastAsia="en-US" w:bidi="ar-SA"/>
      </w:rPr>
    </w:lvl>
  </w:abstractNum>
  <w:abstractNum w:abstractNumId="116" w15:restartNumberingAfterBreak="0">
    <w:nsid w:val="72143C3A"/>
    <w:multiLevelType w:val="hybridMultilevel"/>
    <w:tmpl w:val="5680E262"/>
    <w:lvl w:ilvl="0" w:tplc="8456586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362D1D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4C78F3F4">
      <w:numFmt w:val="bullet"/>
      <w:lvlText w:val="•"/>
      <w:lvlJc w:val="left"/>
      <w:pPr>
        <w:ind w:left="2416" w:hanging="567"/>
      </w:pPr>
      <w:rPr>
        <w:rFonts w:hint="default"/>
        <w:lang w:val="en-US" w:eastAsia="en-US" w:bidi="ar-SA"/>
      </w:rPr>
    </w:lvl>
    <w:lvl w:ilvl="3" w:tplc="917CC108">
      <w:numFmt w:val="bullet"/>
      <w:lvlText w:val="•"/>
      <w:lvlJc w:val="left"/>
      <w:pPr>
        <w:ind w:left="3332" w:hanging="567"/>
      </w:pPr>
      <w:rPr>
        <w:rFonts w:hint="default"/>
        <w:lang w:val="en-US" w:eastAsia="en-US" w:bidi="ar-SA"/>
      </w:rPr>
    </w:lvl>
    <w:lvl w:ilvl="4" w:tplc="03CE768E">
      <w:numFmt w:val="bullet"/>
      <w:lvlText w:val="•"/>
      <w:lvlJc w:val="left"/>
      <w:pPr>
        <w:ind w:left="4248" w:hanging="567"/>
      </w:pPr>
      <w:rPr>
        <w:rFonts w:hint="default"/>
        <w:lang w:val="en-US" w:eastAsia="en-US" w:bidi="ar-SA"/>
      </w:rPr>
    </w:lvl>
    <w:lvl w:ilvl="5" w:tplc="8862B744">
      <w:numFmt w:val="bullet"/>
      <w:lvlText w:val="•"/>
      <w:lvlJc w:val="left"/>
      <w:pPr>
        <w:ind w:left="5165" w:hanging="567"/>
      </w:pPr>
      <w:rPr>
        <w:rFonts w:hint="default"/>
        <w:lang w:val="en-US" w:eastAsia="en-US" w:bidi="ar-SA"/>
      </w:rPr>
    </w:lvl>
    <w:lvl w:ilvl="6" w:tplc="444A4402">
      <w:numFmt w:val="bullet"/>
      <w:lvlText w:val="•"/>
      <w:lvlJc w:val="left"/>
      <w:pPr>
        <w:ind w:left="6081" w:hanging="567"/>
      </w:pPr>
      <w:rPr>
        <w:rFonts w:hint="default"/>
        <w:lang w:val="en-US" w:eastAsia="en-US" w:bidi="ar-SA"/>
      </w:rPr>
    </w:lvl>
    <w:lvl w:ilvl="7" w:tplc="59FA1F54">
      <w:numFmt w:val="bullet"/>
      <w:lvlText w:val="•"/>
      <w:lvlJc w:val="left"/>
      <w:pPr>
        <w:ind w:left="6997" w:hanging="567"/>
      </w:pPr>
      <w:rPr>
        <w:rFonts w:hint="default"/>
        <w:lang w:val="en-US" w:eastAsia="en-US" w:bidi="ar-SA"/>
      </w:rPr>
    </w:lvl>
    <w:lvl w:ilvl="8" w:tplc="4532E2E2">
      <w:numFmt w:val="bullet"/>
      <w:lvlText w:val="•"/>
      <w:lvlJc w:val="left"/>
      <w:pPr>
        <w:ind w:left="7913" w:hanging="567"/>
      </w:pPr>
      <w:rPr>
        <w:rFonts w:hint="default"/>
        <w:lang w:val="en-US" w:eastAsia="en-US" w:bidi="ar-SA"/>
      </w:rPr>
    </w:lvl>
  </w:abstractNum>
  <w:abstractNum w:abstractNumId="117" w15:restartNumberingAfterBreak="0">
    <w:nsid w:val="73600CA0"/>
    <w:multiLevelType w:val="multilevel"/>
    <w:tmpl w:val="EFE84AC2"/>
    <w:lvl w:ilvl="0">
      <w:start w:val="1"/>
      <w:numFmt w:val="decimal"/>
      <w:lvlText w:val="%1"/>
      <w:lvlJc w:val="left"/>
      <w:pPr>
        <w:ind w:left="721" w:hanging="254"/>
        <w:jc w:val="left"/>
      </w:pPr>
      <w:rPr>
        <w:rFonts w:hint="default"/>
        <w:lang w:val="en-US" w:eastAsia="en-US" w:bidi="ar-SA"/>
      </w:rPr>
    </w:lvl>
    <w:lvl w:ilvl="1">
      <w:start w:val="1"/>
      <w:numFmt w:val="decimal"/>
      <w:lvlText w:val="%1.%2"/>
      <w:lvlJc w:val="left"/>
      <w:pPr>
        <w:ind w:left="721" w:hanging="254"/>
        <w:jc w:val="left"/>
      </w:pPr>
      <w:rPr>
        <w:rFonts w:ascii="Calibri" w:eastAsia="Calibri" w:hAnsi="Calibri" w:cs="Calibri" w:hint="default"/>
        <w:b w:val="0"/>
        <w:bCs w:val="0"/>
        <w:i w:val="0"/>
        <w:iCs w:val="0"/>
        <w:spacing w:val="0"/>
        <w:w w:val="99"/>
        <w:sz w:val="18"/>
        <w:szCs w:val="18"/>
        <w:lang w:val="en-US" w:eastAsia="en-US" w:bidi="ar-SA"/>
      </w:rPr>
    </w:lvl>
    <w:lvl w:ilvl="2">
      <w:numFmt w:val="bullet"/>
      <w:lvlText w:val="•"/>
      <w:lvlJc w:val="left"/>
      <w:pPr>
        <w:ind w:left="748" w:hanging="254"/>
      </w:pPr>
      <w:rPr>
        <w:rFonts w:hint="default"/>
        <w:lang w:val="en-US" w:eastAsia="en-US" w:bidi="ar-SA"/>
      </w:rPr>
    </w:lvl>
    <w:lvl w:ilvl="3">
      <w:numFmt w:val="bullet"/>
      <w:lvlText w:val="•"/>
      <w:lvlJc w:val="left"/>
      <w:pPr>
        <w:ind w:left="762" w:hanging="254"/>
      </w:pPr>
      <w:rPr>
        <w:rFonts w:hint="default"/>
        <w:lang w:val="en-US" w:eastAsia="en-US" w:bidi="ar-SA"/>
      </w:rPr>
    </w:lvl>
    <w:lvl w:ilvl="4">
      <w:numFmt w:val="bullet"/>
      <w:lvlText w:val="•"/>
      <w:lvlJc w:val="left"/>
      <w:pPr>
        <w:ind w:left="776" w:hanging="254"/>
      </w:pPr>
      <w:rPr>
        <w:rFonts w:hint="default"/>
        <w:lang w:val="en-US" w:eastAsia="en-US" w:bidi="ar-SA"/>
      </w:rPr>
    </w:lvl>
    <w:lvl w:ilvl="5">
      <w:numFmt w:val="bullet"/>
      <w:lvlText w:val="•"/>
      <w:lvlJc w:val="left"/>
      <w:pPr>
        <w:ind w:left="790" w:hanging="254"/>
      </w:pPr>
      <w:rPr>
        <w:rFonts w:hint="default"/>
        <w:lang w:val="en-US" w:eastAsia="en-US" w:bidi="ar-SA"/>
      </w:rPr>
    </w:lvl>
    <w:lvl w:ilvl="6">
      <w:numFmt w:val="bullet"/>
      <w:lvlText w:val="•"/>
      <w:lvlJc w:val="left"/>
      <w:pPr>
        <w:ind w:left="805" w:hanging="254"/>
      </w:pPr>
      <w:rPr>
        <w:rFonts w:hint="default"/>
        <w:lang w:val="en-US" w:eastAsia="en-US" w:bidi="ar-SA"/>
      </w:rPr>
    </w:lvl>
    <w:lvl w:ilvl="7">
      <w:numFmt w:val="bullet"/>
      <w:lvlText w:val="•"/>
      <w:lvlJc w:val="left"/>
      <w:pPr>
        <w:ind w:left="819" w:hanging="254"/>
      </w:pPr>
      <w:rPr>
        <w:rFonts w:hint="default"/>
        <w:lang w:val="en-US" w:eastAsia="en-US" w:bidi="ar-SA"/>
      </w:rPr>
    </w:lvl>
    <w:lvl w:ilvl="8">
      <w:numFmt w:val="bullet"/>
      <w:lvlText w:val="•"/>
      <w:lvlJc w:val="left"/>
      <w:pPr>
        <w:ind w:left="833" w:hanging="254"/>
      </w:pPr>
      <w:rPr>
        <w:rFonts w:hint="default"/>
        <w:lang w:val="en-US" w:eastAsia="en-US" w:bidi="ar-SA"/>
      </w:rPr>
    </w:lvl>
  </w:abstractNum>
  <w:abstractNum w:abstractNumId="118" w15:restartNumberingAfterBreak="0">
    <w:nsid w:val="73C75F24"/>
    <w:multiLevelType w:val="multilevel"/>
    <w:tmpl w:val="6A78EF5A"/>
    <w:lvl w:ilvl="0">
      <w:start w:val="1"/>
      <w:numFmt w:val="decimal"/>
      <w:lvlText w:val="%1."/>
      <w:lvlJc w:val="left"/>
      <w:pPr>
        <w:ind w:left="926" w:hanging="567"/>
        <w:jc w:val="left"/>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1.%2.%3."/>
      <w:lvlJc w:val="left"/>
      <w:pPr>
        <w:ind w:left="1493" w:hanging="698"/>
        <w:jc w:val="left"/>
      </w:pPr>
      <w:rPr>
        <w:rFonts w:ascii="Calibri" w:eastAsia="Calibri" w:hAnsi="Calibri" w:cs="Calibri" w:hint="default"/>
        <w:b w:val="0"/>
        <w:bCs w:val="0"/>
        <w:i w:val="0"/>
        <w:iCs w:val="0"/>
        <w:spacing w:val="-3"/>
        <w:w w:val="100"/>
        <w:sz w:val="22"/>
        <w:szCs w:val="22"/>
        <w:lang w:val="en-US" w:eastAsia="en-US" w:bidi="ar-SA"/>
      </w:rPr>
    </w:lvl>
    <w:lvl w:ilvl="3">
      <w:start w:val="1"/>
      <w:numFmt w:val="lowerLetter"/>
      <w:lvlText w:val="(%4)"/>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3144" w:hanging="569"/>
      </w:pPr>
      <w:rPr>
        <w:rFonts w:hint="default"/>
        <w:lang w:val="en-US" w:eastAsia="en-US" w:bidi="ar-SA"/>
      </w:rPr>
    </w:lvl>
    <w:lvl w:ilvl="5">
      <w:numFmt w:val="bullet"/>
      <w:lvlText w:val="•"/>
      <w:lvlJc w:val="left"/>
      <w:pPr>
        <w:ind w:left="3687" w:hanging="569"/>
      </w:pPr>
      <w:rPr>
        <w:rFonts w:hint="default"/>
        <w:lang w:val="en-US" w:eastAsia="en-US" w:bidi="ar-SA"/>
      </w:rPr>
    </w:lvl>
    <w:lvl w:ilvl="6">
      <w:numFmt w:val="bullet"/>
      <w:lvlText w:val="•"/>
      <w:lvlJc w:val="left"/>
      <w:pPr>
        <w:ind w:left="4229" w:hanging="569"/>
      </w:pPr>
      <w:rPr>
        <w:rFonts w:hint="default"/>
        <w:lang w:val="en-US" w:eastAsia="en-US" w:bidi="ar-SA"/>
      </w:rPr>
    </w:lvl>
    <w:lvl w:ilvl="7">
      <w:numFmt w:val="bullet"/>
      <w:lvlText w:val="•"/>
      <w:lvlJc w:val="left"/>
      <w:pPr>
        <w:ind w:left="4772" w:hanging="569"/>
      </w:pPr>
      <w:rPr>
        <w:rFonts w:hint="default"/>
        <w:lang w:val="en-US" w:eastAsia="en-US" w:bidi="ar-SA"/>
      </w:rPr>
    </w:lvl>
    <w:lvl w:ilvl="8">
      <w:numFmt w:val="bullet"/>
      <w:lvlText w:val="•"/>
      <w:lvlJc w:val="left"/>
      <w:pPr>
        <w:ind w:left="5314" w:hanging="569"/>
      </w:pPr>
      <w:rPr>
        <w:rFonts w:hint="default"/>
        <w:lang w:val="en-US" w:eastAsia="en-US" w:bidi="ar-SA"/>
      </w:rPr>
    </w:lvl>
  </w:abstractNum>
  <w:abstractNum w:abstractNumId="119" w15:restartNumberingAfterBreak="0">
    <w:nsid w:val="749379EB"/>
    <w:multiLevelType w:val="hybridMultilevel"/>
    <w:tmpl w:val="1BE478F4"/>
    <w:lvl w:ilvl="0" w:tplc="A006770C">
      <w:start w:val="1"/>
      <w:numFmt w:val="lowerLetter"/>
      <w:lvlText w:val="(%1)"/>
      <w:lvlJc w:val="left"/>
      <w:pPr>
        <w:ind w:left="926" w:hanging="567"/>
        <w:jc w:val="left"/>
      </w:pPr>
      <w:rPr>
        <w:rFonts w:hint="default"/>
        <w:spacing w:val="-1"/>
        <w:w w:val="100"/>
        <w:lang w:val="en-US" w:eastAsia="en-US" w:bidi="ar-SA"/>
      </w:rPr>
    </w:lvl>
    <w:lvl w:ilvl="1" w:tplc="8A184D0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05106E9C">
      <w:numFmt w:val="bullet"/>
      <w:lvlText w:val="•"/>
      <w:lvlJc w:val="left"/>
      <w:pPr>
        <w:ind w:left="2416" w:hanging="567"/>
      </w:pPr>
      <w:rPr>
        <w:rFonts w:hint="default"/>
        <w:lang w:val="en-US" w:eastAsia="en-US" w:bidi="ar-SA"/>
      </w:rPr>
    </w:lvl>
    <w:lvl w:ilvl="3" w:tplc="D5C2041A">
      <w:numFmt w:val="bullet"/>
      <w:lvlText w:val="•"/>
      <w:lvlJc w:val="left"/>
      <w:pPr>
        <w:ind w:left="3332" w:hanging="567"/>
      </w:pPr>
      <w:rPr>
        <w:rFonts w:hint="default"/>
        <w:lang w:val="en-US" w:eastAsia="en-US" w:bidi="ar-SA"/>
      </w:rPr>
    </w:lvl>
    <w:lvl w:ilvl="4" w:tplc="CC626286">
      <w:numFmt w:val="bullet"/>
      <w:lvlText w:val="•"/>
      <w:lvlJc w:val="left"/>
      <w:pPr>
        <w:ind w:left="4248" w:hanging="567"/>
      </w:pPr>
      <w:rPr>
        <w:rFonts w:hint="default"/>
        <w:lang w:val="en-US" w:eastAsia="en-US" w:bidi="ar-SA"/>
      </w:rPr>
    </w:lvl>
    <w:lvl w:ilvl="5" w:tplc="39E0D4F6">
      <w:numFmt w:val="bullet"/>
      <w:lvlText w:val="•"/>
      <w:lvlJc w:val="left"/>
      <w:pPr>
        <w:ind w:left="5165" w:hanging="567"/>
      </w:pPr>
      <w:rPr>
        <w:rFonts w:hint="default"/>
        <w:lang w:val="en-US" w:eastAsia="en-US" w:bidi="ar-SA"/>
      </w:rPr>
    </w:lvl>
    <w:lvl w:ilvl="6" w:tplc="8730BD76">
      <w:numFmt w:val="bullet"/>
      <w:lvlText w:val="•"/>
      <w:lvlJc w:val="left"/>
      <w:pPr>
        <w:ind w:left="6081" w:hanging="567"/>
      </w:pPr>
      <w:rPr>
        <w:rFonts w:hint="default"/>
        <w:lang w:val="en-US" w:eastAsia="en-US" w:bidi="ar-SA"/>
      </w:rPr>
    </w:lvl>
    <w:lvl w:ilvl="7" w:tplc="F32EC4D8">
      <w:numFmt w:val="bullet"/>
      <w:lvlText w:val="•"/>
      <w:lvlJc w:val="left"/>
      <w:pPr>
        <w:ind w:left="6997" w:hanging="567"/>
      </w:pPr>
      <w:rPr>
        <w:rFonts w:hint="default"/>
        <w:lang w:val="en-US" w:eastAsia="en-US" w:bidi="ar-SA"/>
      </w:rPr>
    </w:lvl>
    <w:lvl w:ilvl="8" w:tplc="1494B62E">
      <w:numFmt w:val="bullet"/>
      <w:lvlText w:val="•"/>
      <w:lvlJc w:val="left"/>
      <w:pPr>
        <w:ind w:left="7913" w:hanging="567"/>
      </w:pPr>
      <w:rPr>
        <w:rFonts w:hint="default"/>
        <w:lang w:val="en-US" w:eastAsia="en-US" w:bidi="ar-SA"/>
      </w:rPr>
    </w:lvl>
  </w:abstractNum>
  <w:abstractNum w:abstractNumId="120" w15:restartNumberingAfterBreak="0">
    <w:nsid w:val="770B28FF"/>
    <w:multiLevelType w:val="hybridMultilevel"/>
    <w:tmpl w:val="0E2C2A72"/>
    <w:lvl w:ilvl="0" w:tplc="DB2E2A7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B6A23AA">
      <w:numFmt w:val="bullet"/>
      <w:lvlText w:val="•"/>
      <w:lvlJc w:val="left"/>
      <w:pPr>
        <w:ind w:left="1802" w:hanging="567"/>
      </w:pPr>
      <w:rPr>
        <w:rFonts w:hint="default"/>
        <w:lang w:val="en-US" w:eastAsia="en-US" w:bidi="ar-SA"/>
      </w:rPr>
    </w:lvl>
    <w:lvl w:ilvl="2" w:tplc="B442B932">
      <w:numFmt w:val="bullet"/>
      <w:lvlText w:val="•"/>
      <w:lvlJc w:val="left"/>
      <w:pPr>
        <w:ind w:left="2685" w:hanging="567"/>
      </w:pPr>
      <w:rPr>
        <w:rFonts w:hint="default"/>
        <w:lang w:val="en-US" w:eastAsia="en-US" w:bidi="ar-SA"/>
      </w:rPr>
    </w:lvl>
    <w:lvl w:ilvl="3" w:tplc="63CE3BDC">
      <w:numFmt w:val="bullet"/>
      <w:lvlText w:val="•"/>
      <w:lvlJc w:val="left"/>
      <w:pPr>
        <w:ind w:left="3567" w:hanging="567"/>
      </w:pPr>
      <w:rPr>
        <w:rFonts w:hint="default"/>
        <w:lang w:val="en-US" w:eastAsia="en-US" w:bidi="ar-SA"/>
      </w:rPr>
    </w:lvl>
    <w:lvl w:ilvl="4" w:tplc="DA42A0D8">
      <w:numFmt w:val="bullet"/>
      <w:lvlText w:val="•"/>
      <w:lvlJc w:val="left"/>
      <w:pPr>
        <w:ind w:left="4450" w:hanging="567"/>
      </w:pPr>
      <w:rPr>
        <w:rFonts w:hint="default"/>
        <w:lang w:val="en-US" w:eastAsia="en-US" w:bidi="ar-SA"/>
      </w:rPr>
    </w:lvl>
    <w:lvl w:ilvl="5" w:tplc="2FAC42F0">
      <w:numFmt w:val="bullet"/>
      <w:lvlText w:val="•"/>
      <w:lvlJc w:val="left"/>
      <w:pPr>
        <w:ind w:left="5333" w:hanging="567"/>
      </w:pPr>
      <w:rPr>
        <w:rFonts w:hint="default"/>
        <w:lang w:val="en-US" w:eastAsia="en-US" w:bidi="ar-SA"/>
      </w:rPr>
    </w:lvl>
    <w:lvl w:ilvl="6" w:tplc="7020E236">
      <w:numFmt w:val="bullet"/>
      <w:lvlText w:val="•"/>
      <w:lvlJc w:val="left"/>
      <w:pPr>
        <w:ind w:left="6215" w:hanging="567"/>
      </w:pPr>
      <w:rPr>
        <w:rFonts w:hint="default"/>
        <w:lang w:val="en-US" w:eastAsia="en-US" w:bidi="ar-SA"/>
      </w:rPr>
    </w:lvl>
    <w:lvl w:ilvl="7" w:tplc="F32A2DEE">
      <w:numFmt w:val="bullet"/>
      <w:lvlText w:val="•"/>
      <w:lvlJc w:val="left"/>
      <w:pPr>
        <w:ind w:left="7098" w:hanging="567"/>
      </w:pPr>
      <w:rPr>
        <w:rFonts w:hint="default"/>
        <w:lang w:val="en-US" w:eastAsia="en-US" w:bidi="ar-SA"/>
      </w:rPr>
    </w:lvl>
    <w:lvl w:ilvl="8" w:tplc="62D296A0">
      <w:numFmt w:val="bullet"/>
      <w:lvlText w:val="•"/>
      <w:lvlJc w:val="left"/>
      <w:pPr>
        <w:ind w:left="7981" w:hanging="567"/>
      </w:pPr>
      <w:rPr>
        <w:rFonts w:hint="default"/>
        <w:lang w:val="en-US" w:eastAsia="en-US" w:bidi="ar-SA"/>
      </w:rPr>
    </w:lvl>
  </w:abstractNum>
  <w:abstractNum w:abstractNumId="121" w15:restartNumberingAfterBreak="0">
    <w:nsid w:val="77B22FFE"/>
    <w:multiLevelType w:val="hybridMultilevel"/>
    <w:tmpl w:val="C22494C8"/>
    <w:lvl w:ilvl="0" w:tplc="66E82A6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582EABE">
      <w:numFmt w:val="bullet"/>
      <w:lvlText w:val="•"/>
      <w:lvlJc w:val="left"/>
      <w:pPr>
        <w:ind w:left="1802" w:hanging="567"/>
      </w:pPr>
      <w:rPr>
        <w:rFonts w:hint="default"/>
        <w:lang w:val="en-US" w:eastAsia="en-US" w:bidi="ar-SA"/>
      </w:rPr>
    </w:lvl>
    <w:lvl w:ilvl="2" w:tplc="2D2C6A1A">
      <w:numFmt w:val="bullet"/>
      <w:lvlText w:val="•"/>
      <w:lvlJc w:val="left"/>
      <w:pPr>
        <w:ind w:left="2685" w:hanging="567"/>
      </w:pPr>
      <w:rPr>
        <w:rFonts w:hint="default"/>
        <w:lang w:val="en-US" w:eastAsia="en-US" w:bidi="ar-SA"/>
      </w:rPr>
    </w:lvl>
    <w:lvl w:ilvl="3" w:tplc="C40CA28A">
      <w:numFmt w:val="bullet"/>
      <w:lvlText w:val="•"/>
      <w:lvlJc w:val="left"/>
      <w:pPr>
        <w:ind w:left="3567" w:hanging="567"/>
      </w:pPr>
      <w:rPr>
        <w:rFonts w:hint="default"/>
        <w:lang w:val="en-US" w:eastAsia="en-US" w:bidi="ar-SA"/>
      </w:rPr>
    </w:lvl>
    <w:lvl w:ilvl="4" w:tplc="25EC46E6">
      <w:numFmt w:val="bullet"/>
      <w:lvlText w:val="•"/>
      <w:lvlJc w:val="left"/>
      <w:pPr>
        <w:ind w:left="4450" w:hanging="567"/>
      </w:pPr>
      <w:rPr>
        <w:rFonts w:hint="default"/>
        <w:lang w:val="en-US" w:eastAsia="en-US" w:bidi="ar-SA"/>
      </w:rPr>
    </w:lvl>
    <w:lvl w:ilvl="5" w:tplc="35E28F3A">
      <w:numFmt w:val="bullet"/>
      <w:lvlText w:val="•"/>
      <w:lvlJc w:val="left"/>
      <w:pPr>
        <w:ind w:left="5333" w:hanging="567"/>
      </w:pPr>
      <w:rPr>
        <w:rFonts w:hint="default"/>
        <w:lang w:val="en-US" w:eastAsia="en-US" w:bidi="ar-SA"/>
      </w:rPr>
    </w:lvl>
    <w:lvl w:ilvl="6" w:tplc="4E7E9672">
      <w:numFmt w:val="bullet"/>
      <w:lvlText w:val="•"/>
      <w:lvlJc w:val="left"/>
      <w:pPr>
        <w:ind w:left="6215" w:hanging="567"/>
      </w:pPr>
      <w:rPr>
        <w:rFonts w:hint="default"/>
        <w:lang w:val="en-US" w:eastAsia="en-US" w:bidi="ar-SA"/>
      </w:rPr>
    </w:lvl>
    <w:lvl w:ilvl="7" w:tplc="3B1E811A">
      <w:numFmt w:val="bullet"/>
      <w:lvlText w:val="•"/>
      <w:lvlJc w:val="left"/>
      <w:pPr>
        <w:ind w:left="7098" w:hanging="567"/>
      </w:pPr>
      <w:rPr>
        <w:rFonts w:hint="default"/>
        <w:lang w:val="en-US" w:eastAsia="en-US" w:bidi="ar-SA"/>
      </w:rPr>
    </w:lvl>
    <w:lvl w:ilvl="8" w:tplc="2DE88B18">
      <w:numFmt w:val="bullet"/>
      <w:lvlText w:val="•"/>
      <w:lvlJc w:val="left"/>
      <w:pPr>
        <w:ind w:left="7981" w:hanging="567"/>
      </w:pPr>
      <w:rPr>
        <w:rFonts w:hint="default"/>
        <w:lang w:val="en-US" w:eastAsia="en-US" w:bidi="ar-SA"/>
      </w:rPr>
    </w:lvl>
  </w:abstractNum>
  <w:abstractNum w:abstractNumId="122" w15:restartNumberingAfterBreak="0">
    <w:nsid w:val="78593292"/>
    <w:multiLevelType w:val="hybridMultilevel"/>
    <w:tmpl w:val="8E2A62DC"/>
    <w:lvl w:ilvl="0" w:tplc="E750A59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9E28E0AA">
      <w:numFmt w:val="bullet"/>
      <w:lvlText w:val="•"/>
      <w:lvlJc w:val="left"/>
      <w:pPr>
        <w:ind w:left="1802" w:hanging="567"/>
      </w:pPr>
      <w:rPr>
        <w:rFonts w:hint="default"/>
        <w:lang w:val="en-US" w:eastAsia="en-US" w:bidi="ar-SA"/>
      </w:rPr>
    </w:lvl>
    <w:lvl w:ilvl="2" w:tplc="5AAE59E0">
      <w:numFmt w:val="bullet"/>
      <w:lvlText w:val="•"/>
      <w:lvlJc w:val="left"/>
      <w:pPr>
        <w:ind w:left="2685" w:hanging="567"/>
      </w:pPr>
      <w:rPr>
        <w:rFonts w:hint="default"/>
        <w:lang w:val="en-US" w:eastAsia="en-US" w:bidi="ar-SA"/>
      </w:rPr>
    </w:lvl>
    <w:lvl w:ilvl="3" w:tplc="5FE4028A">
      <w:numFmt w:val="bullet"/>
      <w:lvlText w:val="•"/>
      <w:lvlJc w:val="left"/>
      <w:pPr>
        <w:ind w:left="3567" w:hanging="567"/>
      </w:pPr>
      <w:rPr>
        <w:rFonts w:hint="default"/>
        <w:lang w:val="en-US" w:eastAsia="en-US" w:bidi="ar-SA"/>
      </w:rPr>
    </w:lvl>
    <w:lvl w:ilvl="4" w:tplc="D2D4B6A8">
      <w:numFmt w:val="bullet"/>
      <w:lvlText w:val="•"/>
      <w:lvlJc w:val="left"/>
      <w:pPr>
        <w:ind w:left="4450" w:hanging="567"/>
      </w:pPr>
      <w:rPr>
        <w:rFonts w:hint="default"/>
        <w:lang w:val="en-US" w:eastAsia="en-US" w:bidi="ar-SA"/>
      </w:rPr>
    </w:lvl>
    <w:lvl w:ilvl="5" w:tplc="BD36768A">
      <w:numFmt w:val="bullet"/>
      <w:lvlText w:val="•"/>
      <w:lvlJc w:val="left"/>
      <w:pPr>
        <w:ind w:left="5333" w:hanging="567"/>
      </w:pPr>
      <w:rPr>
        <w:rFonts w:hint="default"/>
        <w:lang w:val="en-US" w:eastAsia="en-US" w:bidi="ar-SA"/>
      </w:rPr>
    </w:lvl>
    <w:lvl w:ilvl="6" w:tplc="EEFE06EA">
      <w:numFmt w:val="bullet"/>
      <w:lvlText w:val="•"/>
      <w:lvlJc w:val="left"/>
      <w:pPr>
        <w:ind w:left="6215" w:hanging="567"/>
      </w:pPr>
      <w:rPr>
        <w:rFonts w:hint="default"/>
        <w:lang w:val="en-US" w:eastAsia="en-US" w:bidi="ar-SA"/>
      </w:rPr>
    </w:lvl>
    <w:lvl w:ilvl="7" w:tplc="8522D1D2">
      <w:numFmt w:val="bullet"/>
      <w:lvlText w:val="•"/>
      <w:lvlJc w:val="left"/>
      <w:pPr>
        <w:ind w:left="7098" w:hanging="567"/>
      </w:pPr>
      <w:rPr>
        <w:rFonts w:hint="default"/>
        <w:lang w:val="en-US" w:eastAsia="en-US" w:bidi="ar-SA"/>
      </w:rPr>
    </w:lvl>
    <w:lvl w:ilvl="8" w:tplc="0BA8730C">
      <w:numFmt w:val="bullet"/>
      <w:lvlText w:val="•"/>
      <w:lvlJc w:val="left"/>
      <w:pPr>
        <w:ind w:left="7981" w:hanging="567"/>
      </w:pPr>
      <w:rPr>
        <w:rFonts w:hint="default"/>
        <w:lang w:val="en-US" w:eastAsia="en-US" w:bidi="ar-SA"/>
      </w:rPr>
    </w:lvl>
  </w:abstractNum>
  <w:abstractNum w:abstractNumId="123" w15:restartNumberingAfterBreak="0">
    <w:nsid w:val="78B462C3"/>
    <w:multiLevelType w:val="hybridMultilevel"/>
    <w:tmpl w:val="2C2E32B6"/>
    <w:lvl w:ilvl="0" w:tplc="CDE8EB7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ECCB6F0">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9ADECF22">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00E806CA">
      <w:numFmt w:val="bullet"/>
      <w:lvlText w:val="•"/>
      <w:lvlJc w:val="left"/>
      <w:pPr>
        <w:ind w:left="3020" w:hanging="569"/>
      </w:pPr>
      <w:rPr>
        <w:rFonts w:hint="default"/>
        <w:lang w:val="en-US" w:eastAsia="en-US" w:bidi="ar-SA"/>
      </w:rPr>
    </w:lvl>
    <w:lvl w:ilvl="4" w:tplc="CBB46846">
      <w:numFmt w:val="bullet"/>
      <w:lvlText w:val="•"/>
      <w:lvlJc w:val="left"/>
      <w:pPr>
        <w:ind w:left="3981" w:hanging="569"/>
      </w:pPr>
      <w:rPr>
        <w:rFonts w:hint="default"/>
        <w:lang w:val="en-US" w:eastAsia="en-US" w:bidi="ar-SA"/>
      </w:rPr>
    </w:lvl>
    <w:lvl w:ilvl="5" w:tplc="B99291F6">
      <w:numFmt w:val="bullet"/>
      <w:lvlText w:val="•"/>
      <w:lvlJc w:val="left"/>
      <w:pPr>
        <w:ind w:left="4942" w:hanging="569"/>
      </w:pPr>
      <w:rPr>
        <w:rFonts w:hint="default"/>
        <w:lang w:val="en-US" w:eastAsia="en-US" w:bidi="ar-SA"/>
      </w:rPr>
    </w:lvl>
    <w:lvl w:ilvl="6" w:tplc="F35A764E">
      <w:numFmt w:val="bullet"/>
      <w:lvlText w:val="•"/>
      <w:lvlJc w:val="left"/>
      <w:pPr>
        <w:ind w:left="5903" w:hanging="569"/>
      </w:pPr>
      <w:rPr>
        <w:rFonts w:hint="default"/>
        <w:lang w:val="en-US" w:eastAsia="en-US" w:bidi="ar-SA"/>
      </w:rPr>
    </w:lvl>
    <w:lvl w:ilvl="7" w:tplc="09D23F5C">
      <w:numFmt w:val="bullet"/>
      <w:lvlText w:val="•"/>
      <w:lvlJc w:val="left"/>
      <w:pPr>
        <w:ind w:left="6864" w:hanging="569"/>
      </w:pPr>
      <w:rPr>
        <w:rFonts w:hint="default"/>
        <w:lang w:val="en-US" w:eastAsia="en-US" w:bidi="ar-SA"/>
      </w:rPr>
    </w:lvl>
    <w:lvl w:ilvl="8" w:tplc="FC90A8C6">
      <w:numFmt w:val="bullet"/>
      <w:lvlText w:val="•"/>
      <w:lvlJc w:val="left"/>
      <w:pPr>
        <w:ind w:left="7824" w:hanging="569"/>
      </w:pPr>
      <w:rPr>
        <w:rFonts w:hint="default"/>
        <w:lang w:val="en-US" w:eastAsia="en-US" w:bidi="ar-SA"/>
      </w:rPr>
    </w:lvl>
  </w:abstractNum>
  <w:abstractNum w:abstractNumId="124" w15:restartNumberingAfterBreak="0">
    <w:nsid w:val="79DE1516"/>
    <w:multiLevelType w:val="hybridMultilevel"/>
    <w:tmpl w:val="3DE6F388"/>
    <w:lvl w:ilvl="0" w:tplc="3C9EC9BE">
      <w:start w:val="1"/>
      <w:numFmt w:val="lowerLetter"/>
      <w:lvlText w:val="(%1)"/>
      <w:lvlJc w:val="left"/>
      <w:pPr>
        <w:ind w:left="926" w:hanging="567"/>
        <w:jc w:val="left"/>
      </w:pPr>
      <w:rPr>
        <w:rFonts w:hint="default"/>
        <w:spacing w:val="-1"/>
        <w:w w:val="100"/>
        <w:lang w:val="en-US" w:eastAsia="en-US" w:bidi="ar-SA"/>
      </w:rPr>
    </w:lvl>
    <w:lvl w:ilvl="1" w:tplc="FBB6023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D996F39C">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622A5BB2">
      <w:numFmt w:val="bullet"/>
      <w:lvlText w:val="•"/>
      <w:lvlJc w:val="left"/>
      <w:pPr>
        <w:ind w:left="3020" w:hanging="569"/>
      </w:pPr>
      <w:rPr>
        <w:rFonts w:hint="default"/>
        <w:lang w:val="en-US" w:eastAsia="en-US" w:bidi="ar-SA"/>
      </w:rPr>
    </w:lvl>
    <w:lvl w:ilvl="4" w:tplc="3A96E186">
      <w:numFmt w:val="bullet"/>
      <w:lvlText w:val="•"/>
      <w:lvlJc w:val="left"/>
      <w:pPr>
        <w:ind w:left="3981" w:hanging="569"/>
      </w:pPr>
      <w:rPr>
        <w:rFonts w:hint="default"/>
        <w:lang w:val="en-US" w:eastAsia="en-US" w:bidi="ar-SA"/>
      </w:rPr>
    </w:lvl>
    <w:lvl w:ilvl="5" w:tplc="7DE43C44">
      <w:numFmt w:val="bullet"/>
      <w:lvlText w:val="•"/>
      <w:lvlJc w:val="left"/>
      <w:pPr>
        <w:ind w:left="4942" w:hanging="569"/>
      </w:pPr>
      <w:rPr>
        <w:rFonts w:hint="default"/>
        <w:lang w:val="en-US" w:eastAsia="en-US" w:bidi="ar-SA"/>
      </w:rPr>
    </w:lvl>
    <w:lvl w:ilvl="6" w:tplc="719A9140">
      <w:numFmt w:val="bullet"/>
      <w:lvlText w:val="•"/>
      <w:lvlJc w:val="left"/>
      <w:pPr>
        <w:ind w:left="5903" w:hanging="569"/>
      </w:pPr>
      <w:rPr>
        <w:rFonts w:hint="default"/>
        <w:lang w:val="en-US" w:eastAsia="en-US" w:bidi="ar-SA"/>
      </w:rPr>
    </w:lvl>
    <w:lvl w:ilvl="7" w:tplc="BDB6A648">
      <w:numFmt w:val="bullet"/>
      <w:lvlText w:val="•"/>
      <w:lvlJc w:val="left"/>
      <w:pPr>
        <w:ind w:left="6864" w:hanging="569"/>
      </w:pPr>
      <w:rPr>
        <w:rFonts w:hint="default"/>
        <w:lang w:val="en-US" w:eastAsia="en-US" w:bidi="ar-SA"/>
      </w:rPr>
    </w:lvl>
    <w:lvl w:ilvl="8" w:tplc="9F06471A">
      <w:numFmt w:val="bullet"/>
      <w:lvlText w:val="•"/>
      <w:lvlJc w:val="left"/>
      <w:pPr>
        <w:ind w:left="7824" w:hanging="569"/>
      </w:pPr>
      <w:rPr>
        <w:rFonts w:hint="default"/>
        <w:lang w:val="en-US" w:eastAsia="en-US" w:bidi="ar-SA"/>
      </w:rPr>
    </w:lvl>
  </w:abstractNum>
  <w:abstractNum w:abstractNumId="125" w15:restartNumberingAfterBreak="0">
    <w:nsid w:val="7A1260DB"/>
    <w:multiLevelType w:val="hybridMultilevel"/>
    <w:tmpl w:val="E8D2579E"/>
    <w:lvl w:ilvl="0" w:tplc="B8C04080">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FCA29628">
      <w:numFmt w:val="bullet"/>
      <w:lvlText w:val="•"/>
      <w:lvlJc w:val="left"/>
      <w:pPr>
        <w:ind w:left="2324" w:hanging="567"/>
      </w:pPr>
      <w:rPr>
        <w:rFonts w:hint="default"/>
        <w:lang w:val="en-US" w:eastAsia="en-US" w:bidi="ar-SA"/>
      </w:rPr>
    </w:lvl>
    <w:lvl w:ilvl="2" w:tplc="E61E9E50">
      <w:numFmt w:val="bullet"/>
      <w:lvlText w:val="•"/>
      <w:lvlJc w:val="left"/>
      <w:pPr>
        <w:ind w:left="3149" w:hanging="567"/>
      </w:pPr>
      <w:rPr>
        <w:rFonts w:hint="default"/>
        <w:lang w:val="en-US" w:eastAsia="en-US" w:bidi="ar-SA"/>
      </w:rPr>
    </w:lvl>
    <w:lvl w:ilvl="3" w:tplc="D2AA4778">
      <w:numFmt w:val="bullet"/>
      <w:lvlText w:val="•"/>
      <w:lvlJc w:val="left"/>
      <w:pPr>
        <w:ind w:left="3973" w:hanging="567"/>
      </w:pPr>
      <w:rPr>
        <w:rFonts w:hint="default"/>
        <w:lang w:val="en-US" w:eastAsia="en-US" w:bidi="ar-SA"/>
      </w:rPr>
    </w:lvl>
    <w:lvl w:ilvl="4" w:tplc="263C164C">
      <w:numFmt w:val="bullet"/>
      <w:lvlText w:val="•"/>
      <w:lvlJc w:val="left"/>
      <w:pPr>
        <w:ind w:left="4798" w:hanging="567"/>
      </w:pPr>
      <w:rPr>
        <w:rFonts w:hint="default"/>
        <w:lang w:val="en-US" w:eastAsia="en-US" w:bidi="ar-SA"/>
      </w:rPr>
    </w:lvl>
    <w:lvl w:ilvl="5" w:tplc="D4123DAC">
      <w:numFmt w:val="bullet"/>
      <w:lvlText w:val="•"/>
      <w:lvlJc w:val="left"/>
      <w:pPr>
        <w:ind w:left="5623" w:hanging="567"/>
      </w:pPr>
      <w:rPr>
        <w:rFonts w:hint="default"/>
        <w:lang w:val="en-US" w:eastAsia="en-US" w:bidi="ar-SA"/>
      </w:rPr>
    </w:lvl>
    <w:lvl w:ilvl="6" w:tplc="38C89C6E">
      <w:numFmt w:val="bullet"/>
      <w:lvlText w:val="•"/>
      <w:lvlJc w:val="left"/>
      <w:pPr>
        <w:ind w:left="6447" w:hanging="567"/>
      </w:pPr>
      <w:rPr>
        <w:rFonts w:hint="default"/>
        <w:lang w:val="en-US" w:eastAsia="en-US" w:bidi="ar-SA"/>
      </w:rPr>
    </w:lvl>
    <w:lvl w:ilvl="7" w:tplc="D92AE106">
      <w:numFmt w:val="bullet"/>
      <w:lvlText w:val="•"/>
      <w:lvlJc w:val="left"/>
      <w:pPr>
        <w:ind w:left="7272" w:hanging="567"/>
      </w:pPr>
      <w:rPr>
        <w:rFonts w:hint="default"/>
        <w:lang w:val="en-US" w:eastAsia="en-US" w:bidi="ar-SA"/>
      </w:rPr>
    </w:lvl>
    <w:lvl w:ilvl="8" w:tplc="24DECFBC">
      <w:numFmt w:val="bullet"/>
      <w:lvlText w:val="•"/>
      <w:lvlJc w:val="left"/>
      <w:pPr>
        <w:ind w:left="8097" w:hanging="567"/>
      </w:pPr>
      <w:rPr>
        <w:rFonts w:hint="default"/>
        <w:lang w:val="en-US" w:eastAsia="en-US" w:bidi="ar-SA"/>
      </w:rPr>
    </w:lvl>
  </w:abstractNum>
  <w:abstractNum w:abstractNumId="126" w15:restartNumberingAfterBreak="0">
    <w:nsid w:val="7A48704E"/>
    <w:multiLevelType w:val="hybridMultilevel"/>
    <w:tmpl w:val="49FA87AE"/>
    <w:lvl w:ilvl="0" w:tplc="811A26F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35022C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6AB65F54">
      <w:numFmt w:val="bullet"/>
      <w:lvlText w:val="•"/>
      <w:lvlJc w:val="left"/>
      <w:pPr>
        <w:ind w:left="2416" w:hanging="567"/>
      </w:pPr>
      <w:rPr>
        <w:rFonts w:hint="default"/>
        <w:lang w:val="en-US" w:eastAsia="en-US" w:bidi="ar-SA"/>
      </w:rPr>
    </w:lvl>
    <w:lvl w:ilvl="3" w:tplc="9AE4B67A">
      <w:numFmt w:val="bullet"/>
      <w:lvlText w:val="•"/>
      <w:lvlJc w:val="left"/>
      <w:pPr>
        <w:ind w:left="3332" w:hanging="567"/>
      </w:pPr>
      <w:rPr>
        <w:rFonts w:hint="default"/>
        <w:lang w:val="en-US" w:eastAsia="en-US" w:bidi="ar-SA"/>
      </w:rPr>
    </w:lvl>
    <w:lvl w:ilvl="4" w:tplc="12129F70">
      <w:numFmt w:val="bullet"/>
      <w:lvlText w:val="•"/>
      <w:lvlJc w:val="left"/>
      <w:pPr>
        <w:ind w:left="4248" w:hanging="567"/>
      </w:pPr>
      <w:rPr>
        <w:rFonts w:hint="default"/>
        <w:lang w:val="en-US" w:eastAsia="en-US" w:bidi="ar-SA"/>
      </w:rPr>
    </w:lvl>
    <w:lvl w:ilvl="5" w:tplc="F8C2D51C">
      <w:numFmt w:val="bullet"/>
      <w:lvlText w:val="•"/>
      <w:lvlJc w:val="left"/>
      <w:pPr>
        <w:ind w:left="5165" w:hanging="567"/>
      </w:pPr>
      <w:rPr>
        <w:rFonts w:hint="default"/>
        <w:lang w:val="en-US" w:eastAsia="en-US" w:bidi="ar-SA"/>
      </w:rPr>
    </w:lvl>
    <w:lvl w:ilvl="6" w:tplc="3D5EB308">
      <w:numFmt w:val="bullet"/>
      <w:lvlText w:val="•"/>
      <w:lvlJc w:val="left"/>
      <w:pPr>
        <w:ind w:left="6081" w:hanging="567"/>
      </w:pPr>
      <w:rPr>
        <w:rFonts w:hint="default"/>
        <w:lang w:val="en-US" w:eastAsia="en-US" w:bidi="ar-SA"/>
      </w:rPr>
    </w:lvl>
    <w:lvl w:ilvl="7" w:tplc="CABAD990">
      <w:numFmt w:val="bullet"/>
      <w:lvlText w:val="•"/>
      <w:lvlJc w:val="left"/>
      <w:pPr>
        <w:ind w:left="6997" w:hanging="567"/>
      </w:pPr>
      <w:rPr>
        <w:rFonts w:hint="default"/>
        <w:lang w:val="en-US" w:eastAsia="en-US" w:bidi="ar-SA"/>
      </w:rPr>
    </w:lvl>
    <w:lvl w:ilvl="8" w:tplc="F7DEAADE">
      <w:numFmt w:val="bullet"/>
      <w:lvlText w:val="•"/>
      <w:lvlJc w:val="left"/>
      <w:pPr>
        <w:ind w:left="7913" w:hanging="567"/>
      </w:pPr>
      <w:rPr>
        <w:rFonts w:hint="default"/>
        <w:lang w:val="en-US" w:eastAsia="en-US" w:bidi="ar-SA"/>
      </w:rPr>
    </w:lvl>
  </w:abstractNum>
  <w:abstractNum w:abstractNumId="127" w15:restartNumberingAfterBreak="0">
    <w:nsid w:val="7CE76F85"/>
    <w:multiLevelType w:val="hybridMultilevel"/>
    <w:tmpl w:val="2D2C4BAA"/>
    <w:lvl w:ilvl="0" w:tplc="2CB220E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A7A3526">
      <w:numFmt w:val="bullet"/>
      <w:lvlText w:val="•"/>
      <w:lvlJc w:val="left"/>
      <w:pPr>
        <w:ind w:left="1802" w:hanging="567"/>
      </w:pPr>
      <w:rPr>
        <w:rFonts w:hint="default"/>
        <w:lang w:val="en-US" w:eastAsia="en-US" w:bidi="ar-SA"/>
      </w:rPr>
    </w:lvl>
    <w:lvl w:ilvl="2" w:tplc="6A3626E0">
      <w:numFmt w:val="bullet"/>
      <w:lvlText w:val="•"/>
      <w:lvlJc w:val="left"/>
      <w:pPr>
        <w:ind w:left="2685" w:hanging="567"/>
      </w:pPr>
      <w:rPr>
        <w:rFonts w:hint="default"/>
        <w:lang w:val="en-US" w:eastAsia="en-US" w:bidi="ar-SA"/>
      </w:rPr>
    </w:lvl>
    <w:lvl w:ilvl="3" w:tplc="DCFEBC7A">
      <w:numFmt w:val="bullet"/>
      <w:lvlText w:val="•"/>
      <w:lvlJc w:val="left"/>
      <w:pPr>
        <w:ind w:left="3567" w:hanging="567"/>
      </w:pPr>
      <w:rPr>
        <w:rFonts w:hint="default"/>
        <w:lang w:val="en-US" w:eastAsia="en-US" w:bidi="ar-SA"/>
      </w:rPr>
    </w:lvl>
    <w:lvl w:ilvl="4" w:tplc="3386FE3E">
      <w:numFmt w:val="bullet"/>
      <w:lvlText w:val="•"/>
      <w:lvlJc w:val="left"/>
      <w:pPr>
        <w:ind w:left="4450" w:hanging="567"/>
      </w:pPr>
      <w:rPr>
        <w:rFonts w:hint="default"/>
        <w:lang w:val="en-US" w:eastAsia="en-US" w:bidi="ar-SA"/>
      </w:rPr>
    </w:lvl>
    <w:lvl w:ilvl="5" w:tplc="16FE9432">
      <w:numFmt w:val="bullet"/>
      <w:lvlText w:val="•"/>
      <w:lvlJc w:val="left"/>
      <w:pPr>
        <w:ind w:left="5333" w:hanging="567"/>
      </w:pPr>
      <w:rPr>
        <w:rFonts w:hint="default"/>
        <w:lang w:val="en-US" w:eastAsia="en-US" w:bidi="ar-SA"/>
      </w:rPr>
    </w:lvl>
    <w:lvl w:ilvl="6" w:tplc="EB9E910A">
      <w:numFmt w:val="bullet"/>
      <w:lvlText w:val="•"/>
      <w:lvlJc w:val="left"/>
      <w:pPr>
        <w:ind w:left="6215" w:hanging="567"/>
      </w:pPr>
      <w:rPr>
        <w:rFonts w:hint="default"/>
        <w:lang w:val="en-US" w:eastAsia="en-US" w:bidi="ar-SA"/>
      </w:rPr>
    </w:lvl>
    <w:lvl w:ilvl="7" w:tplc="949CBF48">
      <w:numFmt w:val="bullet"/>
      <w:lvlText w:val="•"/>
      <w:lvlJc w:val="left"/>
      <w:pPr>
        <w:ind w:left="7098" w:hanging="567"/>
      </w:pPr>
      <w:rPr>
        <w:rFonts w:hint="default"/>
        <w:lang w:val="en-US" w:eastAsia="en-US" w:bidi="ar-SA"/>
      </w:rPr>
    </w:lvl>
    <w:lvl w:ilvl="8" w:tplc="CAA4B094">
      <w:numFmt w:val="bullet"/>
      <w:lvlText w:val="•"/>
      <w:lvlJc w:val="left"/>
      <w:pPr>
        <w:ind w:left="7981" w:hanging="567"/>
      </w:pPr>
      <w:rPr>
        <w:rFonts w:hint="default"/>
        <w:lang w:val="en-US" w:eastAsia="en-US" w:bidi="ar-SA"/>
      </w:rPr>
    </w:lvl>
  </w:abstractNum>
  <w:abstractNum w:abstractNumId="128" w15:restartNumberingAfterBreak="0">
    <w:nsid w:val="7F470D16"/>
    <w:multiLevelType w:val="hybridMultilevel"/>
    <w:tmpl w:val="5F1C39A8"/>
    <w:lvl w:ilvl="0" w:tplc="5EE025E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E76C0D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B352E4A6">
      <w:numFmt w:val="bullet"/>
      <w:lvlText w:val="•"/>
      <w:lvlJc w:val="left"/>
      <w:pPr>
        <w:ind w:left="2416" w:hanging="567"/>
      </w:pPr>
      <w:rPr>
        <w:rFonts w:hint="default"/>
        <w:lang w:val="en-US" w:eastAsia="en-US" w:bidi="ar-SA"/>
      </w:rPr>
    </w:lvl>
    <w:lvl w:ilvl="3" w:tplc="5B04411E">
      <w:numFmt w:val="bullet"/>
      <w:lvlText w:val="•"/>
      <w:lvlJc w:val="left"/>
      <w:pPr>
        <w:ind w:left="3332" w:hanging="567"/>
      </w:pPr>
      <w:rPr>
        <w:rFonts w:hint="default"/>
        <w:lang w:val="en-US" w:eastAsia="en-US" w:bidi="ar-SA"/>
      </w:rPr>
    </w:lvl>
    <w:lvl w:ilvl="4" w:tplc="96FE3012">
      <w:numFmt w:val="bullet"/>
      <w:lvlText w:val="•"/>
      <w:lvlJc w:val="left"/>
      <w:pPr>
        <w:ind w:left="4248" w:hanging="567"/>
      </w:pPr>
      <w:rPr>
        <w:rFonts w:hint="default"/>
        <w:lang w:val="en-US" w:eastAsia="en-US" w:bidi="ar-SA"/>
      </w:rPr>
    </w:lvl>
    <w:lvl w:ilvl="5" w:tplc="A93AA894">
      <w:numFmt w:val="bullet"/>
      <w:lvlText w:val="•"/>
      <w:lvlJc w:val="left"/>
      <w:pPr>
        <w:ind w:left="5165" w:hanging="567"/>
      </w:pPr>
      <w:rPr>
        <w:rFonts w:hint="default"/>
        <w:lang w:val="en-US" w:eastAsia="en-US" w:bidi="ar-SA"/>
      </w:rPr>
    </w:lvl>
    <w:lvl w:ilvl="6" w:tplc="A6BC0DAE">
      <w:numFmt w:val="bullet"/>
      <w:lvlText w:val="•"/>
      <w:lvlJc w:val="left"/>
      <w:pPr>
        <w:ind w:left="6081" w:hanging="567"/>
      </w:pPr>
      <w:rPr>
        <w:rFonts w:hint="default"/>
        <w:lang w:val="en-US" w:eastAsia="en-US" w:bidi="ar-SA"/>
      </w:rPr>
    </w:lvl>
    <w:lvl w:ilvl="7" w:tplc="3CFAAB7A">
      <w:numFmt w:val="bullet"/>
      <w:lvlText w:val="•"/>
      <w:lvlJc w:val="left"/>
      <w:pPr>
        <w:ind w:left="6997" w:hanging="567"/>
      </w:pPr>
      <w:rPr>
        <w:rFonts w:hint="default"/>
        <w:lang w:val="en-US" w:eastAsia="en-US" w:bidi="ar-SA"/>
      </w:rPr>
    </w:lvl>
    <w:lvl w:ilvl="8" w:tplc="051EC850">
      <w:numFmt w:val="bullet"/>
      <w:lvlText w:val="•"/>
      <w:lvlJc w:val="left"/>
      <w:pPr>
        <w:ind w:left="7913" w:hanging="567"/>
      </w:pPr>
      <w:rPr>
        <w:rFonts w:hint="default"/>
        <w:lang w:val="en-US" w:eastAsia="en-US" w:bidi="ar-SA"/>
      </w:rPr>
    </w:lvl>
  </w:abstractNum>
  <w:num w:numId="1" w16cid:durableId="790248693">
    <w:abstractNumId w:val="14"/>
  </w:num>
  <w:num w:numId="2" w16cid:durableId="1759869102">
    <w:abstractNumId w:val="55"/>
  </w:num>
  <w:num w:numId="3" w16cid:durableId="9837224">
    <w:abstractNumId w:val="117"/>
  </w:num>
  <w:num w:numId="4" w16cid:durableId="2134055815">
    <w:abstractNumId w:val="34"/>
  </w:num>
  <w:num w:numId="5" w16cid:durableId="342904114">
    <w:abstractNumId w:val="16"/>
  </w:num>
  <w:num w:numId="6" w16cid:durableId="421220204">
    <w:abstractNumId w:val="10"/>
  </w:num>
  <w:num w:numId="7" w16cid:durableId="1719932799">
    <w:abstractNumId w:val="125"/>
  </w:num>
  <w:num w:numId="8" w16cid:durableId="326832735">
    <w:abstractNumId w:val="12"/>
  </w:num>
  <w:num w:numId="9" w16cid:durableId="2002125173">
    <w:abstractNumId w:val="50"/>
  </w:num>
  <w:num w:numId="10" w16cid:durableId="1899046492">
    <w:abstractNumId w:val="24"/>
  </w:num>
  <w:num w:numId="11" w16cid:durableId="529882726">
    <w:abstractNumId w:val="25"/>
  </w:num>
  <w:num w:numId="12" w16cid:durableId="754322501">
    <w:abstractNumId w:val="118"/>
  </w:num>
  <w:num w:numId="13" w16cid:durableId="1802457082">
    <w:abstractNumId w:val="37"/>
  </w:num>
  <w:num w:numId="14" w16cid:durableId="1342270501">
    <w:abstractNumId w:val="61"/>
  </w:num>
  <w:num w:numId="15" w16cid:durableId="769735672">
    <w:abstractNumId w:val="45"/>
  </w:num>
  <w:num w:numId="16" w16cid:durableId="1968972967">
    <w:abstractNumId w:val="86"/>
  </w:num>
  <w:num w:numId="17" w16cid:durableId="564999049">
    <w:abstractNumId w:val="123"/>
  </w:num>
  <w:num w:numId="18" w16cid:durableId="1314141473">
    <w:abstractNumId w:val="22"/>
  </w:num>
  <w:num w:numId="19" w16cid:durableId="766463743">
    <w:abstractNumId w:val="49"/>
  </w:num>
  <w:num w:numId="20" w16cid:durableId="1357391526">
    <w:abstractNumId w:val="54"/>
  </w:num>
  <w:num w:numId="21" w16cid:durableId="94063636">
    <w:abstractNumId w:val="120"/>
  </w:num>
  <w:num w:numId="22" w16cid:durableId="763454770">
    <w:abstractNumId w:val="15"/>
  </w:num>
  <w:num w:numId="23" w16cid:durableId="400758687">
    <w:abstractNumId w:val="71"/>
  </w:num>
  <w:num w:numId="24" w16cid:durableId="589507510">
    <w:abstractNumId w:val="122"/>
  </w:num>
  <w:num w:numId="25" w16cid:durableId="1942687905">
    <w:abstractNumId w:val="32"/>
  </w:num>
  <w:num w:numId="26" w16cid:durableId="1278296035">
    <w:abstractNumId w:val="0"/>
  </w:num>
  <w:num w:numId="27" w16cid:durableId="2122188263">
    <w:abstractNumId w:val="78"/>
  </w:num>
  <w:num w:numId="28" w16cid:durableId="643505120">
    <w:abstractNumId w:val="92"/>
  </w:num>
  <w:num w:numId="29" w16cid:durableId="491410869">
    <w:abstractNumId w:val="1"/>
  </w:num>
  <w:num w:numId="30" w16cid:durableId="768696578">
    <w:abstractNumId w:val="21"/>
  </w:num>
  <w:num w:numId="31" w16cid:durableId="1521233958">
    <w:abstractNumId w:val="83"/>
  </w:num>
  <w:num w:numId="32" w16cid:durableId="1950775644">
    <w:abstractNumId w:val="57"/>
  </w:num>
  <w:num w:numId="33" w16cid:durableId="745348139">
    <w:abstractNumId w:val="33"/>
  </w:num>
  <w:num w:numId="34" w16cid:durableId="1310936352">
    <w:abstractNumId w:val="99"/>
  </w:num>
  <w:num w:numId="35" w16cid:durableId="198707203">
    <w:abstractNumId w:val="60"/>
  </w:num>
  <w:num w:numId="36" w16cid:durableId="1863783872">
    <w:abstractNumId w:val="17"/>
  </w:num>
  <w:num w:numId="37" w16cid:durableId="865828100">
    <w:abstractNumId w:val="47"/>
  </w:num>
  <w:num w:numId="38" w16cid:durableId="1560170609">
    <w:abstractNumId w:val="98"/>
  </w:num>
  <w:num w:numId="39" w16cid:durableId="795100208">
    <w:abstractNumId w:val="106"/>
  </w:num>
  <w:num w:numId="40" w16cid:durableId="1223252994">
    <w:abstractNumId w:val="90"/>
  </w:num>
  <w:num w:numId="41" w16cid:durableId="462818854">
    <w:abstractNumId w:val="68"/>
  </w:num>
  <w:num w:numId="42" w16cid:durableId="9647355">
    <w:abstractNumId w:val="108"/>
  </w:num>
  <w:num w:numId="43" w16cid:durableId="1572545306">
    <w:abstractNumId w:val="124"/>
  </w:num>
  <w:num w:numId="44" w16cid:durableId="1352143503">
    <w:abstractNumId w:val="11"/>
  </w:num>
  <w:num w:numId="45" w16cid:durableId="237324015">
    <w:abstractNumId w:val="19"/>
  </w:num>
  <w:num w:numId="46" w16cid:durableId="2133091417">
    <w:abstractNumId w:val="27"/>
  </w:num>
  <w:num w:numId="47" w16cid:durableId="1678774896">
    <w:abstractNumId w:val="18"/>
  </w:num>
  <w:num w:numId="48" w16cid:durableId="1755780128">
    <w:abstractNumId w:val="38"/>
  </w:num>
  <w:num w:numId="49" w16cid:durableId="1266426578">
    <w:abstractNumId w:val="116"/>
  </w:num>
  <w:num w:numId="50" w16cid:durableId="1088120266">
    <w:abstractNumId w:val="93"/>
  </w:num>
  <w:num w:numId="51" w16cid:durableId="719399502">
    <w:abstractNumId w:val="4"/>
  </w:num>
  <w:num w:numId="52" w16cid:durableId="1854683378">
    <w:abstractNumId w:val="119"/>
  </w:num>
  <w:num w:numId="53" w16cid:durableId="1544749426">
    <w:abstractNumId w:val="88"/>
  </w:num>
  <w:num w:numId="54" w16cid:durableId="1754859424">
    <w:abstractNumId w:val="79"/>
  </w:num>
  <w:num w:numId="55" w16cid:durableId="1897273758">
    <w:abstractNumId w:val="96"/>
  </w:num>
  <w:num w:numId="56" w16cid:durableId="936400614">
    <w:abstractNumId w:val="113"/>
  </w:num>
  <w:num w:numId="57" w16cid:durableId="475026173">
    <w:abstractNumId w:val="63"/>
  </w:num>
  <w:num w:numId="58" w16cid:durableId="2079278016">
    <w:abstractNumId w:val="66"/>
  </w:num>
  <w:num w:numId="59" w16cid:durableId="276331289">
    <w:abstractNumId w:val="76"/>
  </w:num>
  <w:num w:numId="60" w16cid:durableId="675503399">
    <w:abstractNumId w:val="110"/>
  </w:num>
  <w:num w:numId="61" w16cid:durableId="1337806967">
    <w:abstractNumId w:val="128"/>
  </w:num>
  <w:num w:numId="62" w16cid:durableId="1641694717">
    <w:abstractNumId w:val="29"/>
  </w:num>
  <w:num w:numId="63" w16cid:durableId="777988241">
    <w:abstractNumId w:val="44"/>
  </w:num>
  <w:num w:numId="64" w16cid:durableId="786705590">
    <w:abstractNumId w:val="7"/>
  </w:num>
  <w:num w:numId="65" w16cid:durableId="1967659906">
    <w:abstractNumId w:val="111"/>
  </w:num>
  <w:num w:numId="66" w16cid:durableId="1837767360">
    <w:abstractNumId w:val="101"/>
  </w:num>
  <w:num w:numId="67" w16cid:durableId="702704440">
    <w:abstractNumId w:val="87"/>
  </w:num>
  <w:num w:numId="68" w16cid:durableId="1946425463">
    <w:abstractNumId w:val="107"/>
  </w:num>
  <w:num w:numId="69" w16cid:durableId="681517339">
    <w:abstractNumId w:val="97"/>
  </w:num>
  <w:num w:numId="70" w16cid:durableId="836195459">
    <w:abstractNumId w:val="20"/>
  </w:num>
  <w:num w:numId="71" w16cid:durableId="79913821">
    <w:abstractNumId w:val="112"/>
  </w:num>
  <w:num w:numId="72" w16cid:durableId="1531801486">
    <w:abstractNumId w:val="75"/>
  </w:num>
  <w:num w:numId="73" w16cid:durableId="1913008805">
    <w:abstractNumId w:val="109"/>
  </w:num>
  <w:num w:numId="74" w16cid:durableId="158811020">
    <w:abstractNumId w:val="40"/>
  </w:num>
  <w:num w:numId="75" w16cid:durableId="943028781">
    <w:abstractNumId w:val="26"/>
  </w:num>
  <w:num w:numId="76" w16cid:durableId="1188102501">
    <w:abstractNumId w:val="84"/>
  </w:num>
  <w:num w:numId="77" w16cid:durableId="1621380384">
    <w:abstractNumId w:val="6"/>
  </w:num>
  <w:num w:numId="78" w16cid:durableId="1111777157">
    <w:abstractNumId w:val="51"/>
  </w:num>
  <w:num w:numId="79" w16cid:durableId="1177691128">
    <w:abstractNumId w:val="3"/>
  </w:num>
  <w:num w:numId="80" w16cid:durableId="2015455549">
    <w:abstractNumId w:val="31"/>
  </w:num>
  <w:num w:numId="81" w16cid:durableId="1482189997">
    <w:abstractNumId w:val="82"/>
  </w:num>
  <w:num w:numId="82" w16cid:durableId="670714229">
    <w:abstractNumId w:val="5"/>
  </w:num>
  <w:num w:numId="83" w16cid:durableId="351229021">
    <w:abstractNumId w:val="8"/>
  </w:num>
  <w:num w:numId="84" w16cid:durableId="755639198">
    <w:abstractNumId w:val="72"/>
  </w:num>
  <w:num w:numId="85" w16cid:durableId="1844008571">
    <w:abstractNumId w:val="62"/>
  </w:num>
  <w:num w:numId="86" w16cid:durableId="1801147997">
    <w:abstractNumId w:val="23"/>
  </w:num>
  <w:num w:numId="87" w16cid:durableId="1087731362">
    <w:abstractNumId w:val="2"/>
  </w:num>
  <w:num w:numId="88" w16cid:durableId="534004292">
    <w:abstractNumId w:val="89"/>
  </w:num>
  <w:num w:numId="89" w16cid:durableId="1177233122">
    <w:abstractNumId w:val="53"/>
  </w:num>
  <w:num w:numId="90" w16cid:durableId="1409114397">
    <w:abstractNumId w:val="114"/>
  </w:num>
  <w:num w:numId="91" w16cid:durableId="5981164">
    <w:abstractNumId w:val="94"/>
  </w:num>
  <w:num w:numId="92" w16cid:durableId="165823336">
    <w:abstractNumId w:val="46"/>
  </w:num>
  <w:num w:numId="93" w16cid:durableId="877205810">
    <w:abstractNumId w:val="100"/>
  </w:num>
  <w:num w:numId="94" w16cid:durableId="869028350">
    <w:abstractNumId w:val="73"/>
  </w:num>
  <w:num w:numId="95" w16cid:durableId="49966842">
    <w:abstractNumId w:val="102"/>
  </w:num>
  <w:num w:numId="96" w16cid:durableId="761560726">
    <w:abstractNumId w:val="81"/>
  </w:num>
  <w:num w:numId="97" w16cid:durableId="1111363473">
    <w:abstractNumId w:val="48"/>
  </w:num>
  <w:num w:numId="98" w16cid:durableId="1798835685">
    <w:abstractNumId w:val="127"/>
  </w:num>
  <w:num w:numId="99" w16cid:durableId="1440761586">
    <w:abstractNumId w:val="80"/>
  </w:num>
  <w:num w:numId="100" w16cid:durableId="626816813">
    <w:abstractNumId w:val="126"/>
  </w:num>
  <w:num w:numId="101" w16cid:durableId="1388525544">
    <w:abstractNumId w:val="65"/>
  </w:num>
  <w:num w:numId="102" w16cid:durableId="1359963046">
    <w:abstractNumId w:val="41"/>
  </w:num>
  <w:num w:numId="103" w16cid:durableId="656030860">
    <w:abstractNumId w:val="70"/>
  </w:num>
  <w:num w:numId="104" w16cid:durableId="210308050">
    <w:abstractNumId w:val="77"/>
  </w:num>
  <w:num w:numId="105" w16cid:durableId="1278292177">
    <w:abstractNumId w:val="74"/>
  </w:num>
  <w:num w:numId="106" w16cid:durableId="148713405">
    <w:abstractNumId w:val="13"/>
  </w:num>
  <w:num w:numId="107" w16cid:durableId="1898008815">
    <w:abstractNumId w:val="105"/>
  </w:num>
  <w:num w:numId="108" w16cid:durableId="1166818312">
    <w:abstractNumId w:val="39"/>
  </w:num>
  <w:num w:numId="109" w16cid:durableId="51856780">
    <w:abstractNumId w:val="64"/>
  </w:num>
  <w:num w:numId="110" w16cid:durableId="2064021040">
    <w:abstractNumId w:val="58"/>
  </w:num>
  <w:num w:numId="111" w16cid:durableId="1997610078">
    <w:abstractNumId w:val="9"/>
  </w:num>
  <w:num w:numId="112" w16cid:durableId="735474247">
    <w:abstractNumId w:val="115"/>
  </w:num>
  <w:num w:numId="113" w16cid:durableId="2023051384">
    <w:abstractNumId w:val="59"/>
  </w:num>
  <w:num w:numId="114" w16cid:durableId="1342970171">
    <w:abstractNumId w:val="52"/>
  </w:num>
  <w:num w:numId="115" w16cid:durableId="1574315753">
    <w:abstractNumId w:val="30"/>
  </w:num>
  <w:num w:numId="116" w16cid:durableId="685518638">
    <w:abstractNumId w:val="85"/>
  </w:num>
  <w:num w:numId="117" w16cid:durableId="1126657533">
    <w:abstractNumId w:val="67"/>
  </w:num>
  <w:num w:numId="118" w16cid:durableId="334264974">
    <w:abstractNumId w:val="104"/>
  </w:num>
  <w:num w:numId="119" w16cid:durableId="482359959">
    <w:abstractNumId w:val="35"/>
  </w:num>
  <w:num w:numId="120" w16cid:durableId="310672539">
    <w:abstractNumId w:val="56"/>
  </w:num>
  <w:num w:numId="121" w16cid:durableId="577398962">
    <w:abstractNumId w:val="91"/>
  </w:num>
  <w:num w:numId="122" w16cid:durableId="684986005">
    <w:abstractNumId w:val="43"/>
  </w:num>
  <w:num w:numId="123" w16cid:durableId="996767921">
    <w:abstractNumId w:val="42"/>
  </w:num>
  <w:num w:numId="124" w16cid:durableId="1232544934">
    <w:abstractNumId w:val="28"/>
  </w:num>
  <w:num w:numId="125" w16cid:durableId="858009496">
    <w:abstractNumId w:val="103"/>
  </w:num>
  <w:num w:numId="126" w16cid:durableId="98062922">
    <w:abstractNumId w:val="121"/>
  </w:num>
  <w:num w:numId="127" w16cid:durableId="769130686">
    <w:abstractNumId w:val="95"/>
  </w:num>
  <w:num w:numId="128" w16cid:durableId="1443959182">
    <w:abstractNumId w:val="69"/>
  </w:num>
  <w:num w:numId="129" w16cid:durableId="1685211326">
    <w:abstractNumId w:val="36"/>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92B"/>
    <w:rsid w:val="00137C18"/>
    <w:rsid w:val="0017577F"/>
    <w:rsid w:val="00202B20"/>
    <w:rsid w:val="00324BBE"/>
    <w:rsid w:val="005D121F"/>
    <w:rsid w:val="008B44C2"/>
    <w:rsid w:val="009656C3"/>
    <w:rsid w:val="00AC2227"/>
    <w:rsid w:val="00C42AE3"/>
    <w:rsid w:val="00CE192B"/>
    <w:rsid w:val="00E26843"/>
    <w:rsid w:val="00F94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E8E74"/>
  <w15:docId w15:val="{BF4F9444-CB11-404D-B994-59B9F0B84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89"/>
      <w:ind w:left="232" w:right="232"/>
      <w:jc w:val="center"/>
      <w:outlineLvl w:val="0"/>
    </w:pPr>
    <w:rPr>
      <w:b/>
      <w:bCs/>
      <w:sz w:val="40"/>
      <w:szCs w:val="40"/>
    </w:rPr>
  </w:style>
  <w:style w:type="paragraph" w:styleId="Heading2">
    <w:name w:val="heading 2"/>
    <w:basedOn w:val="Normal"/>
    <w:uiPriority w:val="1"/>
    <w:qFormat/>
    <w:pPr>
      <w:spacing w:before="91"/>
      <w:ind w:left="232" w:right="233"/>
      <w:jc w:val="center"/>
      <w:outlineLvl w:val="1"/>
    </w:pPr>
    <w:rPr>
      <w:b/>
      <w:bCs/>
      <w:sz w:val="36"/>
      <w:szCs w:val="36"/>
    </w:rPr>
  </w:style>
  <w:style w:type="paragraph" w:styleId="Heading3">
    <w:name w:val="heading 3"/>
    <w:basedOn w:val="Normal"/>
    <w:uiPriority w:val="1"/>
    <w:qFormat/>
    <w:pPr>
      <w:ind w:left="28"/>
      <w:outlineLvl w:val="2"/>
    </w:pPr>
    <w:rPr>
      <w:b/>
      <w:bCs/>
      <w:sz w:val="32"/>
      <w:szCs w:val="32"/>
    </w:rPr>
  </w:style>
  <w:style w:type="paragraph" w:styleId="Heading4">
    <w:name w:val="heading 4"/>
    <w:basedOn w:val="Normal"/>
    <w:uiPriority w:val="1"/>
    <w:qFormat/>
    <w:pPr>
      <w:spacing w:before="122"/>
      <w:ind w:left="924" w:hanging="564"/>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1"/>
      <w:ind w:left="360"/>
    </w:pPr>
    <w:rPr>
      <w:b/>
      <w:bCs/>
      <w:sz w:val="32"/>
      <w:szCs w:val="32"/>
    </w:rPr>
  </w:style>
  <w:style w:type="paragraph" w:styleId="TOC2">
    <w:name w:val="toc 2"/>
    <w:basedOn w:val="Normal"/>
    <w:uiPriority w:val="1"/>
    <w:qFormat/>
    <w:pPr>
      <w:spacing w:before="121"/>
      <w:ind w:left="926"/>
    </w:pPr>
    <w:rPr>
      <w:b/>
      <w:bCs/>
      <w:sz w:val="28"/>
      <w:szCs w:val="28"/>
    </w:rPr>
  </w:style>
  <w:style w:type="paragraph" w:styleId="TOC3">
    <w:name w:val="toc 3"/>
    <w:basedOn w:val="Normal"/>
    <w:uiPriority w:val="1"/>
    <w:qFormat/>
    <w:pPr>
      <w:spacing w:before="120"/>
      <w:ind w:left="1212"/>
    </w:pPr>
    <w:rPr>
      <w:b/>
      <w:bCs/>
      <w:sz w:val="24"/>
      <w:szCs w:val="24"/>
    </w:rPr>
  </w:style>
  <w:style w:type="paragraph" w:styleId="TOC4">
    <w:name w:val="toc 4"/>
    <w:basedOn w:val="Normal"/>
    <w:uiPriority w:val="1"/>
    <w:qFormat/>
    <w:pPr>
      <w:ind w:left="1493"/>
    </w:pPr>
    <w:rPr>
      <w:b/>
      <w:bCs/>
    </w:rPr>
  </w:style>
  <w:style w:type="paragraph" w:styleId="BodyText">
    <w:name w:val="Body Text"/>
    <w:basedOn w:val="Normal"/>
    <w:uiPriority w:val="1"/>
    <w:qFormat/>
    <w:pPr>
      <w:spacing w:before="121"/>
      <w:ind w:left="926" w:hanging="567"/>
      <w:jc w:val="both"/>
    </w:pPr>
  </w:style>
  <w:style w:type="paragraph" w:styleId="ListParagraph">
    <w:name w:val="List Paragraph"/>
    <w:basedOn w:val="Normal"/>
    <w:uiPriority w:val="1"/>
    <w:qFormat/>
    <w:pPr>
      <w:spacing w:before="121"/>
      <w:ind w:left="926" w:hanging="567"/>
      <w:jc w:val="both"/>
    </w:pPr>
  </w:style>
  <w:style w:type="paragraph" w:customStyle="1" w:styleId="TableParagraph">
    <w:name w:val="Table Paragraph"/>
    <w:basedOn w:val="Normal"/>
    <w:uiPriority w:val="1"/>
    <w:qFormat/>
  </w:style>
  <w:style w:type="paragraph" w:styleId="TOC5">
    <w:name w:val="toc 5"/>
    <w:basedOn w:val="Normal"/>
    <w:next w:val="Normal"/>
    <w:autoRedefine/>
    <w:uiPriority w:val="39"/>
    <w:semiHidden/>
    <w:unhideWhenUsed/>
    <w:rsid w:val="00137C18"/>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67.png"/><Relationship Id="rId133" Type="http://schemas.openxmlformats.org/officeDocument/2006/relationships/image" Target="media/image84.png"/><Relationship Id="rId138" Type="http://schemas.openxmlformats.org/officeDocument/2006/relationships/footer" Target="footer1.xml"/><Relationship Id="rId154" Type="http://schemas.openxmlformats.org/officeDocument/2006/relationships/image" Target="media/image92.png"/><Relationship Id="rId159" Type="http://schemas.openxmlformats.org/officeDocument/2006/relationships/fontTable" Target="fontTable.xm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9" Type="http://schemas.openxmlformats.org/officeDocument/2006/relationships/image" Target="media/image73.png"/><Relationship Id="rId128" Type="http://schemas.openxmlformats.org/officeDocument/2006/relationships/image" Target="media/image121.png"/><Relationship Id="rId144" Type="http://schemas.openxmlformats.org/officeDocument/2006/relationships/image" Target="media/image87.png"/><Relationship Id="rId149" Type="http://schemas.openxmlformats.org/officeDocument/2006/relationships/image" Target="media/image138.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image" Target="media/image68.png"/><Relationship Id="rId152" Type="http://schemas.openxmlformats.org/officeDocument/2006/relationships/image" Target="media/image91.png"/><Relationship Id="rId160" Type="http://schemas.openxmlformats.org/officeDocument/2006/relationships/theme" Target="theme/theme1.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26" Type="http://schemas.openxmlformats.org/officeDocument/2006/relationships/image" Target="media/image119.png"/><Relationship Id="rId134" Type="http://schemas.openxmlformats.org/officeDocument/2006/relationships/image" Target="media/image85.png"/><Relationship Id="rId139" Type="http://schemas.openxmlformats.org/officeDocument/2006/relationships/hyperlink" Target="mailto:gdca@gdca.am" TargetMode="External"/><Relationship Id="rId147" Type="http://schemas.openxmlformats.org/officeDocument/2006/relationships/image" Target="media/image136.png"/><Relationship Id="rId8" Type="http://schemas.openxmlformats.org/officeDocument/2006/relationships/image" Target="media/image2.png"/><Relationship Id="rId51" Type="http://schemas.openxmlformats.org/officeDocument/2006/relationships/image" Target="media/image45.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2.png"/><Relationship Id="rId142" Type="http://schemas.openxmlformats.org/officeDocument/2006/relationships/image" Target="media/image86.png"/><Relationship Id="rId150" Type="http://schemas.openxmlformats.org/officeDocument/2006/relationships/image" Target="media/image90.png"/><Relationship Id="rId155" Type="http://schemas.openxmlformats.org/officeDocument/2006/relationships/image" Target="media/image93.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29" Type="http://schemas.openxmlformats.org/officeDocument/2006/relationships/image" Target="media/image122.png"/><Relationship Id="rId137" Type="http://schemas.openxmlformats.org/officeDocument/2006/relationships/image" Target="media/image130.png"/><Relationship Id="rId158" Type="http://schemas.openxmlformats.org/officeDocument/2006/relationships/image" Target="media/image147.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83" Type="http://schemas.openxmlformats.org/officeDocument/2006/relationships/image" Target="media/image77.png"/><Relationship Id="rId88" Type="http://schemas.openxmlformats.org/officeDocument/2006/relationships/image" Target="media/image66.png"/><Relationship Id="rId91" Type="http://schemas.openxmlformats.org/officeDocument/2006/relationships/image" Target="media/image69.png"/><Relationship Id="rId132" Type="http://schemas.openxmlformats.org/officeDocument/2006/relationships/image" Target="media/image83.png"/><Relationship Id="rId140" Type="http://schemas.openxmlformats.org/officeDocument/2006/relationships/header" Target="header1.xml"/><Relationship Id="rId145" Type="http://schemas.openxmlformats.org/officeDocument/2006/relationships/image" Target="media/image134.png"/><Relationship Id="rId153" Type="http://schemas.openxmlformats.org/officeDocument/2006/relationships/image" Target="media/image14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27" Type="http://schemas.openxmlformats.org/officeDocument/2006/relationships/image" Target="media/image120.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130" Type="http://schemas.openxmlformats.org/officeDocument/2006/relationships/image" Target="media/image123.png"/><Relationship Id="rId135" Type="http://schemas.openxmlformats.org/officeDocument/2006/relationships/image" Target="media/image128.png"/><Relationship Id="rId143" Type="http://schemas.openxmlformats.org/officeDocument/2006/relationships/image" Target="media/image132.png"/><Relationship Id="rId148" Type="http://schemas.openxmlformats.org/officeDocument/2006/relationships/image" Target="media/image89.png"/><Relationship Id="rId151" Type="http://schemas.openxmlformats.org/officeDocument/2006/relationships/image" Target="media/image140.png"/><Relationship Id="rId156" Type="http://schemas.openxmlformats.org/officeDocument/2006/relationships/image" Target="media/image145.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141" Type="http://schemas.openxmlformats.org/officeDocument/2006/relationships/footer" Target="footer2.xml"/><Relationship Id="rId146" Type="http://schemas.openxmlformats.org/officeDocument/2006/relationships/image" Target="media/image88.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70.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94.png"/></Relationships>
</file>

<file path=word/_rels/header1.xml.rels><?xml version="1.0" encoding="UTF-8" standalone="yes"?>
<Relationships xmlns="http://schemas.openxmlformats.org/package/2006/relationships"><Relationship Id="rId2" Type="http://schemas.openxmlformats.org/officeDocument/2006/relationships/image" Target="media/image129.png"/><Relationship Id="rId1" Type="http://schemas.openxmlformats.org/officeDocument/2006/relationships/image" Target="media/image8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43362</Words>
  <Characters>247167</Characters>
  <Application>Microsoft Office Word</Application>
  <DocSecurity>0</DocSecurity>
  <Lines>2059</Lines>
  <Paragraphs>579</Paragraphs>
  <ScaleCrop>false</ScaleCrop>
  <HeadingPairs>
    <vt:vector size="2" baseType="variant">
      <vt:variant>
        <vt:lpstr>Title</vt:lpstr>
      </vt:variant>
      <vt:variant>
        <vt:i4>1</vt:i4>
      </vt:variant>
    </vt:vector>
  </HeadingPairs>
  <TitlesOfParts>
    <vt:vector size="1" baseType="lpstr">
      <vt:lpstr>Regulation on Continuing Airworthiness                 Civil Aviation Committee - Republic of Armenia</vt:lpstr>
    </vt:vector>
  </TitlesOfParts>
  <Company/>
  <LinksUpToDate>false</LinksUpToDate>
  <CharactersWithSpaces>289950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on Continuing Airworthiness                 Civil Aviation Committee - Republic of Armenia</dc:title>
  <dc:creator>Գևորգ Սայադյան</dc:creator>
  <cp:lastModifiedBy>Arpine Khachatryan</cp:lastModifiedBy>
  <cp:revision>5</cp:revision>
  <dcterms:created xsi:type="dcterms:W3CDTF">2025-01-31T07:58:00Z</dcterms:created>
  <dcterms:modified xsi:type="dcterms:W3CDTF">2025-02-03T13:22:00Z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Creator">
    <vt:lpwstr>Microsoft® Word 2016</vt:lpwstr>
  </property>
  <property fmtid="{D5CDD505-2E9C-101B-9397-08002B2CF9AE}" pid="4" name="LastSaved">
    <vt:filetime>2025-01-29T00:00:00Z</vt:filetime>
  </property>
  <property fmtid="{D5CDD505-2E9C-101B-9397-08002B2CF9AE}" pid="5" name="Producer">
    <vt:lpwstr>Microsoft® Word 2016</vt:lpwstr>
  </property>
</Properties>
</file>