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93" w:rsidRPr="00260493" w:rsidRDefault="00260493" w:rsidP="00260493">
      <w:pPr>
        <w:autoSpaceDE w:val="0"/>
        <w:autoSpaceDN w:val="0"/>
        <w:adjustRightInd w:val="0"/>
        <w:spacing w:after="0" w:line="336" w:lineRule="auto"/>
        <w:jc w:val="center"/>
        <w:rPr>
          <w:rFonts w:ascii="GHEA Grapalat" w:hAnsi="GHEA Grapalat"/>
          <w:b/>
          <w:noProof/>
          <w:color w:val="000000"/>
          <w:lang w:eastAsia="ru-RU"/>
        </w:rPr>
      </w:pPr>
      <w:r w:rsidRPr="00260493">
        <w:rPr>
          <w:rFonts w:ascii="GHEA Grapalat" w:hAnsi="GHEA Grapalat"/>
          <w:b/>
          <w:noProof/>
          <w:color w:val="000000"/>
          <w:lang w:val="hy-AM" w:eastAsia="ru-RU"/>
        </w:rPr>
        <w:t>Մակրոտն</w:t>
      </w:r>
      <w:bookmarkStart w:id="0" w:name="_GoBack"/>
      <w:bookmarkEnd w:id="0"/>
      <w:r w:rsidRPr="00260493">
        <w:rPr>
          <w:rFonts w:ascii="GHEA Grapalat" w:hAnsi="GHEA Grapalat"/>
          <w:b/>
          <w:noProof/>
          <w:color w:val="000000"/>
          <w:lang w:val="hy-AM" w:eastAsia="ru-RU"/>
        </w:rPr>
        <w:t>տեսական և հարկաբյուջետային հիմնական ցուցանիշների միտումները</w:t>
      </w:r>
    </w:p>
    <w:p w:rsidR="00260493" w:rsidRPr="00260493" w:rsidRDefault="00260493" w:rsidP="00260493">
      <w:pPr>
        <w:autoSpaceDE w:val="0"/>
        <w:autoSpaceDN w:val="0"/>
        <w:adjustRightInd w:val="0"/>
        <w:spacing w:after="0" w:line="336" w:lineRule="auto"/>
        <w:jc w:val="center"/>
        <w:rPr>
          <w:rFonts w:ascii="GHEA Grapalat" w:hAnsi="GHEA Grapalat"/>
          <w:b/>
          <w:noProof/>
          <w:color w:val="000000"/>
          <w:lang w:val="hy-AM" w:eastAsia="ru-RU"/>
        </w:rPr>
      </w:pPr>
      <w:r w:rsidRPr="00260493">
        <w:rPr>
          <w:rFonts w:ascii="GHEA Grapalat" w:hAnsi="GHEA Grapalat"/>
          <w:b/>
          <w:noProof/>
          <w:color w:val="000000"/>
          <w:lang w:val="hy-AM" w:eastAsia="ru-RU"/>
        </w:rPr>
        <w:t>201</w:t>
      </w:r>
      <w:r w:rsidR="00F8598E">
        <w:rPr>
          <w:rFonts w:ascii="GHEA Grapalat" w:hAnsi="GHEA Grapalat"/>
          <w:b/>
          <w:noProof/>
          <w:color w:val="000000"/>
          <w:lang w:val="hy-AM" w:eastAsia="ru-RU"/>
        </w:rPr>
        <w:t>9</w:t>
      </w:r>
      <w:r w:rsidRPr="00260493">
        <w:rPr>
          <w:rFonts w:ascii="GHEA Grapalat" w:hAnsi="GHEA Grapalat"/>
          <w:b/>
          <w:noProof/>
          <w:color w:val="000000"/>
          <w:lang w:val="hy-AM" w:eastAsia="ru-RU"/>
        </w:rPr>
        <w:t>-202</w:t>
      </w:r>
      <w:r w:rsidR="00F8598E">
        <w:rPr>
          <w:rFonts w:ascii="GHEA Grapalat" w:hAnsi="GHEA Grapalat"/>
          <w:b/>
          <w:noProof/>
          <w:color w:val="000000"/>
          <w:lang w:val="hy-AM" w:eastAsia="ru-RU"/>
        </w:rPr>
        <w:t>3</w:t>
      </w:r>
      <w:r w:rsidRPr="00260493">
        <w:rPr>
          <w:rFonts w:ascii="GHEA Grapalat" w:hAnsi="GHEA Grapalat"/>
          <w:b/>
          <w:noProof/>
          <w:color w:val="000000"/>
          <w:lang w:val="hy-AM" w:eastAsia="ru-RU"/>
        </w:rPr>
        <w:t xml:space="preserve"> թվականներին</w:t>
      </w:r>
    </w:p>
    <w:tbl>
      <w:tblPr>
        <w:tblW w:w="10963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868"/>
        <w:gridCol w:w="946"/>
        <w:gridCol w:w="851"/>
        <w:gridCol w:w="885"/>
        <w:gridCol w:w="1215"/>
        <w:gridCol w:w="1148"/>
        <w:gridCol w:w="1261"/>
        <w:gridCol w:w="1134"/>
      </w:tblGrid>
      <w:tr w:rsidR="00F8598E" w:rsidRPr="00260493" w:rsidTr="007263D6">
        <w:trPr>
          <w:trHeight w:val="144"/>
          <w:jc w:val="center"/>
        </w:trPr>
        <w:tc>
          <w:tcPr>
            <w:tcW w:w="2655" w:type="dxa"/>
            <w:vMerge w:val="restart"/>
            <w:tcBorders>
              <w:right w:val="single" w:sz="4" w:space="0" w:color="FFFFFF"/>
            </w:tcBorders>
            <w:shd w:val="clear" w:color="auto" w:fill="4F81BD"/>
            <w:vAlign w:val="center"/>
          </w:tcPr>
          <w:p w:rsidR="00F8598E" w:rsidRPr="00260493" w:rsidRDefault="00F8598E" w:rsidP="00F8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FFFFFF"/>
                <w:sz w:val="18"/>
                <w:szCs w:val="18"/>
                <w:lang w:val="hy-AM"/>
              </w:rPr>
            </w:pPr>
          </w:p>
        </w:tc>
        <w:tc>
          <w:tcPr>
            <w:tcW w:w="868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F8598E" w:rsidRPr="00260493" w:rsidRDefault="00F8598E" w:rsidP="00F8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2019թ.</w:t>
            </w:r>
          </w:p>
        </w:tc>
        <w:tc>
          <w:tcPr>
            <w:tcW w:w="946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F8598E" w:rsidRPr="00260493" w:rsidRDefault="00F8598E" w:rsidP="00F8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2020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թ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.</w:t>
            </w:r>
          </w:p>
        </w:tc>
        <w:tc>
          <w:tcPr>
            <w:tcW w:w="851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F8598E" w:rsidRPr="00260493" w:rsidRDefault="00F8598E" w:rsidP="00F8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2021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թ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.</w:t>
            </w:r>
          </w:p>
        </w:tc>
        <w:tc>
          <w:tcPr>
            <w:tcW w:w="885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F8598E" w:rsidRPr="00260493" w:rsidRDefault="00F8598E" w:rsidP="00F8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2022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թ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.</w:t>
            </w:r>
          </w:p>
        </w:tc>
        <w:tc>
          <w:tcPr>
            <w:tcW w:w="362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F8598E" w:rsidRPr="00260493" w:rsidRDefault="00F8598E" w:rsidP="00F8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2023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թ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.</w:t>
            </w:r>
          </w:p>
          <w:p w:rsidR="00F8598E" w:rsidRPr="00260493" w:rsidRDefault="00F8598E" w:rsidP="00F8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կանխատեսում</w:t>
            </w:r>
          </w:p>
        </w:tc>
        <w:tc>
          <w:tcPr>
            <w:tcW w:w="11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F8598E" w:rsidRPr="00260493" w:rsidRDefault="00F8598E" w:rsidP="00F8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3</w:t>
            </w: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թ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.</w:t>
            </w:r>
          </w:p>
          <w:p w:rsidR="00F8598E" w:rsidRPr="00260493" w:rsidRDefault="00F8598E" w:rsidP="00F8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b/>
                <w:bCs/>
                <w:color w:val="FFFFFF"/>
                <w:sz w:val="18"/>
                <w:szCs w:val="18"/>
                <w:lang w:val="hy-AM"/>
              </w:rPr>
              <w:t>փաստ</w:t>
            </w:r>
          </w:p>
        </w:tc>
      </w:tr>
      <w:tr w:rsidR="00260493" w:rsidRPr="00011012" w:rsidTr="007263D6">
        <w:trPr>
          <w:trHeight w:val="1198"/>
          <w:jc w:val="center"/>
        </w:trPr>
        <w:tc>
          <w:tcPr>
            <w:tcW w:w="2655" w:type="dxa"/>
            <w:vMerge/>
            <w:tcBorders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color w:val="FFFFFF"/>
                <w:sz w:val="18"/>
                <w:szCs w:val="18"/>
                <w:lang w:val="hy-AM"/>
              </w:rPr>
            </w:pPr>
          </w:p>
        </w:tc>
        <w:tc>
          <w:tcPr>
            <w:tcW w:w="868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</w:p>
        </w:tc>
        <w:tc>
          <w:tcPr>
            <w:tcW w:w="946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</w:p>
        </w:tc>
        <w:tc>
          <w:tcPr>
            <w:tcW w:w="885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C1362E" w:rsidRDefault="00C1362E" w:rsidP="00FD3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C1362E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 xml:space="preserve">2023թ. պետական </w:t>
            </w:r>
            <w:r w:rsidR="00011012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 xml:space="preserve">բյուջե </w:t>
            </w:r>
            <w:r w:rsidRPr="00C1362E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օրենք /</w:t>
            </w:r>
            <w:r w:rsidR="00AB0177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 xml:space="preserve"> </w:t>
            </w:r>
            <w:r w:rsidRPr="00C1362E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ուղերձ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94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</w:t>
            </w:r>
            <w:r w:rsidR="00947AF7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0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-</w:t>
            </w:r>
            <w:r w:rsidR="00011012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</w:t>
            </w:r>
            <w:r w:rsidR="00F8598E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6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թթ</w:t>
            </w:r>
            <w:r w:rsidRPr="00011012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.</w:t>
            </w:r>
            <w:r w:rsidRPr="00260493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 xml:space="preserve"> ՄԺԾԾ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E7145D" w:rsidRDefault="00C1362E" w:rsidP="00011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vertAlign w:val="superscript"/>
                <w:lang w:val="hy-AM"/>
              </w:rPr>
            </w:pPr>
            <w:r w:rsidRPr="00C1362E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>2024թ. պետական բյուջե</w:t>
            </w:r>
            <w:r w:rsidR="00AB0177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 xml:space="preserve"> </w:t>
            </w:r>
            <w:r w:rsidRPr="00C1362E"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  <w:t xml:space="preserve">ուղերձ </w:t>
            </w:r>
            <w:r w:rsidR="00786A7C" w:rsidRPr="00786A7C">
              <w:rPr>
                <w:rFonts w:ascii="GHEA Grapalat" w:hAnsi="GHEA Grapalat"/>
                <w:color w:val="FFFFFF" w:themeColor="background1"/>
                <w:sz w:val="18"/>
                <w:szCs w:val="18"/>
                <w:vertAlign w:val="superscript"/>
                <w:lang w:val="hy-AM"/>
              </w:rPr>
              <w:footnoteReference w:id="1"/>
            </w:r>
          </w:p>
        </w:tc>
        <w:tc>
          <w:tcPr>
            <w:tcW w:w="1134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  <w:vAlign w:val="center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b/>
                <w:bCs/>
                <w:color w:val="FFFFFF"/>
                <w:sz w:val="18"/>
                <w:szCs w:val="18"/>
                <w:lang w:val="hy-AM"/>
              </w:rPr>
            </w:pPr>
          </w:p>
        </w:tc>
      </w:tr>
      <w:tr w:rsidR="00260493" w:rsidRPr="00011012" w:rsidTr="007263D6">
        <w:trPr>
          <w:trHeight w:val="226"/>
          <w:jc w:val="center"/>
        </w:trPr>
        <w:tc>
          <w:tcPr>
            <w:tcW w:w="10963" w:type="dxa"/>
            <w:gridSpan w:val="9"/>
            <w:tcBorders>
              <w:bottom w:val="nil"/>
            </w:tcBorders>
            <w:shd w:val="clear" w:color="auto" w:fill="C6D9F1"/>
          </w:tcPr>
          <w:p w:rsidR="00260493" w:rsidRPr="00260493" w:rsidRDefault="00260493" w:rsidP="002604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Հիմնական մակրոտնտեսական ցուցանիշներ</w:t>
            </w:r>
          </w:p>
        </w:tc>
      </w:tr>
      <w:tr w:rsidR="00D44EE3" w:rsidRPr="00260493" w:rsidTr="00A479BA">
        <w:trPr>
          <w:trHeight w:val="226"/>
          <w:jc w:val="center"/>
        </w:trPr>
        <w:tc>
          <w:tcPr>
            <w:tcW w:w="2655" w:type="dxa"/>
            <w:tcBorders>
              <w:top w:val="single" w:sz="4" w:space="0" w:color="548DD4"/>
            </w:tcBorders>
          </w:tcPr>
          <w:p w:rsidR="00D44EE3" w:rsidRPr="00260493" w:rsidRDefault="00D44EE3" w:rsidP="00D44EE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Անվանական ՀՆԱ, մլրդ դրամ</w:t>
            </w:r>
          </w:p>
        </w:tc>
        <w:tc>
          <w:tcPr>
            <w:tcW w:w="868" w:type="dxa"/>
            <w:tcBorders>
              <w:top w:val="single" w:sz="4" w:space="0" w:color="548DD4"/>
            </w:tcBorders>
            <w:vAlign w:val="center"/>
          </w:tcPr>
          <w:p w:rsidR="00D44EE3" w:rsidRPr="00011012" w:rsidRDefault="00D44EE3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0110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 w:rsidR="00FD3513" w:rsidRPr="000110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0110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543.3</w:t>
            </w:r>
          </w:p>
        </w:tc>
        <w:tc>
          <w:tcPr>
            <w:tcW w:w="946" w:type="dxa"/>
            <w:tcBorders>
              <w:top w:val="single" w:sz="4" w:space="0" w:color="548DD4"/>
            </w:tcBorders>
            <w:vAlign w:val="center"/>
          </w:tcPr>
          <w:p w:rsidR="00D44EE3" w:rsidRPr="00011012" w:rsidRDefault="00D44EE3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0110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 w:rsidR="00FD3513" w:rsidRPr="000110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0110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181.9</w:t>
            </w:r>
          </w:p>
        </w:tc>
        <w:tc>
          <w:tcPr>
            <w:tcW w:w="851" w:type="dxa"/>
            <w:tcBorders>
              <w:top w:val="single" w:sz="4" w:space="0" w:color="548DD4"/>
            </w:tcBorders>
            <w:vAlign w:val="center"/>
          </w:tcPr>
          <w:p w:rsidR="00D44EE3" w:rsidRPr="00011012" w:rsidRDefault="00D44EE3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0110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 w:rsidR="00FD3513" w:rsidRPr="000110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0110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991.8</w:t>
            </w:r>
          </w:p>
        </w:tc>
        <w:tc>
          <w:tcPr>
            <w:tcW w:w="885" w:type="dxa"/>
            <w:tcBorders>
              <w:top w:val="single" w:sz="4" w:space="0" w:color="548DD4"/>
            </w:tcBorders>
            <w:vAlign w:val="center"/>
          </w:tcPr>
          <w:p w:rsidR="00D44EE3" w:rsidRPr="00947AF7" w:rsidRDefault="00D44EE3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110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</w:t>
            </w:r>
            <w:r w:rsidR="00FD3513" w:rsidRPr="000110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0110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501.</w:t>
            </w: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single" w:sz="4" w:space="0" w:color="548DD4"/>
            </w:tcBorders>
            <w:vAlign w:val="center"/>
          </w:tcPr>
          <w:p w:rsidR="00D44EE3" w:rsidRPr="00947AF7" w:rsidRDefault="00723C2C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  <w:r w:rsidR="00FD3513"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317.9</w:t>
            </w:r>
          </w:p>
        </w:tc>
        <w:tc>
          <w:tcPr>
            <w:tcW w:w="1148" w:type="dxa"/>
            <w:vAlign w:val="center"/>
          </w:tcPr>
          <w:p w:rsidR="00D44EE3" w:rsidRPr="00947AF7" w:rsidRDefault="00783A4D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9,533.0</w:t>
            </w:r>
          </w:p>
        </w:tc>
        <w:tc>
          <w:tcPr>
            <w:tcW w:w="1261" w:type="dxa"/>
            <w:vAlign w:val="center"/>
          </w:tcPr>
          <w:p w:rsidR="00D44EE3" w:rsidRPr="00947AF7" w:rsidRDefault="005D2E5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  <w:r w:rsidR="00FD3513"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450.1</w:t>
            </w:r>
          </w:p>
        </w:tc>
        <w:tc>
          <w:tcPr>
            <w:tcW w:w="1134" w:type="dxa"/>
            <w:vAlign w:val="center"/>
          </w:tcPr>
          <w:p w:rsidR="00D44EE3" w:rsidRPr="00947AF7" w:rsidRDefault="00DE456F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  <w:r w:rsidR="00FD3513"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502.8</w:t>
            </w:r>
          </w:p>
        </w:tc>
      </w:tr>
      <w:tr w:rsidR="00D44EE3" w:rsidRPr="00260493" w:rsidTr="00A479BA">
        <w:trPr>
          <w:trHeight w:val="226"/>
          <w:jc w:val="center"/>
        </w:trPr>
        <w:tc>
          <w:tcPr>
            <w:tcW w:w="2655" w:type="dxa"/>
          </w:tcPr>
          <w:p w:rsidR="00D44EE3" w:rsidRPr="00260493" w:rsidRDefault="00D44EE3" w:rsidP="00D44EE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ՀՆԱ-ի իրական աճ, % </w:t>
            </w:r>
          </w:p>
        </w:tc>
        <w:tc>
          <w:tcPr>
            <w:tcW w:w="868" w:type="dxa"/>
            <w:vAlign w:val="center"/>
          </w:tcPr>
          <w:p w:rsidR="00D44EE3" w:rsidRPr="00A479BA" w:rsidRDefault="00D44EE3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479BA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7.6</w:t>
            </w:r>
          </w:p>
        </w:tc>
        <w:tc>
          <w:tcPr>
            <w:tcW w:w="946" w:type="dxa"/>
            <w:vAlign w:val="center"/>
          </w:tcPr>
          <w:p w:rsidR="00D44EE3" w:rsidRPr="00A479BA" w:rsidRDefault="00D44EE3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479BA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-7.2</w:t>
            </w:r>
          </w:p>
        </w:tc>
        <w:tc>
          <w:tcPr>
            <w:tcW w:w="851" w:type="dxa"/>
            <w:vAlign w:val="center"/>
          </w:tcPr>
          <w:p w:rsidR="00D44EE3" w:rsidRPr="00A479BA" w:rsidRDefault="00D44EE3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479BA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5.8</w:t>
            </w:r>
          </w:p>
        </w:tc>
        <w:tc>
          <w:tcPr>
            <w:tcW w:w="885" w:type="dxa"/>
            <w:vAlign w:val="center"/>
          </w:tcPr>
          <w:p w:rsidR="00D44EE3" w:rsidRPr="00A479BA" w:rsidRDefault="00D44EE3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479BA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12.6</w:t>
            </w:r>
          </w:p>
        </w:tc>
        <w:tc>
          <w:tcPr>
            <w:tcW w:w="1215" w:type="dxa"/>
            <w:vAlign w:val="center"/>
          </w:tcPr>
          <w:p w:rsidR="00D44EE3" w:rsidRPr="00260493" w:rsidRDefault="00723C2C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723C2C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7.0</w:t>
            </w:r>
          </w:p>
        </w:tc>
        <w:tc>
          <w:tcPr>
            <w:tcW w:w="1148" w:type="dxa"/>
            <w:vAlign w:val="center"/>
          </w:tcPr>
          <w:p w:rsidR="00D44EE3" w:rsidRPr="00260493" w:rsidRDefault="00783A4D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783A4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7.0</w:t>
            </w:r>
          </w:p>
        </w:tc>
        <w:tc>
          <w:tcPr>
            <w:tcW w:w="1261" w:type="dxa"/>
            <w:vAlign w:val="center"/>
          </w:tcPr>
          <w:p w:rsidR="00D44EE3" w:rsidRPr="00260493" w:rsidRDefault="005D2E5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5D2E5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7.4</w:t>
            </w:r>
          </w:p>
        </w:tc>
        <w:tc>
          <w:tcPr>
            <w:tcW w:w="1134" w:type="dxa"/>
            <w:vAlign w:val="center"/>
          </w:tcPr>
          <w:p w:rsidR="00D44EE3" w:rsidRPr="00260493" w:rsidRDefault="00DE456F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DE456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8.7</w:t>
            </w:r>
          </w:p>
        </w:tc>
      </w:tr>
      <w:tr w:rsidR="00FB2D78" w:rsidRPr="00260493" w:rsidTr="00A479BA">
        <w:trPr>
          <w:trHeight w:val="226"/>
          <w:jc w:val="center"/>
        </w:trPr>
        <w:tc>
          <w:tcPr>
            <w:tcW w:w="2655" w:type="dxa"/>
          </w:tcPr>
          <w:p w:rsidR="00FB2D78" w:rsidRPr="00260493" w:rsidRDefault="00FB2D78" w:rsidP="00FB2D7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ՀՆԱ դեֆլյատորի աճ, %</w:t>
            </w:r>
          </w:p>
        </w:tc>
        <w:tc>
          <w:tcPr>
            <w:tcW w:w="868" w:type="dxa"/>
            <w:vAlign w:val="center"/>
          </w:tcPr>
          <w:p w:rsidR="00FB2D78" w:rsidRPr="00A479BA" w:rsidRDefault="00FB2D78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479BA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1.1</w:t>
            </w:r>
          </w:p>
        </w:tc>
        <w:tc>
          <w:tcPr>
            <w:tcW w:w="946" w:type="dxa"/>
            <w:vAlign w:val="center"/>
          </w:tcPr>
          <w:p w:rsidR="00FB2D78" w:rsidRPr="00A479BA" w:rsidRDefault="00FB2D78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479BA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1.8</w:t>
            </w:r>
          </w:p>
        </w:tc>
        <w:tc>
          <w:tcPr>
            <w:tcW w:w="851" w:type="dxa"/>
            <w:vAlign w:val="center"/>
          </w:tcPr>
          <w:p w:rsidR="00FB2D78" w:rsidRPr="00A479BA" w:rsidRDefault="00FB2D78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479BA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6.9</w:t>
            </w:r>
          </w:p>
        </w:tc>
        <w:tc>
          <w:tcPr>
            <w:tcW w:w="885" w:type="dxa"/>
            <w:vAlign w:val="center"/>
          </w:tcPr>
          <w:p w:rsidR="00FB2D78" w:rsidRPr="00A479BA" w:rsidRDefault="00FB2D78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479BA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8.0</w:t>
            </w:r>
          </w:p>
        </w:tc>
        <w:tc>
          <w:tcPr>
            <w:tcW w:w="1215" w:type="dxa"/>
            <w:vAlign w:val="center"/>
          </w:tcPr>
          <w:p w:rsidR="00FB2D78" w:rsidRPr="00260493" w:rsidRDefault="00723C2C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723C2C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5.0</w:t>
            </w:r>
          </w:p>
        </w:tc>
        <w:tc>
          <w:tcPr>
            <w:tcW w:w="1148" w:type="dxa"/>
            <w:vAlign w:val="center"/>
          </w:tcPr>
          <w:p w:rsidR="00FB2D78" w:rsidRPr="00260493" w:rsidRDefault="00783A4D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783A4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4.8</w:t>
            </w:r>
          </w:p>
        </w:tc>
        <w:tc>
          <w:tcPr>
            <w:tcW w:w="1261" w:type="dxa"/>
            <w:vAlign w:val="center"/>
          </w:tcPr>
          <w:p w:rsidR="00FB2D78" w:rsidRPr="00260493" w:rsidRDefault="005D2E5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5D2E5E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3.5</w:t>
            </w:r>
          </w:p>
        </w:tc>
        <w:tc>
          <w:tcPr>
            <w:tcW w:w="1134" w:type="dxa"/>
            <w:vAlign w:val="center"/>
          </w:tcPr>
          <w:p w:rsidR="00FB2D78" w:rsidRPr="00260493" w:rsidRDefault="00DE456F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DE456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2.8</w:t>
            </w:r>
          </w:p>
        </w:tc>
      </w:tr>
      <w:tr w:rsidR="00F018BE" w:rsidRPr="00260493" w:rsidTr="00A479BA">
        <w:trPr>
          <w:trHeight w:val="226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Գնաճ (ժամանակաշրջանի վերջ), %</w:t>
            </w:r>
          </w:p>
        </w:tc>
        <w:tc>
          <w:tcPr>
            <w:tcW w:w="868" w:type="dxa"/>
            <w:vAlign w:val="center"/>
          </w:tcPr>
          <w:p w:rsidR="00F018BE" w:rsidRPr="00DD3A99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DD3A99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946" w:type="dxa"/>
            <w:vAlign w:val="center"/>
          </w:tcPr>
          <w:p w:rsidR="00F018BE" w:rsidRPr="00DD3A99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DD3A99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3.7</w:t>
            </w:r>
          </w:p>
        </w:tc>
        <w:tc>
          <w:tcPr>
            <w:tcW w:w="851" w:type="dxa"/>
            <w:vAlign w:val="center"/>
          </w:tcPr>
          <w:p w:rsidR="00F018BE" w:rsidRPr="00DD3A99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DD3A99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7.7</w:t>
            </w:r>
          </w:p>
        </w:tc>
        <w:tc>
          <w:tcPr>
            <w:tcW w:w="885" w:type="dxa"/>
            <w:vAlign w:val="center"/>
          </w:tcPr>
          <w:p w:rsidR="00F018BE" w:rsidRPr="00DD3A99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DD3A99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8.3</w:t>
            </w:r>
          </w:p>
        </w:tc>
        <w:tc>
          <w:tcPr>
            <w:tcW w:w="1215" w:type="dxa"/>
            <w:vAlign w:val="center"/>
          </w:tcPr>
          <w:p w:rsidR="00F018BE" w:rsidRPr="009E11AD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9E11AD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1148" w:type="dxa"/>
            <w:vAlign w:val="center"/>
          </w:tcPr>
          <w:p w:rsidR="00F018BE" w:rsidRPr="009E11AD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9E11AD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1261" w:type="dxa"/>
            <w:vAlign w:val="center"/>
          </w:tcPr>
          <w:p w:rsidR="00F018BE" w:rsidRPr="0016076B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16076B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1134" w:type="dxa"/>
            <w:vAlign w:val="center"/>
          </w:tcPr>
          <w:p w:rsidR="00F018BE" w:rsidRPr="00260493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8D37DA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-0.6</w:t>
            </w:r>
          </w:p>
        </w:tc>
      </w:tr>
      <w:tr w:rsidR="00F018BE" w:rsidRPr="00260493" w:rsidTr="00036501">
        <w:trPr>
          <w:trHeight w:val="226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Գնաճ (միջին), %</w:t>
            </w:r>
          </w:p>
        </w:tc>
        <w:tc>
          <w:tcPr>
            <w:tcW w:w="868" w:type="dxa"/>
            <w:vAlign w:val="center"/>
          </w:tcPr>
          <w:p w:rsidR="00F018BE" w:rsidRPr="00DD3A99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DD3A99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946" w:type="dxa"/>
            <w:vAlign w:val="center"/>
          </w:tcPr>
          <w:p w:rsidR="00F018BE" w:rsidRPr="00DD3A99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DD3A99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851" w:type="dxa"/>
            <w:vAlign w:val="center"/>
          </w:tcPr>
          <w:p w:rsidR="00F018BE" w:rsidRPr="00DD3A99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DD3A99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7.2</w:t>
            </w:r>
          </w:p>
        </w:tc>
        <w:tc>
          <w:tcPr>
            <w:tcW w:w="885" w:type="dxa"/>
            <w:vAlign w:val="center"/>
          </w:tcPr>
          <w:p w:rsidR="00F018BE" w:rsidRPr="00DD3A99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DD3A99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8.6</w:t>
            </w:r>
          </w:p>
        </w:tc>
        <w:tc>
          <w:tcPr>
            <w:tcW w:w="1215" w:type="dxa"/>
            <w:vAlign w:val="center"/>
          </w:tcPr>
          <w:p w:rsidR="00F018BE" w:rsidRPr="009E11AD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9E11AD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1148" w:type="dxa"/>
            <w:vAlign w:val="center"/>
          </w:tcPr>
          <w:p w:rsidR="00F018BE" w:rsidRPr="009E11AD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9E11AD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4.4</w:t>
            </w:r>
          </w:p>
        </w:tc>
        <w:tc>
          <w:tcPr>
            <w:tcW w:w="1261" w:type="dxa"/>
          </w:tcPr>
          <w:p w:rsidR="00F018BE" w:rsidRPr="0016076B" w:rsidRDefault="00F018BE" w:rsidP="00947AF7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16076B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134" w:type="dxa"/>
            <w:vAlign w:val="center"/>
          </w:tcPr>
          <w:p w:rsidR="00F018BE" w:rsidRPr="00260493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8D37DA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2.0</w:t>
            </w:r>
          </w:p>
        </w:tc>
      </w:tr>
      <w:tr w:rsidR="00F018BE" w:rsidRPr="00260493" w:rsidTr="00A479BA">
        <w:trPr>
          <w:trHeight w:val="122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Գործազրկության մակարդակը </w:t>
            </w:r>
          </w:p>
        </w:tc>
        <w:tc>
          <w:tcPr>
            <w:tcW w:w="868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946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851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85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215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8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1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12.6</w:t>
            </w:r>
          </w:p>
        </w:tc>
      </w:tr>
      <w:tr w:rsidR="00F018BE" w:rsidRPr="00260493" w:rsidTr="00A479BA">
        <w:trPr>
          <w:trHeight w:val="122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 շնչին ընկնող ՀՆԱ, ԱՄՆ դոլար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  <w:lang w:val="hy-AM"/>
              </w:rPr>
              <w:footnoteReference w:id="2"/>
            </w:r>
          </w:p>
        </w:tc>
        <w:tc>
          <w:tcPr>
            <w:tcW w:w="868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  <w:r w:rsidR="00FD3513"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946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  <w:r w:rsidR="00FD3513"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851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  <w:r w:rsidR="00FD3513"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885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  <w:r w:rsidR="00FD3513"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215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  <w:r w:rsidR="00FD3513"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148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  <w:r w:rsidR="00FD3513"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261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  <w:r w:rsidR="00FD3513"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134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  <w:r w:rsidR="00FD3513"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168</w:t>
            </w:r>
          </w:p>
        </w:tc>
      </w:tr>
      <w:tr w:rsidR="00F018BE" w:rsidRPr="00260493" w:rsidTr="00A479BA">
        <w:trPr>
          <w:trHeight w:val="122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Հիմնական միջոցներում ներդրումներ / ՀՆԱ, %</w:t>
            </w:r>
          </w:p>
        </w:tc>
        <w:tc>
          <w:tcPr>
            <w:tcW w:w="868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946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851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885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1215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1148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1261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1134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20.8</w:t>
            </w:r>
          </w:p>
        </w:tc>
      </w:tr>
      <w:tr w:rsidR="00F018BE" w:rsidRPr="00260493" w:rsidTr="007263D6">
        <w:trPr>
          <w:trHeight w:val="122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Արտահանում / ՀՆԱ, %</w:t>
            </w:r>
          </w:p>
        </w:tc>
        <w:tc>
          <w:tcPr>
            <w:tcW w:w="868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946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851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885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51.4</w:t>
            </w:r>
          </w:p>
        </w:tc>
        <w:tc>
          <w:tcPr>
            <w:tcW w:w="1215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41.1</w:t>
            </w:r>
          </w:p>
        </w:tc>
        <w:tc>
          <w:tcPr>
            <w:tcW w:w="1148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261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1134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58.4</w:t>
            </w:r>
          </w:p>
        </w:tc>
      </w:tr>
      <w:tr w:rsidR="00F018BE" w:rsidRPr="00260493" w:rsidTr="00D11323">
        <w:trPr>
          <w:trHeight w:val="242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Ընթացիկ հաշիվ / ՀՆԱ, %</w:t>
            </w:r>
          </w:p>
        </w:tc>
        <w:tc>
          <w:tcPr>
            <w:tcW w:w="868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-7.1</w:t>
            </w:r>
          </w:p>
        </w:tc>
        <w:tc>
          <w:tcPr>
            <w:tcW w:w="946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-4.0</w:t>
            </w:r>
          </w:p>
        </w:tc>
        <w:tc>
          <w:tcPr>
            <w:tcW w:w="851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-3.5</w:t>
            </w:r>
          </w:p>
        </w:tc>
        <w:tc>
          <w:tcPr>
            <w:tcW w:w="885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215" w:type="dxa"/>
            <w:vAlign w:val="center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-5.7</w:t>
            </w:r>
          </w:p>
        </w:tc>
        <w:tc>
          <w:tcPr>
            <w:tcW w:w="1148" w:type="dxa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-2.7</w:t>
            </w:r>
          </w:p>
        </w:tc>
        <w:tc>
          <w:tcPr>
            <w:tcW w:w="1261" w:type="dxa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-4.0</w:t>
            </w:r>
          </w:p>
        </w:tc>
        <w:tc>
          <w:tcPr>
            <w:tcW w:w="1134" w:type="dxa"/>
          </w:tcPr>
          <w:p w:rsidR="00F018BE" w:rsidRPr="00947AF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47AF7">
              <w:rPr>
                <w:rFonts w:ascii="GHEA Grapalat" w:hAnsi="GHEA Grapalat" w:cs="Calibri"/>
                <w:color w:val="000000"/>
                <w:sz w:val="18"/>
                <w:szCs w:val="18"/>
              </w:rPr>
              <w:t>-2.1</w:t>
            </w:r>
          </w:p>
        </w:tc>
      </w:tr>
      <w:tr w:rsidR="00F018BE" w:rsidRPr="00260493" w:rsidTr="007263D6">
        <w:trPr>
          <w:trHeight w:val="122"/>
          <w:jc w:val="center"/>
        </w:trPr>
        <w:tc>
          <w:tcPr>
            <w:tcW w:w="10963" w:type="dxa"/>
            <w:gridSpan w:val="9"/>
            <w:shd w:val="clear" w:color="auto" w:fill="C6D9F1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Հարկաբյուջետային ցուցանիշներ (մլրդ դրամ)</w:t>
            </w:r>
          </w:p>
        </w:tc>
      </w:tr>
      <w:tr w:rsidR="00F018BE" w:rsidRPr="00260493" w:rsidTr="00B00B87">
        <w:trPr>
          <w:trHeight w:val="139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Պետական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բյուջեի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եկամուտներ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1,565.5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1,560.7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1,683.8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2,063.1</w:t>
            </w:r>
          </w:p>
        </w:tc>
        <w:tc>
          <w:tcPr>
            <w:tcW w:w="1215" w:type="dxa"/>
            <w:vAlign w:val="center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3513">
              <w:rPr>
                <w:rFonts w:ascii="GHEA Grapalat" w:hAnsi="GHEA Grapalat" w:cs="Calibri"/>
                <w:color w:val="000000"/>
                <w:sz w:val="18"/>
                <w:szCs w:val="18"/>
              </w:rPr>
              <w:t>2,302.0</w:t>
            </w:r>
          </w:p>
        </w:tc>
        <w:tc>
          <w:tcPr>
            <w:tcW w:w="1148" w:type="dxa"/>
          </w:tcPr>
          <w:p w:rsidR="00F018BE" w:rsidRPr="00404D9D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2,333.7</w:t>
            </w:r>
          </w:p>
        </w:tc>
        <w:tc>
          <w:tcPr>
            <w:tcW w:w="1261" w:type="dxa"/>
          </w:tcPr>
          <w:p w:rsidR="00F018BE" w:rsidRPr="00AB0177" w:rsidRDefault="00F018BE" w:rsidP="00AB01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64AFF">
              <w:rPr>
                <w:rFonts w:ascii="GHEA Grapalat" w:hAnsi="GHEA Grapalat" w:cs="Calibri"/>
                <w:color w:val="000000"/>
                <w:sz w:val="18"/>
                <w:szCs w:val="18"/>
              </w:rPr>
              <w:t>2,355.1</w:t>
            </w:r>
          </w:p>
        </w:tc>
        <w:tc>
          <w:tcPr>
            <w:tcW w:w="1134" w:type="dxa"/>
          </w:tcPr>
          <w:p w:rsidR="00F018BE" w:rsidRPr="00260493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2,358.8</w:t>
            </w:r>
          </w:p>
        </w:tc>
      </w:tr>
      <w:tr w:rsidR="00F018BE" w:rsidRPr="00260493" w:rsidTr="002F2A76">
        <w:trPr>
          <w:trHeight w:val="139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ind w:left="426" w:hanging="142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Հարկային</w:t>
            </w:r>
            <w:r w:rsidRPr="00260493"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եկամուտներ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1,464.3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1,385.2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1,586.9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1,926.0</w:t>
            </w:r>
          </w:p>
        </w:tc>
        <w:tc>
          <w:tcPr>
            <w:tcW w:w="1215" w:type="dxa"/>
            <w:vAlign w:val="center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2,203.7</w:t>
            </w:r>
          </w:p>
        </w:tc>
        <w:tc>
          <w:tcPr>
            <w:tcW w:w="1148" w:type="dxa"/>
          </w:tcPr>
          <w:p w:rsidR="00F018BE" w:rsidRPr="00404D9D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2,235.4</w:t>
            </w:r>
          </w:p>
        </w:tc>
        <w:tc>
          <w:tcPr>
            <w:tcW w:w="1261" w:type="dxa"/>
          </w:tcPr>
          <w:p w:rsidR="00F018BE" w:rsidRPr="00F64AFF" w:rsidRDefault="00F018BE" w:rsidP="00AB01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64AFF">
              <w:rPr>
                <w:rFonts w:ascii="GHEA Grapalat" w:hAnsi="GHEA Grapalat" w:cs="Calibri"/>
                <w:color w:val="000000"/>
                <w:sz w:val="18"/>
                <w:szCs w:val="18"/>
              </w:rPr>
              <w:t>2,224.8</w:t>
            </w:r>
          </w:p>
        </w:tc>
        <w:tc>
          <w:tcPr>
            <w:tcW w:w="1134" w:type="dxa"/>
          </w:tcPr>
          <w:p w:rsidR="00F018BE" w:rsidRPr="00260493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2,221.9</w:t>
            </w:r>
          </w:p>
        </w:tc>
      </w:tr>
      <w:tr w:rsidR="00F018BE" w:rsidRPr="00260493" w:rsidTr="00936663">
        <w:trPr>
          <w:trHeight w:val="139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Պետական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բյուջեի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ծախսեր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1,629.4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1,894.6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2,004.3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2,242.6</w:t>
            </w:r>
          </w:p>
        </w:tc>
        <w:tc>
          <w:tcPr>
            <w:tcW w:w="1215" w:type="dxa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3513">
              <w:rPr>
                <w:rFonts w:ascii="GHEA Grapalat" w:hAnsi="GHEA Grapalat" w:cs="Calibri"/>
                <w:color w:val="000000"/>
                <w:sz w:val="18"/>
                <w:szCs w:val="18"/>
              </w:rPr>
              <w:t>2,591.0</w:t>
            </w:r>
          </w:p>
        </w:tc>
        <w:tc>
          <w:tcPr>
            <w:tcW w:w="1148" w:type="dxa"/>
          </w:tcPr>
          <w:p w:rsidR="00F018BE" w:rsidRPr="00404D9D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2,607.6</w:t>
            </w:r>
          </w:p>
        </w:tc>
        <w:tc>
          <w:tcPr>
            <w:tcW w:w="1261" w:type="dxa"/>
          </w:tcPr>
          <w:p w:rsidR="00F018BE" w:rsidRPr="00AB0177" w:rsidRDefault="00F018BE" w:rsidP="00AB017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F64AFF">
              <w:rPr>
                <w:rFonts w:ascii="GHEA Grapalat" w:hAnsi="GHEA Grapalat" w:cs="Arial"/>
                <w:sz w:val="18"/>
                <w:szCs w:val="18"/>
              </w:rPr>
              <w:t>2,600.4</w:t>
            </w:r>
          </w:p>
        </w:tc>
        <w:tc>
          <w:tcPr>
            <w:tcW w:w="1134" w:type="dxa"/>
            <w:vAlign w:val="center"/>
          </w:tcPr>
          <w:p w:rsidR="00F018BE" w:rsidRPr="00F74874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2,547.6</w:t>
            </w:r>
          </w:p>
        </w:tc>
      </w:tr>
      <w:tr w:rsidR="00F018BE" w:rsidRPr="00260493" w:rsidTr="009B78F1">
        <w:trPr>
          <w:trHeight w:val="139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left"/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Ընթացիկ ծախսեր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1,437.1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ED106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1,668.</w:t>
            </w:r>
            <w:r w:rsidR="00ED106F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1,788.0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1,862.2</w:t>
            </w:r>
          </w:p>
        </w:tc>
        <w:tc>
          <w:tcPr>
            <w:tcW w:w="1215" w:type="dxa"/>
          </w:tcPr>
          <w:p w:rsidR="00F018BE" w:rsidRPr="006E1F72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3A99">
              <w:rPr>
                <w:rFonts w:ascii="GHEA Grapalat" w:hAnsi="GHEA Grapalat" w:cs="Calibri"/>
                <w:color w:val="000000"/>
                <w:sz w:val="18"/>
                <w:szCs w:val="18"/>
              </w:rPr>
              <w:t>2,04</w:t>
            </w:r>
            <w:r w:rsidRPr="00FD3513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  <w:r w:rsidRPr="00DD3A99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="00947AF7" w:rsidRPr="006E1F72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8" w:type="dxa"/>
          </w:tcPr>
          <w:p w:rsidR="00F018BE" w:rsidRPr="006E1F72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3A99">
              <w:rPr>
                <w:rFonts w:ascii="GHEA Grapalat" w:hAnsi="GHEA Grapalat" w:cs="Calibri"/>
                <w:color w:val="000000"/>
                <w:sz w:val="18"/>
                <w:szCs w:val="18"/>
              </w:rPr>
              <w:t>2,043.</w:t>
            </w:r>
            <w:r w:rsidR="00947AF7" w:rsidRPr="006E1F72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1" w:type="dxa"/>
          </w:tcPr>
          <w:p w:rsidR="00F018BE" w:rsidRPr="006E1F72" w:rsidRDefault="00F018BE" w:rsidP="00AB0177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E1F72">
              <w:rPr>
                <w:rFonts w:ascii="GHEA Grapalat" w:hAnsi="GHEA Grapalat" w:cs="Calibri"/>
                <w:color w:val="000000"/>
                <w:sz w:val="18"/>
                <w:szCs w:val="18"/>
              </w:rPr>
              <w:t>2,038.3</w:t>
            </w:r>
          </w:p>
        </w:tc>
        <w:tc>
          <w:tcPr>
            <w:tcW w:w="1134" w:type="dxa"/>
          </w:tcPr>
          <w:p w:rsidR="00F018BE" w:rsidRPr="006E1F72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2,075.1</w:t>
            </w:r>
          </w:p>
        </w:tc>
      </w:tr>
      <w:tr w:rsidR="00F018BE" w:rsidRPr="00260493" w:rsidTr="00140781">
        <w:trPr>
          <w:trHeight w:val="139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Ոչ</w:t>
            </w:r>
            <w:r w:rsidRPr="00260493"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ֆինանսական</w:t>
            </w:r>
            <w:r w:rsidRPr="00260493"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ակտիվների</w:t>
            </w:r>
            <w:r w:rsidR="00AB0177"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հետ գործառնություններ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192.3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226.2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216.3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380.4</w:t>
            </w:r>
          </w:p>
        </w:tc>
        <w:tc>
          <w:tcPr>
            <w:tcW w:w="1215" w:type="dxa"/>
            <w:vAlign w:val="center"/>
          </w:tcPr>
          <w:p w:rsidR="00F018BE" w:rsidRPr="00DD3A99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3A99">
              <w:rPr>
                <w:rFonts w:ascii="GHEA Grapalat" w:hAnsi="GHEA Grapalat" w:cs="Calibri"/>
                <w:color w:val="000000"/>
                <w:sz w:val="18"/>
                <w:szCs w:val="18"/>
              </w:rPr>
              <w:t>547.7</w:t>
            </w:r>
          </w:p>
        </w:tc>
        <w:tc>
          <w:tcPr>
            <w:tcW w:w="1148" w:type="dxa"/>
            <w:vAlign w:val="center"/>
          </w:tcPr>
          <w:p w:rsidR="00F018BE" w:rsidRPr="00DD3A99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3A99">
              <w:rPr>
                <w:rFonts w:ascii="GHEA Grapalat" w:hAnsi="GHEA Grapalat" w:cs="Calibri"/>
                <w:color w:val="000000"/>
                <w:sz w:val="18"/>
                <w:szCs w:val="18"/>
              </w:rPr>
              <w:t>564.3</w:t>
            </w:r>
          </w:p>
        </w:tc>
        <w:tc>
          <w:tcPr>
            <w:tcW w:w="1261" w:type="dxa"/>
            <w:vAlign w:val="center"/>
          </w:tcPr>
          <w:p w:rsidR="00F018BE" w:rsidRPr="00DD3A99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3A99">
              <w:rPr>
                <w:rFonts w:ascii="GHEA Grapalat" w:hAnsi="GHEA Grapalat" w:cs="Calibri"/>
                <w:color w:val="000000"/>
                <w:sz w:val="18"/>
                <w:szCs w:val="18"/>
              </w:rPr>
              <w:t>562.1</w:t>
            </w:r>
          </w:p>
        </w:tc>
        <w:tc>
          <w:tcPr>
            <w:tcW w:w="1134" w:type="dxa"/>
            <w:vAlign w:val="center"/>
          </w:tcPr>
          <w:p w:rsidR="00F018BE" w:rsidRPr="00140781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472.6</w:t>
            </w:r>
          </w:p>
        </w:tc>
      </w:tr>
      <w:tr w:rsidR="00F018BE" w:rsidRPr="00260493" w:rsidTr="00140781">
        <w:trPr>
          <w:trHeight w:val="139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Պետական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բյուջեի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պակասուրդ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334</w:t>
            </w:r>
            <w:r w:rsidR="00ED106F">
              <w:rPr>
                <w:rFonts w:ascii="GHEA Grapalat" w:hAnsi="GHEA Grapalat" w:cs="Calibri"/>
                <w:color w:val="000000"/>
                <w:sz w:val="18"/>
                <w:szCs w:val="18"/>
              </w:rPr>
              <w:t>.0</w:t>
            </w:r>
          </w:p>
        </w:tc>
        <w:tc>
          <w:tcPr>
            <w:tcW w:w="851" w:type="dxa"/>
            <w:vAlign w:val="center"/>
          </w:tcPr>
          <w:p w:rsidR="00F018BE" w:rsidRPr="006E1F72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320.</w:t>
            </w:r>
            <w:r w:rsidRPr="006E1F72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179.5</w:t>
            </w:r>
          </w:p>
        </w:tc>
        <w:tc>
          <w:tcPr>
            <w:tcW w:w="1215" w:type="dxa"/>
            <w:vAlign w:val="center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3513">
              <w:rPr>
                <w:rFonts w:ascii="GHEA Grapalat" w:hAnsi="GHEA Grapalat" w:cs="Calibri"/>
                <w:color w:val="000000"/>
                <w:sz w:val="18"/>
                <w:szCs w:val="18"/>
              </w:rPr>
              <w:t>288.9</w:t>
            </w:r>
          </w:p>
        </w:tc>
        <w:tc>
          <w:tcPr>
            <w:tcW w:w="1148" w:type="dxa"/>
            <w:vAlign w:val="center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3A99">
              <w:rPr>
                <w:rFonts w:ascii="GHEA Grapalat" w:hAnsi="GHEA Grapalat" w:cs="Calibri"/>
                <w:color w:val="000000"/>
                <w:sz w:val="18"/>
                <w:szCs w:val="18"/>
              </w:rPr>
              <w:t>273.9</w:t>
            </w:r>
          </w:p>
        </w:tc>
        <w:tc>
          <w:tcPr>
            <w:tcW w:w="1261" w:type="dxa"/>
            <w:vAlign w:val="center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3513">
              <w:rPr>
                <w:rFonts w:ascii="GHEA Grapalat" w:hAnsi="GHEA Grapalat" w:cs="Calibri"/>
                <w:color w:val="000000"/>
                <w:sz w:val="18"/>
                <w:szCs w:val="18"/>
              </w:rPr>
              <w:t>245.3</w:t>
            </w:r>
          </w:p>
        </w:tc>
        <w:tc>
          <w:tcPr>
            <w:tcW w:w="1134" w:type="dxa"/>
            <w:vAlign w:val="center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188.9</w:t>
            </w:r>
          </w:p>
        </w:tc>
      </w:tr>
      <w:tr w:rsidR="00F018BE" w:rsidRPr="00260493" w:rsidTr="00140781">
        <w:trPr>
          <w:trHeight w:val="139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="00AB017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պարտք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3,277.3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3,923.9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4,209.8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3,969.7</w:t>
            </w:r>
          </w:p>
        </w:tc>
        <w:tc>
          <w:tcPr>
            <w:tcW w:w="1215" w:type="dxa"/>
            <w:vAlign w:val="center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3513">
              <w:rPr>
                <w:rFonts w:ascii="GHEA Grapalat" w:hAnsi="GHEA Grapalat" w:cs="Calibri"/>
                <w:color w:val="000000"/>
                <w:sz w:val="18"/>
                <w:szCs w:val="18"/>
              </w:rPr>
              <w:t>4,625.0</w:t>
            </w:r>
          </w:p>
        </w:tc>
        <w:tc>
          <w:tcPr>
            <w:tcW w:w="1148" w:type="dxa"/>
            <w:vAlign w:val="center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3A99">
              <w:rPr>
                <w:rFonts w:ascii="GHEA Grapalat" w:hAnsi="GHEA Grapalat" w:cs="Calibri"/>
                <w:color w:val="000000"/>
                <w:sz w:val="18"/>
                <w:szCs w:val="18"/>
              </w:rPr>
              <w:t>4,756.3</w:t>
            </w:r>
          </w:p>
        </w:tc>
        <w:tc>
          <w:tcPr>
            <w:tcW w:w="1261" w:type="dxa"/>
            <w:vAlign w:val="center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3513">
              <w:rPr>
                <w:rFonts w:ascii="GHEA Grapalat" w:hAnsi="GHEA Grapalat" w:cs="Calibri"/>
                <w:color w:val="000000"/>
                <w:sz w:val="18"/>
                <w:szCs w:val="18"/>
              </w:rPr>
              <w:t>4,446.1</w:t>
            </w:r>
          </w:p>
        </w:tc>
        <w:tc>
          <w:tcPr>
            <w:tcW w:w="1134" w:type="dxa"/>
            <w:vAlign w:val="center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4,571.9</w:t>
            </w:r>
          </w:p>
        </w:tc>
      </w:tr>
      <w:tr w:rsidR="00F018BE" w:rsidRPr="00260493" w:rsidTr="007263D6">
        <w:trPr>
          <w:trHeight w:val="139"/>
          <w:jc w:val="center"/>
        </w:trPr>
        <w:tc>
          <w:tcPr>
            <w:tcW w:w="10963" w:type="dxa"/>
            <w:gridSpan w:val="9"/>
            <w:shd w:val="clear" w:color="auto" w:fill="C6D9F1"/>
          </w:tcPr>
          <w:p w:rsidR="00F018BE" w:rsidRPr="00F64AFF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F64AFF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Հարկաբյուջետային ցուցանիշները (ՀՆԱ-ի նկատմամբ %)</w:t>
            </w:r>
          </w:p>
        </w:tc>
      </w:tr>
      <w:tr w:rsidR="00F018BE" w:rsidRPr="00260493" w:rsidTr="00FA5EC7">
        <w:trPr>
          <w:trHeight w:val="139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Պետական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բյուջեի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եկամուտներ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1215" w:type="dxa"/>
          </w:tcPr>
          <w:p w:rsidR="00F018BE" w:rsidRPr="004D5011" w:rsidRDefault="00F018BE" w:rsidP="004D501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D5011">
              <w:rPr>
                <w:rFonts w:ascii="GHEA Grapalat" w:hAnsi="GHEA Grapalat" w:cs="Calibri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148" w:type="dxa"/>
          </w:tcPr>
          <w:p w:rsidR="00F018BE" w:rsidRPr="00404D9D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261" w:type="dxa"/>
          </w:tcPr>
          <w:p w:rsidR="00F018BE" w:rsidRPr="00F64AFF" w:rsidRDefault="00F018BE" w:rsidP="00AB01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64AFF">
              <w:rPr>
                <w:rFonts w:ascii="GHEA Grapalat" w:hAnsi="GHEA Grapalat" w:cs="Calibri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1134" w:type="dxa"/>
          </w:tcPr>
          <w:p w:rsidR="00F018BE" w:rsidRPr="00260493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24.8</w:t>
            </w:r>
          </w:p>
        </w:tc>
      </w:tr>
      <w:tr w:rsidR="00F018BE" w:rsidRPr="00260493" w:rsidTr="00E65315">
        <w:trPr>
          <w:trHeight w:val="122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ind w:left="426" w:hanging="142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lastRenderedPageBreak/>
              <w:t>Հարկային եկամուտներ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1215" w:type="dxa"/>
            <w:vAlign w:val="center"/>
          </w:tcPr>
          <w:p w:rsidR="00F018BE" w:rsidRPr="004D5011" w:rsidRDefault="00F018BE" w:rsidP="004D501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D5011">
              <w:rPr>
                <w:rFonts w:ascii="GHEA Grapalat" w:hAnsi="GHEA Grapalat" w:cs="Calibri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148" w:type="dxa"/>
          </w:tcPr>
          <w:p w:rsidR="00F018BE" w:rsidRPr="000F7C3F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1261" w:type="dxa"/>
          </w:tcPr>
          <w:p w:rsidR="00F018BE" w:rsidRPr="00F64AFF" w:rsidRDefault="00F018BE" w:rsidP="00AB01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64AFF">
              <w:rPr>
                <w:rFonts w:ascii="GHEA Grapalat" w:hAnsi="GHEA Grapalat" w:cs="Calibri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1134" w:type="dxa"/>
          </w:tcPr>
          <w:p w:rsidR="00F018BE" w:rsidRPr="000F7C3F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23.4</w:t>
            </w:r>
          </w:p>
        </w:tc>
      </w:tr>
      <w:tr w:rsidR="00F018BE" w:rsidRPr="00260493" w:rsidTr="00E22CE4">
        <w:trPr>
          <w:trHeight w:val="122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Պետական բյուջեի ծախսեր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215" w:type="dxa"/>
            <w:vAlign w:val="center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3513">
              <w:rPr>
                <w:rFonts w:ascii="GHEA Grapalat" w:hAnsi="GHEA Grapalat" w:cs="Calibri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1148" w:type="dxa"/>
          </w:tcPr>
          <w:p w:rsidR="00F018BE" w:rsidRPr="000F7C3F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261" w:type="dxa"/>
          </w:tcPr>
          <w:p w:rsidR="00F018BE" w:rsidRPr="00F64AFF" w:rsidRDefault="00F018BE" w:rsidP="00AB01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64AFF">
              <w:rPr>
                <w:rFonts w:ascii="GHEA Grapalat" w:hAnsi="GHEA Grapalat" w:cs="Calibri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1134" w:type="dxa"/>
            <w:vAlign w:val="center"/>
          </w:tcPr>
          <w:p w:rsidR="00F018BE" w:rsidRPr="00F74874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26.8</w:t>
            </w:r>
          </w:p>
        </w:tc>
      </w:tr>
      <w:tr w:rsidR="00F018BE" w:rsidRPr="00260493" w:rsidTr="00E22CE4">
        <w:trPr>
          <w:trHeight w:val="122"/>
          <w:jc w:val="center"/>
        </w:trPr>
        <w:tc>
          <w:tcPr>
            <w:tcW w:w="2655" w:type="dxa"/>
          </w:tcPr>
          <w:p w:rsidR="00F018BE" w:rsidRPr="00260493" w:rsidRDefault="00AB0177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="00F018BE"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Ընթացիկ ծախսեր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1215" w:type="dxa"/>
            <w:vAlign w:val="center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1148" w:type="dxa"/>
          </w:tcPr>
          <w:p w:rsidR="00F018BE" w:rsidRPr="000F7C3F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261" w:type="dxa"/>
          </w:tcPr>
          <w:p w:rsidR="00F018BE" w:rsidRPr="00F64AFF" w:rsidRDefault="00F018BE" w:rsidP="00AB01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64AFF">
              <w:rPr>
                <w:rFonts w:ascii="GHEA Grapalat" w:hAnsi="GHEA Grapalat" w:cs="Calibri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1134" w:type="dxa"/>
            <w:vAlign w:val="center"/>
          </w:tcPr>
          <w:p w:rsidR="00F018BE" w:rsidRPr="00F74874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21.8</w:t>
            </w:r>
          </w:p>
        </w:tc>
      </w:tr>
      <w:tr w:rsidR="00F018BE" w:rsidRPr="00260493" w:rsidTr="00140781">
        <w:trPr>
          <w:trHeight w:val="122"/>
          <w:jc w:val="center"/>
        </w:trPr>
        <w:tc>
          <w:tcPr>
            <w:tcW w:w="2655" w:type="dxa"/>
          </w:tcPr>
          <w:p w:rsidR="00F018BE" w:rsidRPr="00260493" w:rsidRDefault="00AB0177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="00F018BE"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Ոչ ֆինանսական ակտիվների</w:t>
            </w:r>
            <w:r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="00F018BE" w:rsidRPr="00260493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հետ գործառնություններ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215" w:type="dxa"/>
            <w:vAlign w:val="center"/>
          </w:tcPr>
          <w:p w:rsidR="00F018BE" w:rsidRPr="00140781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148" w:type="dxa"/>
            <w:vAlign w:val="center"/>
          </w:tcPr>
          <w:p w:rsidR="00F018BE" w:rsidRPr="00140781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261" w:type="dxa"/>
            <w:vAlign w:val="center"/>
          </w:tcPr>
          <w:p w:rsidR="00F018BE" w:rsidRPr="00F64AFF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64AFF">
              <w:rPr>
                <w:rFonts w:ascii="GHEA Grapalat" w:hAnsi="GHEA Grapalat" w:cs="Calibri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134" w:type="dxa"/>
            <w:vAlign w:val="center"/>
          </w:tcPr>
          <w:p w:rsidR="00F018BE" w:rsidRPr="00140781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5.0</w:t>
            </w:r>
          </w:p>
        </w:tc>
      </w:tr>
      <w:tr w:rsidR="00F018BE" w:rsidRPr="00260493" w:rsidTr="00481962">
        <w:trPr>
          <w:trHeight w:val="122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Պետական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բյուջեի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պակասուրդ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215" w:type="dxa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3513">
              <w:rPr>
                <w:rFonts w:ascii="GHEA Grapalat" w:hAnsi="GHEA Grapalat" w:cs="Calibri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148" w:type="dxa"/>
          </w:tcPr>
          <w:p w:rsidR="00F018BE" w:rsidRPr="000F7C3F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61" w:type="dxa"/>
          </w:tcPr>
          <w:p w:rsidR="00F018BE" w:rsidRPr="00F64AFF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64AFF">
              <w:rPr>
                <w:rFonts w:ascii="GHEA Grapalat" w:hAnsi="GHEA Grapalat" w:cs="Calibr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134" w:type="dxa"/>
          </w:tcPr>
          <w:p w:rsidR="00F018BE" w:rsidRPr="000F7C3F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2.0</w:t>
            </w:r>
          </w:p>
        </w:tc>
      </w:tr>
      <w:tr w:rsidR="00F018BE" w:rsidRPr="00260493" w:rsidTr="00481962">
        <w:trPr>
          <w:trHeight w:val="122"/>
          <w:jc w:val="center"/>
        </w:trPr>
        <w:tc>
          <w:tcPr>
            <w:tcW w:w="2655" w:type="dxa"/>
          </w:tcPr>
          <w:p w:rsidR="00F018BE" w:rsidRPr="00260493" w:rsidRDefault="00F018BE" w:rsidP="00F018B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="00AB017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049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26049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պարտք</w:t>
            </w:r>
          </w:p>
        </w:tc>
        <w:tc>
          <w:tcPr>
            <w:tcW w:w="868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50.1</w:t>
            </w:r>
          </w:p>
        </w:tc>
        <w:tc>
          <w:tcPr>
            <w:tcW w:w="946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63.5</w:t>
            </w:r>
          </w:p>
        </w:tc>
        <w:tc>
          <w:tcPr>
            <w:tcW w:w="851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60.2</w:t>
            </w:r>
          </w:p>
        </w:tc>
        <w:tc>
          <w:tcPr>
            <w:tcW w:w="885" w:type="dxa"/>
            <w:vAlign w:val="center"/>
          </w:tcPr>
          <w:p w:rsidR="00F018BE" w:rsidRPr="00C87E37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87E37">
              <w:rPr>
                <w:rFonts w:ascii="GHEA Grapalat" w:hAnsi="GHEA Grapalat" w:cs="Calibri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1215" w:type="dxa"/>
          </w:tcPr>
          <w:p w:rsidR="00F018BE" w:rsidRPr="00FD3513" w:rsidRDefault="00F018BE" w:rsidP="00947AF7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3513">
              <w:rPr>
                <w:rFonts w:ascii="GHEA Grapalat" w:hAnsi="GHEA Grapalat" w:cs="Calibri"/>
                <w:color w:val="000000"/>
                <w:sz w:val="18"/>
                <w:szCs w:val="18"/>
              </w:rPr>
              <w:t>49.8</w:t>
            </w:r>
          </w:p>
        </w:tc>
        <w:tc>
          <w:tcPr>
            <w:tcW w:w="1148" w:type="dxa"/>
          </w:tcPr>
          <w:p w:rsidR="00F018BE" w:rsidRPr="000F7C3F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04D9D">
              <w:rPr>
                <w:rFonts w:ascii="GHEA Grapalat" w:hAnsi="GHEA Grapalat" w:cs="Calibri"/>
                <w:color w:val="000000"/>
                <w:sz w:val="18"/>
                <w:szCs w:val="18"/>
              </w:rPr>
              <w:t>49.9</w:t>
            </w:r>
          </w:p>
        </w:tc>
        <w:tc>
          <w:tcPr>
            <w:tcW w:w="1261" w:type="dxa"/>
          </w:tcPr>
          <w:p w:rsidR="00F018BE" w:rsidRPr="00F64AFF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64AFF">
              <w:rPr>
                <w:rFonts w:ascii="GHEA Grapalat" w:hAnsi="GHEA Grapalat" w:cs="Calibri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1134" w:type="dxa"/>
          </w:tcPr>
          <w:p w:rsidR="00F018BE" w:rsidRPr="000F7C3F" w:rsidRDefault="00F018BE" w:rsidP="0094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74874">
              <w:rPr>
                <w:rFonts w:ascii="GHEA Grapalat" w:hAnsi="GHEA Grapalat" w:cs="Calibri"/>
                <w:color w:val="000000"/>
                <w:sz w:val="18"/>
                <w:szCs w:val="18"/>
              </w:rPr>
              <w:t>48.1</w:t>
            </w:r>
          </w:p>
        </w:tc>
      </w:tr>
    </w:tbl>
    <w:p w:rsidR="00D27CDC" w:rsidRDefault="00D27CDC" w:rsidP="00260493"/>
    <w:sectPr w:rsidR="00D27CDC" w:rsidSect="00495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0" w:right="720" w:bottom="1440" w:left="1080" w:header="720" w:footer="720" w:gutter="0"/>
      <w:pgNumType w:start="118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E0" w:rsidRDefault="007259E0" w:rsidP="00966411">
      <w:pPr>
        <w:spacing w:after="0" w:line="240" w:lineRule="auto"/>
      </w:pPr>
      <w:r>
        <w:separator/>
      </w:r>
    </w:p>
  </w:endnote>
  <w:endnote w:type="continuationSeparator" w:id="0">
    <w:p w:rsidR="007259E0" w:rsidRDefault="007259E0" w:rsidP="0096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03" w:rsidRDefault="00170703" w:rsidP="008402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0703" w:rsidRDefault="00170703" w:rsidP="002E32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7EE" w:rsidRPr="008477EE" w:rsidRDefault="00170703" w:rsidP="008477EE">
    <w:pPr>
      <w:pStyle w:val="Footer"/>
      <w:rPr>
        <w:rFonts w:ascii="GHEA Grapalat" w:hAnsi="GHEA Grapalat"/>
        <w:sz w:val="16"/>
        <w:szCs w:val="16"/>
        <w:lang w:val="ru-RU" w:eastAsia="ru-RU"/>
      </w:rPr>
    </w:pPr>
    <w:r w:rsidRPr="00982D03">
      <w:rPr>
        <w:rFonts w:ascii="GHEA Grapalat" w:hAnsi="GHEA Grapalat"/>
        <w:sz w:val="16"/>
        <w:szCs w:val="16"/>
      </w:rPr>
      <w:t>Հայաստանի Հանրապետության ֆինանսների</w:t>
    </w:r>
    <w:r w:rsidR="00350720">
      <w:rPr>
        <w:rFonts w:ascii="GHEA Grapalat" w:hAnsi="GHEA Grapalat"/>
        <w:sz w:val="16"/>
        <w:szCs w:val="16"/>
      </w:rPr>
      <w:t xml:space="preserve"> նախարարությու</w:t>
    </w:r>
    <w:r w:rsidR="00350720">
      <w:rPr>
        <w:rFonts w:ascii="GHEA Grapalat" w:hAnsi="GHEA Grapalat"/>
        <w:sz w:val="16"/>
        <w:szCs w:val="16"/>
      </w:rPr>
      <w:tab/>
    </w:r>
    <w:r w:rsidR="00050BA6">
      <w:rPr>
        <w:rFonts w:ascii="GHEA Grapalat" w:hAnsi="GHEA Grapalat"/>
        <w:sz w:val="16"/>
        <w:szCs w:val="16"/>
        <w:lang w:val="en-US"/>
      </w:rPr>
      <w:t>ն</w:t>
    </w:r>
    <w:r w:rsidR="00350720">
      <w:rPr>
        <w:rFonts w:ascii="GHEA Grapalat" w:hAnsi="GHEA Grapalat"/>
        <w:sz w:val="16"/>
        <w:szCs w:val="16"/>
      </w:rPr>
      <w:tab/>
    </w:r>
    <w:r w:rsidR="00AB0177">
      <w:rPr>
        <w:rFonts w:ascii="GHEA Grapalat" w:hAnsi="GHEA Grapalat"/>
        <w:sz w:val="16"/>
        <w:szCs w:val="16"/>
      </w:rPr>
      <w:t xml:space="preserve"> </w:t>
    </w:r>
    <w:r w:rsidR="008477EE">
      <w:rPr>
        <w:rFonts w:ascii="GHEA Grapalat" w:hAnsi="GHEA Grapalat"/>
        <w:sz w:val="16"/>
        <w:szCs w:val="16"/>
        <w:lang w:val="ru-RU" w:eastAsia="ru-RU"/>
      </w:rPr>
      <w:fldChar w:fldCharType="begin"/>
    </w:r>
    <w:r w:rsidR="008477EE">
      <w:rPr>
        <w:rFonts w:ascii="GHEA Grapalat" w:hAnsi="GHEA Grapalat"/>
        <w:sz w:val="16"/>
        <w:szCs w:val="16"/>
        <w:lang w:val="ru-RU" w:eastAsia="ru-RU"/>
      </w:rPr>
      <w:instrText xml:space="preserve"> FILENAME \* MERGEFORMAT </w:instrText>
    </w:r>
    <w:r w:rsidR="008477EE">
      <w:rPr>
        <w:rFonts w:ascii="GHEA Grapalat" w:hAnsi="GHEA Grapalat"/>
        <w:sz w:val="16"/>
        <w:szCs w:val="16"/>
        <w:lang w:val="ru-RU" w:eastAsia="ru-RU"/>
      </w:rPr>
      <w:fldChar w:fldCharType="separate"/>
    </w:r>
    <w:r w:rsidR="00A008D9">
      <w:rPr>
        <w:rFonts w:ascii="GHEA Grapalat" w:hAnsi="GHEA Grapalat"/>
        <w:noProof/>
        <w:sz w:val="16"/>
        <w:szCs w:val="16"/>
        <w:lang w:val="ru-RU" w:eastAsia="ru-RU"/>
      </w:rPr>
      <w:t>21.Մակրոտնտեսական և հարկաբյուջետային ցուցանիշներ</w:t>
    </w:r>
    <w:r w:rsidR="008477EE">
      <w:rPr>
        <w:rFonts w:ascii="GHEA Grapalat" w:hAnsi="GHEA Grapalat"/>
        <w:sz w:val="16"/>
        <w:szCs w:val="16"/>
        <w:lang w:val="ru-RU" w:eastAsia="ru-RU"/>
      </w:rPr>
      <w:fldChar w:fldCharType="end"/>
    </w:r>
    <w:r w:rsidR="008477EE" w:rsidRPr="008477EE">
      <w:rPr>
        <w:rFonts w:ascii="GHEA Grapalat" w:hAnsi="GHEA Grapalat"/>
        <w:sz w:val="16"/>
        <w:szCs w:val="16"/>
        <w:lang w:val="en-US" w:eastAsia="ru-RU"/>
      </w:rPr>
      <w:t xml:space="preserve"> </w:t>
    </w:r>
    <w:r w:rsidR="008477EE" w:rsidRPr="008477EE">
      <w:rPr>
        <w:rFonts w:ascii="GHEA Grapalat" w:hAnsi="GHEA Grapalat"/>
        <w:sz w:val="16"/>
        <w:szCs w:val="16"/>
        <w:lang w:val="ru-RU" w:eastAsia="ru-RU"/>
      </w:rPr>
      <w:fldChar w:fldCharType="begin"/>
    </w:r>
    <w:r w:rsidR="008477EE" w:rsidRPr="008477EE">
      <w:rPr>
        <w:rFonts w:ascii="GHEA Grapalat" w:hAnsi="GHEA Grapalat"/>
        <w:sz w:val="16"/>
        <w:szCs w:val="16"/>
        <w:lang w:val="ru-RU" w:eastAsia="ru-RU"/>
      </w:rPr>
      <w:instrText xml:space="preserve"> PAGE   \* MERGEFORMAT </w:instrText>
    </w:r>
    <w:r w:rsidR="008477EE" w:rsidRPr="008477EE">
      <w:rPr>
        <w:rFonts w:ascii="GHEA Grapalat" w:hAnsi="GHEA Grapalat"/>
        <w:sz w:val="16"/>
        <w:szCs w:val="16"/>
        <w:lang w:val="ru-RU" w:eastAsia="ru-RU"/>
      </w:rPr>
      <w:fldChar w:fldCharType="separate"/>
    </w:r>
    <w:r w:rsidR="00ED106F">
      <w:rPr>
        <w:rFonts w:ascii="GHEA Grapalat" w:hAnsi="GHEA Grapalat"/>
        <w:noProof/>
        <w:sz w:val="16"/>
        <w:szCs w:val="16"/>
        <w:lang w:val="ru-RU" w:eastAsia="ru-RU"/>
      </w:rPr>
      <w:t>1180</w:t>
    </w:r>
    <w:r w:rsidR="008477EE" w:rsidRPr="008477EE">
      <w:rPr>
        <w:rFonts w:ascii="GHEA Grapalat" w:hAnsi="GHEA Grapalat"/>
        <w:sz w:val="16"/>
        <w:szCs w:val="16"/>
        <w:lang w:val="ru-RU" w:eastAsia="ru-RU"/>
      </w:rPr>
      <w:fldChar w:fldCharType="end"/>
    </w:r>
    <w:r w:rsidR="00495AAE">
      <w:rPr>
        <w:rFonts w:ascii="GHEA Grapalat" w:hAnsi="GHEA Grapalat"/>
        <w:sz w:val="16"/>
        <w:szCs w:val="16"/>
        <w:lang w:val="en-US" w:eastAsia="ru-RU"/>
      </w:rPr>
      <w:t xml:space="preserve"> </w:t>
    </w:r>
    <w:r w:rsidR="008477EE" w:rsidRPr="008477EE">
      <w:rPr>
        <w:rFonts w:ascii="GHEA Grapalat" w:hAnsi="GHEA Grapalat"/>
        <w:sz w:val="16"/>
        <w:szCs w:val="16"/>
        <w:lang w:val="ru-RU" w:eastAsia="ru-RU"/>
      </w:rPr>
      <w:t xml:space="preserve">էջ </w:t>
    </w:r>
  </w:p>
  <w:p w:rsidR="00170703" w:rsidRPr="00982D03" w:rsidRDefault="00170703" w:rsidP="008477EE">
    <w:pPr>
      <w:pStyle w:val="Footer"/>
      <w:rPr>
        <w:rFonts w:ascii="Sylfaen" w:hAnsi="Sylfaen" w:cs="Sylfae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D9" w:rsidRDefault="00A00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E0" w:rsidRDefault="007259E0" w:rsidP="00966411">
      <w:pPr>
        <w:spacing w:after="0" w:line="240" w:lineRule="auto"/>
      </w:pPr>
      <w:r>
        <w:separator/>
      </w:r>
    </w:p>
  </w:footnote>
  <w:footnote w:type="continuationSeparator" w:id="0">
    <w:p w:rsidR="007259E0" w:rsidRDefault="007259E0" w:rsidP="00966411">
      <w:pPr>
        <w:spacing w:after="0" w:line="240" w:lineRule="auto"/>
      </w:pPr>
      <w:r>
        <w:continuationSeparator/>
      </w:r>
    </w:p>
  </w:footnote>
  <w:footnote w:id="1">
    <w:p w:rsidR="00786A7C" w:rsidRPr="00786A7C" w:rsidRDefault="00786A7C" w:rsidP="00786A7C">
      <w:pPr>
        <w:spacing w:after="0" w:line="240" w:lineRule="auto"/>
        <w:rPr>
          <w:rFonts w:ascii="GHEA Grapalat" w:hAnsi="GHEA Grapalat"/>
          <w:lang w:val="hy-AM"/>
        </w:rPr>
      </w:pPr>
      <w:r w:rsidRPr="000F7C3F">
        <w:rPr>
          <w:rFonts w:ascii="GHEA Grapalat" w:hAnsi="GHEA Grapalat"/>
          <w:sz w:val="18"/>
          <w:vertAlign w:val="superscript"/>
          <w:lang w:val="hy-AM"/>
        </w:rPr>
        <w:footnoteRef/>
      </w:r>
      <w:r w:rsidRPr="00786A7C">
        <w:rPr>
          <w:rFonts w:ascii="GHEA Grapalat" w:hAnsi="GHEA Grapalat"/>
          <w:sz w:val="18"/>
          <w:lang w:val="hy-AM"/>
        </w:rPr>
        <w:t xml:space="preserve"> Չնայած 2024թ</w:t>
      </w:r>
      <w:r w:rsidRPr="00786A7C">
        <w:rPr>
          <w:rFonts w:ascii="Cambria Math" w:hAnsi="Cambria Math" w:cs="Cambria Math"/>
          <w:sz w:val="18"/>
          <w:lang w:val="hy-AM"/>
        </w:rPr>
        <w:t>․</w:t>
      </w:r>
      <w:r w:rsidRPr="00786A7C">
        <w:rPr>
          <w:rFonts w:ascii="GHEA Grapalat" w:hAnsi="GHEA Grapalat"/>
          <w:sz w:val="18"/>
          <w:lang w:val="hy-AM"/>
        </w:rPr>
        <w:t xml:space="preserve"> </w:t>
      </w:r>
      <w:r>
        <w:rPr>
          <w:rFonts w:ascii="GHEA Grapalat" w:hAnsi="GHEA Grapalat"/>
          <w:sz w:val="18"/>
          <w:lang w:val="hy-AM"/>
        </w:rPr>
        <w:t xml:space="preserve">պետական </w:t>
      </w:r>
      <w:r w:rsidRPr="00786A7C">
        <w:rPr>
          <w:rFonts w:ascii="GHEA Grapalat" w:hAnsi="GHEA Grapalat"/>
          <w:sz w:val="18"/>
          <w:lang w:val="hy-AM"/>
        </w:rPr>
        <w:t>բյուջեի ուղերձում հիպո</w:t>
      </w:r>
      <w:r w:rsidR="000F7C3F">
        <w:rPr>
          <w:rFonts w:ascii="GHEA Grapalat" w:hAnsi="GHEA Grapalat"/>
          <w:sz w:val="18"/>
        </w:rPr>
        <w:t>տեկ</w:t>
      </w:r>
      <w:r w:rsidRPr="00786A7C">
        <w:rPr>
          <w:rFonts w:ascii="GHEA Grapalat" w:hAnsi="GHEA Grapalat"/>
          <w:sz w:val="18"/>
          <w:lang w:val="hy-AM"/>
        </w:rPr>
        <w:t>ի տոկոսագումարների դիմաց եկամտային հարկի վերադարձը ներառվել է</w:t>
      </w:r>
      <w:r w:rsidR="00AB0177">
        <w:rPr>
          <w:rFonts w:ascii="GHEA Grapalat" w:hAnsi="GHEA Grapalat"/>
          <w:sz w:val="18"/>
          <w:lang w:val="hy-AM"/>
        </w:rPr>
        <w:t xml:space="preserve"> </w:t>
      </w:r>
      <w:r w:rsidRPr="00786A7C">
        <w:rPr>
          <w:rFonts w:ascii="GHEA Grapalat" w:hAnsi="GHEA Grapalat"/>
          <w:sz w:val="18"/>
          <w:lang w:val="hy-AM"/>
        </w:rPr>
        <w:t>բյուջեի եկամուտների և ծախսերի՝ 2023թ</w:t>
      </w:r>
      <w:r w:rsidRPr="00786A7C">
        <w:rPr>
          <w:rFonts w:ascii="Cambria Math" w:hAnsi="Cambria Math" w:cs="Cambria Math"/>
          <w:sz w:val="18"/>
          <w:lang w:val="hy-AM"/>
        </w:rPr>
        <w:t>․</w:t>
      </w:r>
      <w:r w:rsidRPr="00786A7C">
        <w:rPr>
          <w:rFonts w:ascii="GHEA Grapalat" w:hAnsi="GHEA Grapalat"/>
          <w:sz w:val="18"/>
          <w:lang w:val="hy-AM"/>
        </w:rPr>
        <w:t xml:space="preserve"> սպասումային ցուցանիշում, աղյուսակում, համադրելիությունը մյուս կանխատեսումների և փաստացի ցուցանիշի հետ</w:t>
      </w:r>
      <w:r w:rsidR="00AB0177">
        <w:rPr>
          <w:rFonts w:ascii="GHEA Grapalat" w:hAnsi="GHEA Grapalat"/>
          <w:sz w:val="18"/>
          <w:lang w:val="hy-AM"/>
        </w:rPr>
        <w:t xml:space="preserve"> </w:t>
      </w:r>
      <w:r w:rsidRPr="00786A7C">
        <w:rPr>
          <w:rFonts w:ascii="GHEA Grapalat" w:hAnsi="GHEA Grapalat"/>
          <w:sz w:val="18"/>
          <w:lang w:val="hy-AM"/>
        </w:rPr>
        <w:t>ապահովելու համար</w:t>
      </w:r>
      <w:r>
        <w:rPr>
          <w:rFonts w:ascii="GHEA Grapalat" w:hAnsi="GHEA Grapalat"/>
          <w:sz w:val="18"/>
          <w:lang w:val="hy-AM"/>
        </w:rPr>
        <w:t xml:space="preserve">, արտացոլվել </w:t>
      </w:r>
      <w:r w:rsidR="00120FB7">
        <w:rPr>
          <w:rFonts w:ascii="GHEA Grapalat" w:hAnsi="GHEA Grapalat"/>
          <w:sz w:val="18"/>
          <w:lang w:val="hy-AM"/>
        </w:rPr>
        <w:t>են</w:t>
      </w:r>
      <w:r>
        <w:rPr>
          <w:rFonts w:ascii="GHEA Grapalat" w:hAnsi="GHEA Grapalat"/>
          <w:sz w:val="18"/>
          <w:lang w:val="hy-AM"/>
        </w:rPr>
        <w:t xml:space="preserve"> </w:t>
      </w:r>
      <w:r w:rsidR="00AB0177">
        <w:rPr>
          <w:rFonts w:ascii="GHEA Grapalat" w:hAnsi="GHEA Grapalat"/>
          <w:sz w:val="18"/>
          <w:lang w:val="hy-AM"/>
        </w:rPr>
        <w:t>հիպո</w:t>
      </w:r>
      <w:r w:rsidR="00AB0177">
        <w:rPr>
          <w:rFonts w:ascii="GHEA Grapalat" w:hAnsi="GHEA Grapalat"/>
          <w:sz w:val="18"/>
        </w:rPr>
        <w:t>տեկ</w:t>
      </w:r>
      <w:r w:rsidRPr="00786A7C">
        <w:rPr>
          <w:rFonts w:ascii="GHEA Grapalat" w:hAnsi="GHEA Grapalat"/>
          <w:sz w:val="18"/>
          <w:lang w:val="hy-AM"/>
        </w:rPr>
        <w:t>ի տոկոսագումարների դիմաց եկամտային հարկի վերադարձը</w:t>
      </w:r>
      <w:r>
        <w:rPr>
          <w:rFonts w:ascii="GHEA Grapalat" w:hAnsi="GHEA Grapalat"/>
          <w:sz w:val="18"/>
          <w:lang w:val="hy-AM"/>
        </w:rPr>
        <w:t xml:space="preserve"> չներառող ցուցանիշները։ </w:t>
      </w:r>
    </w:p>
  </w:footnote>
  <w:footnote w:id="2">
    <w:p w:rsidR="00F018BE" w:rsidRPr="00786A7C" w:rsidRDefault="00F018BE" w:rsidP="00FB2D78">
      <w:pPr>
        <w:pStyle w:val="FootnoteText"/>
        <w:jc w:val="both"/>
        <w:rPr>
          <w:rFonts w:ascii="GHEA Grapalat" w:eastAsia="Calibri" w:hAnsi="GHEA Grapalat"/>
          <w:sz w:val="18"/>
          <w:szCs w:val="22"/>
          <w:lang w:val="hy-AM" w:eastAsia="en-US"/>
        </w:rPr>
      </w:pPr>
      <w:r w:rsidRPr="000F7C3F">
        <w:rPr>
          <w:rFonts w:ascii="GHEA Grapalat" w:eastAsia="Calibri" w:hAnsi="GHEA Grapalat"/>
          <w:sz w:val="18"/>
          <w:szCs w:val="22"/>
          <w:vertAlign w:val="superscript"/>
          <w:lang w:val="hy-AM" w:eastAsia="en-US"/>
        </w:rPr>
        <w:footnoteRef/>
      </w:r>
      <w:r w:rsidRPr="000F7C3F">
        <w:rPr>
          <w:rFonts w:ascii="GHEA Grapalat" w:eastAsia="Calibri" w:hAnsi="GHEA Grapalat"/>
          <w:sz w:val="18"/>
          <w:szCs w:val="22"/>
          <w:vertAlign w:val="superscript"/>
          <w:lang w:val="hy-AM" w:eastAsia="en-US"/>
        </w:rPr>
        <w:t xml:space="preserve"> </w:t>
      </w:r>
      <w:r w:rsidRPr="00786A7C">
        <w:rPr>
          <w:rFonts w:ascii="GHEA Grapalat" w:eastAsia="Calibri" w:hAnsi="GHEA Grapalat"/>
          <w:sz w:val="18"/>
          <w:szCs w:val="22"/>
          <w:lang w:val="hy-AM" w:eastAsia="en-US"/>
        </w:rPr>
        <w:t>Մեկ շնչին ընկնող ՀՆԱ-ն կանխատեսումներում հաշվարկվել է՝ հիմք ընդունելով տվյալ տարվա հունվարի 1-ի դրությամբ մշտական բնակչության թվաքանակը։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D9" w:rsidRDefault="00A00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D9" w:rsidRDefault="00A008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D9" w:rsidRDefault="00A00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F8657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162B4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B"/>
    <w:multiLevelType w:val="multilevel"/>
    <w:tmpl w:val="EC68DFD0"/>
    <w:lvl w:ilvl="0">
      <w:start w:val="1"/>
      <w:numFmt w:val="decimal"/>
      <w:pStyle w:val="Heading1"/>
      <w:lvlText w:val="%1"/>
      <w:legacy w:legacy="1" w:legacySpace="144" w:legacyIndent="0"/>
      <w:lvlJc w:val="left"/>
      <w:rPr>
        <w:b w:val="0"/>
        <w:i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i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  <w:i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b w:val="0"/>
        <w:i w:val="0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pStyle w:val="Heading6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3" w15:restartNumberingAfterBreak="0">
    <w:nsid w:val="FFFFFFFE"/>
    <w:multiLevelType w:val="singleLevel"/>
    <w:tmpl w:val="6930E93A"/>
    <w:lvl w:ilvl="0">
      <w:numFmt w:val="decimal"/>
      <w:pStyle w:val="Bullet"/>
      <w:lvlText w:val="*"/>
      <w:lvlJc w:val="left"/>
    </w:lvl>
  </w:abstractNum>
  <w:abstractNum w:abstractNumId="4" w15:restartNumberingAfterBreak="0">
    <w:nsid w:val="1B2342A9"/>
    <w:multiLevelType w:val="hybridMultilevel"/>
    <w:tmpl w:val="2D5CA7E6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5" w15:restartNumberingAfterBreak="0">
    <w:nsid w:val="3BD40199"/>
    <w:multiLevelType w:val="hybridMultilevel"/>
    <w:tmpl w:val="05C254F8"/>
    <w:lvl w:ilvl="0" w:tplc="04090001">
      <w:start w:val="4"/>
      <w:numFmt w:val="decimal"/>
      <w:pStyle w:val="KLegalHeading1"/>
      <w:lvlText w:val="%1."/>
      <w:lvlJc w:val="left"/>
      <w:pPr>
        <w:ind w:left="360" w:hanging="360"/>
      </w:pPr>
      <w:rPr>
        <w:rFonts w:hint="default"/>
        <w:b/>
        <w:color w:val="auto"/>
        <w:lang w:val="pt-BR"/>
      </w:rPr>
    </w:lvl>
    <w:lvl w:ilvl="1" w:tplc="04090003">
      <w:start w:val="1"/>
      <w:numFmt w:val="lowerLetter"/>
      <w:pStyle w:val="KLegalHeading2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pStyle w:val="KLegalHeading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pStyle w:val="KLegalHeading4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F1752"/>
    <w:multiLevelType w:val="hybridMultilevel"/>
    <w:tmpl w:val="8FF8B4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CCF2B37"/>
    <w:multiLevelType w:val="hybridMultilevel"/>
    <w:tmpl w:val="537E5E6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3B2DA0"/>
    <w:multiLevelType w:val="hybridMultilevel"/>
    <w:tmpl w:val="59A4764A"/>
    <w:lvl w:ilvl="0" w:tplc="A89CDA02">
      <w:start w:val="10"/>
      <w:numFmt w:val="decimal"/>
      <w:pStyle w:val="ListBullet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72D52E81"/>
    <w:multiLevelType w:val="hybridMultilevel"/>
    <w:tmpl w:val="846203D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3"/>
    <w:lvlOverride w:ilvl="0">
      <w:lvl w:ilvl="0">
        <w:start w:val="1"/>
        <w:numFmt w:val="bullet"/>
        <w:pStyle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48"/>
    <w:rsid w:val="00000EE8"/>
    <w:rsid w:val="00011012"/>
    <w:rsid w:val="0001720A"/>
    <w:rsid w:val="00024E76"/>
    <w:rsid w:val="00050BA6"/>
    <w:rsid w:val="0006111A"/>
    <w:rsid w:val="000E75E0"/>
    <w:rsid w:val="000F4176"/>
    <w:rsid w:val="000F7C3F"/>
    <w:rsid w:val="001136D7"/>
    <w:rsid w:val="00120FB7"/>
    <w:rsid w:val="00140781"/>
    <w:rsid w:val="0016076B"/>
    <w:rsid w:val="00170703"/>
    <w:rsid w:val="001769E4"/>
    <w:rsid w:val="00184B26"/>
    <w:rsid w:val="00190121"/>
    <w:rsid w:val="001A6A0D"/>
    <w:rsid w:val="001C5CF9"/>
    <w:rsid w:val="001D7BD8"/>
    <w:rsid w:val="001F6712"/>
    <w:rsid w:val="00260493"/>
    <w:rsid w:val="002C65C1"/>
    <w:rsid w:val="002C74C6"/>
    <w:rsid w:val="002E3211"/>
    <w:rsid w:val="002F011F"/>
    <w:rsid w:val="00301984"/>
    <w:rsid w:val="00305256"/>
    <w:rsid w:val="00315A1C"/>
    <w:rsid w:val="00320230"/>
    <w:rsid w:val="00342107"/>
    <w:rsid w:val="00350720"/>
    <w:rsid w:val="00372DB0"/>
    <w:rsid w:val="003953E0"/>
    <w:rsid w:val="00401862"/>
    <w:rsid w:val="00404D9D"/>
    <w:rsid w:val="004207EF"/>
    <w:rsid w:val="0042311A"/>
    <w:rsid w:val="00436147"/>
    <w:rsid w:val="00495AAE"/>
    <w:rsid w:val="004B6250"/>
    <w:rsid w:val="004C62AE"/>
    <w:rsid w:val="004D5011"/>
    <w:rsid w:val="004D6888"/>
    <w:rsid w:val="004E2E6D"/>
    <w:rsid w:val="004E30F8"/>
    <w:rsid w:val="005123E9"/>
    <w:rsid w:val="00531FB7"/>
    <w:rsid w:val="00570291"/>
    <w:rsid w:val="005738A4"/>
    <w:rsid w:val="00587EC5"/>
    <w:rsid w:val="005A2842"/>
    <w:rsid w:val="005B5A31"/>
    <w:rsid w:val="005D06BB"/>
    <w:rsid w:val="005D2E5E"/>
    <w:rsid w:val="005D5FAC"/>
    <w:rsid w:val="005F550C"/>
    <w:rsid w:val="00612923"/>
    <w:rsid w:val="00614F63"/>
    <w:rsid w:val="00650724"/>
    <w:rsid w:val="00670BB3"/>
    <w:rsid w:val="0067332D"/>
    <w:rsid w:val="006928DD"/>
    <w:rsid w:val="006B5C1F"/>
    <w:rsid w:val="006E1F72"/>
    <w:rsid w:val="00715935"/>
    <w:rsid w:val="007211AD"/>
    <w:rsid w:val="00722CC2"/>
    <w:rsid w:val="00723C2C"/>
    <w:rsid w:val="007259E0"/>
    <w:rsid w:val="007263D6"/>
    <w:rsid w:val="00731CDB"/>
    <w:rsid w:val="007557D0"/>
    <w:rsid w:val="00764232"/>
    <w:rsid w:val="00783A4D"/>
    <w:rsid w:val="007843E0"/>
    <w:rsid w:val="00786A7C"/>
    <w:rsid w:val="00807A21"/>
    <w:rsid w:val="0083451D"/>
    <w:rsid w:val="008402BF"/>
    <w:rsid w:val="00845E3B"/>
    <w:rsid w:val="008477EE"/>
    <w:rsid w:val="00861D0C"/>
    <w:rsid w:val="00870030"/>
    <w:rsid w:val="00876932"/>
    <w:rsid w:val="00887578"/>
    <w:rsid w:val="008A7C4D"/>
    <w:rsid w:val="008E0CC7"/>
    <w:rsid w:val="008E21DF"/>
    <w:rsid w:val="008E5B05"/>
    <w:rsid w:val="00911F10"/>
    <w:rsid w:val="009244BC"/>
    <w:rsid w:val="00931F71"/>
    <w:rsid w:val="00944639"/>
    <w:rsid w:val="00947AF7"/>
    <w:rsid w:val="00966411"/>
    <w:rsid w:val="00982D03"/>
    <w:rsid w:val="0098451F"/>
    <w:rsid w:val="009A6299"/>
    <w:rsid w:val="009E11AD"/>
    <w:rsid w:val="00A008D9"/>
    <w:rsid w:val="00A21345"/>
    <w:rsid w:val="00A479BA"/>
    <w:rsid w:val="00A53701"/>
    <w:rsid w:val="00A60F7C"/>
    <w:rsid w:val="00A74F45"/>
    <w:rsid w:val="00A7683C"/>
    <w:rsid w:val="00AA00B5"/>
    <w:rsid w:val="00AA080D"/>
    <w:rsid w:val="00AA0CA4"/>
    <w:rsid w:val="00AB0177"/>
    <w:rsid w:val="00AF481E"/>
    <w:rsid w:val="00B02AD0"/>
    <w:rsid w:val="00B34702"/>
    <w:rsid w:val="00B919CA"/>
    <w:rsid w:val="00B967B3"/>
    <w:rsid w:val="00BA5148"/>
    <w:rsid w:val="00BE2EA8"/>
    <w:rsid w:val="00BE36C8"/>
    <w:rsid w:val="00BE77D8"/>
    <w:rsid w:val="00C1362E"/>
    <w:rsid w:val="00C41C73"/>
    <w:rsid w:val="00C61315"/>
    <w:rsid w:val="00C77243"/>
    <w:rsid w:val="00C8049E"/>
    <w:rsid w:val="00C82D68"/>
    <w:rsid w:val="00C91AD4"/>
    <w:rsid w:val="00CA0A5E"/>
    <w:rsid w:val="00CA3CBA"/>
    <w:rsid w:val="00CD1F50"/>
    <w:rsid w:val="00D11323"/>
    <w:rsid w:val="00D172A4"/>
    <w:rsid w:val="00D21B96"/>
    <w:rsid w:val="00D27CDC"/>
    <w:rsid w:val="00D44EE3"/>
    <w:rsid w:val="00D51F1A"/>
    <w:rsid w:val="00D744D6"/>
    <w:rsid w:val="00D76B09"/>
    <w:rsid w:val="00D952F2"/>
    <w:rsid w:val="00DD3A99"/>
    <w:rsid w:val="00DE456F"/>
    <w:rsid w:val="00DE62B7"/>
    <w:rsid w:val="00DE7CEA"/>
    <w:rsid w:val="00E22687"/>
    <w:rsid w:val="00E42F98"/>
    <w:rsid w:val="00E7145D"/>
    <w:rsid w:val="00E912A4"/>
    <w:rsid w:val="00E94E67"/>
    <w:rsid w:val="00ED056C"/>
    <w:rsid w:val="00ED106F"/>
    <w:rsid w:val="00ED5F68"/>
    <w:rsid w:val="00F018BE"/>
    <w:rsid w:val="00F406F1"/>
    <w:rsid w:val="00F64AFF"/>
    <w:rsid w:val="00F66683"/>
    <w:rsid w:val="00F8049E"/>
    <w:rsid w:val="00F83FD8"/>
    <w:rsid w:val="00F8598E"/>
    <w:rsid w:val="00F95851"/>
    <w:rsid w:val="00FA6B06"/>
    <w:rsid w:val="00FB2D78"/>
    <w:rsid w:val="00FD3513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A40C2B"/>
  <w15:docId w15:val="{1D4601C7-16FA-45A1-84B1-F717AAA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148"/>
    <w:pPr>
      <w:spacing w:after="120" w:line="360" w:lineRule="auto"/>
      <w:jc w:val="both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BA5148"/>
    <w:pPr>
      <w:keepNext/>
      <w:pageBreakBefore/>
      <w:numPr>
        <w:numId w:val="5"/>
      </w:numPr>
      <w:overflowPunct w:val="0"/>
      <w:autoSpaceDE w:val="0"/>
      <w:autoSpaceDN w:val="0"/>
      <w:adjustRightInd w:val="0"/>
      <w:spacing w:after="240" w:line="240" w:lineRule="auto"/>
      <w:jc w:val="left"/>
      <w:textAlignment w:val="baseline"/>
      <w:outlineLvl w:val="0"/>
    </w:pPr>
    <w:rPr>
      <w:rFonts w:ascii="Times New Roman" w:eastAsia="Times New Roman" w:hAnsi="Times New Roman"/>
      <w:b/>
      <w:sz w:val="32"/>
      <w:szCs w:val="20"/>
      <w:lang w:val="en-GB" w:eastAsia="x-none"/>
    </w:rPr>
  </w:style>
  <w:style w:type="paragraph" w:styleId="Heading2">
    <w:name w:val="heading 2"/>
    <w:aliases w:val="Paranum"/>
    <w:basedOn w:val="Normal"/>
    <w:next w:val="Heading3"/>
    <w:link w:val="Heading2Char"/>
    <w:uiPriority w:val="9"/>
    <w:qFormat/>
    <w:rsid w:val="00BA5148"/>
    <w:pPr>
      <w:keepNext/>
      <w:numPr>
        <w:ilvl w:val="1"/>
        <w:numId w:val="5"/>
      </w:numPr>
      <w:overflowPunct w:val="0"/>
      <w:autoSpaceDE w:val="0"/>
      <w:autoSpaceDN w:val="0"/>
      <w:adjustRightInd w:val="0"/>
      <w:spacing w:after="220" w:line="240" w:lineRule="auto"/>
      <w:ind w:hanging="851"/>
      <w:jc w:val="left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val="en-GB" w:eastAsia="x-none"/>
    </w:rPr>
  </w:style>
  <w:style w:type="paragraph" w:styleId="Heading3">
    <w:name w:val="heading 3"/>
    <w:aliases w:val="Centered,(text),(Sub-Chapter),Heading 3 Char Char Char Char Char Char"/>
    <w:basedOn w:val="Normal"/>
    <w:next w:val="Text"/>
    <w:link w:val="Heading3Char"/>
    <w:uiPriority w:val="9"/>
    <w:qFormat/>
    <w:rsid w:val="00BA5148"/>
    <w:pPr>
      <w:keepNext/>
      <w:numPr>
        <w:ilvl w:val="2"/>
        <w:numId w:val="5"/>
      </w:numPr>
      <w:overflowPunct w:val="0"/>
      <w:autoSpaceDE w:val="0"/>
      <w:autoSpaceDN w:val="0"/>
      <w:adjustRightInd w:val="0"/>
      <w:spacing w:after="220" w:line="240" w:lineRule="auto"/>
      <w:jc w:val="left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val="en-GB" w:eastAsia="x-none"/>
    </w:rPr>
  </w:style>
  <w:style w:type="paragraph" w:styleId="Heading4">
    <w:name w:val="heading 4"/>
    <w:aliases w:val="Centred"/>
    <w:basedOn w:val="Normal"/>
    <w:next w:val="Text"/>
    <w:link w:val="Heading4Char"/>
    <w:qFormat/>
    <w:rsid w:val="00BA5148"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after="220" w:line="240" w:lineRule="auto"/>
      <w:ind w:hanging="851"/>
      <w:jc w:val="left"/>
      <w:textAlignment w:val="baseline"/>
      <w:outlineLvl w:val="3"/>
    </w:pPr>
    <w:rPr>
      <w:rFonts w:ascii="Times New Roman" w:eastAsia="Times New Roman" w:hAnsi="Times New Roman"/>
      <w:b/>
      <w:i/>
      <w:sz w:val="24"/>
      <w:szCs w:val="20"/>
      <w:lang w:val="en-GB" w:eastAsia="x-none"/>
    </w:rPr>
  </w:style>
  <w:style w:type="paragraph" w:styleId="Heading5">
    <w:name w:val="heading 5"/>
    <w:aliases w:val="Side"/>
    <w:basedOn w:val="Normal"/>
    <w:link w:val="Heading5Char"/>
    <w:qFormat/>
    <w:rsid w:val="00BA5148"/>
    <w:pPr>
      <w:numPr>
        <w:ilvl w:val="4"/>
        <w:numId w:val="5"/>
      </w:numPr>
      <w:overflowPunct w:val="0"/>
      <w:autoSpaceDE w:val="0"/>
      <w:autoSpaceDN w:val="0"/>
      <w:adjustRightInd w:val="0"/>
      <w:spacing w:before="130" w:after="0" w:line="240" w:lineRule="auto"/>
      <w:jc w:val="left"/>
      <w:textAlignment w:val="baseline"/>
      <w:outlineLvl w:val="4"/>
    </w:pPr>
    <w:rPr>
      <w:rFonts w:ascii="Times New Roman" w:eastAsia="Times New Roman" w:hAnsi="Times New Roman"/>
      <w:szCs w:val="20"/>
      <w:lang w:val="en-GB" w:eastAsia="x-none"/>
    </w:rPr>
  </w:style>
  <w:style w:type="paragraph" w:styleId="Heading6">
    <w:name w:val="heading 6"/>
    <w:basedOn w:val="Normal"/>
    <w:next w:val="Heading7"/>
    <w:link w:val="Heading6Char"/>
    <w:qFormat/>
    <w:rsid w:val="00BA5148"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 w:line="240" w:lineRule="auto"/>
      <w:ind w:hanging="851"/>
      <w:jc w:val="left"/>
      <w:textAlignment w:val="baseline"/>
      <w:outlineLvl w:val="5"/>
    </w:pPr>
    <w:rPr>
      <w:rFonts w:ascii="Times New Roman" w:eastAsia="Times New Roman" w:hAnsi="Times New Roman"/>
      <w:sz w:val="36"/>
      <w:szCs w:val="20"/>
      <w:lang w:val="en-GB" w:eastAsia="x-none"/>
    </w:rPr>
  </w:style>
  <w:style w:type="paragraph" w:styleId="Heading7">
    <w:name w:val="heading 7"/>
    <w:basedOn w:val="Normal"/>
    <w:next w:val="Normal"/>
    <w:link w:val="Heading7Char"/>
    <w:qFormat/>
    <w:rsid w:val="00BA5148"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/>
      <w:szCs w:val="20"/>
      <w:lang w:val="en-GB" w:eastAsia="x-none"/>
    </w:rPr>
  </w:style>
  <w:style w:type="paragraph" w:styleId="Heading8">
    <w:name w:val="heading 8"/>
    <w:basedOn w:val="Normal"/>
    <w:next w:val="Normal"/>
    <w:link w:val="Heading8Char"/>
    <w:qFormat/>
    <w:rsid w:val="00BA5148"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/>
      <w:szCs w:val="20"/>
      <w:lang w:val="en-GB" w:eastAsia="x-none"/>
    </w:rPr>
  </w:style>
  <w:style w:type="paragraph" w:styleId="Heading9">
    <w:name w:val="heading 9"/>
    <w:basedOn w:val="Normal"/>
    <w:next w:val="Normal"/>
    <w:link w:val="Heading9Char"/>
    <w:qFormat/>
    <w:rsid w:val="00BA5148"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Times New Roman" w:eastAsia="Times New Roman" w:hAnsi="Times New Roman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BA5148"/>
    <w:pPr>
      <w:overflowPunct w:val="0"/>
      <w:autoSpaceDE w:val="0"/>
      <w:autoSpaceDN w:val="0"/>
      <w:adjustRightInd w:val="0"/>
      <w:spacing w:after="220" w:line="240" w:lineRule="auto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Heading3Char">
    <w:name w:val="Heading 3 Char"/>
    <w:aliases w:val="Centered Char,(text) Char,(Sub-Chapter) Char,Heading 3 Char Char Char Char Char Char Char1"/>
    <w:link w:val="Heading3"/>
    <w:uiPriority w:val="9"/>
    <w:rsid w:val="00BA5148"/>
    <w:rPr>
      <w:b/>
      <w:sz w:val="24"/>
      <w:lang w:val="en-GB" w:eastAsia="x-none"/>
    </w:rPr>
  </w:style>
  <w:style w:type="character" w:customStyle="1" w:styleId="Heading2Char">
    <w:name w:val="Heading 2 Char"/>
    <w:aliases w:val="Paranum Char"/>
    <w:link w:val="Heading2"/>
    <w:uiPriority w:val="9"/>
    <w:rsid w:val="00BA5148"/>
    <w:rPr>
      <w:b/>
      <w:sz w:val="28"/>
      <w:lang w:val="en-GB" w:eastAsia="x-none"/>
    </w:rPr>
  </w:style>
  <w:style w:type="character" w:customStyle="1" w:styleId="Heading1Char">
    <w:name w:val="Heading 1 Char"/>
    <w:link w:val="Heading1"/>
    <w:uiPriority w:val="9"/>
    <w:rsid w:val="00BA5148"/>
    <w:rPr>
      <w:b/>
      <w:sz w:val="32"/>
      <w:lang w:val="en-GB" w:eastAsia="x-none"/>
    </w:rPr>
  </w:style>
  <w:style w:type="character" w:customStyle="1" w:styleId="Heading4Char">
    <w:name w:val="Heading 4 Char"/>
    <w:aliases w:val="Centred Char"/>
    <w:link w:val="Heading4"/>
    <w:rsid w:val="00BA5148"/>
    <w:rPr>
      <w:b/>
      <w:i/>
      <w:sz w:val="24"/>
      <w:lang w:val="en-GB" w:eastAsia="x-none"/>
    </w:rPr>
  </w:style>
  <w:style w:type="character" w:customStyle="1" w:styleId="Heading5Char">
    <w:name w:val="Heading 5 Char"/>
    <w:aliases w:val="Side Char"/>
    <w:link w:val="Heading5"/>
    <w:rsid w:val="00BA5148"/>
    <w:rPr>
      <w:sz w:val="22"/>
      <w:lang w:val="en-GB" w:eastAsia="x-none"/>
    </w:rPr>
  </w:style>
  <w:style w:type="character" w:customStyle="1" w:styleId="Heading7Char">
    <w:name w:val="Heading 7 Char"/>
    <w:link w:val="Heading7"/>
    <w:rsid w:val="00BA5148"/>
    <w:rPr>
      <w:sz w:val="22"/>
      <w:lang w:val="en-GB" w:eastAsia="x-none"/>
    </w:rPr>
  </w:style>
  <w:style w:type="character" w:customStyle="1" w:styleId="Heading6Char">
    <w:name w:val="Heading 6 Char"/>
    <w:link w:val="Heading6"/>
    <w:rsid w:val="00BA5148"/>
    <w:rPr>
      <w:sz w:val="36"/>
      <w:lang w:val="en-GB" w:eastAsia="x-none"/>
    </w:rPr>
  </w:style>
  <w:style w:type="character" w:customStyle="1" w:styleId="Heading8Char">
    <w:name w:val="Heading 8 Char"/>
    <w:link w:val="Heading8"/>
    <w:rsid w:val="00BA5148"/>
    <w:rPr>
      <w:sz w:val="22"/>
      <w:lang w:val="en-GB" w:eastAsia="x-none"/>
    </w:rPr>
  </w:style>
  <w:style w:type="character" w:customStyle="1" w:styleId="Heading9Char">
    <w:name w:val="Heading 9 Char"/>
    <w:link w:val="Heading9"/>
    <w:rsid w:val="00BA5148"/>
    <w:rPr>
      <w:sz w:val="22"/>
      <w:lang w:val="en-GB" w:eastAsia="x-none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PDP DOCUMENT SUBTITLE,OBC Bullet"/>
    <w:basedOn w:val="Normal"/>
    <w:link w:val="ListParagraphChar"/>
    <w:uiPriority w:val="34"/>
    <w:qFormat/>
    <w:rsid w:val="00BA5148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OBC Bullet Char"/>
    <w:link w:val="ListParagraph"/>
    <w:uiPriority w:val="34"/>
    <w:rsid w:val="00982D03"/>
    <w:rPr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rsid w:val="00BA5148"/>
    <w:pPr>
      <w:spacing w:after="0" w:line="240" w:lineRule="auto"/>
      <w:ind w:firstLine="720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BA5148"/>
    <w:rPr>
      <w:rFonts w:ascii="Times Armenian" w:hAnsi="Times Armenian"/>
      <w:sz w:val="24"/>
      <w:lang w:val="x-none" w:eastAsia="x-none" w:bidi="ar-SA"/>
    </w:rPr>
  </w:style>
  <w:style w:type="paragraph" w:styleId="BodyText">
    <w:name w:val="Body Text"/>
    <w:aliases w:val="(Main Text),date,Body Text (Main text)"/>
    <w:basedOn w:val="Normal"/>
    <w:link w:val="BodyTextChar"/>
    <w:rsid w:val="00BA5148"/>
    <w:pPr>
      <w:spacing w:after="0" w:line="240" w:lineRule="auto"/>
      <w:jc w:val="left"/>
    </w:pPr>
    <w:rPr>
      <w:rFonts w:ascii="Times Armenian" w:eastAsia="Times New Roman" w:hAnsi="Times Armenian"/>
      <w:b/>
      <w:sz w:val="28"/>
      <w:szCs w:val="20"/>
      <w:lang w:val="x-none" w:eastAsia="x-none"/>
    </w:rPr>
  </w:style>
  <w:style w:type="character" w:customStyle="1" w:styleId="BodyTextChar">
    <w:name w:val="Body Text Char"/>
    <w:aliases w:val="(Main Text) Char,date Char,Body Text (Main text) Char"/>
    <w:link w:val="BodyText"/>
    <w:rsid w:val="00BA5148"/>
    <w:rPr>
      <w:rFonts w:ascii="Times Armenian" w:hAnsi="Times Armenian"/>
      <w:b/>
      <w:sz w:val="28"/>
      <w:lang w:val="x-none" w:eastAsia="x-none" w:bidi="ar-SA"/>
    </w:rPr>
  </w:style>
  <w:style w:type="paragraph" w:styleId="BodyTextIndent2">
    <w:name w:val="Body Text Indent 2"/>
    <w:basedOn w:val="Normal"/>
    <w:link w:val="BodyTextIndent2Char"/>
    <w:rsid w:val="00BA5148"/>
    <w:pPr>
      <w:spacing w:after="0" w:line="240" w:lineRule="auto"/>
      <w:ind w:firstLine="720"/>
    </w:pPr>
    <w:rPr>
      <w:rFonts w:ascii="Times Armenian" w:eastAsia="Times New Roman" w:hAnsi="Times Armenian"/>
      <w:color w:val="000000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BA5148"/>
    <w:rPr>
      <w:rFonts w:ascii="Times Armenian" w:hAnsi="Times Armenian"/>
      <w:color w:val="000000"/>
      <w:sz w:val="24"/>
      <w:lang w:val="x-none" w:eastAsia="x-none" w:bidi="ar-SA"/>
    </w:rPr>
  </w:style>
  <w:style w:type="paragraph" w:styleId="FootnoteText">
    <w:name w:val="footnote text"/>
    <w:aliases w:val="fn,ADB,single space,footnote text Char,fn Char,ADB Char,single space Char Char"/>
    <w:basedOn w:val="Normal"/>
    <w:link w:val="FootnoteTextChar"/>
    <w:rsid w:val="00BA514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"/>
    <w:link w:val="FootnoteText"/>
    <w:rsid w:val="00BA5148"/>
    <w:rPr>
      <w:lang w:val="x-none" w:eastAsia="x-none" w:bidi="ar-SA"/>
    </w:rPr>
  </w:style>
  <w:style w:type="character" w:styleId="FootnoteReference">
    <w:name w:val="footnote reference"/>
    <w:rsid w:val="00BA5148"/>
    <w:rPr>
      <w:vertAlign w:val="superscript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A5148"/>
    <w:pPr>
      <w:spacing w:after="120" w:line="360" w:lineRule="auto"/>
      <w:ind w:firstLine="210"/>
      <w:jc w:val="both"/>
    </w:pPr>
    <w:rPr>
      <w:rFonts w:ascii="Calibri" w:eastAsia="Calibri" w:hAnsi="Calibri"/>
    </w:rPr>
  </w:style>
  <w:style w:type="character" w:customStyle="1" w:styleId="BodyTextFirstIndentChar">
    <w:name w:val="Body Text First Indent Char"/>
    <w:link w:val="BodyTextFirstIndent"/>
    <w:uiPriority w:val="99"/>
    <w:rsid w:val="00BA5148"/>
    <w:rPr>
      <w:rFonts w:ascii="Calibri" w:eastAsia="Calibri" w:hAnsi="Calibri"/>
      <w:b/>
      <w:sz w:val="28"/>
      <w:lang w:val="x-none" w:eastAsia="x-none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BA51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BA5148"/>
    <w:rPr>
      <w:rFonts w:ascii="Tahoma" w:eastAsia="Calibri" w:hAnsi="Tahoma"/>
      <w:sz w:val="16"/>
      <w:szCs w:val="16"/>
      <w:lang w:val="x-none" w:eastAsia="x-none" w:bidi="ar-SA"/>
    </w:rPr>
  </w:style>
  <w:style w:type="paragraph" w:customStyle="1" w:styleId="Default">
    <w:name w:val="Default"/>
    <w:rsid w:val="00BA5148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BA514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A5148"/>
  </w:style>
  <w:style w:type="character" w:styleId="Strong">
    <w:name w:val="Strong"/>
    <w:uiPriority w:val="22"/>
    <w:qFormat/>
    <w:rsid w:val="00BA5148"/>
    <w:rPr>
      <w:b/>
      <w:bCs/>
    </w:rPr>
  </w:style>
  <w:style w:type="paragraph" w:styleId="NormalWeb">
    <w:name w:val="Normal (Web)"/>
    <w:basedOn w:val="Normal"/>
    <w:uiPriority w:val="99"/>
    <w:unhideWhenUsed/>
    <w:rsid w:val="00BA51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5148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BA5148"/>
    <w:rPr>
      <w:lang w:val="x-none" w:eastAsia="x-none" w:bidi="ar-SA"/>
    </w:rPr>
  </w:style>
  <w:style w:type="character" w:customStyle="1" w:styleId="pg">
    <w:name w:val="pg"/>
    <w:basedOn w:val="DefaultParagraphFont"/>
    <w:rsid w:val="00BA5148"/>
  </w:style>
  <w:style w:type="character" w:styleId="CommentReference">
    <w:name w:val="annotation reference"/>
    <w:uiPriority w:val="99"/>
    <w:rsid w:val="00BA5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514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A5148"/>
    <w:rPr>
      <w:lang w:val="x-none" w:eastAsia="x-none" w:bidi="ar-SA"/>
    </w:rPr>
  </w:style>
  <w:style w:type="character" w:styleId="Emphasis">
    <w:name w:val="Emphasis"/>
    <w:uiPriority w:val="20"/>
    <w:qFormat/>
    <w:rsid w:val="00BA5148"/>
    <w:rPr>
      <w:i/>
      <w:iCs/>
    </w:rPr>
  </w:style>
  <w:style w:type="paragraph" w:customStyle="1" w:styleId="mechtex">
    <w:name w:val="mechtex"/>
    <w:basedOn w:val="Normal"/>
    <w:link w:val="mechtexChar"/>
    <w:rsid w:val="00BA5148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mechtexChar">
    <w:name w:val="mechtex Char"/>
    <w:link w:val="mechtex"/>
    <w:rsid w:val="00BA5148"/>
    <w:rPr>
      <w:rFonts w:ascii="Arial Armenian" w:hAnsi="Arial Armenian"/>
      <w:lang w:val="x-none" w:eastAsia="ru-RU" w:bidi="ar-SA"/>
    </w:rPr>
  </w:style>
  <w:style w:type="paragraph" w:styleId="Header">
    <w:name w:val="header"/>
    <w:basedOn w:val="Normal"/>
    <w:link w:val="HeaderChar"/>
    <w:uiPriority w:val="99"/>
    <w:unhideWhenUsed/>
    <w:rsid w:val="00BA5148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A5148"/>
    <w:rPr>
      <w:rFonts w:ascii="Calibri" w:eastAsia="Calibri" w:hAnsi="Calibri"/>
      <w:sz w:val="22"/>
      <w:szCs w:val="22"/>
      <w:lang w:val="x-none" w:eastAsia="x-none" w:bidi="ar-SA"/>
    </w:rPr>
  </w:style>
  <w:style w:type="paragraph" w:styleId="ListNumber">
    <w:name w:val="List Number"/>
    <w:basedOn w:val="Normal"/>
    <w:rsid w:val="00BA5148"/>
    <w:pPr>
      <w:numPr>
        <w:numId w:val="3"/>
      </w:numPr>
      <w:spacing w:after="0" w:line="240" w:lineRule="auto"/>
      <w:jc w:val="left"/>
    </w:pPr>
    <w:rPr>
      <w:rFonts w:ascii="Times Armenian" w:eastAsia="Times New Roman" w:hAnsi="Times Armenian"/>
      <w:sz w:val="24"/>
      <w:szCs w:val="20"/>
    </w:rPr>
  </w:style>
  <w:style w:type="character" w:customStyle="1" w:styleId="apple-converted-space">
    <w:name w:val="apple-converted-space"/>
    <w:rsid w:val="00BA5148"/>
  </w:style>
  <w:style w:type="paragraph" w:styleId="BodyTextIndent3">
    <w:name w:val="Body Text Indent 3"/>
    <w:basedOn w:val="Normal"/>
    <w:link w:val="BodyTextIndent3Char"/>
    <w:unhideWhenUsed/>
    <w:rsid w:val="00BA5148"/>
    <w:pPr>
      <w:spacing w:line="240" w:lineRule="auto"/>
      <w:ind w:left="360"/>
      <w:jc w:val="right"/>
    </w:pPr>
    <w:rPr>
      <w:rFonts w:ascii="Sylfaen" w:hAnsi="Sylfae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BA5148"/>
    <w:rPr>
      <w:rFonts w:ascii="Sylfaen" w:eastAsia="Calibri" w:hAnsi="Sylfaen"/>
      <w:sz w:val="16"/>
      <w:szCs w:val="16"/>
      <w:lang w:val="x-none" w:eastAsia="x-none" w:bidi="ar-SA"/>
    </w:rPr>
  </w:style>
  <w:style w:type="paragraph" w:customStyle="1" w:styleId="norm">
    <w:name w:val="norm"/>
    <w:basedOn w:val="Normal"/>
    <w:link w:val="normChar"/>
    <w:rsid w:val="00BA5148"/>
    <w:pPr>
      <w:spacing w:after="0" w:line="480" w:lineRule="auto"/>
      <w:ind w:firstLine="709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normChar">
    <w:name w:val="norm Char"/>
    <w:link w:val="norm"/>
    <w:locked/>
    <w:rsid w:val="00BA5148"/>
    <w:rPr>
      <w:rFonts w:ascii="Arial Armenian" w:hAnsi="Arial Armenian"/>
      <w:sz w:val="22"/>
      <w:lang w:val="x-none" w:eastAsia="ru-RU" w:bidi="ar-SA"/>
    </w:rPr>
  </w:style>
  <w:style w:type="paragraph" w:customStyle="1" w:styleId="Style15">
    <w:name w:val="Style1.5"/>
    <w:basedOn w:val="Normal"/>
    <w:rsid w:val="00BA5148"/>
    <w:pPr>
      <w:spacing w:after="0"/>
      <w:ind w:firstLine="709"/>
    </w:pPr>
    <w:rPr>
      <w:rFonts w:ascii="Arial Armenian" w:eastAsia="Times New Roman" w:hAnsi="Arial Armenian"/>
      <w:szCs w:val="20"/>
      <w:lang w:eastAsia="ru-RU"/>
    </w:rPr>
  </w:style>
  <w:style w:type="paragraph" w:styleId="ListBullet">
    <w:name w:val="List Bullet"/>
    <w:basedOn w:val="Normal"/>
    <w:autoRedefine/>
    <w:rsid w:val="00BA5148"/>
    <w:pPr>
      <w:numPr>
        <w:numId w:val="2"/>
      </w:numPr>
      <w:overflowPunct w:val="0"/>
      <w:autoSpaceDE w:val="0"/>
      <w:autoSpaceDN w:val="0"/>
      <w:adjustRightInd w:val="0"/>
      <w:spacing w:before="130" w:after="0" w:line="240" w:lineRule="auto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styleId="BodyText2">
    <w:name w:val="Body Text 2"/>
    <w:basedOn w:val="Normal"/>
    <w:link w:val="BodyText2Char"/>
    <w:rsid w:val="00BA5148"/>
    <w:pPr>
      <w:spacing w:after="0"/>
      <w:jc w:val="center"/>
    </w:pPr>
    <w:rPr>
      <w:rFonts w:ascii="Times Armenian" w:eastAsia="Times New Roman" w:hAnsi="Times Armenian"/>
      <w:b/>
      <w:bCs/>
      <w:sz w:val="32"/>
      <w:szCs w:val="24"/>
      <w:lang w:val="fr-FR" w:eastAsia="x-none"/>
    </w:rPr>
  </w:style>
  <w:style w:type="character" w:customStyle="1" w:styleId="BodyText2Char">
    <w:name w:val="Body Text 2 Char"/>
    <w:link w:val="BodyText2"/>
    <w:rsid w:val="00BA5148"/>
    <w:rPr>
      <w:rFonts w:ascii="Times Armenian" w:hAnsi="Times Armenian"/>
      <w:b/>
      <w:bCs/>
      <w:sz w:val="32"/>
      <w:szCs w:val="24"/>
      <w:lang w:val="fr-FR" w:eastAsia="x-none" w:bidi="ar-SA"/>
    </w:rPr>
  </w:style>
  <w:style w:type="paragraph" w:styleId="BlockText">
    <w:name w:val="Block Text"/>
    <w:basedOn w:val="Normal"/>
    <w:rsid w:val="00BA5148"/>
    <w:pPr>
      <w:spacing w:after="0"/>
      <w:ind w:left="800" w:right="800" w:firstLine="600"/>
    </w:pPr>
    <w:rPr>
      <w:rFonts w:ascii="Times Armenian" w:eastAsia="Times New Roman" w:hAnsi="Times Armenian"/>
      <w:szCs w:val="24"/>
      <w:lang w:val="hy-AM"/>
    </w:rPr>
  </w:style>
  <w:style w:type="paragraph" w:styleId="PlainText">
    <w:name w:val="Plain Text"/>
    <w:basedOn w:val="Normal"/>
    <w:link w:val="PlainTextChar"/>
    <w:uiPriority w:val="99"/>
    <w:rsid w:val="00BA5148"/>
    <w:pPr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BA5148"/>
    <w:rPr>
      <w:rFonts w:ascii="Courier New" w:hAnsi="Courier New"/>
      <w:lang w:val="x-none" w:eastAsia="x-none" w:bidi="ar-SA"/>
    </w:rPr>
  </w:style>
  <w:style w:type="paragraph" w:customStyle="1" w:styleId="Tabletext">
    <w:name w:val="Tabletext"/>
    <w:basedOn w:val="Normal"/>
    <w:rsid w:val="00BA5148"/>
    <w:pPr>
      <w:overflowPunct w:val="0"/>
      <w:autoSpaceDE w:val="0"/>
      <w:autoSpaceDN w:val="0"/>
      <w:adjustRightInd w:val="0"/>
      <w:spacing w:after="0" w:line="240" w:lineRule="auto"/>
      <w:ind w:left="153" w:hanging="153"/>
      <w:jc w:val="left"/>
      <w:textAlignment w:val="baseline"/>
    </w:pPr>
    <w:rPr>
      <w:rFonts w:ascii="Times New Roman" w:eastAsia="Times New Roman" w:hAnsi="Times New Roman"/>
      <w:sz w:val="18"/>
      <w:szCs w:val="20"/>
      <w:lang w:val="en-GB"/>
    </w:rPr>
  </w:style>
  <w:style w:type="paragraph" w:customStyle="1" w:styleId="Graphic">
    <w:name w:val="Graphic"/>
    <w:basedOn w:val="Text"/>
    <w:rsid w:val="00BA5148"/>
    <w:pPr>
      <w:keepNext/>
      <w:spacing w:after="130"/>
      <w:jc w:val="center"/>
    </w:pPr>
  </w:style>
  <w:style w:type="character" w:customStyle="1" w:styleId="FooterChar1">
    <w:name w:val="Footer Char1"/>
    <w:locked/>
    <w:rsid w:val="00BA5148"/>
    <w:rPr>
      <w:sz w:val="22"/>
      <w:lang w:val="en-GB" w:eastAsia="en-US" w:bidi="ar-SA"/>
    </w:rPr>
  </w:style>
  <w:style w:type="paragraph" w:customStyle="1" w:styleId="Bullet">
    <w:name w:val="Bullet"/>
    <w:aliases w:val="bl,Bullet L1,bl1"/>
    <w:basedOn w:val="Normal"/>
    <w:rsid w:val="00BA5148"/>
    <w:pPr>
      <w:numPr>
        <w:numId w:val="6"/>
      </w:numPr>
      <w:overflowPunct w:val="0"/>
      <w:autoSpaceDE w:val="0"/>
      <w:autoSpaceDN w:val="0"/>
      <w:adjustRightInd w:val="0"/>
      <w:spacing w:after="130" w:line="240" w:lineRule="auto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styleId="Caption">
    <w:name w:val="caption"/>
    <w:basedOn w:val="Normal"/>
    <w:next w:val="Graphic"/>
    <w:qFormat/>
    <w:rsid w:val="00BA5148"/>
    <w:pPr>
      <w:keepNext/>
      <w:keepLines/>
      <w:overflowPunct w:val="0"/>
      <w:autoSpaceDE w:val="0"/>
      <w:autoSpaceDN w:val="0"/>
      <w:adjustRightInd w:val="0"/>
      <w:spacing w:before="130" w:after="130" w:line="240" w:lineRule="auto"/>
      <w:jc w:val="left"/>
      <w:textAlignment w:val="baseline"/>
    </w:pPr>
    <w:rPr>
      <w:rFonts w:ascii="Times New Roman" w:eastAsia="Times New Roman" w:hAnsi="Times New Roman"/>
      <w:b/>
      <w:szCs w:val="20"/>
      <w:lang w:val="en-GB"/>
    </w:rPr>
  </w:style>
  <w:style w:type="character" w:styleId="PageNumber">
    <w:name w:val="page number"/>
    <w:rsid w:val="00BA5148"/>
  </w:style>
  <w:style w:type="paragraph" w:styleId="Title">
    <w:name w:val="Title"/>
    <w:basedOn w:val="Normal"/>
    <w:link w:val="TitleChar"/>
    <w:uiPriority w:val="10"/>
    <w:qFormat/>
    <w:rsid w:val="00BA5148"/>
    <w:pPr>
      <w:spacing w:after="0"/>
      <w:jc w:val="center"/>
    </w:pPr>
    <w:rPr>
      <w:rFonts w:ascii="Times Armenian" w:eastAsia="Times New Roman" w:hAnsi="Times Armenian"/>
      <w:b/>
      <w:bCs/>
      <w:szCs w:val="24"/>
      <w:lang w:val="x-none" w:eastAsia="x-none"/>
    </w:rPr>
  </w:style>
  <w:style w:type="character" w:customStyle="1" w:styleId="TitleChar">
    <w:name w:val="Title Char"/>
    <w:link w:val="Title"/>
    <w:uiPriority w:val="10"/>
    <w:rsid w:val="00BA5148"/>
    <w:rPr>
      <w:rFonts w:ascii="Times Armenian" w:hAnsi="Times Armenian"/>
      <w:b/>
      <w:bCs/>
      <w:sz w:val="22"/>
      <w:szCs w:val="24"/>
      <w:lang w:val="x-none" w:eastAsia="x-none" w:bidi="ar-SA"/>
    </w:rPr>
  </w:style>
  <w:style w:type="paragraph" w:styleId="ListBullet2">
    <w:name w:val="List Bullet 2"/>
    <w:basedOn w:val="Normal"/>
    <w:autoRedefine/>
    <w:rsid w:val="00BA5148"/>
    <w:pPr>
      <w:numPr>
        <w:numId w:val="4"/>
      </w:numPr>
      <w:spacing w:after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ListContinue2">
    <w:name w:val="List Continue 2"/>
    <w:basedOn w:val="Normal"/>
    <w:rsid w:val="00BA5148"/>
    <w:pPr>
      <w:spacing w:line="240" w:lineRule="auto"/>
      <w:ind w:left="72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GlossaryHeader">
    <w:name w:val="Glossary Header"/>
    <w:next w:val="Normal"/>
    <w:rsid w:val="00BA5148"/>
    <w:pPr>
      <w:pageBreakBefore/>
      <w:overflowPunct w:val="0"/>
      <w:autoSpaceDE w:val="0"/>
      <w:autoSpaceDN w:val="0"/>
      <w:adjustRightInd w:val="0"/>
      <w:textAlignment w:val="baseline"/>
    </w:pPr>
    <w:rPr>
      <w:noProof/>
      <w:sz w:val="36"/>
      <w:lang w:val="en-GB"/>
    </w:rPr>
  </w:style>
  <w:style w:type="paragraph" w:styleId="BodyText3">
    <w:name w:val="Body Text 3"/>
    <w:basedOn w:val="Normal"/>
    <w:link w:val="BodyText3Char"/>
    <w:rsid w:val="00BA5148"/>
    <w:pPr>
      <w:spacing w:after="0" w:line="240" w:lineRule="auto"/>
      <w:jc w:val="center"/>
    </w:pPr>
    <w:rPr>
      <w:rFonts w:ascii="Times Armenian" w:eastAsia="Times New Roman" w:hAnsi="Times Armenian"/>
      <w:sz w:val="19"/>
      <w:szCs w:val="24"/>
      <w:lang w:val="it-IT" w:eastAsia="x-none"/>
    </w:rPr>
  </w:style>
  <w:style w:type="character" w:customStyle="1" w:styleId="BodyText3Char">
    <w:name w:val="Body Text 3 Char"/>
    <w:link w:val="BodyText3"/>
    <w:rsid w:val="00BA5148"/>
    <w:rPr>
      <w:rFonts w:ascii="Times Armenian" w:hAnsi="Times Armenian"/>
      <w:sz w:val="19"/>
      <w:szCs w:val="24"/>
      <w:lang w:val="it-IT" w:eastAsia="x-none" w:bidi="ar-SA"/>
    </w:rPr>
  </w:style>
  <w:style w:type="paragraph" w:customStyle="1" w:styleId="CaptionSubtitle">
    <w:name w:val="Caption: Subtitle"/>
    <w:rsid w:val="00BA5148"/>
    <w:rPr>
      <w:rFonts w:ascii="Arial" w:hAnsi="Arial"/>
      <w:noProof/>
      <w:sz w:val="18"/>
    </w:rPr>
  </w:style>
  <w:style w:type="paragraph" w:customStyle="1" w:styleId="KLegalHeading3">
    <w:name w:val="KLegal Heading 3"/>
    <w:basedOn w:val="Normal"/>
    <w:next w:val="Text"/>
    <w:rsid w:val="00BA514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after="220" w:line="240" w:lineRule="auto"/>
      <w:ind w:left="1440" w:hanging="720"/>
      <w:textAlignment w:val="baseline"/>
    </w:pPr>
    <w:rPr>
      <w:rFonts w:ascii="Times New Roman" w:eastAsia="Times New Roman" w:hAnsi="Times New Roman"/>
      <w:b/>
      <w:szCs w:val="20"/>
      <w:lang w:val="en-GB"/>
    </w:rPr>
  </w:style>
  <w:style w:type="paragraph" w:customStyle="1" w:styleId="KLegalHeading4">
    <w:name w:val="KLegal Heading 4"/>
    <w:basedOn w:val="Normal"/>
    <w:next w:val="Text"/>
    <w:rsid w:val="00BA514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after="220" w:line="240" w:lineRule="auto"/>
      <w:ind w:left="2160" w:hanging="720"/>
      <w:textAlignment w:val="baseline"/>
    </w:pPr>
    <w:rPr>
      <w:rFonts w:ascii="Times New Roman" w:eastAsia="Times New Roman" w:hAnsi="Times New Roman"/>
      <w:b/>
      <w:i/>
      <w:szCs w:val="20"/>
      <w:lang w:val="en-GB"/>
    </w:rPr>
  </w:style>
  <w:style w:type="paragraph" w:customStyle="1" w:styleId="KLegalHeading1">
    <w:name w:val="KLegal Heading 1"/>
    <w:basedOn w:val="Normal"/>
    <w:next w:val="KLegalHeading2"/>
    <w:rsid w:val="00BA5148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440" w:line="240" w:lineRule="auto"/>
      <w:ind w:left="851" w:hanging="851"/>
      <w:textAlignment w:val="baseline"/>
      <w:outlineLvl w:val="0"/>
    </w:pPr>
    <w:rPr>
      <w:rFonts w:ascii="Times New Roman" w:eastAsia="Times New Roman" w:hAnsi="Times New Roman"/>
      <w:b/>
      <w:sz w:val="32"/>
      <w:szCs w:val="20"/>
      <w:lang w:val="en-GB"/>
    </w:rPr>
  </w:style>
  <w:style w:type="paragraph" w:customStyle="1" w:styleId="KLegalHeading2">
    <w:name w:val="KLegal Heading 2"/>
    <w:basedOn w:val="Normal"/>
    <w:next w:val="KLegalHeading3"/>
    <w:rsid w:val="00BA514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after="220" w:line="240" w:lineRule="auto"/>
      <w:ind w:left="851" w:hanging="851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Heading3CharCharCharCharCharCharChar">
    <w:name w:val="Heading 3 Char Char Char Char Char Char Char"/>
    <w:rsid w:val="00BA5148"/>
    <w:rPr>
      <w:rFonts w:ascii="Times Armenian" w:hAnsi="Times Armenian"/>
      <w:b/>
      <w:bCs/>
      <w:sz w:val="24"/>
      <w:szCs w:val="24"/>
      <w:lang w:val="en-GB" w:eastAsia="en-US" w:bidi="ar-SA"/>
    </w:rPr>
  </w:style>
  <w:style w:type="paragraph" w:customStyle="1" w:styleId="font5">
    <w:name w:val="font5"/>
    <w:basedOn w:val="Normal"/>
    <w:rsid w:val="00BA5148"/>
    <w:pPr>
      <w:spacing w:before="100" w:beforeAutospacing="1" w:after="100" w:afterAutospacing="1" w:line="240" w:lineRule="auto"/>
      <w:jc w:val="left"/>
    </w:pPr>
    <w:rPr>
      <w:rFonts w:ascii="Times Armenian" w:eastAsia="Times New Roman" w:hAnsi="Times Armenian"/>
      <w:color w:val="000000"/>
      <w:sz w:val="16"/>
      <w:szCs w:val="16"/>
    </w:rPr>
  </w:style>
  <w:style w:type="paragraph" w:customStyle="1" w:styleId="font6">
    <w:name w:val="font6"/>
    <w:basedOn w:val="Normal"/>
    <w:rsid w:val="00BA5148"/>
    <w:pPr>
      <w:spacing w:before="100" w:beforeAutospacing="1" w:after="100" w:afterAutospacing="1" w:line="240" w:lineRule="auto"/>
      <w:jc w:val="left"/>
    </w:pPr>
    <w:rPr>
      <w:rFonts w:ascii="Times Armenian" w:eastAsia="Times New Roman" w:hAnsi="Times Armenian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BA5148"/>
    <w:pPr>
      <w:spacing w:before="100" w:beforeAutospacing="1" w:after="100" w:afterAutospacing="1" w:line="240" w:lineRule="auto"/>
      <w:jc w:val="left"/>
    </w:pPr>
    <w:rPr>
      <w:rFonts w:ascii="Times Armenian" w:eastAsia="Times New Roman" w:hAnsi="Times Armenian"/>
      <w:color w:val="000000"/>
      <w:sz w:val="20"/>
      <w:szCs w:val="20"/>
    </w:rPr>
  </w:style>
  <w:style w:type="paragraph" w:customStyle="1" w:styleId="font8">
    <w:name w:val="font8"/>
    <w:basedOn w:val="Normal"/>
    <w:rsid w:val="00BA5148"/>
    <w:pPr>
      <w:spacing w:before="100" w:beforeAutospacing="1" w:after="100" w:afterAutospacing="1" w:line="240" w:lineRule="auto"/>
      <w:jc w:val="left"/>
    </w:pPr>
    <w:rPr>
      <w:rFonts w:ascii="Times Armenian" w:eastAsia="Times New Roman" w:hAnsi="Times Armenian"/>
      <w:color w:val="000000"/>
      <w:sz w:val="16"/>
      <w:szCs w:val="16"/>
    </w:rPr>
  </w:style>
  <w:style w:type="paragraph" w:customStyle="1" w:styleId="font9">
    <w:name w:val="font9"/>
    <w:basedOn w:val="Normal"/>
    <w:rsid w:val="00BA5148"/>
    <w:pPr>
      <w:spacing w:before="100" w:beforeAutospacing="1" w:after="100" w:afterAutospacing="1" w:line="240" w:lineRule="auto"/>
      <w:jc w:val="left"/>
    </w:pPr>
    <w:rPr>
      <w:rFonts w:ascii="Times Armenian" w:eastAsia="Times New Roman" w:hAnsi="Times Armenian"/>
      <w:color w:val="000000"/>
    </w:rPr>
  </w:style>
  <w:style w:type="paragraph" w:customStyle="1" w:styleId="font10">
    <w:name w:val="font10"/>
    <w:basedOn w:val="Normal"/>
    <w:rsid w:val="00BA5148"/>
    <w:pPr>
      <w:spacing w:before="100" w:beforeAutospacing="1" w:after="100" w:afterAutospacing="1" w:line="240" w:lineRule="auto"/>
      <w:jc w:val="left"/>
    </w:pPr>
    <w:rPr>
      <w:rFonts w:ascii="Times Armenian" w:eastAsia="Times New Roman" w:hAnsi="Times Armenian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BA5148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BA514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67">
    <w:name w:val="xl67"/>
    <w:basedOn w:val="Normal"/>
    <w:rsid w:val="00BA51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BA5148"/>
    <w:pPr>
      <w:spacing w:before="100" w:beforeAutospacing="1" w:after="100" w:afterAutospacing="1" w:line="240" w:lineRule="auto"/>
      <w:jc w:val="right"/>
      <w:textAlignment w:val="top"/>
    </w:pPr>
    <w:rPr>
      <w:rFonts w:ascii="Times Armenian" w:eastAsia="Times New Roman" w:hAnsi="Times Armenian"/>
      <w:sz w:val="18"/>
      <w:szCs w:val="18"/>
    </w:rPr>
  </w:style>
  <w:style w:type="paragraph" w:customStyle="1" w:styleId="xl69">
    <w:name w:val="xl69"/>
    <w:basedOn w:val="Normal"/>
    <w:rsid w:val="00BA5148"/>
    <w:pPr>
      <w:spacing w:before="100" w:beforeAutospacing="1" w:after="100" w:afterAutospacing="1" w:line="240" w:lineRule="auto"/>
      <w:textAlignment w:val="top"/>
    </w:pPr>
    <w:rPr>
      <w:rFonts w:ascii="Times Armenian" w:eastAsia="Times New Roman" w:hAnsi="Times Armenian"/>
      <w:sz w:val="18"/>
      <w:szCs w:val="18"/>
    </w:rPr>
  </w:style>
  <w:style w:type="paragraph" w:customStyle="1" w:styleId="xl70">
    <w:name w:val="xl70"/>
    <w:basedOn w:val="Normal"/>
    <w:rsid w:val="00BA5148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1">
    <w:name w:val="xl71"/>
    <w:basedOn w:val="Normal"/>
    <w:rsid w:val="00BA5148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2">
    <w:name w:val="xl72"/>
    <w:basedOn w:val="Normal"/>
    <w:rsid w:val="00BA5148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3">
    <w:name w:val="xl73"/>
    <w:basedOn w:val="Normal"/>
    <w:rsid w:val="00BA5148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4">
    <w:name w:val="xl74"/>
    <w:basedOn w:val="Normal"/>
    <w:rsid w:val="00BA5148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5">
    <w:name w:val="xl75"/>
    <w:basedOn w:val="Normal"/>
    <w:rsid w:val="00BA5148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6">
    <w:name w:val="xl76"/>
    <w:basedOn w:val="Normal"/>
    <w:rsid w:val="00BA5148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7">
    <w:name w:val="xl77"/>
    <w:basedOn w:val="Normal"/>
    <w:rsid w:val="00BA5148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8">
    <w:name w:val="xl78"/>
    <w:basedOn w:val="Normal"/>
    <w:rsid w:val="00BA5148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79">
    <w:name w:val="xl79"/>
    <w:basedOn w:val="Normal"/>
    <w:rsid w:val="00BA5148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80">
    <w:name w:val="xl80"/>
    <w:basedOn w:val="Normal"/>
    <w:rsid w:val="00BA5148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81">
    <w:name w:val="xl81"/>
    <w:basedOn w:val="Normal"/>
    <w:rsid w:val="00BA5148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82">
    <w:name w:val="xl82"/>
    <w:basedOn w:val="Normal"/>
    <w:rsid w:val="00BA5148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83">
    <w:name w:val="xl83"/>
    <w:basedOn w:val="Normal"/>
    <w:rsid w:val="00BA5148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84">
    <w:name w:val="xl84"/>
    <w:basedOn w:val="Normal"/>
    <w:rsid w:val="00BA5148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85">
    <w:name w:val="xl85"/>
    <w:basedOn w:val="Normal"/>
    <w:rsid w:val="00BA5148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86">
    <w:name w:val="xl86"/>
    <w:basedOn w:val="Normal"/>
    <w:rsid w:val="00BA5148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87">
    <w:name w:val="xl87"/>
    <w:basedOn w:val="Normal"/>
    <w:rsid w:val="00BA5148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88">
    <w:name w:val="xl88"/>
    <w:basedOn w:val="Normal"/>
    <w:rsid w:val="00BA5148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89">
    <w:name w:val="xl89"/>
    <w:basedOn w:val="Normal"/>
    <w:rsid w:val="00BA5148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90">
    <w:name w:val="xl90"/>
    <w:basedOn w:val="Normal"/>
    <w:rsid w:val="00BA5148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91">
    <w:name w:val="xl91"/>
    <w:basedOn w:val="Normal"/>
    <w:rsid w:val="00BA5148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92">
    <w:name w:val="xl92"/>
    <w:basedOn w:val="Normal"/>
    <w:rsid w:val="00BA51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93">
    <w:name w:val="xl93"/>
    <w:basedOn w:val="Normal"/>
    <w:rsid w:val="00BA51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94">
    <w:name w:val="xl94"/>
    <w:basedOn w:val="Normal"/>
    <w:rsid w:val="00BA51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95">
    <w:name w:val="xl95"/>
    <w:basedOn w:val="Normal"/>
    <w:rsid w:val="00BA514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96">
    <w:name w:val="xl96"/>
    <w:basedOn w:val="Normal"/>
    <w:rsid w:val="00BA514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97">
    <w:name w:val="xl97"/>
    <w:basedOn w:val="Normal"/>
    <w:rsid w:val="00BA514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98">
    <w:name w:val="xl98"/>
    <w:basedOn w:val="Normal"/>
    <w:rsid w:val="00BA514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99">
    <w:name w:val="xl99"/>
    <w:basedOn w:val="Normal"/>
    <w:rsid w:val="00BA51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00">
    <w:name w:val="xl100"/>
    <w:basedOn w:val="Normal"/>
    <w:rsid w:val="00BA51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01">
    <w:name w:val="xl101"/>
    <w:basedOn w:val="Normal"/>
    <w:rsid w:val="00BA514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102">
    <w:name w:val="xl102"/>
    <w:basedOn w:val="Normal"/>
    <w:rsid w:val="00BA514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color w:val="FF0000"/>
      <w:sz w:val="16"/>
      <w:szCs w:val="16"/>
    </w:rPr>
  </w:style>
  <w:style w:type="paragraph" w:customStyle="1" w:styleId="xl103">
    <w:name w:val="xl103"/>
    <w:basedOn w:val="Normal"/>
    <w:rsid w:val="00BA5148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04">
    <w:name w:val="xl104"/>
    <w:basedOn w:val="Normal"/>
    <w:rsid w:val="00BA5148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Normal"/>
    <w:rsid w:val="00BA5148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06">
    <w:name w:val="xl106"/>
    <w:basedOn w:val="Normal"/>
    <w:rsid w:val="00BA5148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07">
    <w:name w:val="xl107"/>
    <w:basedOn w:val="Normal"/>
    <w:rsid w:val="00BA5148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08">
    <w:name w:val="xl108"/>
    <w:basedOn w:val="Normal"/>
    <w:rsid w:val="00BA5148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09">
    <w:name w:val="xl109"/>
    <w:basedOn w:val="Normal"/>
    <w:rsid w:val="00BA5148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0">
    <w:name w:val="xl110"/>
    <w:basedOn w:val="Normal"/>
    <w:rsid w:val="00BA5148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1">
    <w:name w:val="xl111"/>
    <w:basedOn w:val="Normal"/>
    <w:rsid w:val="00BA5148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2">
    <w:name w:val="xl112"/>
    <w:basedOn w:val="Normal"/>
    <w:rsid w:val="00BA5148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3">
    <w:name w:val="xl113"/>
    <w:basedOn w:val="Normal"/>
    <w:rsid w:val="00BA5148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4">
    <w:name w:val="xl114"/>
    <w:basedOn w:val="Normal"/>
    <w:rsid w:val="00BA5148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5">
    <w:name w:val="xl115"/>
    <w:basedOn w:val="Normal"/>
    <w:rsid w:val="00BA5148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16">
    <w:name w:val="xl116"/>
    <w:basedOn w:val="Normal"/>
    <w:rsid w:val="00BA51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7">
    <w:name w:val="xl117"/>
    <w:basedOn w:val="Normal"/>
    <w:rsid w:val="00BA514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8">
    <w:name w:val="xl118"/>
    <w:basedOn w:val="Normal"/>
    <w:rsid w:val="00BA514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19">
    <w:name w:val="xl119"/>
    <w:basedOn w:val="Normal"/>
    <w:rsid w:val="00BA5148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0">
    <w:name w:val="xl120"/>
    <w:basedOn w:val="Normal"/>
    <w:rsid w:val="00BA5148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21">
    <w:name w:val="xl121"/>
    <w:basedOn w:val="Normal"/>
    <w:rsid w:val="00BA51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2">
    <w:name w:val="xl122"/>
    <w:basedOn w:val="Normal"/>
    <w:rsid w:val="00BA51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3">
    <w:name w:val="xl123"/>
    <w:basedOn w:val="Normal"/>
    <w:rsid w:val="00BA51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4">
    <w:name w:val="xl124"/>
    <w:basedOn w:val="Normal"/>
    <w:rsid w:val="00BA5148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5">
    <w:name w:val="xl125"/>
    <w:basedOn w:val="Normal"/>
    <w:rsid w:val="00BA5148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26">
    <w:name w:val="xl126"/>
    <w:basedOn w:val="Normal"/>
    <w:rsid w:val="00BA51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7">
    <w:name w:val="xl127"/>
    <w:basedOn w:val="Normal"/>
    <w:rsid w:val="00BA51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8">
    <w:name w:val="xl128"/>
    <w:basedOn w:val="Normal"/>
    <w:rsid w:val="00BA51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29">
    <w:name w:val="xl129"/>
    <w:basedOn w:val="Normal"/>
    <w:rsid w:val="00BA514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30">
    <w:name w:val="xl130"/>
    <w:basedOn w:val="Normal"/>
    <w:rsid w:val="00BA5148"/>
    <w:pPr>
      <w:pBdr>
        <w:top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31">
    <w:name w:val="xl131"/>
    <w:basedOn w:val="Normal"/>
    <w:rsid w:val="00BA51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32">
    <w:name w:val="xl132"/>
    <w:basedOn w:val="Normal"/>
    <w:rsid w:val="00BA51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3">
    <w:name w:val="xl133"/>
    <w:basedOn w:val="Normal"/>
    <w:rsid w:val="00BA514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4">
    <w:name w:val="xl134"/>
    <w:basedOn w:val="Normal"/>
    <w:rsid w:val="00BA51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5">
    <w:name w:val="xl135"/>
    <w:basedOn w:val="Normal"/>
    <w:rsid w:val="00BA514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6">
    <w:name w:val="xl136"/>
    <w:basedOn w:val="Normal"/>
    <w:rsid w:val="00BA5148"/>
    <w:pPr>
      <w:pBdr>
        <w:top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7">
    <w:name w:val="xl137"/>
    <w:basedOn w:val="Normal"/>
    <w:rsid w:val="00BA51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8">
    <w:name w:val="xl138"/>
    <w:basedOn w:val="Normal"/>
    <w:rsid w:val="00BA514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39">
    <w:name w:val="xl139"/>
    <w:basedOn w:val="Normal"/>
    <w:rsid w:val="00BA514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0">
    <w:name w:val="xl140"/>
    <w:basedOn w:val="Normal"/>
    <w:rsid w:val="00BA5148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1">
    <w:name w:val="xl141"/>
    <w:basedOn w:val="Normal"/>
    <w:rsid w:val="00BA51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2">
    <w:name w:val="xl142"/>
    <w:basedOn w:val="Normal"/>
    <w:rsid w:val="00BA51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3">
    <w:name w:val="xl143"/>
    <w:basedOn w:val="Normal"/>
    <w:rsid w:val="00BA51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4">
    <w:name w:val="xl144"/>
    <w:basedOn w:val="Normal"/>
    <w:rsid w:val="00BA51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5">
    <w:name w:val="xl145"/>
    <w:basedOn w:val="Normal"/>
    <w:rsid w:val="00BA5148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6">
    <w:name w:val="xl146"/>
    <w:basedOn w:val="Normal"/>
    <w:rsid w:val="00BA51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47">
    <w:name w:val="xl147"/>
    <w:basedOn w:val="Normal"/>
    <w:rsid w:val="00BA5148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8">
    <w:name w:val="xl148"/>
    <w:basedOn w:val="Normal"/>
    <w:rsid w:val="00BA5148"/>
    <w:pPr>
      <w:pBdr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49">
    <w:name w:val="xl149"/>
    <w:basedOn w:val="Normal"/>
    <w:rsid w:val="00BA5148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50">
    <w:name w:val="xl150"/>
    <w:basedOn w:val="Normal"/>
    <w:rsid w:val="00BA5148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51">
    <w:name w:val="xl151"/>
    <w:basedOn w:val="Normal"/>
    <w:rsid w:val="00BA5148"/>
    <w:pPr>
      <w:pBdr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52">
    <w:name w:val="xl152"/>
    <w:basedOn w:val="Normal"/>
    <w:rsid w:val="00BA5148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53">
    <w:name w:val="xl153"/>
    <w:basedOn w:val="Normal"/>
    <w:rsid w:val="00BA5148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54">
    <w:name w:val="xl154"/>
    <w:basedOn w:val="Normal"/>
    <w:rsid w:val="00BA514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55">
    <w:name w:val="xl155"/>
    <w:basedOn w:val="Normal"/>
    <w:rsid w:val="00BA5148"/>
    <w:pP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b/>
      <w:bCs/>
      <w:sz w:val="18"/>
      <w:szCs w:val="18"/>
    </w:rPr>
  </w:style>
  <w:style w:type="paragraph" w:customStyle="1" w:styleId="xl156">
    <w:name w:val="xl156"/>
    <w:basedOn w:val="Normal"/>
    <w:rsid w:val="00BA5148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157">
    <w:name w:val="xl157"/>
    <w:basedOn w:val="Normal"/>
    <w:rsid w:val="00BA5148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58">
    <w:name w:val="xl158"/>
    <w:basedOn w:val="Normal"/>
    <w:rsid w:val="00BA5148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59">
    <w:name w:val="xl159"/>
    <w:basedOn w:val="Normal"/>
    <w:rsid w:val="00BA5148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60">
    <w:name w:val="xl160"/>
    <w:basedOn w:val="Normal"/>
    <w:rsid w:val="00BA5148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b/>
      <w:bCs/>
      <w:sz w:val="16"/>
      <w:szCs w:val="16"/>
    </w:rPr>
  </w:style>
  <w:style w:type="paragraph" w:customStyle="1" w:styleId="xl161">
    <w:name w:val="xl161"/>
    <w:basedOn w:val="Normal"/>
    <w:rsid w:val="00BA5148"/>
    <w:pPr>
      <w:spacing w:before="100" w:beforeAutospacing="1" w:after="100" w:afterAutospacing="1" w:line="240" w:lineRule="auto"/>
      <w:jc w:val="left"/>
      <w:textAlignment w:val="center"/>
    </w:pPr>
    <w:rPr>
      <w:rFonts w:ascii="Times Armenian" w:eastAsia="Times New Roman" w:hAnsi="Times Armenian"/>
      <w:b/>
      <w:bCs/>
      <w:sz w:val="18"/>
      <w:szCs w:val="18"/>
      <w:u w:val="single"/>
    </w:rPr>
  </w:style>
  <w:style w:type="character" w:styleId="FollowedHyperlink">
    <w:name w:val="FollowedHyperlink"/>
    <w:rsid w:val="00BA5148"/>
    <w:rPr>
      <w:color w:val="800080"/>
      <w:u w:val="single"/>
    </w:rPr>
  </w:style>
  <w:style w:type="paragraph" w:styleId="Subtitle">
    <w:name w:val="Subtitle"/>
    <w:basedOn w:val="Normal"/>
    <w:link w:val="SubtitleChar"/>
    <w:uiPriority w:val="11"/>
    <w:qFormat/>
    <w:rsid w:val="00BA5148"/>
    <w:pPr>
      <w:spacing w:after="0" w:line="240" w:lineRule="auto"/>
      <w:jc w:val="center"/>
    </w:pPr>
    <w:rPr>
      <w:rFonts w:ascii="Times LatArm" w:eastAsia="Times New Roman" w:hAnsi="Times LatArm"/>
      <w:b/>
      <w:bCs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BA5148"/>
    <w:rPr>
      <w:rFonts w:ascii="Times LatArm" w:hAnsi="Times LatArm"/>
      <w:b/>
      <w:bCs/>
      <w:sz w:val="24"/>
      <w:szCs w:val="24"/>
      <w:lang w:val="x-none" w:eastAsia="x-none" w:bidi="ar-SA"/>
    </w:rPr>
  </w:style>
  <w:style w:type="paragraph" w:customStyle="1" w:styleId="xl24">
    <w:name w:val="xl24"/>
    <w:basedOn w:val="Normal"/>
    <w:rsid w:val="00BA5148"/>
    <w:pP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25">
    <w:name w:val="xl25"/>
    <w:basedOn w:val="Normal"/>
    <w:rsid w:val="00BA5148"/>
    <w:pP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</w:rPr>
  </w:style>
  <w:style w:type="paragraph" w:customStyle="1" w:styleId="xl26">
    <w:name w:val="xl26"/>
    <w:basedOn w:val="Normal"/>
    <w:rsid w:val="00BA5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27">
    <w:name w:val="xl27"/>
    <w:basedOn w:val="Normal"/>
    <w:rsid w:val="00BA5148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</w:rPr>
  </w:style>
  <w:style w:type="paragraph" w:customStyle="1" w:styleId="xl28">
    <w:name w:val="xl28"/>
    <w:basedOn w:val="Normal"/>
    <w:rsid w:val="00BA5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</w:rPr>
  </w:style>
  <w:style w:type="paragraph" w:customStyle="1" w:styleId="xl29">
    <w:name w:val="xl29"/>
    <w:basedOn w:val="Normal"/>
    <w:rsid w:val="00BA51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0">
    <w:name w:val="xl30"/>
    <w:basedOn w:val="Normal"/>
    <w:rsid w:val="00BA51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1">
    <w:name w:val="xl31"/>
    <w:basedOn w:val="Normal"/>
    <w:rsid w:val="00BA51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2">
    <w:name w:val="xl32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33">
    <w:name w:val="xl33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34">
    <w:name w:val="xl34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5">
    <w:name w:val="xl35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6">
    <w:name w:val="xl36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23">
    <w:name w:val="xl23"/>
    <w:basedOn w:val="Normal"/>
    <w:rsid w:val="00BA5148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24"/>
      <w:szCs w:val="24"/>
    </w:rPr>
  </w:style>
  <w:style w:type="paragraph" w:customStyle="1" w:styleId="xl37">
    <w:name w:val="xl37"/>
    <w:basedOn w:val="Normal"/>
    <w:rsid w:val="00BA5148"/>
    <w:pPr>
      <w:spacing w:before="100" w:beforeAutospacing="1" w:after="100" w:afterAutospacing="1" w:line="240" w:lineRule="auto"/>
      <w:jc w:val="right"/>
      <w:textAlignment w:val="center"/>
    </w:pPr>
    <w:rPr>
      <w:rFonts w:ascii="Times Armenian" w:eastAsia="Arial Unicode MS" w:hAnsi="Times Armenian" w:cs="Arial Unicode MS"/>
    </w:rPr>
  </w:style>
  <w:style w:type="paragraph" w:customStyle="1" w:styleId="xl38">
    <w:name w:val="xl38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39">
    <w:name w:val="xl39"/>
    <w:basedOn w:val="Normal"/>
    <w:rsid w:val="00BA5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0">
    <w:name w:val="xl40"/>
    <w:basedOn w:val="Normal"/>
    <w:rsid w:val="00BA51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1">
    <w:name w:val="xl41"/>
    <w:basedOn w:val="Normal"/>
    <w:rsid w:val="00BA51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2">
    <w:name w:val="xl42"/>
    <w:basedOn w:val="Normal"/>
    <w:rsid w:val="00BA51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3">
    <w:name w:val="xl43"/>
    <w:basedOn w:val="Normal"/>
    <w:rsid w:val="00BA51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4">
    <w:name w:val="xl44"/>
    <w:basedOn w:val="Normal"/>
    <w:rsid w:val="00BA5148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45">
    <w:name w:val="xl45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46">
    <w:name w:val="xl46"/>
    <w:basedOn w:val="Normal"/>
    <w:rsid w:val="00BA5148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u w:val="single"/>
    </w:rPr>
  </w:style>
  <w:style w:type="paragraph" w:customStyle="1" w:styleId="xl47">
    <w:name w:val="xl47"/>
    <w:basedOn w:val="Normal"/>
    <w:rsid w:val="00BA51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8">
    <w:name w:val="xl48"/>
    <w:basedOn w:val="Normal"/>
    <w:rsid w:val="00BA5148"/>
    <w:pPr>
      <w:spacing w:before="100" w:beforeAutospacing="1" w:after="100" w:afterAutospacing="1" w:line="240" w:lineRule="auto"/>
      <w:jc w:val="right"/>
      <w:textAlignment w:val="center"/>
    </w:pPr>
    <w:rPr>
      <w:rFonts w:ascii="Times Armenian" w:eastAsia="Arial Unicode MS" w:hAnsi="Times Armenian" w:cs="Arial Unicode MS"/>
    </w:rPr>
  </w:style>
  <w:style w:type="paragraph" w:customStyle="1" w:styleId="StyleBodyTextArialAMChar">
    <w:name w:val="Style Body Text + Arial AM Char"/>
    <w:basedOn w:val="BodyText"/>
    <w:rsid w:val="00BA5148"/>
    <w:pPr>
      <w:spacing w:after="240"/>
      <w:jc w:val="both"/>
    </w:pPr>
    <w:rPr>
      <w:rFonts w:ascii="Arial AM" w:hAnsi="Arial AM"/>
      <w:b w:val="0"/>
      <w:spacing w:val="-5"/>
      <w:sz w:val="24"/>
      <w:lang w:val="en-GB"/>
    </w:rPr>
  </w:style>
  <w:style w:type="paragraph" w:customStyle="1" w:styleId="CoverSubTitle">
    <w:name w:val="Cover SubTitle"/>
    <w:basedOn w:val="Normal"/>
    <w:rsid w:val="00BA5148"/>
    <w:pPr>
      <w:overflowPunct w:val="0"/>
      <w:autoSpaceDE w:val="0"/>
      <w:autoSpaceDN w:val="0"/>
      <w:adjustRightInd w:val="0"/>
      <w:spacing w:after="0" w:line="440" w:lineRule="exact"/>
      <w:jc w:val="center"/>
      <w:textAlignment w:val="baseline"/>
    </w:pPr>
    <w:rPr>
      <w:rFonts w:ascii="Times New Roman" w:eastAsia="Times New Roman" w:hAnsi="Times New Roman"/>
      <w:sz w:val="32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A5148"/>
    <w:rPr>
      <w:b/>
      <w:bCs/>
    </w:rPr>
  </w:style>
  <w:style w:type="character" w:customStyle="1" w:styleId="CommentSubjectChar">
    <w:name w:val="Comment Subject Char"/>
    <w:link w:val="CommentSubject"/>
    <w:rsid w:val="00BA5148"/>
    <w:rPr>
      <w:b/>
      <w:bCs/>
      <w:lang w:val="x-none" w:eastAsia="x-none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A5148"/>
    <w:pPr>
      <w:tabs>
        <w:tab w:val="left" w:pos="9450"/>
      </w:tabs>
      <w:spacing w:after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5148"/>
    <w:pPr>
      <w:tabs>
        <w:tab w:val="left" w:pos="880"/>
        <w:tab w:val="right" w:leader="dot" w:pos="9408"/>
      </w:tabs>
      <w:spacing w:after="0"/>
      <w:ind w:left="24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A5148"/>
    <w:pPr>
      <w:spacing w:after="0" w:line="240" w:lineRule="auto"/>
      <w:ind w:left="48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ps">
    <w:name w:val="hps"/>
    <w:rsid w:val="00BA5148"/>
  </w:style>
  <w:style w:type="character" w:customStyle="1" w:styleId="st">
    <w:name w:val="st"/>
    <w:rsid w:val="00BA5148"/>
  </w:style>
  <w:style w:type="paragraph" w:styleId="Revision">
    <w:name w:val="Revision"/>
    <w:hidden/>
    <w:uiPriority w:val="99"/>
    <w:semiHidden/>
    <w:rsid w:val="00982D03"/>
    <w:rPr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982D03"/>
    <w:pPr>
      <w:tabs>
        <w:tab w:val="decimal" w:pos="360"/>
      </w:tabs>
      <w:spacing w:after="200" w:line="276" w:lineRule="auto"/>
      <w:jc w:val="left"/>
    </w:pPr>
    <w:rPr>
      <w:lang w:eastAsia="ja-JP"/>
    </w:rPr>
  </w:style>
  <w:style w:type="character" w:customStyle="1" w:styleId="BodyTextChar1">
    <w:name w:val="Body Text Char1"/>
    <w:uiPriority w:val="99"/>
    <w:semiHidden/>
    <w:rsid w:val="00401862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2Char1">
    <w:name w:val="Body Text 2 Char1"/>
    <w:uiPriority w:val="99"/>
    <w:semiHidden/>
    <w:rsid w:val="00401862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2Char1">
    <w:name w:val="Body Text Indent 2 Char1"/>
    <w:uiPriority w:val="99"/>
    <w:semiHidden/>
    <w:rsid w:val="00401862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BalloonTextChar1">
    <w:name w:val="Balloon Text Char1"/>
    <w:uiPriority w:val="99"/>
    <w:semiHidden/>
    <w:rsid w:val="00401862"/>
    <w:rPr>
      <w:rFonts w:ascii="Tahoma" w:eastAsia="Times New Roman" w:hAnsi="Tahoma" w:cs="Tahoma" w:hint="default"/>
      <w:sz w:val="16"/>
      <w:szCs w:val="16"/>
      <w:lang w:val="ru-RU"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401862"/>
    <w:pPr>
      <w:spacing w:after="200" w:line="276" w:lineRule="auto"/>
      <w:ind w:left="720"/>
      <w:contextualSpacing/>
      <w:jc w:val="left"/>
    </w:pPr>
    <w:rPr>
      <w:lang w:val="ru-RU"/>
    </w:rPr>
  </w:style>
  <w:style w:type="table" w:styleId="TableGrid">
    <w:name w:val="Table Grid"/>
    <w:basedOn w:val="TableNormal"/>
    <w:uiPriority w:val="39"/>
    <w:qFormat/>
    <w:rsid w:val="00404D9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5848-18E4-43EF-8A75-66E7B539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- ETH0 -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ghemma</dc:creator>
  <cp:lastModifiedBy>Emma Ghaytanjyan</cp:lastModifiedBy>
  <cp:revision>54</cp:revision>
  <cp:lastPrinted>2021-03-03T11:31:00Z</cp:lastPrinted>
  <dcterms:created xsi:type="dcterms:W3CDTF">2024-04-10T07:38:00Z</dcterms:created>
  <dcterms:modified xsi:type="dcterms:W3CDTF">2024-04-19T05:46:00Z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aab757343a84a8f316abbc7d50069887578c8f427e31872c7730991de595d60a</vt:lpwstr>
  </property>
</Properties>
</file>