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9D" w:rsidRDefault="00CF30D5">
      <w:pPr>
        <w:spacing w:before="75"/>
        <w:ind w:left="7749"/>
        <w:rPr>
          <w:sz w:val="18"/>
          <w:szCs w:val="18"/>
        </w:rPr>
      </w:pPr>
      <w:r>
        <w:rPr>
          <w:w w:val="110"/>
          <w:sz w:val="18"/>
          <w:szCs w:val="18"/>
        </w:rPr>
        <w:t>Հավելված N 2</w:t>
      </w:r>
    </w:p>
    <w:p w:rsidR="00A6179D" w:rsidRDefault="00CF30D5">
      <w:pPr>
        <w:spacing w:before="42" w:line="290" w:lineRule="auto"/>
        <w:ind w:left="7133" w:right="350" w:hanging="380"/>
        <w:jc w:val="right"/>
        <w:rPr>
          <w:sz w:val="18"/>
          <w:szCs w:val="18"/>
        </w:rPr>
      </w:pPr>
      <w:r>
        <w:rPr>
          <w:w w:val="115"/>
          <w:sz w:val="18"/>
          <w:szCs w:val="18"/>
        </w:rPr>
        <w:t>ՀՀ կառավարության 2024 թվականի</w:t>
      </w:r>
      <w:r>
        <w:rPr>
          <w:w w:val="117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ապրիլի 25-ի N 611 -Ա որոշման</w:t>
      </w:r>
    </w:p>
    <w:p w:rsidR="00A6179D" w:rsidRDefault="00A6179D">
      <w:pPr>
        <w:pStyle w:val="BodyText"/>
      </w:pPr>
    </w:p>
    <w:p w:rsidR="00A6179D" w:rsidRDefault="00A6179D">
      <w:pPr>
        <w:pStyle w:val="BodyText"/>
        <w:spacing w:before="6"/>
        <w:rPr>
          <w:sz w:val="23"/>
        </w:rPr>
      </w:pPr>
    </w:p>
    <w:p w:rsidR="00A6179D" w:rsidRDefault="00CF30D5">
      <w:pPr>
        <w:spacing w:line="292" w:lineRule="auto"/>
        <w:ind w:left="7204" w:right="348" w:firstLine="1552"/>
        <w:jc w:val="right"/>
        <w:rPr>
          <w:sz w:val="18"/>
          <w:szCs w:val="18"/>
        </w:rPr>
      </w:pPr>
      <w:r>
        <w:rPr>
          <w:w w:val="110"/>
          <w:sz w:val="18"/>
          <w:szCs w:val="18"/>
        </w:rPr>
        <w:t>Հավելված N 2</w:t>
      </w:r>
      <w:r>
        <w:rPr>
          <w:w w:val="114"/>
          <w:sz w:val="18"/>
          <w:szCs w:val="18"/>
        </w:rPr>
        <w:t xml:space="preserve"> </w:t>
      </w:r>
      <w:proofErr w:type="gramStart"/>
      <w:r>
        <w:rPr>
          <w:w w:val="110"/>
          <w:sz w:val="18"/>
          <w:szCs w:val="18"/>
        </w:rPr>
        <w:t>2024  թվականի</w:t>
      </w:r>
      <w:proofErr w:type="gramEnd"/>
      <w:r>
        <w:rPr>
          <w:w w:val="110"/>
          <w:sz w:val="18"/>
          <w:szCs w:val="18"/>
        </w:rPr>
        <w:t xml:space="preserve">  ապրիլի  -ի  N —</w:t>
      </w:r>
    </w:p>
    <w:p w:rsidR="00A6179D" w:rsidRDefault="00CF30D5">
      <w:pPr>
        <w:spacing w:line="201" w:lineRule="exact"/>
        <w:ind w:right="352"/>
        <w:jc w:val="right"/>
        <w:rPr>
          <w:sz w:val="18"/>
          <w:szCs w:val="18"/>
        </w:rPr>
      </w:pPr>
      <w:r>
        <w:rPr>
          <w:w w:val="115"/>
          <w:sz w:val="18"/>
          <w:szCs w:val="18"/>
        </w:rPr>
        <w:t>«</w:t>
      </w:r>
      <w:proofErr w:type="gramStart"/>
      <w:r>
        <w:rPr>
          <w:w w:val="115"/>
          <w:sz w:val="18"/>
          <w:szCs w:val="18"/>
        </w:rPr>
        <w:t>Ծրագրի  իրականացման</w:t>
      </w:r>
      <w:proofErr w:type="gramEnd"/>
      <w:r>
        <w:rPr>
          <w:w w:val="115"/>
          <w:sz w:val="18"/>
          <w:szCs w:val="18"/>
        </w:rPr>
        <w:t>» պայմանագրի</w:t>
      </w:r>
    </w:p>
    <w:p w:rsidR="00A6179D" w:rsidRDefault="00A6179D">
      <w:pPr>
        <w:pStyle w:val="BodyText"/>
      </w:pPr>
    </w:p>
    <w:p w:rsidR="00A6179D" w:rsidRDefault="00A6179D">
      <w:pPr>
        <w:pStyle w:val="BodyText"/>
      </w:pPr>
    </w:p>
    <w:p w:rsidR="00A6179D" w:rsidRDefault="00A6179D">
      <w:pPr>
        <w:pStyle w:val="BodyText"/>
      </w:pPr>
    </w:p>
    <w:p w:rsidR="00A6179D" w:rsidRDefault="00A6179D">
      <w:pPr>
        <w:pStyle w:val="BodyText"/>
      </w:pPr>
    </w:p>
    <w:p w:rsidR="00A6179D" w:rsidRDefault="00A6179D">
      <w:pPr>
        <w:pStyle w:val="BodyText"/>
      </w:pPr>
    </w:p>
    <w:p w:rsidR="00A6179D" w:rsidRDefault="00A6179D">
      <w:pPr>
        <w:pStyle w:val="BodyText"/>
        <w:spacing w:before="8"/>
        <w:rPr>
          <w:sz w:val="23"/>
        </w:rPr>
      </w:pPr>
    </w:p>
    <w:p w:rsidR="00A6179D" w:rsidRDefault="00CF30D5">
      <w:pPr>
        <w:pStyle w:val="BodyText"/>
        <w:spacing w:before="1"/>
        <w:ind w:left="2842" w:right="2237"/>
        <w:jc w:val="center"/>
      </w:pPr>
      <w:r>
        <w:rPr>
          <w:w w:val="105"/>
        </w:rPr>
        <w:t>ՊԱՅՄԱՆԱԳԻՐ</w:t>
      </w:r>
    </w:p>
    <w:p w:rsidR="00A6179D" w:rsidRDefault="00CF30D5">
      <w:pPr>
        <w:pStyle w:val="BodyText"/>
        <w:spacing w:before="43" w:line="288" w:lineRule="auto"/>
        <w:ind w:left="2843" w:right="2237"/>
        <w:jc w:val="center"/>
      </w:pPr>
      <w:r>
        <w:rPr>
          <w:w w:val="105"/>
        </w:rPr>
        <w:t>«ՀԱՄԱՇԽԱՐՀԱՅԻՆ ԱՌԵՎՏՐԻ ԿԵՆՏՐՈՆ ԵՐԵՎԱՆ» ՓԱԿ ԲԱԺՆԵՏԻՐԱԿԱՆ ԸՆԿԵՐՈՒԹՅԱՆ</w:t>
      </w:r>
    </w:p>
    <w:p w:rsidR="00A6179D" w:rsidRDefault="00CF30D5">
      <w:pPr>
        <w:pStyle w:val="BodyText"/>
        <w:spacing w:line="228" w:lineRule="exact"/>
        <w:ind w:left="2843" w:right="2234"/>
        <w:jc w:val="center"/>
      </w:pPr>
      <w:r>
        <w:rPr>
          <w:w w:val="105"/>
        </w:rPr>
        <w:t>ՍՏԵՂԾՄԱՆ ՄԱՍԻՆ</w:t>
      </w:r>
    </w:p>
    <w:p w:rsidR="00A6179D" w:rsidRDefault="00A6179D">
      <w:pPr>
        <w:pStyle w:val="BodyText"/>
        <w:rPr>
          <w:sz w:val="22"/>
        </w:rPr>
      </w:pPr>
    </w:p>
    <w:p w:rsidR="00A6179D" w:rsidRDefault="00A6179D">
      <w:pPr>
        <w:pStyle w:val="BodyText"/>
        <w:rPr>
          <w:sz w:val="30"/>
        </w:rPr>
      </w:pPr>
    </w:p>
    <w:p w:rsidR="00A6179D" w:rsidRDefault="00CF30D5">
      <w:pPr>
        <w:pStyle w:val="BodyText"/>
        <w:tabs>
          <w:tab w:val="left" w:pos="7736"/>
        </w:tabs>
        <w:ind w:left="958"/>
        <w:jc w:val="both"/>
      </w:pPr>
      <w:r>
        <w:rPr>
          <w:w w:val="115"/>
        </w:rPr>
        <w:t>ք.</w:t>
      </w:r>
      <w:r>
        <w:rPr>
          <w:spacing w:val="-6"/>
          <w:w w:val="115"/>
        </w:rPr>
        <w:t xml:space="preserve"> </w:t>
      </w:r>
      <w:r>
        <w:rPr>
          <w:w w:val="115"/>
        </w:rPr>
        <w:t>Երևան</w:t>
      </w:r>
      <w:r>
        <w:rPr>
          <w:w w:val="115"/>
        </w:rPr>
        <w:tab/>
      </w:r>
      <w:proofErr w:type="gramStart"/>
      <w:r>
        <w:rPr>
          <w:w w:val="115"/>
        </w:rPr>
        <w:t>«[</w:t>
      </w:r>
      <w:proofErr w:type="gramEnd"/>
      <w:r>
        <w:rPr>
          <w:w w:val="115"/>
        </w:rPr>
        <w:t>●]» [●]ի</w:t>
      </w:r>
      <w:r>
        <w:rPr>
          <w:spacing w:val="1"/>
          <w:w w:val="115"/>
        </w:rPr>
        <w:t xml:space="preserve"> </w:t>
      </w:r>
      <w:r>
        <w:rPr>
          <w:w w:val="115"/>
        </w:rPr>
        <w:t>2024թ.</w:t>
      </w:r>
    </w:p>
    <w:p w:rsidR="00A6179D" w:rsidRDefault="00A6179D">
      <w:pPr>
        <w:pStyle w:val="BodyText"/>
        <w:rPr>
          <w:sz w:val="22"/>
        </w:rPr>
      </w:pPr>
    </w:p>
    <w:p w:rsidR="00A6179D" w:rsidRDefault="00A6179D">
      <w:pPr>
        <w:pStyle w:val="BodyText"/>
        <w:spacing w:before="5"/>
        <w:rPr>
          <w:sz w:val="30"/>
        </w:rPr>
      </w:pPr>
    </w:p>
    <w:p w:rsidR="00A6179D" w:rsidRDefault="00CF30D5">
      <w:pPr>
        <w:pStyle w:val="BodyText"/>
        <w:spacing w:line="290" w:lineRule="auto"/>
        <w:ind w:left="958" w:right="344"/>
        <w:jc w:val="both"/>
      </w:pPr>
      <w:r>
        <w:rPr>
          <w:w w:val="110"/>
        </w:rPr>
        <w:t>Հայաստանի Հանրապետությունը, ի դեմս Հայաստանի Հանրապետության էկոնոմիկայի նախարարության, որի անունից հանդես է գալիս նախարար պարոն Գևորգ Պապոյանը (այսուհետ՝ «Հիմնադիր 1» կամ «Հայաստանի Հանրապետություն»), ով գործում է նախարարության կ</w:t>
      </w:r>
      <w:r>
        <w:rPr>
          <w:w w:val="110"/>
        </w:rPr>
        <w:t>անոնադրության և ՀՀ Կառավարության 2023 թվականի սեպտեմբերի 7-ի N 1529-Ա որոշման հիման վրա,</w:t>
      </w:r>
    </w:p>
    <w:p w:rsidR="00A6179D" w:rsidRDefault="00A6179D">
      <w:pPr>
        <w:pStyle w:val="BodyText"/>
        <w:spacing w:before="1"/>
        <w:rPr>
          <w:sz w:val="24"/>
        </w:rPr>
      </w:pPr>
    </w:p>
    <w:p w:rsidR="00A6179D" w:rsidRDefault="00CF30D5">
      <w:pPr>
        <w:pStyle w:val="BodyText"/>
        <w:spacing w:line="290" w:lineRule="auto"/>
        <w:ind w:left="958" w:right="346"/>
        <w:jc w:val="both"/>
      </w:pPr>
      <w:r>
        <w:rPr>
          <w:w w:val="110"/>
        </w:rPr>
        <w:t xml:space="preserve">«ՀԱՅՓՈՍՏ» Փակ բաժնետիրական ընկերությունը (Հայաստանի Հանրապետությունում գրանցված և գործող ընկերություն, պետական գրանցման համար՝ 286.140.00393, գրանցված՝ 12.10.1994թ., </w:t>
      </w:r>
      <w:r>
        <w:rPr>
          <w:w w:val="110"/>
        </w:rPr>
        <w:t>ՀՎՀՀ՝ 02507464, իրավաբանական հասցե՝ ՀՀ, Երևան, Կենտրոն, Սարյան փ., շ. 22, 0002, հեռախոսահամարը՝ [●]) (այսուհետ՝ «Հիմնադիր 2» կամ «Հայփոստ»), ում անունից հանդես է գալիս ընկերության գլխավոր գործադիր տնօրեն պարոն Արայիկ Աբրահամյանը, ով գործում է ընկերության կ</w:t>
      </w:r>
      <w:r>
        <w:rPr>
          <w:w w:val="110"/>
        </w:rPr>
        <w:t>անոնադրության և ՀՀ Կառավարության 2023 թվականի սեպտեմբերի 7-ի N 1529-Ա որոշման հիման վրա,</w:t>
      </w:r>
      <w:r>
        <w:rPr>
          <w:spacing w:val="35"/>
          <w:w w:val="110"/>
        </w:rPr>
        <w:t xml:space="preserve"> </w:t>
      </w:r>
      <w:r>
        <w:rPr>
          <w:w w:val="110"/>
        </w:rPr>
        <w:t>և</w:t>
      </w:r>
    </w:p>
    <w:p w:rsidR="00A6179D" w:rsidRDefault="00A6179D">
      <w:pPr>
        <w:pStyle w:val="BodyText"/>
        <w:spacing w:before="10"/>
        <w:rPr>
          <w:sz w:val="23"/>
        </w:rPr>
      </w:pPr>
    </w:p>
    <w:p w:rsidR="00A6179D" w:rsidRDefault="00CF30D5">
      <w:pPr>
        <w:pStyle w:val="BodyText"/>
        <w:spacing w:line="290" w:lineRule="auto"/>
        <w:ind w:left="958" w:right="342"/>
        <w:jc w:val="both"/>
      </w:pPr>
      <w:r>
        <w:rPr>
          <w:w w:val="115"/>
        </w:rPr>
        <w:t xml:space="preserve">«ՌԵՆՇԻՆ» Սահմանափակ պատասխանատվությամբ ընկերությունը (Հայաստանի Հանրապետությունում գրանցված և գործող ընկերություն, պետական գրանցման համար՝ 286.110.04705, գրանցված՝ </w:t>
      </w:r>
      <w:proofErr w:type="gramStart"/>
      <w:r>
        <w:rPr>
          <w:w w:val="115"/>
        </w:rPr>
        <w:t>02.10.2002թ.,</w:t>
      </w:r>
      <w:proofErr w:type="gramEnd"/>
      <w:r>
        <w:rPr>
          <w:w w:val="115"/>
        </w:rPr>
        <w:t xml:space="preserve"> ՀՎՀՀ՝ 02564558, իրավաբանական հասցե՝ ՀՀ, Երևան, Կենտրոն, Փավստոս Բուզանդի փ., 91, 72 տրծք, 0010, հեռախոսահամարը՝ +374</w:t>
      </w:r>
    </w:p>
    <w:p w:rsidR="00A6179D" w:rsidRDefault="00CF30D5">
      <w:pPr>
        <w:pStyle w:val="BodyText"/>
        <w:spacing w:line="290" w:lineRule="auto"/>
        <w:ind w:left="958" w:right="346"/>
        <w:jc w:val="both"/>
      </w:pPr>
      <w:r>
        <w:rPr>
          <w:w w:val="110"/>
        </w:rPr>
        <w:t>11 900 100, +374 11 900 200) (այսուհետ՝ «Հիմնադիր 3» կամ «Ռենշին»), ում անունից հանդես է գալիս</w:t>
      </w:r>
      <w:r>
        <w:rPr>
          <w:spacing w:val="-8"/>
          <w:w w:val="110"/>
        </w:rPr>
        <w:t xml:space="preserve"> </w:t>
      </w:r>
      <w:r>
        <w:rPr>
          <w:w w:val="110"/>
        </w:rPr>
        <w:t>ընկերության</w:t>
      </w:r>
      <w:r>
        <w:rPr>
          <w:spacing w:val="-8"/>
          <w:w w:val="110"/>
        </w:rPr>
        <w:t xml:space="preserve"> </w:t>
      </w:r>
      <w:r>
        <w:rPr>
          <w:w w:val="110"/>
        </w:rPr>
        <w:t>գլխավոր</w:t>
      </w:r>
      <w:r>
        <w:rPr>
          <w:spacing w:val="-9"/>
          <w:w w:val="110"/>
        </w:rPr>
        <w:t xml:space="preserve"> </w:t>
      </w:r>
      <w:r>
        <w:rPr>
          <w:w w:val="110"/>
        </w:rPr>
        <w:t>տնօրեն</w:t>
      </w:r>
      <w:r>
        <w:rPr>
          <w:spacing w:val="-8"/>
          <w:w w:val="110"/>
        </w:rPr>
        <w:t xml:space="preserve"> </w:t>
      </w:r>
      <w:r>
        <w:rPr>
          <w:w w:val="110"/>
        </w:rPr>
        <w:t>պար</w:t>
      </w:r>
      <w:r>
        <w:rPr>
          <w:w w:val="110"/>
        </w:rPr>
        <w:t>ոն</w:t>
      </w:r>
      <w:r>
        <w:rPr>
          <w:spacing w:val="-7"/>
          <w:w w:val="110"/>
        </w:rPr>
        <w:t xml:space="preserve"> </w:t>
      </w:r>
      <w:r>
        <w:rPr>
          <w:w w:val="110"/>
        </w:rPr>
        <w:t>Էդուարդ</w:t>
      </w:r>
      <w:r>
        <w:rPr>
          <w:spacing w:val="-7"/>
          <w:w w:val="110"/>
        </w:rPr>
        <w:t xml:space="preserve"> </w:t>
      </w:r>
      <w:r>
        <w:rPr>
          <w:w w:val="110"/>
        </w:rPr>
        <w:t>Մարությանը,</w:t>
      </w:r>
      <w:r>
        <w:rPr>
          <w:spacing w:val="-9"/>
          <w:w w:val="110"/>
        </w:rPr>
        <w:t xml:space="preserve"> </w:t>
      </w:r>
      <w:r>
        <w:rPr>
          <w:w w:val="110"/>
        </w:rPr>
        <w:t>ով</w:t>
      </w:r>
      <w:r>
        <w:rPr>
          <w:spacing w:val="-5"/>
          <w:w w:val="110"/>
        </w:rPr>
        <w:t xml:space="preserve"> </w:t>
      </w:r>
      <w:r>
        <w:rPr>
          <w:w w:val="110"/>
        </w:rPr>
        <w:t>գործում</w:t>
      </w:r>
      <w:r>
        <w:rPr>
          <w:spacing w:val="-5"/>
          <w:w w:val="110"/>
        </w:rPr>
        <w:t xml:space="preserve"> </w:t>
      </w:r>
      <w:r>
        <w:rPr>
          <w:w w:val="110"/>
        </w:rPr>
        <w:t>է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ընկերության </w:t>
      </w:r>
      <w:r>
        <w:rPr>
          <w:w w:val="110"/>
        </w:rPr>
        <w:lastRenderedPageBreak/>
        <w:t>կանոնադրության հիման</w:t>
      </w:r>
      <w:r>
        <w:rPr>
          <w:spacing w:val="12"/>
          <w:w w:val="110"/>
        </w:rPr>
        <w:t xml:space="preserve"> </w:t>
      </w:r>
      <w:r>
        <w:rPr>
          <w:w w:val="110"/>
        </w:rPr>
        <w:t>վրա,</w:t>
      </w:r>
    </w:p>
    <w:p w:rsidR="00A6179D" w:rsidRDefault="00A6179D">
      <w:pPr>
        <w:pStyle w:val="BodyText"/>
        <w:spacing w:before="1"/>
        <w:rPr>
          <w:sz w:val="24"/>
        </w:rPr>
      </w:pPr>
    </w:p>
    <w:p w:rsidR="00A6179D" w:rsidRDefault="00CF30D5">
      <w:pPr>
        <w:pStyle w:val="BodyText"/>
        <w:spacing w:line="290" w:lineRule="auto"/>
        <w:ind w:left="958" w:right="348"/>
        <w:jc w:val="both"/>
      </w:pPr>
      <w:r>
        <w:rPr>
          <w:w w:val="110"/>
        </w:rPr>
        <w:t>Հիմնադիր 1-ը, Հիմնադիր 2-ը և Հիմնադիր 3-ը (այսուհետ հետագա շարադրանքում հիշատակվելու դեպքում առանձին նաև՝ «Հիմնադիր» կամ «Կողմ», իսկ միասին՝</w:t>
      </w:r>
    </w:p>
    <w:p w:rsidR="00A6179D" w:rsidRDefault="00CF30D5">
      <w:pPr>
        <w:pStyle w:val="BodyText"/>
        <w:spacing w:line="290" w:lineRule="auto"/>
        <w:ind w:left="958" w:right="352"/>
        <w:jc w:val="both"/>
      </w:pPr>
      <w:proofErr w:type="gramStart"/>
      <w:r>
        <w:rPr>
          <w:w w:val="110"/>
        </w:rPr>
        <w:t>«Հիմնադիրներ» կամ «Կողմեր») կնքեցին ընկերության ստեղծման մասին սույն պայմանագիրը (այսուհետ՝ «Պայմանագիր») հետևյալի մասին.</w:t>
      </w:r>
      <w:proofErr w:type="gramEnd"/>
    </w:p>
    <w:p w:rsidR="00A6179D" w:rsidRDefault="00A6179D">
      <w:pPr>
        <w:spacing w:line="290" w:lineRule="auto"/>
        <w:jc w:val="both"/>
        <w:sectPr w:rsidR="00A6179D">
          <w:footerReference w:type="default" r:id="rId8"/>
          <w:type w:val="continuous"/>
          <w:pgSz w:w="12240" w:h="15840"/>
          <w:pgMar w:top="1060" w:right="800" w:bottom="820" w:left="1000" w:header="720" w:footer="636" w:gutter="0"/>
          <w:pgNumType w:start="1"/>
          <w:cols w:space="720"/>
        </w:sectPr>
      </w:pPr>
    </w:p>
    <w:p w:rsidR="00A6179D" w:rsidRDefault="00CF30D5">
      <w:pPr>
        <w:pStyle w:val="ListParagraph"/>
        <w:numPr>
          <w:ilvl w:val="0"/>
          <w:numId w:val="1"/>
        </w:numPr>
        <w:tabs>
          <w:tab w:val="left" w:pos="1636"/>
        </w:tabs>
        <w:spacing w:before="86"/>
        <w:ind w:right="0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lastRenderedPageBreak/>
        <w:t>ՊԱՅՄԱՆԱԳՐԻ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ԱՌԱՐԿԱՆ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before="48" w:line="290" w:lineRule="auto"/>
        <w:ind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Հիմք ընդունելով ՀՀ Կառավարության 2023 թվականի սեպտեմբերի 7-ի N 1529-Ա, 2023 թվականի նոյեմբերի 17-ի N 1972–Ա և 2024 թվականի ապրիլի 4-ի N 467–Ա որոշումները (այսուհետ միասին՝ «Որոշում»), ՀՀ քաղաքացիական օրենսգիրքը, և «Բաժնետիրական ընկերությունների մասին» ՀՀ օ</w:t>
      </w:r>
      <w:r>
        <w:rPr>
          <w:w w:val="110"/>
          <w:sz w:val="20"/>
          <w:szCs w:val="20"/>
        </w:rPr>
        <w:t>րենքը և նպատակ ունենալով իրագործել Որոշմամբ նախանշված ծրագիրը, որի իրականացման ժամանակացույցը, բյուջեն և բնութագիրը ներկայացված են սույն Պայմանագրին կից և դրա անբաժանելի մասը հանդիսացող Հավելված 2-ում (այսուհետ՝ «Ծրագիր»)` Հիմնադիրները ստեղծում են «Համաշխա</w:t>
      </w:r>
      <w:r>
        <w:rPr>
          <w:w w:val="110"/>
          <w:sz w:val="20"/>
          <w:szCs w:val="20"/>
        </w:rPr>
        <w:t>րհային առևտրի կենտրոն Երևան» անվանումով, փակ բաժնետիրական ընկերություն հանդիսացող առևտրային իրավաբանական անձ (այսուհետ՝</w:t>
      </w:r>
      <w:r>
        <w:rPr>
          <w:spacing w:val="2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«Ընկերություն»):</w:t>
      </w:r>
    </w:p>
    <w:p w:rsidR="00A6179D" w:rsidRDefault="00A6179D">
      <w:pPr>
        <w:pStyle w:val="BodyText"/>
        <w:spacing w:before="10"/>
        <w:rPr>
          <w:sz w:val="23"/>
        </w:rPr>
      </w:pP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right="350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Ընկերության իրավաբանական հասցե է սահմանվում հետևյալ հասցեն. Հայաստանի Հանրապետություն, 0002, ք. Երևան, Բաղրամյան պողոտ</w:t>
      </w:r>
      <w:r>
        <w:rPr>
          <w:w w:val="110"/>
          <w:sz w:val="20"/>
          <w:szCs w:val="20"/>
        </w:rPr>
        <w:t>ա 2-րդ փակուղի 8 շենք, 41 ոչ բնակելի</w:t>
      </w:r>
      <w:r>
        <w:rPr>
          <w:spacing w:val="-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տարածք: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before="1" w:line="290" w:lineRule="auto"/>
        <w:ind w:right="352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Ընկերության կանոնադրական կապիտալի չափը սահմանվում է 21,898,520,000 (քսանմեկ միլիարդ ութ հարյուր իննսունութ միլիոն հինգ հարյուր քսան հազար) ՀՀ</w:t>
      </w:r>
      <w:r>
        <w:rPr>
          <w:spacing w:val="3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դրամ: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right="351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Ընկերության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կանոնադրական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կապիտալը</w:t>
      </w:r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բաժանվում</w:t>
      </w:r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է</w:t>
      </w:r>
      <w:r>
        <w:rPr>
          <w:spacing w:val="-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21,898,520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(քսանմեկ</w:t>
      </w:r>
      <w:r>
        <w:rPr>
          <w:spacing w:val="-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միլիոն</w:t>
      </w:r>
      <w:r>
        <w:rPr>
          <w:spacing w:val="-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ութ հարյուր իննսունութ հազար հինգ հարյուր քսան) հատ հասարակ (սովորական) անվանական բաժնետոմսերի (այսուհետ՝ «Բաժնետոմսեր»), որոնցից յուրաքանչյուրի անվանական արժեքը կազմում է 1,000 (մեկ հազար) ՀՀ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դրամ։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right="352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Ընկերության բոլոր Բաժնետոմսերը տեղաբաշխվո</w:t>
      </w:r>
      <w:r>
        <w:rPr>
          <w:w w:val="110"/>
          <w:sz w:val="20"/>
          <w:szCs w:val="20"/>
        </w:rPr>
        <w:t>ւմ են Հիմնադիրների միջև՝ դրանց անվանական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արժեքով: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28" w:lineRule="exact"/>
        <w:ind w:right="0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Բաժնետոմսերը Հիմնադիրների միջև տեղաբաշխվում են հետևյալ</w:t>
      </w:r>
      <w:r>
        <w:rPr>
          <w:spacing w:val="1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համամասնությամբ՝</w:t>
      </w:r>
    </w:p>
    <w:p w:rsidR="00A6179D" w:rsidRDefault="00A6179D">
      <w:pPr>
        <w:pStyle w:val="BodyText"/>
        <w:spacing w:before="3"/>
        <w:rPr>
          <w:sz w:val="28"/>
        </w:rPr>
      </w:pPr>
    </w:p>
    <w:p w:rsidR="00A6179D" w:rsidRDefault="00CF30D5">
      <w:pPr>
        <w:pStyle w:val="BodyText"/>
        <w:tabs>
          <w:tab w:val="left" w:pos="5196"/>
        </w:tabs>
        <w:ind w:left="1726"/>
      </w:pPr>
      <w:r>
        <w:rPr>
          <w:w w:val="110"/>
        </w:rPr>
        <w:t>Հայաստանի</w:t>
      </w:r>
      <w:r>
        <w:rPr>
          <w:spacing w:val="50"/>
          <w:w w:val="110"/>
        </w:rPr>
        <w:t xml:space="preserve"> </w:t>
      </w:r>
      <w:r>
        <w:rPr>
          <w:w w:val="110"/>
        </w:rPr>
        <w:t>Հանրապետություն</w:t>
      </w:r>
      <w:r>
        <w:rPr>
          <w:w w:val="110"/>
        </w:rPr>
        <w:tab/>
        <w:t>4,161,260 (չորս միլիոն մեկ հարյուր</w:t>
      </w:r>
      <w:r>
        <w:rPr>
          <w:spacing w:val="27"/>
          <w:w w:val="110"/>
        </w:rPr>
        <w:t xml:space="preserve"> </w:t>
      </w:r>
      <w:r>
        <w:rPr>
          <w:w w:val="110"/>
        </w:rPr>
        <w:t>վաթսունմեկ</w:t>
      </w:r>
    </w:p>
    <w:p w:rsidR="00A6179D" w:rsidRDefault="00CF30D5">
      <w:pPr>
        <w:pStyle w:val="BodyText"/>
        <w:spacing w:before="92" w:line="333" w:lineRule="auto"/>
        <w:ind w:left="5196"/>
      </w:pPr>
      <w:proofErr w:type="gramStart"/>
      <w:r>
        <w:rPr>
          <w:w w:val="110"/>
        </w:rPr>
        <w:t>հազար</w:t>
      </w:r>
      <w:proofErr w:type="gramEnd"/>
      <w:r>
        <w:rPr>
          <w:w w:val="110"/>
        </w:rPr>
        <w:t xml:space="preserve"> երկու հարյուր վաթսուն) հատ հասարակ (սովորական) անվանակա</w:t>
      </w:r>
      <w:r>
        <w:rPr>
          <w:w w:val="110"/>
        </w:rPr>
        <w:t>ն բաժնետոմսեր,</w:t>
      </w:r>
    </w:p>
    <w:p w:rsidR="00A6179D" w:rsidRDefault="00CF30D5">
      <w:pPr>
        <w:pStyle w:val="BodyText"/>
        <w:tabs>
          <w:tab w:val="left" w:pos="5196"/>
        </w:tabs>
        <w:spacing w:before="109"/>
        <w:ind w:left="1726"/>
      </w:pPr>
      <w:r>
        <w:rPr>
          <w:w w:val="110"/>
        </w:rPr>
        <w:t>«ՀԱՅՓՈՍՏ»</w:t>
      </w:r>
      <w:r>
        <w:rPr>
          <w:spacing w:val="-4"/>
          <w:w w:val="110"/>
        </w:rPr>
        <w:t xml:space="preserve"> </w:t>
      </w:r>
      <w:r>
        <w:rPr>
          <w:w w:val="110"/>
        </w:rPr>
        <w:t>ՓԲԸ</w:t>
      </w:r>
      <w:r>
        <w:rPr>
          <w:w w:val="110"/>
        </w:rPr>
        <w:tab/>
        <w:t>6,788,000 (վեց միլիոն յոթ հարյուր</w:t>
      </w:r>
      <w:r>
        <w:rPr>
          <w:spacing w:val="35"/>
          <w:w w:val="110"/>
        </w:rPr>
        <w:t xml:space="preserve"> </w:t>
      </w:r>
      <w:r>
        <w:rPr>
          <w:w w:val="110"/>
        </w:rPr>
        <w:t>ութսունութ</w:t>
      </w:r>
    </w:p>
    <w:p w:rsidR="00A6179D" w:rsidRDefault="00CF30D5">
      <w:pPr>
        <w:pStyle w:val="BodyText"/>
        <w:spacing w:before="92" w:line="333" w:lineRule="auto"/>
        <w:ind w:left="5196"/>
      </w:pPr>
      <w:proofErr w:type="gramStart"/>
      <w:r>
        <w:rPr>
          <w:w w:val="110"/>
        </w:rPr>
        <w:t>հազար</w:t>
      </w:r>
      <w:proofErr w:type="gramEnd"/>
      <w:r>
        <w:rPr>
          <w:w w:val="110"/>
        </w:rPr>
        <w:t>) հատ հասարակ (սովորական) անվանական բաժնետոմսեր,</w:t>
      </w:r>
    </w:p>
    <w:p w:rsidR="00A6179D" w:rsidRDefault="00CF30D5">
      <w:pPr>
        <w:pStyle w:val="BodyText"/>
        <w:tabs>
          <w:tab w:val="left" w:pos="5196"/>
          <w:tab w:val="left" w:pos="6873"/>
          <w:tab w:val="left" w:pos="8856"/>
        </w:tabs>
        <w:spacing w:before="114" w:line="333" w:lineRule="auto"/>
        <w:ind w:left="5196" w:right="316" w:hanging="3471"/>
        <w:jc w:val="both"/>
      </w:pPr>
      <w:r>
        <w:rPr>
          <w:w w:val="110"/>
        </w:rPr>
        <w:t>«ՌԵՆՇԻՆ»</w:t>
      </w:r>
      <w:r>
        <w:rPr>
          <w:spacing w:val="-8"/>
          <w:w w:val="110"/>
        </w:rPr>
        <w:t xml:space="preserve"> </w:t>
      </w:r>
      <w:r>
        <w:rPr>
          <w:w w:val="110"/>
        </w:rPr>
        <w:t>ՍՊԸ</w:t>
      </w:r>
      <w:r>
        <w:rPr>
          <w:w w:val="110"/>
        </w:rPr>
        <w:tab/>
        <w:t>10,949,260 (տասը միլիոն ինը հարյուր քառասունինը</w:t>
      </w:r>
      <w:r>
        <w:rPr>
          <w:spacing w:val="-14"/>
          <w:w w:val="110"/>
        </w:rPr>
        <w:t xml:space="preserve"> </w:t>
      </w:r>
      <w:r>
        <w:rPr>
          <w:w w:val="110"/>
        </w:rPr>
        <w:t>հազար</w:t>
      </w:r>
      <w:r>
        <w:rPr>
          <w:spacing w:val="-14"/>
          <w:w w:val="110"/>
        </w:rPr>
        <w:t xml:space="preserve"> </w:t>
      </w:r>
      <w:r>
        <w:rPr>
          <w:w w:val="110"/>
        </w:rPr>
        <w:t>երկու</w:t>
      </w:r>
      <w:r>
        <w:rPr>
          <w:spacing w:val="-14"/>
          <w:w w:val="110"/>
        </w:rPr>
        <w:t xml:space="preserve"> </w:t>
      </w:r>
      <w:r>
        <w:rPr>
          <w:w w:val="110"/>
        </w:rPr>
        <w:t>հարյուր</w:t>
      </w:r>
      <w:r>
        <w:rPr>
          <w:spacing w:val="-15"/>
          <w:w w:val="110"/>
        </w:rPr>
        <w:t xml:space="preserve"> </w:t>
      </w:r>
      <w:r>
        <w:rPr>
          <w:w w:val="110"/>
        </w:rPr>
        <w:t>վաթսուն)</w:t>
      </w:r>
      <w:r>
        <w:rPr>
          <w:spacing w:val="-14"/>
          <w:w w:val="110"/>
        </w:rPr>
        <w:t xml:space="preserve"> </w:t>
      </w:r>
      <w:r>
        <w:rPr>
          <w:w w:val="110"/>
        </w:rPr>
        <w:t>հատ հասարակ</w:t>
      </w:r>
      <w:r>
        <w:rPr>
          <w:w w:val="110"/>
        </w:rPr>
        <w:tab/>
        <w:t>(սովորական)</w:t>
      </w:r>
      <w:r>
        <w:rPr>
          <w:w w:val="110"/>
        </w:rPr>
        <w:tab/>
      </w:r>
      <w:r>
        <w:rPr>
          <w:spacing w:val="-1"/>
          <w:w w:val="110"/>
        </w:rPr>
        <w:t xml:space="preserve">անվանական </w:t>
      </w:r>
      <w:r>
        <w:rPr>
          <w:w w:val="110"/>
        </w:rPr>
        <w:t>բաժնետոմսեր:</w:t>
      </w:r>
    </w:p>
    <w:p w:rsidR="00A6179D" w:rsidRDefault="00A6179D">
      <w:pPr>
        <w:pStyle w:val="BodyText"/>
        <w:rPr>
          <w:sz w:val="22"/>
        </w:rPr>
      </w:pP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before="139" w:line="290" w:lineRule="auto"/>
        <w:ind w:right="351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 xml:space="preserve">Ընկերության հիմնադիր ժողովն Ընկերության միանձնյա գործադիր կառավարումն իրականացնող անձի՝ Գլխավոր տնօրենի </w:t>
      </w:r>
      <w:r>
        <w:rPr>
          <w:w w:val="110"/>
          <w:sz w:val="20"/>
          <w:szCs w:val="20"/>
        </w:rPr>
        <w:lastRenderedPageBreak/>
        <w:t>պաշտոնում նշանակում է Հիմնադիր 3-ի կողմից առաջարկած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անձին։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right="351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Հիմնադիրները պարտավոր են կատարել սույն Պայմանագրով սահմանված պարտավորությունները: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Հիմնադիր 2-ը և Հիմնադիր 3-ը սույնով հավաստում են, որ սույն Պայմանագրի կնքման օրվա դրությամբ «Տնտեսական մրցակցության պաշտպանության մասին» ՀՀ օրենքով սահմանված</w:t>
      </w:r>
      <w:r>
        <w:rPr>
          <w:spacing w:val="-1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կարգով</w:t>
      </w:r>
      <w:r>
        <w:rPr>
          <w:spacing w:val="-1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դիմել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են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Մրցակցության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պաշտպանության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հանձնաժողովին</w:t>
      </w:r>
      <w:r>
        <w:rPr>
          <w:spacing w:val="-1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(այսուհետ՝ Հանձնաժողով) և ստացել են Ընկերության հիմնադրումը՝ որպես տնտեսավարող սուբյեկտների հայտարարագրման ենթակա համակենտրոնացում թույլատրելու վերաբերյալ համաձայնությունը</w:t>
      </w:r>
      <w:r>
        <w:rPr>
          <w:spacing w:val="-1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(հիմք՝</w:t>
      </w:r>
      <w:r>
        <w:rPr>
          <w:spacing w:val="-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Հանձնաժողովի</w:t>
      </w:r>
      <w:r>
        <w:rPr>
          <w:spacing w:val="-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2023</w:t>
      </w:r>
      <w:r>
        <w:rPr>
          <w:spacing w:val="-1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թվականի</w:t>
      </w:r>
      <w:r>
        <w:rPr>
          <w:spacing w:val="-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հոկտեմբերի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31-ի</w:t>
      </w:r>
      <w:r>
        <w:rPr>
          <w:spacing w:val="-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որոշում</w:t>
      </w:r>
      <w:r>
        <w:rPr>
          <w:spacing w:val="-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թիվ</w:t>
      </w:r>
      <w:r>
        <w:rPr>
          <w:spacing w:val="-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467- Ա)`</w:t>
      </w:r>
      <w:r>
        <w:rPr>
          <w:spacing w:val="-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այդ</w:t>
      </w:r>
      <w:r>
        <w:rPr>
          <w:spacing w:val="-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օրենքի</w:t>
      </w:r>
      <w:r>
        <w:rPr>
          <w:spacing w:val="-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13-րդ</w:t>
      </w:r>
      <w:r>
        <w:rPr>
          <w:spacing w:val="-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հոդվածի</w:t>
      </w:r>
      <w:r>
        <w:rPr>
          <w:spacing w:val="-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1-ին</w:t>
      </w:r>
      <w:r>
        <w:rPr>
          <w:spacing w:val="-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մասի</w:t>
      </w:r>
      <w:r>
        <w:rPr>
          <w:spacing w:val="-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7-րդ</w:t>
      </w:r>
      <w:r>
        <w:rPr>
          <w:spacing w:val="-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կետի</w:t>
      </w:r>
      <w:r>
        <w:rPr>
          <w:spacing w:val="-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և</w:t>
      </w:r>
      <w:r>
        <w:rPr>
          <w:spacing w:val="-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15-րդ</w:t>
      </w:r>
      <w:r>
        <w:rPr>
          <w:spacing w:val="-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հոդվածի</w:t>
      </w:r>
      <w:r>
        <w:rPr>
          <w:spacing w:val="-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1-ին</w:t>
      </w:r>
      <w:r>
        <w:rPr>
          <w:spacing w:val="-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մասի</w:t>
      </w:r>
      <w:r>
        <w:rPr>
          <w:spacing w:val="-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համաձայն։</w:t>
      </w:r>
    </w:p>
    <w:p w:rsidR="00A6179D" w:rsidRDefault="00A6179D">
      <w:pPr>
        <w:spacing w:line="290" w:lineRule="auto"/>
        <w:jc w:val="both"/>
        <w:rPr>
          <w:sz w:val="20"/>
          <w:szCs w:val="20"/>
        </w:rPr>
        <w:sectPr w:rsidR="00A6179D">
          <w:pgSz w:w="12240" w:h="15840"/>
          <w:pgMar w:top="800" w:right="800" w:bottom="880" w:left="1000" w:header="0" w:footer="636" w:gutter="0"/>
          <w:cols w:space="720"/>
        </w:sectPr>
      </w:pPr>
    </w:p>
    <w:p w:rsidR="00A6179D" w:rsidRDefault="00CF30D5">
      <w:pPr>
        <w:pStyle w:val="ListParagraph"/>
        <w:numPr>
          <w:ilvl w:val="1"/>
          <w:numId w:val="1"/>
        </w:numPr>
        <w:tabs>
          <w:tab w:val="left" w:pos="1760"/>
        </w:tabs>
        <w:spacing w:before="68" w:line="290" w:lineRule="auto"/>
        <w:ind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lastRenderedPageBreak/>
        <w:t>Հիմնադիրները պարտավորվում են Ընկերության հիմնադրման, պետական գրանցման, ինչպես նաև դրա կանոնադրական կապիտալի համալրման համար իրականացնել հետևյալ գործողությունները, հետևյալ</w:t>
      </w:r>
      <w:r>
        <w:rPr>
          <w:spacing w:val="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ժամկետներում.</w:t>
      </w:r>
    </w:p>
    <w:p w:rsidR="00A6179D" w:rsidRDefault="00A6179D">
      <w:pPr>
        <w:pStyle w:val="BodyText"/>
        <w:spacing w:before="3"/>
        <w:rPr>
          <w:sz w:val="24"/>
        </w:rPr>
      </w:pPr>
    </w:p>
    <w:p w:rsidR="00A6179D" w:rsidRDefault="00CF30D5">
      <w:pPr>
        <w:pStyle w:val="ListParagraph"/>
        <w:numPr>
          <w:ilvl w:val="2"/>
          <w:numId w:val="1"/>
        </w:numPr>
        <w:tabs>
          <w:tab w:val="left" w:pos="1976"/>
        </w:tabs>
        <w:spacing w:line="290" w:lineRule="auto"/>
        <w:ind w:right="348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Սույն Պայմանագրի կնքման օրը Հիմնադիր 2-ը և Հիմնադիր 3-ը օրենքով և իրեն</w:t>
      </w:r>
      <w:r>
        <w:rPr>
          <w:w w:val="110"/>
          <w:sz w:val="20"/>
          <w:szCs w:val="20"/>
        </w:rPr>
        <w:t>ց կանոնադրությամբ սահմանված իրավասու մարմնի կողմից Ընկերության հիմնադրման, դրանում մասնակցության և վերջինիս կանոնադրական կապիտալում համապատասխան ներդրում կատարելու մասին որոշումների սկանավորված տարբերակները պետք է ուղարկեն համապատասխան մյուս</w:t>
      </w:r>
      <w:r>
        <w:rPr>
          <w:spacing w:val="3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Հիմնադիրներին։</w:t>
      </w:r>
    </w:p>
    <w:p w:rsidR="00A6179D" w:rsidRDefault="00CF30D5">
      <w:pPr>
        <w:pStyle w:val="ListParagraph"/>
        <w:numPr>
          <w:ilvl w:val="2"/>
          <w:numId w:val="1"/>
        </w:numPr>
        <w:tabs>
          <w:tab w:val="left" w:pos="1976"/>
        </w:tabs>
        <w:spacing w:line="290" w:lineRule="auto"/>
        <w:ind w:right="353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Ընկերության հիմնադիր ժողովը տեղի է ունենում ոչ ուշ, քան սույն Պայմանագրի կնքմանը հաջորդող աշխատանքային օրը՝ Հիմնադիրների միջև համաձայնեցված կոնկրետ ամսաթվին, ժամին և</w:t>
      </w:r>
      <w:r>
        <w:rPr>
          <w:spacing w:val="2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վայրում։</w:t>
      </w:r>
    </w:p>
    <w:p w:rsidR="00A6179D" w:rsidRDefault="00CF30D5">
      <w:pPr>
        <w:pStyle w:val="ListParagraph"/>
        <w:numPr>
          <w:ilvl w:val="2"/>
          <w:numId w:val="1"/>
        </w:numPr>
        <w:tabs>
          <w:tab w:val="left" w:pos="1976"/>
        </w:tabs>
        <w:spacing w:line="290" w:lineRule="auto"/>
        <w:ind w:right="351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Հիմնադիրներից յուրաքանչյուրը պարտավորվում է սահմանված կարգով ապահովել իր ներկայա</w:t>
      </w:r>
      <w:r>
        <w:rPr>
          <w:w w:val="110"/>
          <w:sz w:val="20"/>
          <w:szCs w:val="20"/>
        </w:rPr>
        <w:t>ցուցչի մասնակցությունն Ընկերության հիմնադիր</w:t>
      </w:r>
      <w:r>
        <w:rPr>
          <w:spacing w:val="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ժողովում։</w:t>
      </w:r>
    </w:p>
    <w:p w:rsidR="00A6179D" w:rsidRDefault="00CF30D5">
      <w:pPr>
        <w:pStyle w:val="ListParagraph"/>
        <w:numPr>
          <w:ilvl w:val="2"/>
          <w:numId w:val="1"/>
        </w:numPr>
        <w:tabs>
          <w:tab w:val="left" w:pos="1976"/>
        </w:tabs>
        <w:spacing w:line="290" w:lineRule="auto"/>
        <w:ind w:right="351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Հիմնադիրները պարտավորվում են Ընկերության պետական գրանցումից հետո 2 (երկու) օրվա ընթացքում կնքել սույն Պայմանագրի</w:t>
      </w:r>
      <w:r>
        <w:rPr>
          <w:spacing w:val="-4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հավելվածով նախատեսված ձևով բաժնետիրական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համաձայնագիրը։</w:t>
      </w:r>
    </w:p>
    <w:p w:rsidR="00A6179D" w:rsidRDefault="00CF30D5">
      <w:pPr>
        <w:pStyle w:val="ListParagraph"/>
        <w:numPr>
          <w:ilvl w:val="2"/>
          <w:numId w:val="1"/>
        </w:numPr>
        <w:tabs>
          <w:tab w:val="left" w:pos="1976"/>
        </w:tabs>
        <w:spacing w:line="290" w:lineRule="auto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 xml:space="preserve">Հիմնադիր 1-ը պարտավորվում է ոչ ուշ, </w:t>
      </w:r>
      <w:r>
        <w:rPr>
          <w:spacing w:val="-2"/>
          <w:w w:val="110"/>
          <w:sz w:val="20"/>
          <w:szCs w:val="20"/>
        </w:rPr>
        <w:t xml:space="preserve">քան </w:t>
      </w:r>
      <w:r>
        <w:rPr>
          <w:w w:val="110"/>
          <w:sz w:val="20"/>
          <w:szCs w:val="20"/>
        </w:rPr>
        <w:t>Ընկերության պետական գրանցումից հետո՝ 75 օրվա ընթացքում կատարել իր կողմից ձեռք բերված Ընկերության բաժնետոմսերի դիմաց վճարումը (ներդրումը) ՀՀ, ք. Երևան, Կենտրոն, Մ. Սարյան փողոց 22 շենք, 2 շինություն հասցեում (վկայական</w:t>
      </w:r>
      <w:r>
        <w:rPr>
          <w:w w:val="110"/>
          <w:sz w:val="20"/>
          <w:szCs w:val="20"/>
        </w:rPr>
        <w:t>՝ N 03032022-01-0029) գտնվող անշարժ գույքով (այսուհետ՝ Գույք 1</w:t>
      </w:r>
      <w:proofErr w:type="gramStart"/>
      <w:r>
        <w:rPr>
          <w:w w:val="110"/>
          <w:sz w:val="20"/>
          <w:szCs w:val="20"/>
        </w:rPr>
        <w:t>)՝</w:t>
      </w:r>
      <w:proofErr w:type="gramEnd"/>
      <w:r>
        <w:rPr>
          <w:w w:val="110"/>
          <w:sz w:val="20"/>
          <w:szCs w:val="20"/>
        </w:rPr>
        <w:t xml:space="preserve"> գնահատված արժեքը՝ 4,161,260,000 (չորս միլիարդ մեկ հարյուր վաթսունմեկ միլիոն երկու հարյուր վաթսուն հազար) ՀՀ դրամ՝ Ընկերության հետ կնքելով համապատասխան</w:t>
      </w:r>
      <w:r>
        <w:rPr>
          <w:spacing w:val="2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պայմանագիր։</w:t>
      </w:r>
    </w:p>
    <w:p w:rsidR="00A6179D" w:rsidRDefault="00CF30D5">
      <w:pPr>
        <w:pStyle w:val="ListParagraph"/>
        <w:numPr>
          <w:ilvl w:val="2"/>
          <w:numId w:val="1"/>
        </w:numPr>
        <w:tabs>
          <w:tab w:val="left" w:pos="1976"/>
        </w:tabs>
        <w:spacing w:line="290" w:lineRule="auto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Հիմնադիր 2-ը պարտավորվում է </w:t>
      </w:r>
      <w:r>
        <w:rPr>
          <w:w w:val="105"/>
          <w:sz w:val="20"/>
          <w:szCs w:val="20"/>
        </w:rPr>
        <w:t xml:space="preserve">ոչ ուշ, քան Ընկերության պետական </w:t>
      </w:r>
      <w:proofErr w:type="gramStart"/>
      <w:r>
        <w:rPr>
          <w:w w:val="105"/>
          <w:sz w:val="20"/>
          <w:szCs w:val="20"/>
        </w:rPr>
        <w:t>գրանցումից  հետո</w:t>
      </w:r>
      <w:proofErr w:type="gramEnd"/>
      <w:r>
        <w:rPr>
          <w:w w:val="105"/>
          <w:sz w:val="20"/>
          <w:szCs w:val="20"/>
        </w:rPr>
        <w:t>՝ 75 օրվա ընթացքում կատարել իր կողմից ձեռք բերված Ընկերության բաժնետոմսերի դիմաց վճարումը (ներդրումը) ՀՀ, ք.  Երևան,  Կենտրոն,  Սարյան  փողոց 22 (վկայական՝ N15122021-01-0282) հասցեում գտնվող անշարժ գույքով (ա</w:t>
      </w:r>
      <w:r>
        <w:rPr>
          <w:w w:val="105"/>
          <w:sz w:val="20"/>
          <w:szCs w:val="20"/>
        </w:rPr>
        <w:t>յսուհետ՝ Գույք 2)՝ գնահատված արժեքը՝ 6,788,000,000 (վեց միլիարդ յոթ հարյուր ութսունութ միլիոն) ՀՀ դրամ (ներառյալ ավելացված արժեքի հարկը և հողամասի կադաստրային  արժեքը)՝  Ընկերության  հետ  կնքելով  համապատասխան պայմանագիր։</w:t>
      </w:r>
    </w:p>
    <w:p w:rsidR="00A6179D" w:rsidRDefault="00CF30D5">
      <w:pPr>
        <w:pStyle w:val="ListParagraph"/>
        <w:numPr>
          <w:ilvl w:val="2"/>
          <w:numId w:val="1"/>
        </w:numPr>
        <w:tabs>
          <w:tab w:val="left" w:pos="1976"/>
        </w:tabs>
        <w:spacing w:line="290" w:lineRule="auto"/>
        <w:ind w:right="351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Հիմնադիր 3-ը պարտավորվում է ոչ ուշ</w:t>
      </w:r>
      <w:r>
        <w:rPr>
          <w:w w:val="110"/>
          <w:sz w:val="20"/>
          <w:szCs w:val="20"/>
        </w:rPr>
        <w:t>, քան Ընկերության պետական գրանցումից հետո՝ 3 ամսվա ընթացքում, կատարել իր կողմից ձեռք բերված Ընկերության բաժնետոմսերի դիմաց վճարումը (ներդրումը)` Ընկերության բանկային հաշվին փոխանցելով 10,949,260,000 (տասը միլիարդ ինը հարյուր քառասունինը միլիոն  երկու հարյո</w:t>
      </w:r>
      <w:r>
        <w:rPr>
          <w:w w:val="110"/>
          <w:sz w:val="20"/>
          <w:szCs w:val="20"/>
        </w:rPr>
        <w:t xml:space="preserve">ւր վաթսուն հազար) ՀՀ դրամ գումար՝ պայմանով, եթե ապահովվել է հետևյալ </w:t>
      </w:r>
      <w:r>
        <w:rPr>
          <w:w w:val="110"/>
          <w:sz w:val="20"/>
          <w:szCs w:val="20"/>
        </w:rPr>
        <w:lastRenderedPageBreak/>
        <w:t>պայմանների միաժամանակյա</w:t>
      </w:r>
      <w:r>
        <w:rPr>
          <w:spacing w:val="1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առկայությունը.</w:t>
      </w:r>
    </w:p>
    <w:p w:rsidR="00A6179D" w:rsidRDefault="00CF30D5">
      <w:pPr>
        <w:pStyle w:val="ListParagraph"/>
        <w:numPr>
          <w:ilvl w:val="3"/>
          <w:numId w:val="1"/>
        </w:numPr>
        <w:tabs>
          <w:tab w:val="left" w:pos="2377"/>
        </w:tabs>
        <w:spacing w:line="288" w:lineRule="auto"/>
        <w:ind w:right="350" w:firstLine="48"/>
        <w:rPr>
          <w:sz w:val="20"/>
          <w:szCs w:val="20"/>
        </w:rPr>
      </w:pPr>
      <w:r>
        <w:rPr>
          <w:w w:val="105"/>
          <w:sz w:val="20"/>
          <w:szCs w:val="20"/>
        </w:rPr>
        <w:t>Կադաստրի կոմիտեում պետական գրանցում է ստացել Գույք 1-ի և Գույք 2-ի նկատմամբ Ընկերության սեփականության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իրավունքը,</w:t>
      </w:r>
    </w:p>
    <w:p w:rsidR="00A6179D" w:rsidRDefault="00CF30D5">
      <w:pPr>
        <w:pStyle w:val="ListParagraph"/>
        <w:numPr>
          <w:ilvl w:val="3"/>
          <w:numId w:val="1"/>
        </w:numPr>
        <w:tabs>
          <w:tab w:val="left" w:pos="2315"/>
        </w:tabs>
        <w:spacing w:line="290" w:lineRule="auto"/>
        <w:ind w:right="350" w:firstLine="48"/>
        <w:rPr>
          <w:sz w:val="20"/>
          <w:szCs w:val="20"/>
        </w:rPr>
      </w:pPr>
      <w:r>
        <w:rPr>
          <w:w w:val="110"/>
          <w:sz w:val="20"/>
          <w:szCs w:val="20"/>
        </w:rPr>
        <w:t>Գույք 1-ը և Գույք 2-ը համապատասխանու</w:t>
      </w:r>
      <w:r>
        <w:rPr>
          <w:w w:val="110"/>
          <w:sz w:val="20"/>
          <w:szCs w:val="20"/>
        </w:rPr>
        <w:t>մ են և շարունակում են համապատասխանել սույն Պայմանագրի 4.3 և 4.4 կետերով սահմանված պահանջներին և</w:t>
      </w:r>
      <w:r>
        <w:rPr>
          <w:spacing w:val="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հավաստումներին,</w:t>
      </w:r>
    </w:p>
    <w:p w:rsidR="00A6179D" w:rsidRDefault="00CF30D5">
      <w:pPr>
        <w:pStyle w:val="ListParagraph"/>
        <w:numPr>
          <w:ilvl w:val="3"/>
          <w:numId w:val="1"/>
        </w:numPr>
        <w:tabs>
          <w:tab w:val="left" w:pos="2315"/>
        </w:tabs>
        <w:spacing w:line="290" w:lineRule="auto"/>
        <w:ind w:right="350" w:firstLine="48"/>
        <w:rPr>
          <w:sz w:val="20"/>
          <w:szCs w:val="20"/>
        </w:rPr>
      </w:pPr>
      <w:r>
        <w:rPr>
          <w:w w:val="110"/>
          <w:sz w:val="20"/>
          <w:szCs w:val="20"/>
        </w:rPr>
        <w:t>ՀՀ օրենսդրությամբ սահմանված ընթացակարգով նախաձեռնվել է Որոշման համաձայն ք.Երևան, Սարյան և ք.Երևան, Պարոնյան փողոցների միջև (Սարյան 22 հասցեում գ</w:t>
      </w:r>
      <w:r>
        <w:rPr>
          <w:w w:val="110"/>
          <w:sz w:val="20"/>
          <w:szCs w:val="20"/>
        </w:rPr>
        <w:t>տնվող գույքին հարակից)` շուրջ 13,200.54 քմ մակերեսով հողամասը պետության կարիքների համար բացառիկ` գերակա հանրային շահ ճանաչելու գործընթացը (ընդ որում՝ Կողմերն ընդունում են, որ հողամասի մակերեսն ու տեղակայումը կարող են ենթարկվել ճշտումների՝ ելնելով առանձին հ</w:t>
      </w:r>
      <w:r>
        <w:rPr>
          <w:w w:val="110"/>
          <w:sz w:val="20"/>
          <w:szCs w:val="20"/>
        </w:rPr>
        <w:t>ողակտորների օտարման օրենսդրական արգելքներից՝ սույն Պայմանագրի կնքման օրվա</w:t>
      </w:r>
      <w:r>
        <w:rPr>
          <w:spacing w:val="-2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դրությամբ</w:t>
      </w:r>
    </w:p>
    <w:p w:rsidR="00A6179D" w:rsidRDefault="00A6179D">
      <w:pPr>
        <w:spacing w:line="290" w:lineRule="auto"/>
        <w:jc w:val="both"/>
        <w:rPr>
          <w:sz w:val="20"/>
          <w:szCs w:val="20"/>
        </w:rPr>
        <w:sectPr w:rsidR="00A6179D">
          <w:pgSz w:w="12240" w:h="15840"/>
          <w:pgMar w:top="820" w:right="800" w:bottom="880" w:left="1000" w:header="0" w:footer="636" w:gutter="0"/>
          <w:cols w:space="720"/>
        </w:sectPr>
      </w:pPr>
    </w:p>
    <w:p w:rsidR="00A6179D" w:rsidRDefault="00CF30D5">
      <w:pPr>
        <w:pStyle w:val="BodyText"/>
        <w:spacing w:before="68" w:line="290" w:lineRule="auto"/>
        <w:ind w:left="1975" w:right="349"/>
        <w:jc w:val="both"/>
      </w:pPr>
      <w:proofErr w:type="gramStart"/>
      <w:r>
        <w:rPr>
          <w:w w:val="110"/>
        </w:rPr>
        <w:lastRenderedPageBreak/>
        <w:t>գործող</w:t>
      </w:r>
      <w:proofErr w:type="gramEnd"/>
      <w:r>
        <w:rPr>
          <w:w w:val="110"/>
        </w:rPr>
        <w:t xml:space="preserve"> օրենսդրության համաձայն, կամ աննպատակահարմարությունից, եթե վերջինիս առկայության վերաբերյալ առկա է Հիմնադիր 1-ի և Հիմնադիր 3-ի համաձայնությունը),</w:t>
      </w:r>
    </w:p>
    <w:p w:rsidR="00A6179D" w:rsidRDefault="00CF30D5">
      <w:pPr>
        <w:pStyle w:val="ListParagraph"/>
        <w:numPr>
          <w:ilvl w:val="3"/>
          <w:numId w:val="1"/>
        </w:numPr>
        <w:tabs>
          <w:tab w:val="left" w:pos="2315"/>
        </w:tabs>
        <w:spacing w:before="1" w:line="290" w:lineRule="auto"/>
        <w:ind w:right="351" w:firstLine="48"/>
        <w:rPr>
          <w:sz w:val="20"/>
          <w:szCs w:val="20"/>
        </w:rPr>
      </w:pPr>
      <w:r>
        <w:rPr>
          <w:w w:val="105"/>
          <w:sz w:val="20"/>
          <w:szCs w:val="20"/>
        </w:rPr>
        <w:t>Որոշում</w:t>
      </w:r>
      <w:r>
        <w:rPr>
          <w:w w:val="105"/>
          <w:sz w:val="20"/>
          <w:szCs w:val="20"/>
        </w:rPr>
        <w:t>ը գործում է և դրանում չեն կատարվել Հիմնադիր  3-ի  հետ  չհամաձայնեցված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փոփոխություններ,</w:t>
      </w:r>
    </w:p>
    <w:p w:rsidR="00A6179D" w:rsidRDefault="00CF30D5">
      <w:pPr>
        <w:pStyle w:val="ListParagraph"/>
        <w:numPr>
          <w:ilvl w:val="3"/>
          <w:numId w:val="1"/>
        </w:numPr>
        <w:tabs>
          <w:tab w:val="left" w:pos="2315"/>
        </w:tabs>
        <w:spacing w:line="290" w:lineRule="auto"/>
        <w:ind w:right="348" w:firstLine="48"/>
        <w:rPr>
          <w:sz w:val="20"/>
          <w:szCs w:val="20"/>
        </w:rPr>
      </w:pPr>
      <w:r>
        <w:rPr>
          <w:w w:val="110"/>
          <w:sz w:val="20"/>
          <w:szCs w:val="20"/>
        </w:rPr>
        <w:t>Չի ընդունվել պետական (այդ թվում՝ դատական) կամ տեղական ինքնակառավարման</w:t>
      </w:r>
      <w:r>
        <w:rPr>
          <w:spacing w:val="-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մարմինների</w:t>
      </w:r>
      <w:r>
        <w:rPr>
          <w:spacing w:val="-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կողմից</w:t>
      </w:r>
      <w:r>
        <w:rPr>
          <w:spacing w:val="-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որևէ</w:t>
      </w:r>
      <w:r>
        <w:rPr>
          <w:spacing w:val="-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ակտ,</w:t>
      </w:r>
      <w:r>
        <w:rPr>
          <w:spacing w:val="-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որն</w:t>
      </w:r>
      <w:r>
        <w:rPr>
          <w:spacing w:val="-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անհնարին</w:t>
      </w:r>
      <w:r>
        <w:rPr>
          <w:spacing w:val="-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է</w:t>
      </w:r>
      <w:r>
        <w:rPr>
          <w:spacing w:val="-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դարձնում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 xml:space="preserve">կամ կարող է անհնարին դարձնել Ծրագրի իրականացումը, կամ ավելի քան 6 (վեց) ամսով երկարացնում է կամ կարող է երկարացնել Ծրագրի իրականացման ժամկետը կամ ավելի </w:t>
      </w:r>
      <w:r>
        <w:rPr>
          <w:spacing w:val="-2"/>
          <w:w w:val="110"/>
          <w:sz w:val="20"/>
          <w:szCs w:val="20"/>
        </w:rPr>
        <w:t xml:space="preserve">քան </w:t>
      </w:r>
      <w:r>
        <w:rPr>
          <w:w w:val="110"/>
          <w:sz w:val="20"/>
          <w:szCs w:val="20"/>
        </w:rPr>
        <w:t>20 (քսան) տոկոսով թանկացնում է կամ կարող է թանկացնել Ծրագրի իրականացման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բյուջեն,</w:t>
      </w:r>
    </w:p>
    <w:p w:rsidR="00A6179D" w:rsidRDefault="00CF30D5">
      <w:pPr>
        <w:pStyle w:val="ListParagraph"/>
        <w:numPr>
          <w:ilvl w:val="3"/>
          <w:numId w:val="1"/>
        </w:numPr>
        <w:tabs>
          <w:tab w:val="left" w:pos="2315"/>
        </w:tabs>
        <w:spacing w:line="290" w:lineRule="auto"/>
        <w:ind w:firstLine="48"/>
        <w:rPr>
          <w:sz w:val="20"/>
          <w:szCs w:val="20"/>
        </w:rPr>
      </w:pPr>
      <w:r>
        <w:rPr>
          <w:w w:val="110"/>
          <w:sz w:val="20"/>
          <w:szCs w:val="20"/>
        </w:rPr>
        <w:t>Հիմնադիրների և Ընկե</w:t>
      </w:r>
      <w:r>
        <w:rPr>
          <w:w w:val="110"/>
          <w:sz w:val="20"/>
          <w:szCs w:val="20"/>
        </w:rPr>
        <w:t>րության միջև սույն Պայմանագրի հավելվածի համաձայն կնքվել է բաժնետիրական համաձայնագիր, որը լուծված չէ (շարունակում է ուժի մեջ լինել</w:t>
      </w:r>
      <w:proofErr w:type="gramStart"/>
      <w:r>
        <w:rPr>
          <w:w w:val="110"/>
          <w:sz w:val="20"/>
          <w:szCs w:val="20"/>
        </w:rPr>
        <w:t>)։</w:t>
      </w:r>
      <w:proofErr w:type="gramEnd"/>
    </w:p>
    <w:p w:rsidR="00A6179D" w:rsidRDefault="00CF30D5">
      <w:pPr>
        <w:pStyle w:val="ListParagraph"/>
        <w:numPr>
          <w:ilvl w:val="2"/>
          <w:numId w:val="1"/>
        </w:numPr>
        <w:tabs>
          <w:tab w:val="left" w:pos="1976"/>
        </w:tabs>
        <w:spacing w:line="290" w:lineRule="auto"/>
        <w:ind w:right="348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Հիմնադիր 3-ը պարտավորվում է Երևանում Համաշխարհային առևտրի կենտրոն (World Trade Center (WTC)) ապրանքային նշանի օգտագործման բոլոր</w:t>
      </w:r>
      <w:r>
        <w:rPr>
          <w:spacing w:val="-3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իրավունքներն անհատույց փոխանցել</w:t>
      </w:r>
      <w:r>
        <w:rPr>
          <w:spacing w:val="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Ընկերությանը։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left="1894" w:right="787" w:hanging="670"/>
        <w:rPr>
          <w:sz w:val="20"/>
          <w:szCs w:val="20"/>
        </w:rPr>
      </w:pPr>
      <w:r>
        <w:rPr>
          <w:w w:val="110"/>
          <w:sz w:val="20"/>
          <w:szCs w:val="20"/>
        </w:rPr>
        <w:t>Ընկերության բաժնետերերի հիմնադիր ժողովը հրավիրվում է հետևյալ օրակարգով՝ (ա) Ընկերո</w:t>
      </w:r>
      <w:r>
        <w:rPr>
          <w:w w:val="110"/>
          <w:sz w:val="20"/>
          <w:szCs w:val="20"/>
        </w:rPr>
        <w:t>ւթյան հիմնադիր ժողովի նախագահի և քարտուղարի ընտրություն, (բ) Ընկերության</w:t>
      </w:r>
      <w:r>
        <w:rPr>
          <w:spacing w:val="-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հիմնադրում,</w:t>
      </w:r>
    </w:p>
    <w:p w:rsidR="00A6179D" w:rsidRDefault="00CF30D5">
      <w:pPr>
        <w:pStyle w:val="BodyText"/>
        <w:ind w:left="1894"/>
      </w:pPr>
      <w:r>
        <w:rPr>
          <w:w w:val="110"/>
        </w:rPr>
        <w:t>(գ) Ընկերության կանոնադրական կապիտալի չափի հաստատում,</w:t>
      </w:r>
    </w:p>
    <w:p w:rsidR="00A6179D" w:rsidRDefault="00CF30D5">
      <w:pPr>
        <w:pStyle w:val="BodyText"/>
        <w:spacing w:before="43" w:line="288" w:lineRule="auto"/>
        <w:ind w:left="1894" w:right="1061"/>
      </w:pPr>
      <w:r>
        <w:rPr>
          <w:w w:val="105"/>
        </w:rPr>
        <w:t xml:space="preserve">(դ) Ընկերության բաժնետոմսերի </w:t>
      </w:r>
      <w:proofErr w:type="gramStart"/>
      <w:r>
        <w:rPr>
          <w:w w:val="105"/>
        </w:rPr>
        <w:t>տեղաբաշխման  արդյունքների</w:t>
      </w:r>
      <w:proofErr w:type="gramEnd"/>
      <w:r>
        <w:rPr>
          <w:w w:val="105"/>
        </w:rPr>
        <w:t xml:space="preserve">  հաստատում, (ե) Ընկերության կանոնադրության</w:t>
      </w:r>
      <w:r>
        <w:rPr>
          <w:spacing w:val="23"/>
          <w:w w:val="105"/>
        </w:rPr>
        <w:t xml:space="preserve"> </w:t>
      </w:r>
      <w:r>
        <w:rPr>
          <w:w w:val="105"/>
        </w:rPr>
        <w:t>հաստատում,</w:t>
      </w:r>
    </w:p>
    <w:p w:rsidR="00A6179D" w:rsidRDefault="00CF30D5">
      <w:pPr>
        <w:pStyle w:val="BodyText"/>
        <w:spacing w:before="2"/>
        <w:ind w:left="1894"/>
      </w:pPr>
      <w:r>
        <w:rPr>
          <w:w w:val="105"/>
        </w:rPr>
        <w:t>(զ) Ընկե</w:t>
      </w:r>
      <w:r>
        <w:rPr>
          <w:w w:val="105"/>
        </w:rPr>
        <w:t>րության խորհրդի ընտրություն,</w:t>
      </w:r>
    </w:p>
    <w:p w:rsidR="00A6179D" w:rsidRDefault="00CF30D5">
      <w:pPr>
        <w:pStyle w:val="BodyText"/>
        <w:spacing w:before="49" w:line="290" w:lineRule="auto"/>
        <w:ind w:left="1894" w:right="3704"/>
      </w:pPr>
      <w:r>
        <w:rPr>
          <w:w w:val="110"/>
        </w:rPr>
        <w:t>(է) Ընկերության գլխավոր տնօրենի նշանակում, (ը) այլ կազմակերպչական հարցեր։</w:t>
      </w:r>
    </w:p>
    <w:p w:rsidR="00A6179D" w:rsidRDefault="00CF30D5">
      <w:pPr>
        <w:pStyle w:val="ListParagraph"/>
        <w:numPr>
          <w:ilvl w:val="1"/>
          <w:numId w:val="6"/>
        </w:numPr>
        <w:tabs>
          <w:tab w:val="left" w:pos="1566"/>
        </w:tabs>
        <w:spacing w:line="290" w:lineRule="auto"/>
        <w:ind w:right="353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.Ընկերության գրանցումը մերժելու, հիմնադիր ժողովը չկայանալու կամ ժողովի կողմից Հիմնադիրների գործունեությանը հավանություն չտալու</w:t>
      </w:r>
      <w:r>
        <w:rPr>
          <w:spacing w:val="1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դեպքում՝</w:t>
      </w:r>
    </w:p>
    <w:p w:rsidR="00A6179D" w:rsidRDefault="00CF30D5">
      <w:pPr>
        <w:pStyle w:val="ListParagraph"/>
        <w:numPr>
          <w:ilvl w:val="2"/>
          <w:numId w:val="6"/>
        </w:numPr>
        <w:tabs>
          <w:tab w:val="left" w:pos="2292"/>
          <w:tab w:val="left" w:pos="2293"/>
        </w:tabs>
        <w:spacing w:line="290" w:lineRule="auto"/>
        <w:ind w:right="353" w:hanging="398"/>
        <w:rPr>
          <w:sz w:val="20"/>
          <w:szCs w:val="20"/>
        </w:rPr>
      </w:pPr>
      <w:r>
        <w:rPr>
          <w:w w:val="110"/>
          <w:sz w:val="20"/>
          <w:szCs w:val="20"/>
        </w:rPr>
        <w:t>մինչ այդ ծագած պա</w:t>
      </w:r>
      <w:r>
        <w:rPr>
          <w:w w:val="110"/>
          <w:sz w:val="20"/>
          <w:szCs w:val="20"/>
        </w:rPr>
        <w:t>րտավորությունների համար պատասխանատվությունն ըստ Հիմնադիրների բաժանվում է կատարվելիք ներդրումների</w:t>
      </w:r>
      <w:r>
        <w:rPr>
          <w:spacing w:val="2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համամասնությամբ,</w:t>
      </w:r>
    </w:p>
    <w:p w:rsidR="00A6179D" w:rsidRDefault="00CF30D5">
      <w:pPr>
        <w:pStyle w:val="ListParagraph"/>
        <w:numPr>
          <w:ilvl w:val="2"/>
          <w:numId w:val="6"/>
        </w:numPr>
        <w:tabs>
          <w:tab w:val="left" w:pos="2292"/>
          <w:tab w:val="left" w:pos="2293"/>
        </w:tabs>
        <w:spacing w:line="290" w:lineRule="auto"/>
        <w:ind w:right="352" w:hanging="398"/>
        <w:rPr>
          <w:sz w:val="20"/>
          <w:szCs w:val="20"/>
        </w:rPr>
      </w:pPr>
      <w:r>
        <w:rPr>
          <w:w w:val="110"/>
          <w:sz w:val="20"/>
          <w:szCs w:val="20"/>
        </w:rPr>
        <w:t>Ընկերության ստեղծման հետ կապված ծախսերը Հիմնադիրների միջև բաշխվում են կատարվելիք ներդրումներին</w:t>
      </w:r>
      <w:r>
        <w:rPr>
          <w:spacing w:val="2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համամասնորեն:</w:t>
      </w:r>
    </w:p>
    <w:p w:rsidR="00A6179D" w:rsidRDefault="00CF30D5">
      <w:pPr>
        <w:pStyle w:val="BodyText"/>
        <w:tabs>
          <w:tab w:val="left" w:pos="2314"/>
        </w:tabs>
        <w:spacing w:before="1" w:line="290" w:lineRule="auto"/>
        <w:ind w:left="1224" w:right="349"/>
        <w:jc w:val="both"/>
      </w:pPr>
      <w:r>
        <w:rPr>
          <w:w w:val="110"/>
        </w:rPr>
        <w:t>1.13.</w:t>
      </w:r>
      <w:r>
        <w:rPr>
          <w:w w:val="110"/>
        </w:rPr>
        <w:tab/>
      </w:r>
      <w:r>
        <w:rPr>
          <w:w w:val="110"/>
        </w:rPr>
        <w:t>Հաշվի առնելով սույն կետի երկրորդ պարբերությամբ սահմանված դրույթները, Ծրագրի մեկնարկից</w:t>
      </w:r>
      <w:r>
        <w:rPr>
          <w:w w:val="110"/>
          <w:position w:val="7"/>
          <w:sz w:val="12"/>
          <w:szCs w:val="12"/>
        </w:rPr>
        <w:t xml:space="preserve">1 </w:t>
      </w:r>
      <w:r>
        <w:rPr>
          <w:w w:val="110"/>
        </w:rPr>
        <w:t>սկսած 5 (հինգ) տարվա ընթացքում Հիմնադիր 2-ին պատկանող Ընկերության 6,788,000 (վեց միլիոն յոթ հարյուր ութսունութ հազար) հատ, յուրաքանչյուրը՝ 1,000 ՀՀ դրամ անվանական արժեքո</w:t>
      </w:r>
      <w:r>
        <w:rPr>
          <w:w w:val="110"/>
        </w:rPr>
        <w:t xml:space="preserve">վ հասարակ  (սովորական)  անվանական բաժնետոմսերը ենթակա են Հիմնադիր 2-ի կողմից վաճառքի և Հիմնադիր 3-ի կողմից ձեռքբերման՝ սույն Պայմանագրով սահմանված անվանական արժեքով կառուցապատման </w:t>
      </w:r>
      <w:r>
        <w:rPr>
          <w:w w:val="110"/>
        </w:rPr>
        <w:lastRenderedPageBreak/>
        <w:t>փուլերին համապատասխան՝ հետևյալ ժամանակացույցով և</w:t>
      </w:r>
      <w:r>
        <w:rPr>
          <w:spacing w:val="28"/>
          <w:w w:val="110"/>
        </w:rPr>
        <w:t xml:space="preserve"> </w:t>
      </w:r>
      <w:r>
        <w:rPr>
          <w:w w:val="110"/>
        </w:rPr>
        <w:t>պայմաններով.</w:t>
      </w:r>
    </w:p>
    <w:p w:rsidR="00A6179D" w:rsidRDefault="00A6179D">
      <w:pPr>
        <w:pStyle w:val="BodyText"/>
        <w:spacing w:before="10"/>
      </w:pP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2"/>
        <w:gridCol w:w="1971"/>
        <w:gridCol w:w="1741"/>
        <w:gridCol w:w="1620"/>
        <w:gridCol w:w="1754"/>
      </w:tblGrid>
      <w:tr w:rsidR="00A6179D">
        <w:trPr>
          <w:trHeight w:val="897"/>
        </w:trPr>
        <w:tc>
          <w:tcPr>
            <w:tcW w:w="2032" w:type="dxa"/>
            <w:shd w:val="clear" w:color="auto" w:fill="CAD3DD"/>
          </w:tcPr>
          <w:p w:rsidR="00A6179D" w:rsidRDefault="00A6179D">
            <w:pPr>
              <w:pStyle w:val="TableParagraph"/>
              <w:rPr>
                <w:sz w:val="21"/>
              </w:rPr>
            </w:pPr>
          </w:p>
          <w:p w:rsidR="00A6179D" w:rsidRDefault="00CF30D5">
            <w:pPr>
              <w:pStyle w:val="TableParagraph"/>
              <w:spacing w:line="276" w:lineRule="auto"/>
              <w:ind w:left="690" w:hanging="44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Կառուցապատման </w:t>
            </w:r>
            <w:r>
              <w:rPr>
                <w:w w:val="110"/>
                <w:sz w:val="17"/>
                <w:szCs w:val="17"/>
              </w:rPr>
              <w:t>փուլերը</w:t>
            </w:r>
          </w:p>
        </w:tc>
        <w:tc>
          <w:tcPr>
            <w:tcW w:w="1971" w:type="dxa"/>
            <w:shd w:val="clear" w:color="auto" w:fill="CAD3DD"/>
          </w:tcPr>
          <w:p w:rsidR="00A6179D" w:rsidRDefault="00A6179D">
            <w:pPr>
              <w:pStyle w:val="TableParagraph"/>
              <w:rPr>
                <w:sz w:val="21"/>
              </w:rPr>
            </w:pPr>
          </w:p>
          <w:p w:rsidR="00A6179D" w:rsidRDefault="00CF30D5">
            <w:pPr>
              <w:pStyle w:val="TableParagraph"/>
              <w:spacing w:line="276" w:lineRule="auto"/>
              <w:ind w:left="257" w:right="206" w:firstLine="5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Փուլի նկարագրությունը</w:t>
            </w:r>
          </w:p>
        </w:tc>
        <w:tc>
          <w:tcPr>
            <w:tcW w:w="1741" w:type="dxa"/>
            <w:shd w:val="clear" w:color="auto" w:fill="CAD3DD"/>
          </w:tcPr>
          <w:p w:rsidR="00A6179D" w:rsidRDefault="00CF30D5">
            <w:pPr>
              <w:pStyle w:val="TableParagraph"/>
              <w:spacing w:before="18" w:line="276" w:lineRule="auto"/>
              <w:ind w:left="220" w:right="219" w:hanging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Վաճառքի ենթակա բաժնետոմսերի</w:t>
            </w:r>
          </w:p>
          <w:p w:rsidR="00A6179D" w:rsidRDefault="00CF30D5">
            <w:pPr>
              <w:pStyle w:val="TableParagraph"/>
              <w:spacing w:before="3" w:line="182" w:lineRule="exact"/>
              <w:ind w:left="228" w:right="22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քանակը (հատ)</w:t>
            </w:r>
          </w:p>
        </w:tc>
        <w:tc>
          <w:tcPr>
            <w:tcW w:w="1620" w:type="dxa"/>
            <w:shd w:val="clear" w:color="auto" w:fill="CAD3DD"/>
          </w:tcPr>
          <w:p w:rsidR="00A6179D" w:rsidRDefault="00CF30D5">
            <w:pPr>
              <w:pStyle w:val="TableParagraph"/>
              <w:spacing w:before="131" w:line="276" w:lineRule="auto"/>
              <w:ind w:left="212" w:right="210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 xml:space="preserve">Մեկ  բաժնետոմսի </w:t>
            </w:r>
            <w:r>
              <w:rPr>
                <w:w w:val="105"/>
                <w:sz w:val="17"/>
                <w:szCs w:val="17"/>
              </w:rPr>
              <w:t>առուվաճառքի</w:t>
            </w:r>
          </w:p>
        </w:tc>
        <w:tc>
          <w:tcPr>
            <w:tcW w:w="1754" w:type="dxa"/>
            <w:shd w:val="clear" w:color="auto" w:fill="CAD3DD"/>
          </w:tcPr>
          <w:p w:rsidR="00A6179D" w:rsidRDefault="00CF30D5">
            <w:pPr>
              <w:pStyle w:val="TableParagraph"/>
              <w:spacing w:before="131" w:line="276" w:lineRule="auto"/>
              <w:ind w:left="222" w:right="21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Բաժնետոմսերի առուվաճառքի ընդհանուր</w:t>
            </w:r>
          </w:p>
        </w:tc>
      </w:tr>
    </w:tbl>
    <w:p w:rsidR="00A6179D" w:rsidRDefault="00CF30D5">
      <w:pPr>
        <w:pStyle w:val="BodyText"/>
        <w:spacing w:before="6"/>
        <w:rPr>
          <w:sz w:val="25"/>
        </w:rPr>
      </w:pPr>
      <w:r>
        <w:pict>
          <v:line id="_x0000_s1042" style="position:absolute;z-index:251653632;mso-wrap-distance-left:0;mso-wrap-distance-right:0;mso-position-horizontal-relative:page;mso-position-vertical-relative:text" from="97.9pt,16.9pt" to="233.5pt,16.9pt" strokeweight=".48pt">
            <w10:wrap type="topAndBottom" anchorx="page"/>
          </v:line>
        </w:pict>
      </w:r>
    </w:p>
    <w:p w:rsidR="00A6179D" w:rsidRDefault="00CF30D5">
      <w:pPr>
        <w:spacing w:before="97" w:line="278" w:lineRule="auto"/>
        <w:ind w:left="958" w:right="346"/>
        <w:jc w:val="both"/>
        <w:rPr>
          <w:sz w:val="17"/>
          <w:szCs w:val="17"/>
        </w:rPr>
      </w:pPr>
      <w:r>
        <w:rPr>
          <w:w w:val="105"/>
          <w:position w:val="6"/>
          <w:sz w:val="10"/>
          <w:szCs w:val="10"/>
        </w:rPr>
        <w:t xml:space="preserve">1 </w:t>
      </w:r>
      <w:r>
        <w:rPr>
          <w:w w:val="105"/>
          <w:sz w:val="17"/>
          <w:szCs w:val="17"/>
        </w:rPr>
        <w:t>Ծրագրի մեկնարկ է համարվում ՀՀ, ք. Երևան, Կենտրոն, Մ. Սարյան փողոց 22 շենք, 2 շինություն և ՀՀ, ք. Երևան, Կենտրոն, Մ. Սարյան փողոց 22 շենք հասցեներում գտնվող անշարժ գույքերի (այսուհետ՝ Շենք) քանդման աշխատանք</w:t>
      </w:r>
      <w:r w:rsidR="007725FE">
        <w:rPr>
          <w:rFonts w:ascii="Sylfaen" w:hAnsi="Sylfaen"/>
          <w:w w:val="105"/>
          <w:sz w:val="17"/>
          <w:szCs w:val="17"/>
          <w:lang w:val="hy-AM"/>
        </w:rPr>
        <w:t>ն</w:t>
      </w:r>
      <w:bookmarkStart w:id="0" w:name="_GoBack"/>
      <w:bookmarkEnd w:id="0"/>
      <w:r>
        <w:rPr>
          <w:w w:val="105"/>
          <w:sz w:val="17"/>
          <w:szCs w:val="17"/>
        </w:rPr>
        <w:t>երի մեկնարկը, իսկ եթե քանդման թույլտվությունը տրվել</w:t>
      </w:r>
      <w:r>
        <w:rPr>
          <w:w w:val="105"/>
          <w:sz w:val="17"/>
          <w:szCs w:val="17"/>
        </w:rPr>
        <w:t xml:space="preserve"> է Ընկերության պետական գրանցմանը և կանոնադրական կապիտալի ամբողջական համալրմանը հաջորդող 12-ամսյա ժամկետի ավարտից ավելի ուշ՝ ապա Ծրագրի մեկնարկ է համարվում քանդման թույլտվության տրման պահը (ընդ որում, եթե նույն 12-ամսյա ժամկետում Ընկերությունն օրենքին համապ</w:t>
      </w:r>
      <w:r>
        <w:rPr>
          <w:w w:val="105"/>
          <w:sz w:val="17"/>
          <w:szCs w:val="17"/>
        </w:rPr>
        <w:t>ատասխանող դիմում չի ներկայացրել քանդման թույլտվություն ստանալու համար, ապա Ծրագրի մեկնարկ է համարվում այդ 12-ամսյա ժամկետի ավարտը)։</w:t>
      </w:r>
    </w:p>
    <w:p w:rsidR="00A6179D" w:rsidRDefault="00A6179D">
      <w:pPr>
        <w:spacing w:line="278" w:lineRule="auto"/>
        <w:jc w:val="both"/>
        <w:rPr>
          <w:sz w:val="17"/>
          <w:szCs w:val="17"/>
        </w:rPr>
        <w:sectPr w:rsidR="00A6179D">
          <w:pgSz w:w="12240" w:h="15840"/>
          <w:pgMar w:top="820" w:right="800" w:bottom="820" w:left="1000" w:header="0" w:footer="636" w:gutter="0"/>
          <w:cols w:space="720"/>
        </w:sectPr>
      </w:pP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2"/>
        <w:gridCol w:w="1971"/>
        <w:gridCol w:w="1741"/>
        <w:gridCol w:w="1620"/>
        <w:gridCol w:w="1754"/>
      </w:tblGrid>
      <w:tr w:rsidR="00A6179D">
        <w:trPr>
          <w:trHeight w:val="760"/>
        </w:trPr>
        <w:tc>
          <w:tcPr>
            <w:tcW w:w="2032" w:type="dxa"/>
            <w:shd w:val="clear" w:color="auto" w:fill="CAD3DD"/>
          </w:tcPr>
          <w:p w:rsidR="00A6179D" w:rsidRDefault="00A6179D">
            <w:pPr>
              <w:pStyle w:val="TableParagraph"/>
              <w:rPr>
                <w:sz w:val="18"/>
              </w:rPr>
            </w:pPr>
          </w:p>
        </w:tc>
        <w:tc>
          <w:tcPr>
            <w:tcW w:w="1971" w:type="dxa"/>
            <w:shd w:val="clear" w:color="auto" w:fill="CAD3DD"/>
          </w:tcPr>
          <w:p w:rsidR="00A6179D" w:rsidRDefault="00A6179D">
            <w:pPr>
              <w:pStyle w:val="TableParagraph"/>
              <w:rPr>
                <w:sz w:val="18"/>
              </w:rPr>
            </w:pPr>
          </w:p>
        </w:tc>
        <w:tc>
          <w:tcPr>
            <w:tcW w:w="1741" w:type="dxa"/>
            <w:shd w:val="clear" w:color="auto" w:fill="CAD3DD"/>
          </w:tcPr>
          <w:p w:rsidR="00A6179D" w:rsidRDefault="00A6179D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shd w:val="clear" w:color="auto" w:fill="CAD3DD"/>
          </w:tcPr>
          <w:p w:rsidR="00A6179D" w:rsidRDefault="00CF30D5">
            <w:pPr>
              <w:pStyle w:val="TableParagraph"/>
              <w:spacing w:before="13" w:line="276" w:lineRule="auto"/>
              <w:ind w:left="553" w:hanging="2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արժեքը (ՀՀ դրամ)</w:t>
            </w:r>
          </w:p>
        </w:tc>
        <w:tc>
          <w:tcPr>
            <w:tcW w:w="1754" w:type="dxa"/>
            <w:shd w:val="clear" w:color="auto" w:fill="CAD3DD"/>
          </w:tcPr>
          <w:p w:rsidR="00A6179D" w:rsidRDefault="00CF30D5">
            <w:pPr>
              <w:pStyle w:val="TableParagraph"/>
              <w:spacing w:before="13" w:line="276" w:lineRule="auto"/>
              <w:ind w:left="620" w:hanging="2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արժեքը (ՀՀ դրամ)</w:t>
            </w:r>
          </w:p>
        </w:tc>
      </w:tr>
      <w:tr w:rsidR="00A6179D">
        <w:trPr>
          <w:trHeight w:val="2956"/>
        </w:trPr>
        <w:tc>
          <w:tcPr>
            <w:tcW w:w="2032" w:type="dxa"/>
          </w:tcPr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CF30D5">
            <w:pPr>
              <w:pStyle w:val="TableParagraph"/>
              <w:spacing w:before="136"/>
              <w:ind w:left="46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1-ին փուլ</w:t>
            </w:r>
          </w:p>
        </w:tc>
        <w:tc>
          <w:tcPr>
            <w:tcW w:w="1971" w:type="dxa"/>
          </w:tcPr>
          <w:p w:rsidR="00A6179D" w:rsidRDefault="00CF30D5">
            <w:pPr>
              <w:pStyle w:val="TableParagraph"/>
              <w:tabs>
                <w:tab w:val="left" w:pos="841"/>
                <w:tab w:val="left" w:pos="1101"/>
                <w:tab w:val="left" w:pos="1140"/>
                <w:tab w:val="left" w:pos="1764"/>
              </w:tabs>
              <w:spacing w:before="13" w:line="278" w:lineRule="auto"/>
              <w:ind w:left="132" w:right="9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Շենքի</w:t>
            </w:r>
            <w:r>
              <w:rPr>
                <w:w w:val="105"/>
                <w:sz w:val="17"/>
                <w:szCs w:val="17"/>
              </w:rPr>
              <w:tab/>
            </w:r>
            <w:r>
              <w:rPr>
                <w:w w:val="105"/>
                <w:sz w:val="17"/>
                <w:szCs w:val="17"/>
              </w:rPr>
              <w:tab/>
              <w:t>քանդման աշխատանքների մեկնարկ, բայց ոչ ուշ, քան</w:t>
            </w:r>
            <w:r>
              <w:rPr>
                <w:w w:val="105"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Ընկերության </w:t>
            </w:r>
            <w:r>
              <w:rPr>
                <w:w w:val="105"/>
                <w:sz w:val="17"/>
                <w:szCs w:val="17"/>
              </w:rPr>
              <w:t>պետական գրանցմանը</w:t>
            </w:r>
            <w:r>
              <w:rPr>
                <w:w w:val="105"/>
                <w:sz w:val="17"/>
                <w:szCs w:val="17"/>
              </w:rPr>
              <w:tab/>
            </w:r>
            <w:r>
              <w:rPr>
                <w:w w:val="105"/>
                <w:sz w:val="17"/>
                <w:szCs w:val="17"/>
              </w:rPr>
              <w:tab/>
            </w:r>
            <w:r>
              <w:rPr>
                <w:w w:val="105"/>
                <w:sz w:val="17"/>
                <w:szCs w:val="17"/>
              </w:rPr>
              <w:tab/>
            </w:r>
            <w:r>
              <w:rPr>
                <w:w w:val="95"/>
                <w:sz w:val="17"/>
                <w:szCs w:val="17"/>
              </w:rPr>
              <w:t>և</w:t>
            </w:r>
            <w:r>
              <w:rPr>
                <w:w w:val="93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կանոնադրական կապիտալի ամբողջական համալրմանը հաջորդող</w:t>
            </w:r>
            <w:r>
              <w:rPr>
                <w:w w:val="105"/>
                <w:sz w:val="17"/>
                <w:szCs w:val="17"/>
              </w:rPr>
              <w:tab/>
            </w:r>
            <w:r>
              <w:rPr>
                <w:w w:val="105"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12-ամսյա </w:t>
            </w:r>
            <w:r>
              <w:rPr>
                <w:w w:val="105"/>
                <w:sz w:val="17"/>
                <w:szCs w:val="17"/>
              </w:rPr>
              <w:t>ժամանակահատվածի</w:t>
            </w:r>
          </w:p>
          <w:p w:rsidR="00A6179D" w:rsidRDefault="00CF30D5">
            <w:pPr>
              <w:pStyle w:val="TableParagraph"/>
              <w:spacing w:before="10" w:line="192" w:lineRule="exact"/>
              <w:ind w:left="1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ավարտ</w:t>
            </w:r>
          </w:p>
        </w:tc>
        <w:tc>
          <w:tcPr>
            <w:tcW w:w="1741" w:type="dxa"/>
          </w:tcPr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CF30D5">
            <w:pPr>
              <w:pStyle w:val="TableParagraph"/>
              <w:spacing w:before="136"/>
              <w:ind w:right="13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1,357,600</w:t>
            </w:r>
          </w:p>
        </w:tc>
        <w:tc>
          <w:tcPr>
            <w:tcW w:w="1620" w:type="dxa"/>
          </w:tcPr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CF30D5">
            <w:pPr>
              <w:pStyle w:val="TableParagraph"/>
              <w:spacing w:before="136"/>
              <w:ind w:right="35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1,000</w:t>
            </w:r>
          </w:p>
        </w:tc>
        <w:tc>
          <w:tcPr>
            <w:tcW w:w="1754" w:type="dxa"/>
          </w:tcPr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CF30D5">
            <w:pPr>
              <w:pStyle w:val="TableParagraph"/>
              <w:spacing w:before="136"/>
              <w:ind w:left="257"/>
              <w:rPr>
                <w:sz w:val="17"/>
              </w:rPr>
            </w:pPr>
            <w:r>
              <w:rPr>
                <w:w w:val="115"/>
                <w:sz w:val="17"/>
              </w:rPr>
              <w:t>1,357,600,000</w:t>
            </w:r>
          </w:p>
        </w:tc>
      </w:tr>
      <w:tr w:rsidR="00A6179D">
        <w:trPr>
          <w:trHeight w:val="2730"/>
        </w:trPr>
        <w:tc>
          <w:tcPr>
            <w:tcW w:w="2032" w:type="dxa"/>
          </w:tcPr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20"/>
              </w:rPr>
            </w:pPr>
          </w:p>
          <w:p w:rsidR="00A6179D" w:rsidRDefault="00CF30D5">
            <w:pPr>
              <w:pStyle w:val="TableParagraph"/>
              <w:spacing w:before="1"/>
              <w:ind w:left="52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2-րդ փուլ</w:t>
            </w:r>
          </w:p>
        </w:tc>
        <w:tc>
          <w:tcPr>
            <w:tcW w:w="1971" w:type="dxa"/>
          </w:tcPr>
          <w:p w:rsidR="00A6179D" w:rsidRDefault="00CF30D5">
            <w:pPr>
              <w:pStyle w:val="TableParagraph"/>
              <w:tabs>
                <w:tab w:val="left" w:pos="1216"/>
              </w:tabs>
              <w:spacing w:before="15" w:line="278" w:lineRule="auto"/>
              <w:ind w:left="132" w:right="9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Ծրագրի շրջանակներում կառուցվող համալիրի (այսուհետ՝ Համալիր) շինարարության թույլտվության ստացում, բայց ոչ ուշ, քան</w:t>
            </w:r>
            <w:r>
              <w:rPr>
                <w:w w:val="105"/>
                <w:sz w:val="17"/>
                <w:szCs w:val="17"/>
              </w:rPr>
              <w:tab/>
            </w:r>
            <w:r>
              <w:rPr>
                <w:spacing w:val="-1"/>
                <w:w w:val="105"/>
                <w:sz w:val="17"/>
                <w:szCs w:val="17"/>
              </w:rPr>
              <w:t xml:space="preserve">Ծրագրի </w:t>
            </w:r>
            <w:r>
              <w:rPr>
                <w:w w:val="105"/>
                <w:sz w:val="17"/>
                <w:szCs w:val="17"/>
              </w:rPr>
              <w:t>մեկնարկին հաջորդող 24-ամսյա ժամանակահատվածի</w:t>
            </w:r>
          </w:p>
          <w:p w:rsidR="00A6179D" w:rsidRDefault="00CF30D5">
            <w:pPr>
              <w:pStyle w:val="TableParagraph"/>
              <w:spacing w:before="7" w:line="195" w:lineRule="exact"/>
              <w:ind w:left="1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ավարտ</w:t>
            </w:r>
          </w:p>
        </w:tc>
        <w:tc>
          <w:tcPr>
            <w:tcW w:w="1741" w:type="dxa"/>
          </w:tcPr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20"/>
              </w:rPr>
            </w:pPr>
          </w:p>
          <w:p w:rsidR="00A6179D" w:rsidRDefault="00CF30D5">
            <w:pPr>
              <w:pStyle w:val="TableParagraph"/>
              <w:spacing w:before="1"/>
              <w:ind w:right="13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1,357,600</w:t>
            </w:r>
          </w:p>
        </w:tc>
        <w:tc>
          <w:tcPr>
            <w:tcW w:w="1620" w:type="dxa"/>
          </w:tcPr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20"/>
              </w:rPr>
            </w:pPr>
          </w:p>
          <w:p w:rsidR="00A6179D" w:rsidRDefault="00CF30D5">
            <w:pPr>
              <w:pStyle w:val="TableParagraph"/>
              <w:spacing w:before="1"/>
              <w:ind w:right="35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1,000</w:t>
            </w:r>
          </w:p>
        </w:tc>
        <w:tc>
          <w:tcPr>
            <w:tcW w:w="1754" w:type="dxa"/>
          </w:tcPr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20"/>
              </w:rPr>
            </w:pPr>
          </w:p>
          <w:p w:rsidR="00A6179D" w:rsidRDefault="00CF30D5">
            <w:pPr>
              <w:pStyle w:val="TableParagraph"/>
              <w:spacing w:before="1"/>
              <w:ind w:left="254"/>
              <w:rPr>
                <w:sz w:val="17"/>
              </w:rPr>
            </w:pPr>
            <w:r>
              <w:rPr>
                <w:w w:val="115"/>
                <w:sz w:val="17"/>
              </w:rPr>
              <w:t>1,357,600,000</w:t>
            </w:r>
          </w:p>
        </w:tc>
      </w:tr>
      <w:tr w:rsidR="00A6179D">
        <w:trPr>
          <w:trHeight w:val="1817"/>
        </w:trPr>
        <w:tc>
          <w:tcPr>
            <w:tcW w:w="2032" w:type="dxa"/>
          </w:tcPr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spacing w:before="2"/>
              <w:rPr>
                <w:sz w:val="16"/>
              </w:rPr>
            </w:pPr>
          </w:p>
          <w:p w:rsidR="00A6179D" w:rsidRDefault="00CF30D5">
            <w:pPr>
              <w:pStyle w:val="TableParagraph"/>
              <w:ind w:left="52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3-րդ փուլ</w:t>
            </w:r>
          </w:p>
        </w:tc>
        <w:tc>
          <w:tcPr>
            <w:tcW w:w="1971" w:type="dxa"/>
          </w:tcPr>
          <w:p w:rsidR="00A6179D" w:rsidRDefault="00CF30D5">
            <w:pPr>
              <w:pStyle w:val="TableParagraph"/>
              <w:spacing w:before="13" w:line="280" w:lineRule="auto"/>
              <w:ind w:left="101" w:right="91"/>
              <w:jc w:val="both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Համալիրի երկաթ֊ բետոնե կարկասի</w:t>
            </w:r>
          </w:p>
          <w:p w:rsidR="00A6179D" w:rsidRDefault="00CF30D5">
            <w:pPr>
              <w:pStyle w:val="TableParagraph"/>
              <w:spacing w:line="280" w:lineRule="auto"/>
              <w:ind w:left="101" w:right="93"/>
              <w:jc w:val="both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50%-ի կառուցում, բայց ոչ ուշ, քան Ծրագրի մեկնարկին հաջորդող 36-ամսյա ժամանակահատվածի</w:t>
            </w:r>
          </w:p>
          <w:p w:rsidR="00A6179D" w:rsidRDefault="00CF30D5">
            <w:pPr>
              <w:pStyle w:val="TableParagraph"/>
              <w:spacing w:line="187" w:lineRule="exact"/>
              <w:ind w:left="101"/>
              <w:jc w:val="both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ավարտ</w:t>
            </w:r>
          </w:p>
        </w:tc>
        <w:tc>
          <w:tcPr>
            <w:tcW w:w="1741" w:type="dxa"/>
          </w:tcPr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spacing w:before="2"/>
              <w:rPr>
                <w:sz w:val="16"/>
              </w:rPr>
            </w:pPr>
          </w:p>
          <w:p w:rsidR="00A6179D" w:rsidRDefault="00CF30D5">
            <w:pPr>
              <w:pStyle w:val="TableParagraph"/>
              <w:ind w:right="13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1,357,600</w:t>
            </w:r>
          </w:p>
        </w:tc>
        <w:tc>
          <w:tcPr>
            <w:tcW w:w="1620" w:type="dxa"/>
          </w:tcPr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spacing w:before="2"/>
              <w:rPr>
                <w:sz w:val="16"/>
              </w:rPr>
            </w:pPr>
          </w:p>
          <w:p w:rsidR="00A6179D" w:rsidRDefault="00CF30D5">
            <w:pPr>
              <w:pStyle w:val="TableParagraph"/>
              <w:ind w:right="35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1,000</w:t>
            </w:r>
          </w:p>
        </w:tc>
        <w:tc>
          <w:tcPr>
            <w:tcW w:w="1754" w:type="dxa"/>
          </w:tcPr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spacing w:before="2"/>
              <w:rPr>
                <w:sz w:val="16"/>
              </w:rPr>
            </w:pPr>
          </w:p>
          <w:p w:rsidR="00A6179D" w:rsidRDefault="00CF30D5">
            <w:pPr>
              <w:pStyle w:val="TableParagraph"/>
              <w:ind w:left="254"/>
              <w:rPr>
                <w:sz w:val="17"/>
              </w:rPr>
            </w:pPr>
            <w:r>
              <w:rPr>
                <w:w w:val="115"/>
                <w:sz w:val="17"/>
              </w:rPr>
              <w:t>1,357,600,000</w:t>
            </w:r>
          </w:p>
        </w:tc>
      </w:tr>
      <w:tr w:rsidR="00A6179D">
        <w:trPr>
          <w:trHeight w:val="1817"/>
        </w:trPr>
        <w:tc>
          <w:tcPr>
            <w:tcW w:w="2032" w:type="dxa"/>
          </w:tcPr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spacing w:before="6"/>
              <w:rPr>
                <w:sz w:val="16"/>
              </w:rPr>
            </w:pPr>
          </w:p>
          <w:p w:rsidR="00A6179D" w:rsidRDefault="00CF30D5">
            <w:pPr>
              <w:pStyle w:val="TableParagraph"/>
              <w:ind w:left="52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4-րդ փուլ</w:t>
            </w:r>
          </w:p>
        </w:tc>
        <w:tc>
          <w:tcPr>
            <w:tcW w:w="1971" w:type="dxa"/>
          </w:tcPr>
          <w:p w:rsidR="00A6179D" w:rsidRDefault="00CF30D5">
            <w:pPr>
              <w:pStyle w:val="TableParagraph"/>
              <w:spacing w:before="14" w:line="280" w:lineRule="auto"/>
              <w:ind w:left="101" w:right="91"/>
              <w:jc w:val="both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Համալիրի երկաթ֊ բետոնե կարկասի</w:t>
            </w:r>
          </w:p>
          <w:p w:rsidR="00A6179D" w:rsidRDefault="00CF30D5">
            <w:pPr>
              <w:pStyle w:val="TableParagraph"/>
              <w:spacing w:line="278" w:lineRule="auto"/>
              <w:ind w:left="101" w:right="93"/>
              <w:jc w:val="both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100%-ի կառուցում, բայց ոչ ուշ, քան Ծրագրի մեկնարկին </w:t>
            </w:r>
            <w:r>
              <w:rPr>
                <w:w w:val="105"/>
                <w:sz w:val="17"/>
                <w:szCs w:val="17"/>
              </w:rPr>
              <w:lastRenderedPageBreak/>
              <w:t>հաջորդող 48-ամսյա ժամանակահատվածի</w:t>
            </w:r>
          </w:p>
          <w:p w:rsidR="00A6179D" w:rsidRDefault="00CF30D5">
            <w:pPr>
              <w:pStyle w:val="TableParagraph"/>
              <w:spacing w:before="2" w:line="190" w:lineRule="exact"/>
              <w:ind w:left="101"/>
              <w:jc w:val="both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ավարտ</w:t>
            </w:r>
          </w:p>
        </w:tc>
        <w:tc>
          <w:tcPr>
            <w:tcW w:w="1741" w:type="dxa"/>
          </w:tcPr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spacing w:before="6"/>
              <w:rPr>
                <w:sz w:val="16"/>
              </w:rPr>
            </w:pPr>
          </w:p>
          <w:p w:rsidR="00A6179D" w:rsidRDefault="00CF30D5">
            <w:pPr>
              <w:pStyle w:val="TableParagraph"/>
              <w:ind w:right="13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1,357,600</w:t>
            </w:r>
          </w:p>
        </w:tc>
        <w:tc>
          <w:tcPr>
            <w:tcW w:w="1620" w:type="dxa"/>
          </w:tcPr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spacing w:before="6"/>
              <w:rPr>
                <w:sz w:val="16"/>
              </w:rPr>
            </w:pPr>
          </w:p>
          <w:p w:rsidR="00A6179D" w:rsidRDefault="00CF30D5">
            <w:pPr>
              <w:pStyle w:val="TableParagraph"/>
              <w:ind w:right="35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1,000</w:t>
            </w:r>
          </w:p>
        </w:tc>
        <w:tc>
          <w:tcPr>
            <w:tcW w:w="1754" w:type="dxa"/>
          </w:tcPr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spacing w:before="6"/>
              <w:rPr>
                <w:sz w:val="16"/>
              </w:rPr>
            </w:pPr>
          </w:p>
          <w:p w:rsidR="00A6179D" w:rsidRDefault="00CF30D5">
            <w:pPr>
              <w:pStyle w:val="TableParagraph"/>
              <w:ind w:left="254"/>
              <w:rPr>
                <w:sz w:val="17"/>
              </w:rPr>
            </w:pPr>
            <w:r>
              <w:rPr>
                <w:w w:val="115"/>
                <w:sz w:val="17"/>
              </w:rPr>
              <w:t>1,357,600,000</w:t>
            </w:r>
          </w:p>
        </w:tc>
      </w:tr>
      <w:tr w:rsidR="00A6179D">
        <w:trPr>
          <w:trHeight w:val="2049"/>
        </w:trPr>
        <w:tc>
          <w:tcPr>
            <w:tcW w:w="2032" w:type="dxa"/>
          </w:tcPr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spacing w:before="5"/>
              <w:rPr>
                <w:sz w:val="26"/>
              </w:rPr>
            </w:pPr>
          </w:p>
          <w:p w:rsidR="00A6179D" w:rsidRDefault="00CF30D5">
            <w:pPr>
              <w:pStyle w:val="TableParagraph"/>
              <w:ind w:left="52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5-րդ փուլ</w:t>
            </w:r>
          </w:p>
        </w:tc>
        <w:tc>
          <w:tcPr>
            <w:tcW w:w="1971" w:type="dxa"/>
          </w:tcPr>
          <w:p w:rsidR="00A6179D" w:rsidRDefault="00CF30D5">
            <w:pPr>
              <w:pStyle w:val="TableParagraph"/>
              <w:tabs>
                <w:tab w:val="left" w:pos="1217"/>
                <w:tab w:val="left" w:pos="1396"/>
              </w:tabs>
              <w:spacing w:before="18" w:line="278" w:lineRule="auto"/>
              <w:ind w:left="101" w:right="9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Համալիրի շինարարության ավարտական</w:t>
            </w:r>
            <w:r>
              <w:rPr>
                <w:w w:val="105"/>
                <w:sz w:val="17"/>
                <w:szCs w:val="17"/>
              </w:rPr>
              <w:tab/>
            </w:r>
            <w:r>
              <w:rPr>
                <w:w w:val="105"/>
                <w:sz w:val="17"/>
                <w:szCs w:val="17"/>
              </w:rPr>
              <w:tab/>
              <w:t>ակտի ստացում, բայց ոչ ուշ, քան</w:t>
            </w:r>
            <w:r>
              <w:rPr>
                <w:w w:val="105"/>
                <w:sz w:val="17"/>
                <w:szCs w:val="17"/>
              </w:rPr>
              <w:tab/>
            </w:r>
            <w:r>
              <w:rPr>
                <w:spacing w:val="-1"/>
                <w:w w:val="105"/>
                <w:sz w:val="17"/>
                <w:szCs w:val="17"/>
              </w:rPr>
              <w:t xml:space="preserve">Ծրագրի </w:t>
            </w:r>
            <w:r>
              <w:rPr>
                <w:w w:val="105"/>
                <w:sz w:val="17"/>
                <w:szCs w:val="17"/>
              </w:rPr>
              <w:t>մեկնարկին հաջորդող 57-ամսյա ժամանակահատվածի</w:t>
            </w:r>
          </w:p>
          <w:p w:rsidR="00A6179D" w:rsidRDefault="00CF30D5">
            <w:pPr>
              <w:pStyle w:val="TableParagraph"/>
              <w:spacing w:before="5" w:line="192" w:lineRule="exact"/>
              <w:ind w:left="10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ավարտ</w:t>
            </w:r>
          </w:p>
        </w:tc>
        <w:tc>
          <w:tcPr>
            <w:tcW w:w="1741" w:type="dxa"/>
          </w:tcPr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spacing w:before="5"/>
              <w:rPr>
                <w:sz w:val="26"/>
              </w:rPr>
            </w:pPr>
          </w:p>
          <w:p w:rsidR="00A6179D" w:rsidRDefault="00CF30D5">
            <w:pPr>
              <w:pStyle w:val="TableParagraph"/>
              <w:ind w:right="13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1,357,600</w:t>
            </w:r>
          </w:p>
        </w:tc>
        <w:tc>
          <w:tcPr>
            <w:tcW w:w="1620" w:type="dxa"/>
          </w:tcPr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spacing w:before="5"/>
              <w:rPr>
                <w:sz w:val="26"/>
              </w:rPr>
            </w:pPr>
          </w:p>
          <w:p w:rsidR="00A6179D" w:rsidRDefault="00CF30D5">
            <w:pPr>
              <w:pStyle w:val="TableParagraph"/>
              <w:ind w:right="35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1,000</w:t>
            </w:r>
          </w:p>
        </w:tc>
        <w:tc>
          <w:tcPr>
            <w:tcW w:w="1754" w:type="dxa"/>
          </w:tcPr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rPr>
                <w:sz w:val="18"/>
              </w:rPr>
            </w:pPr>
          </w:p>
          <w:p w:rsidR="00A6179D" w:rsidRDefault="00A6179D">
            <w:pPr>
              <w:pStyle w:val="TableParagraph"/>
              <w:spacing w:before="5"/>
              <w:rPr>
                <w:sz w:val="26"/>
              </w:rPr>
            </w:pPr>
          </w:p>
          <w:p w:rsidR="00A6179D" w:rsidRDefault="00CF30D5">
            <w:pPr>
              <w:pStyle w:val="TableParagraph"/>
              <w:ind w:left="254"/>
              <w:rPr>
                <w:sz w:val="17"/>
              </w:rPr>
            </w:pPr>
            <w:r>
              <w:rPr>
                <w:w w:val="115"/>
                <w:sz w:val="17"/>
              </w:rPr>
              <w:t>1,357,600,000</w:t>
            </w:r>
          </w:p>
        </w:tc>
      </w:tr>
    </w:tbl>
    <w:p w:rsidR="00A6179D" w:rsidRDefault="00A6179D">
      <w:pPr>
        <w:pStyle w:val="BodyText"/>
        <w:spacing w:before="1"/>
        <w:rPr>
          <w:sz w:val="18"/>
        </w:rPr>
      </w:pPr>
    </w:p>
    <w:p w:rsidR="00A6179D" w:rsidRDefault="00CF30D5">
      <w:pPr>
        <w:pStyle w:val="BodyText"/>
        <w:spacing w:before="99" w:line="290" w:lineRule="auto"/>
        <w:ind w:left="1224" w:right="353"/>
        <w:jc w:val="both"/>
      </w:pPr>
      <w:r>
        <w:rPr>
          <w:w w:val="110"/>
        </w:rPr>
        <w:t>Այն դեպքում, եթե Հիմնադիր 3-ին պատկանող Ընկերության քվեարկող բաժնետոմսերով տրվող ձայների քանակը նվազում է Ընկերության հիմնադրման պահի դրությամբ Հիմնադիր 1-ին պատկանող Ընկերության քվեարկող բաժնետոմսերով տրվող ձայների քանակից, ապա Հիմնադիր 3-ի՝ սույն կետով ն</w:t>
      </w:r>
      <w:r>
        <w:rPr>
          <w:w w:val="110"/>
        </w:rPr>
        <w:t>ախատեսված Հիմնադիր 2-ին պատկանող բաժնետոմսերի ձեռքբերման պարտականությունն այդ նվազմանը համամասնորեն փոխանցվում է</w:t>
      </w:r>
    </w:p>
    <w:p w:rsidR="00A6179D" w:rsidRDefault="00A6179D">
      <w:pPr>
        <w:spacing w:line="290" w:lineRule="auto"/>
        <w:jc w:val="both"/>
        <w:sectPr w:rsidR="00A6179D">
          <w:pgSz w:w="12240" w:h="15840"/>
          <w:pgMar w:top="860" w:right="800" w:bottom="880" w:left="1000" w:header="0" w:footer="636" w:gutter="0"/>
          <w:cols w:space="720"/>
        </w:sectPr>
      </w:pPr>
    </w:p>
    <w:p w:rsidR="00A6179D" w:rsidRDefault="00CF30D5">
      <w:pPr>
        <w:pStyle w:val="BodyText"/>
        <w:spacing w:before="68" w:line="290" w:lineRule="auto"/>
        <w:ind w:left="1224" w:right="351"/>
        <w:jc w:val="both"/>
      </w:pPr>
      <w:r>
        <w:rPr>
          <w:w w:val="110"/>
        </w:rPr>
        <w:lastRenderedPageBreak/>
        <w:t xml:space="preserve">Ընկերության </w:t>
      </w:r>
      <w:r>
        <w:rPr>
          <w:spacing w:val="-2"/>
          <w:w w:val="110"/>
        </w:rPr>
        <w:t xml:space="preserve">այն </w:t>
      </w:r>
      <w:r>
        <w:rPr>
          <w:w w:val="110"/>
        </w:rPr>
        <w:t>բաժնետիրոջը/բաժնետերերին, ում կողմից Ընկերության բաժնետոմսեր ձեռք բերելու արդյունքում տեղի է ունեցել այդ նվազումը</w:t>
      </w:r>
      <w:r>
        <w:rPr>
          <w:w w:val="110"/>
        </w:rPr>
        <w:t>։ Այն դեպքում, եթե Հիմնադիր 3-ն այլևս</w:t>
      </w:r>
      <w:r>
        <w:rPr>
          <w:spacing w:val="-7"/>
          <w:w w:val="110"/>
        </w:rPr>
        <w:t xml:space="preserve"> </w:t>
      </w:r>
      <w:r>
        <w:rPr>
          <w:w w:val="110"/>
        </w:rPr>
        <w:t>չունի</w:t>
      </w:r>
      <w:r>
        <w:rPr>
          <w:spacing w:val="-11"/>
          <w:w w:val="110"/>
        </w:rPr>
        <w:t xml:space="preserve"> </w:t>
      </w:r>
      <w:r>
        <w:rPr>
          <w:w w:val="110"/>
        </w:rPr>
        <w:t>Ընկերության</w:t>
      </w:r>
      <w:r>
        <w:rPr>
          <w:spacing w:val="-7"/>
          <w:w w:val="110"/>
        </w:rPr>
        <w:t xml:space="preserve"> </w:t>
      </w:r>
      <w:r>
        <w:rPr>
          <w:w w:val="110"/>
        </w:rPr>
        <w:t>կողմից</w:t>
      </w:r>
      <w:r>
        <w:rPr>
          <w:spacing w:val="-9"/>
          <w:w w:val="110"/>
        </w:rPr>
        <w:t xml:space="preserve"> </w:t>
      </w:r>
      <w:r>
        <w:rPr>
          <w:w w:val="110"/>
        </w:rPr>
        <w:t>թողարկված</w:t>
      </w:r>
      <w:r>
        <w:rPr>
          <w:spacing w:val="-7"/>
          <w:w w:val="110"/>
        </w:rPr>
        <w:t xml:space="preserve"> </w:t>
      </w:r>
      <w:r>
        <w:rPr>
          <w:w w:val="110"/>
        </w:rPr>
        <w:t>որևէ</w:t>
      </w:r>
      <w:r>
        <w:rPr>
          <w:spacing w:val="-7"/>
          <w:w w:val="110"/>
        </w:rPr>
        <w:t xml:space="preserve"> </w:t>
      </w:r>
      <w:r>
        <w:rPr>
          <w:w w:val="110"/>
        </w:rPr>
        <w:t>բաժնետոմս,</w:t>
      </w:r>
      <w:r>
        <w:rPr>
          <w:spacing w:val="-8"/>
          <w:w w:val="110"/>
        </w:rPr>
        <w:t xml:space="preserve"> </w:t>
      </w:r>
      <w:r>
        <w:rPr>
          <w:w w:val="110"/>
        </w:rPr>
        <w:t>վերջինիս</w:t>
      </w:r>
      <w:r>
        <w:rPr>
          <w:spacing w:val="-8"/>
          <w:w w:val="110"/>
        </w:rPr>
        <w:t xml:space="preserve"> </w:t>
      </w:r>
      <w:r>
        <w:rPr>
          <w:w w:val="110"/>
        </w:rPr>
        <w:t>կողմից</w:t>
      </w:r>
      <w:r>
        <w:rPr>
          <w:spacing w:val="-9"/>
          <w:w w:val="110"/>
        </w:rPr>
        <w:t xml:space="preserve"> </w:t>
      </w:r>
      <w:r>
        <w:rPr>
          <w:w w:val="110"/>
        </w:rPr>
        <w:t>Հիմնադիր 2-ին պատկանող բաժնետոմսերի ձեռքբերման պարտականությունը դադարում</w:t>
      </w:r>
      <w:r>
        <w:rPr>
          <w:spacing w:val="30"/>
          <w:w w:val="110"/>
        </w:rPr>
        <w:t xml:space="preserve"> </w:t>
      </w:r>
      <w:r>
        <w:rPr>
          <w:w w:val="110"/>
        </w:rPr>
        <w:t>է։</w:t>
      </w:r>
    </w:p>
    <w:p w:rsidR="00A6179D" w:rsidRDefault="00A6179D">
      <w:pPr>
        <w:pStyle w:val="BodyText"/>
        <w:spacing w:before="10"/>
        <w:rPr>
          <w:sz w:val="23"/>
        </w:rPr>
      </w:pPr>
    </w:p>
    <w:p w:rsidR="00A6179D" w:rsidRDefault="00CF30D5">
      <w:pPr>
        <w:pStyle w:val="BodyText"/>
        <w:spacing w:line="290" w:lineRule="auto"/>
        <w:ind w:left="1224" w:right="350"/>
        <w:jc w:val="both"/>
      </w:pPr>
      <w:r>
        <w:rPr>
          <w:w w:val="110"/>
        </w:rPr>
        <w:t>1.14.Կողմերն ընդունում են, որ Հիմնադիր 3-ն իրավունք ունի Ընկերությանը փոխառության հիմքով դրամական միջոցներ տրամադրել Ընկերության նախնական ծախսերը հոգալու նպատակով մինչև Ծրագրով սահմանված ֆինանսավորումները ներգրավելը։</w:t>
      </w:r>
    </w:p>
    <w:p w:rsidR="00A6179D" w:rsidRDefault="00A6179D">
      <w:pPr>
        <w:pStyle w:val="BodyText"/>
        <w:spacing w:before="9"/>
        <w:rPr>
          <w:sz w:val="23"/>
        </w:rPr>
      </w:pPr>
    </w:p>
    <w:p w:rsidR="00A6179D" w:rsidRDefault="00CF30D5">
      <w:pPr>
        <w:pStyle w:val="ListParagraph"/>
        <w:numPr>
          <w:ilvl w:val="0"/>
          <w:numId w:val="1"/>
        </w:numPr>
        <w:tabs>
          <w:tab w:val="left" w:pos="1635"/>
          <w:tab w:val="left" w:pos="1636"/>
        </w:tabs>
        <w:ind w:right="0"/>
        <w:rPr>
          <w:sz w:val="20"/>
          <w:szCs w:val="20"/>
        </w:rPr>
      </w:pPr>
      <w:r>
        <w:rPr>
          <w:w w:val="110"/>
          <w:sz w:val="20"/>
          <w:szCs w:val="20"/>
        </w:rPr>
        <w:t>ԾԱՆՈՒՑՈՒՄՆԵՐ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before="46" w:line="290" w:lineRule="auto"/>
        <w:ind w:right="350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Հիմնադիրներն անվերապահորե</w:t>
      </w:r>
      <w:r>
        <w:rPr>
          <w:w w:val="110"/>
          <w:sz w:val="20"/>
          <w:szCs w:val="20"/>
        </w:rPr>
        <w:t>ն ընդունում են, որ սույն Պայմանագրին համապատասխան ներկայացված կամ դրանից բխող կամ դրա հետ կապված ցանկացած ծանուցում</w:t>
      </w:r>
      <w:r>
        <w:rPr>
          <w:spacing w:val="-1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պետք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է</w:t>
      </w:r>
      <w:r>
        <w:rPr>
          <w:spacing w:val="-1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կազմված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լինի</w:t>
      </w:r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գրավոր</w:t>
      </w:r>
      <w:r>
        <w:rPr>
          <w:spacing w:val="-1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ձևով։</w:t>
      </w:r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Ընդ</w:t>
      </w:r>
      <w:r>
        <w:rPr>
          <w:spacing w:val="-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որում,</w:t>
      </w:r>
      <w:r>
        <w:rPr>
          <w:spacing w:val="-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թղթային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ձևով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ծանուցումը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պետք է</w:t>
      </w:r>
      <w:r>
        <w:rPr>
          <w:spacing w:val="-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ստորագրված</w:t>
      </w:r>
      <w:r>
        <w:rPr>
          <w:spacing w:val="-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լինի</w:t>
      </w:r>
      <w:r>
        <w:rPr>
          <w:spacing w:val="-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ուղարկող</w:t>
      </w:r>
      <w:r>
        <w:rPr>
          <w:spacing w:val="-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Հիմնադրի</w:t>
      </w:r>
      <w:r>
        <w:rPr>
          <w:spacing w:val="-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անունից</w:t>
      </w:r>
      <w:r>
        <w:rPr>
          <w:spacing w:val="-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գործելու</w:t>
      </w:r>
      <w:r>
        <w:rPr>
          <w:spacing w:val="-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համար</w:t>
      </w:r>
      <w:r>
        <w:rPr>
          <w:spacing w:val="-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լիազորված</w:t>
      </w:r>
      <w:r>
        <w:rPr>
          <w:spacing w:val="-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անձի</w:t>
      </w:r>
      <w:r>
        <w:rPr>
          <w:spacing w:val="-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կողմից և ուղարկվի սույն կետում նշված ֆիզիկական հասցեին, իսկ էլեկտրոնային ձևով ծանուցումը պետք է ուղարկվի ուղարկող Հիմնադրի՝ սույն կետում նշված էլեկտրոնային փոստի</w:t>
      </w:r>
      <w:r>
        <w:rPr>
          <w:spacing w:val="-2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հասցեից, հասցեատիրոջ՝ սույն կետում նշված էլեկտրոնային փոստի</w:t>
      </w:r>
      <w:r>
        <w:rPr>
          <w:spacing w:val="3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հասցեին։</w:t>
      </w:r>
    </w:p>
    <w:p w:rsidR="00A6179D" w:rsidRDefault="00A6179D">
      <w:pPr>
        <w:pStyle w:val="BodyText"/>
        <w:spacing w:before="8"/>
        <w:rPr>
          <w:sz w:val="23"/>
        </w:rPr>
      </w:pPr>
    </w:p>
    <w:p w:rsidR="00A6179D" w:rsidRDefault="00CF30D5">
      <w:pPr>
        <w:pStyle w:val="BodyText"/>
        <w:ind w:left="1224"/>
      </w:pPr>
      <w:r>
        <w:rPr>
          <w:w w:val="115"/>
        </w:rPr>
        <w:t>Հայաստանի</w:t>
      </w:r>
      <w:r>
        <w:rPr>
          <w:w w:val="115"/>
        </w:rPr>
        <w:t xml:space="preserve"> Հանրապետություն</w:t>
      </w:r>
    </w:p>
    <w:p w:rsidR="00A6179D" w:rsidRDefault="00CF30D5">
      <w:pPr>
        <w:pStyle w:val="BodyText"/>
        <w:spacing w:before="48" w:line="290" w:lineRule="auto"/>
        <w:ind w:left="1224" w:right="1836"/>
      </w:pPr>
      <w:r>
        <w:rPr>
          <w:w w:val="110"/>
        </w:rPr>
        <w:t xml:space="preserve">Ում՝ Հայաստանի Հանրապետության էկոնոմիկայի նախարարությանը Հասցե՝ ՀՀ, Երևան, 0010, Մհեր Մկրտչյան </w:t>
      </w:r>
      <w:proofErr w:type="gramStart"/>
      <w:r>
        <w:rPr>
          <w:w w:val="110"/>
        </w:rPr>
        <w:t>փող.,</w:t>
      </w:r>
      <w:proofErr w:type="gramEnd"/>
      <w:r>
        <w:rPr>
          <w:w w:val="110"/>
        </w:rPr>
        <w:t xml:space="preserve"> 5 շենք</w:t>
      </w:r>
    </w:p>
    <w:p w:rsidR="00A6179D" w:rsidRDefault="00CF30D5">
      <w:pPr>
        <w:pStyle w:val="BodyText"/>
        <w:spacing w:before="1"/>
        <w:ind w:left="1224"/>
        <w:jc w:val="both"/>
      </w:pPr>
      <w:r>
        <w:rPr>
          <w:w w:val="110"/>
        </w:rPr>
        <w:t>Հեռ՝ +374 [11597114 (104)]</w:t>
      </w:r>
    </w:p>
    <w:p w:rsidR="00A6179D" w:rsidRDefault="00CF30D5">
      <w:pPr>
        <w:pStyle w:val="BodyText"/>
        <w:spacing w:before="48"/>
        <w:ind w:left="1224"/>
        <w:jc w:val="both"/>
      </w:pPr>
      <w:r>
        <w:rPr>
          <w:w w:val="110"/>
        </w:rPr>
        <w:t>Էլ.փոստ՝ [●]</w:t>
      </w:r>
    </w:p>
    <w:p w:rsidR="00A6179D" w:rsidRDefault="00A6179D">
      <w:pPr>
        <w:pStyle w:val="BodyText"/>
      </w:pPr>
    </w:p>
    <w:p w:rsidR="00A6179D" w:rsidRDefault="00A6179D">
      <w:pPr>
        <w:pStyle w:val="BodyText"/>
        <w:spacing w:before="3"/>
        <w:rPr>
          <w:sz w:val="23"/>
        </w:rPr>
      </w:pPr>
    </w:p>
    <w:p w:rsidR="00A6179D" w:rsidRDefault="00A6179D">
      <w:pPr>
        <w:rPr>
          <w:sz w:val="23"/>
        </w:rPr>
        <w:sectPr w:rsidR="00A6179D">
          <w:pgSz w:w="12240" w:h="15840"/>
          <w:pgMar w:top="820" w:right="800" w:bottom="880" w:left="1000" w:header="0" w:footer="636" w:gutter="0"/>
          <w:cols w:space="720"/>
        </w:sectPr>
      </w:pPr>
    </w:p>
    <w:p w:rsidR="00A6179D" w:rsidRDefault="00CF30D5">
      <w:pPr>
        <w:pStyle w:val="BodyText"/>
        <w:spacing w:before="98"/>
        <w:ind w:left="1224"/>
      </w:pPr>
      <w:r>
        <w:rPr>
          <w:w w:val="110"/>
        </w:rPr>
        <w:lastRenderedPageBreak/>
        <w:t>«ՀԱՅՓՈՍՏ» ՓԲԸ</w:t>
      </w:r>
    </w:p>
    <w:p w:rsidR="00A6179D" w:rsidRDefault="00CF30D5">
      <w:pPr>
        <w:pStyle w:val="BodyText"/>
        <w:spacing w:before="46" w:line="290" w:lineRule="auto"/>
        <w:ind w:left="1224"/>
      </w:pPr>
      <w:r>
        <w:rPr>
          <w:w w:val="110"/>
        </w:rPr>
        <w:t>Ում՝ Գլխավոր գործադիր տնօրենին Արայիկ Աբրահամյանին</w:t>
      </w:r>
    </w:p>
    <w:p w:rsidR="00A6179D" w:rsidRDefault="00CF30D5">
      <w:pPr>
        <w:pStyle w:val="BodyText"/>
        <w:spacing w:line="290" w:lineRule="auto"/>
        <w:ind w:left="1224" w:right="-8"/>
      </w:pPr>
      <w:r>
        <w:rPr>
          <w:w w:val="115"/>
        </w:rPr>
        <w:t xml:space="preserve">Հասցե՝ ՀՀ, 0002, ք. Երևան, Սարյան </w:t>
      </w:r>
      <w:proofErr w:type="gramStart"/>
      <w:r>
        <w:rPr>
          <w:w w:val="115"/>
        </w:rPr>
        <w:t>փ.,</w:t>
      </w:r>
      <w:proofErr w:type="gramEnd"/>
      <w:r>
        <w:rPr>
          <w:w w:val="115"/>
        </w:rPr>
        <w:t xml:space="preserve"> շ.</w:t>
      </w:r>
      <w:r>
        <w:rPr>
          <w:spacing w:val="-13"/>
          <w:w w:val="115"/>
        </w:rPr>
        <w:t xml:space="preserve"> </w:t>
      </w:r>
      <w:r>
        <w:rPr>
          <w:w w:val="115"/>
        </w:rPr>
        <w:t>22 Հեռ՝ +374</w:t>
      </w:r>
      <w:r>
        <w:rPr>
          <w:spacing w:val="5"/>
          <w:w w:val="115"/>
        </w:rPr>
        <w:t xml:space="preserve"> </w:t>
      </w:r>
      <w:r>
        <w:rPr>
          <w:w w:val="115"/>
        </w:rPr>
        <w:t>[●]</w:t>
      </w:r>
    </w:p>
    <w:p w:rsidR="00A6179D" w:rsidRDefault="00CF30D5">
      <w:pPr>
        <w:pStyle w:val="BodyText"/>
        <w:spacing w:before="1"/>
        <w:ind w:left="1224"/>
      </w:pPr>
      <w:r>
        <w:rPr>
          <w:w w:val="110"/>
        </w:rPr>
        <w:t>Էլ.փոստ՝ [●]</w:t>
      </w:r>
    </w:p>
    <w:p w:rsidR="00A6179D" w:rsidRDefault="00CF30D5">
      <w:pPr>
        <w:pStyle w:val="BodyText"/>
        <w:spacing w:before="98"/>
        <w:ind w:left="186"/>
      </w:pPr>
      <w:r>
        <w:br w:type="column"/>
      </w:r>
      <w:r>
        <w:rPr>
          <w:w w:val="105"/>
        </w:rPr>
        <w:lastRenderedPageBreak/>
        <w:t>«ՌԵՆՇԻՆ» ՍՊԸ</w:t>
      </w:r>
    </w:p>
    <w:p w:rsidR="00A6179D" w:rsidRDefault="00CF30D5">
      <w:pPr>
        <w:pStyle w:val="BodyText"/>
        <w:spacing w:before="46" w:line="290" w:lineRule="auto"/>
        <w:ind w:left="186" w:right="519"/>
      </w:pPr>
      <w:r>
        <w:rPr>
          <w:w w:val="105"/>
        </w:rPr>
        <w:t>Ում՝ Գլխավոր տնօրեն Էդուարդ Մարության</w:t>
      </w:r>
    </w:p>
    <w:p w:rsidR="00A6179D" w:rsidRDefault="00CF30D5">
      <w:pPr>
        <w:pStyle w:val="BodyText"/>
        <w:spacing w:line="290" w:lineRule="auto"/>
        <w:ind w:left="186"/>
      </w:pPr>
      <w:r>
        <w:rPr>
          <w:w w:val="110"/>
        </w:rPr>
        <w:t xml:space="preserve">Հասցե՝ ՀՀ, Երևան, Կենտրոն, Փավստոս Բուզանդի </w:t>
      </w:r>
      <w:proofErr w:type="gramStart"/>
      <w:r>
        <w:rPr>
          <w:w w:val="110"/>
        </w:rPr>
        <w:t>փ.,</w:t>
      </w:r>
      <w:proofErr w:type="gramEnd"/>
      <w:r>
        <w:rPr>
          <w:w w:val="110"/>
        </w:rPr>
        <w:t xml:space="preserve"> 91, 72 տրծք, 0010</w:t>
      </w:r>
    </w:p>
    <w:p w:rsidR="00A6179D" w:rsidRDefault="00CF30D5">
      <w:pPr>
        <w:pStyle w:val="BodyText"/>
        <w:spacing w:before="1"/>
        <w:ind w:left="186"/>
      </w:pPr>
      <w:r>
        <w:rPr>
          <w:w w:val="115"/>
        </w:rPr>
        <w:t xml:space="preserve">Հեռ՝ +374 </w:t>
      </w:r>
      <w:r>
        <w:rPr>
          <w:w w:val="105"/>
        </w:rPr>
        <w:t xml:space="preserve">11 </w:t>
      </w:r>
      <w:r>
        <w:rPr>
          <w:w w:val="115"/>
        </w:rPr>
        <w:t xml:space="preserve">900 100, +374 </w:t>
      </w:r>
      <w:r>
        <w:rPr>
          <w:w w:val="105"/>
        </w:rPr>
        <w:t xml:space="preserve">11 </w:t>
      </w:r>
      <w:r>
        <w:rPr>
          <w:w w:val="115"/>
        </w:rPr>
        <w:t>900 200</w:t>
      </w:r>
    </w:p>
    <w:p w:rsidR="00A6179D" w:rsidRDefault="00CF30D5">
      <w:pPr>
        <w:pStyle w:val="BodyText"/>
        <w:spacing w:before="48"/>
        <w:ind w:left="186"/>
      </w:pPr>
      <w:r>
        <w:rPr>
          <w:w w:val="110"/>
        </w:rPr>
        <w:t xml:space="preserve">Էլ.փոստ՝ </w:t>
      </w:r>
      <w:hyperlink r:id="rId9">
        <w:r>
          <w:rPr>
            <w:w w:val="110"/>
          </w:rPr>
          <w:t>info@renshin.am</w:t>
        </w:r>
      </w:hyperlink>
    </w:p>
    <w:p w:rsidR="00A6179D" w:rsidRDefault="00A6179D">
      <w:pPr>
        <w:sectPr w:rsidR="00A6179D">
          <w:type w:val="continuous"/>
          <w:pgSz w:w="12240" w:h="15840"/>
          <w:pgMar w:top="1060" w:right="800" w:bottom="820" w:left="1000" w:header="720" w:footer="720" w:gutter="0"/>
          <w:cols w:num="2" w:space="720" w:equalWidth="0">
            <w:col w:w="5681" w:space="40"/>
            <w:col w:w="4719"/>
          </w:cols>
        </w:sectPr>
      </w:pPr>
    </w:p>
    <w:p w:rsidR="00A6179D" w:rsidRDefault="00A6179D">
      <w:pPr>
        <w:pStyle w:val="BodyText"/>
        <w:spacing w:before="10"/>
        <w:rPr>
          <w:sz w:val="19"/>
        </w:rPr>
      </w:pP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before="98" w:line="290" w:lineRule="auto"/>
        <w:ind w:firstLine="0"/>
        <w:jc w:val="both"/>
        <w:rPr>
          <w:sz w:val="20"/>
          <w:szCs w:val="20"/>
        </w:rPr>
      </w:pPr>
      <w:r>
        <w:rPr>
          <w:w w:val="98"/>
          <w:sz w:val="20"/>
          <w:szCs w:val="20"/>
        </w:rPr>
        <w:t>Ը</w:t>
      </w:r>
      <w:r>
        <w:rPr>
          <w:w w:val="112"/>
          <w:sz w:val="20"/>
          <w:szCs w:val="20"/>
        </w:rPr>
        <w:t>նդ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 </w:t>
      </w:r>
      <w:r>
        <w:rPr>
          <w:w w:val="108"/>
          <w:sz w:val="20"/>
          <w:szCs w:val="20"/>
        </w:rPr>
        <w:t>ո</w:t>
      </w:r>
      <w:r>
        <w:rPr>
          <w:w w:val="112"/>
          <w:sz w:val="20"/>
          <w:szCs w:val="20"/>
        </w:rPr>
        <w:t>ր</w:t>
      </w:r>
      <w:r>
        <w:rPr>
          <w:w w:val="108"/>
          <w:sz w:val="20"/>
          <w:szCs w:val="20"/>
        </w:rPr>
        <w:t>ո</w:t>
      </w:r>
      <w:r>
        <w:rPr>
          <w:spacing w:val="-3"/>
          <w:w w:val="78"/>
          <w:sz w:val="20"/>
          <w:szCs w:val="20"/>
        </w:rPr>
        <w:t>ւ</w:t>
      </w:r>
      <w:r>
        <w:rPr>
          <w:spacing w:val="-1"/>
          <w:w w:val="108"/>
          <w:sz w:val="20"/>
          <w:szCs w:val="20"/>
        </w:rPr>
        <w:t>մ</w:t>
      </w:r>
      <w:r>
        <w:rPr>
          <w:w w:val="126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w w:val="112"/>
          <w:sz w:val="20"/>
          <w:szCs w:val="20"/>
        </w:rPr>
        <w:t>ս</w:t>
      </w:r>
      <w:r>
        <w:rPr>
          <w:spacing w:val="-3"/>
          <w:w w:val="108"/>
          <w:sz w:val="20"/>
          <w:szCs w:val="20"/>
        </w:rPr>
        <w:t>ո</w:t>
      </w:r>
      <w:r>
        <w:rPr>
          <w:w w:val="78"/>
          <w:sz w:val="20"/>
          <w:szCs w:val="20"/>
        </w:rPr>
        <w:t>ւ</w:t>
      </w:r>
      <w:r>
        <w:rPr>
          <w:spacing w:val="-2"/>
          <w:w w:val="101"/>
          <w:sz w:val="20"/>
          <w:szCs w:val="20"/>
        </w:rPr>
        <w:t>յ</w:t>
      </w:r>
      <w:r>
        <w:rPr>
          <w:w w:val="112"/>
          <w:sz w:val="20"/>
          <w:szCs w:val="20"/>
        </w:rPr>
        <w:t>ն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w w:val="108"/>
          <w:sz w:val="20"/>
          <w:szCs w:val="20"/>
        </w:rPr>
        <w:t>Պ</w:t>
      </w:r>
      <w:r>
        <w:rPr>
          <w:spacing w:val="-2"/>
          <w:w w:val="110"/>
          <w:sz w:val="20"/>
          <w:szCs w:val="20"/>
        </w:rPr>
        <w:t>ա</w:t>
      </w:r>
      <w:r>
        <w:rPr>
          <w:spacing w:val="-2"/>
          <w:w w:val="101"/>
          <w:sz w:val="20"/>
          <w:szCs w:val="20"/>
        </w:rPr>
        <w:t>յ</w:t>
      </w:r>
      <w:r>
        <w:rPr>
          <w:w w:val="108"/>
          <w:sz w:val="20"/>
          <w:szCs w:val="20"/>
        </w:rPr>
        <w:t>մ</w:t>
      </w:r>
      <w:r>
        <w:rPr>
          <w:spacing w:val="-2"/>
          <w:w w:val="110"/>
          <w:sz w:val="20"/>
          <w:szCs w:val="20"/>
        </w:rPr>
        <w:t>ա</w:t>
      </w:r>
      <w:r>
        <w:rPr>
          <w:spacing w:val="1"/>
          <w:w w:val="112"/>
          <w:sz w:val="20"/>
          <w:szCs w:val="20"/>
        </w:rPr>
        <w:t>ն</w:t>
      </w:r>
      <w:r>
        <w:rPr>
          <w:spacing w:val="-2"/>
          <w:w w:val="110"/>
          <w:sz w:val="20"/>
          <w:szCs w:val="20"/>
        </w:rPr>
        <w:t>ա</w:t>
      </w:r>
      <w:r>
        <w:rPr>
          <w:spacing w:val="1"/>
          <w:w w:val="116"/>
          <w:sz w:val="20"/>
          <w:szCs w:val="20"/>
        </w:rPr>
        <w:t>գ</w:t>
      </w:r>
      <w:r>
        <w:rPr>
          <w:spacing w:val="-1"/>
          <w:w w:val="112"/>
          <w:sz w:val="20"/>
          <w:szCs w:val="20"/>
        </w:rPr>
        <w:t>ր</w:t>
      </w:r>
      <w:r>
        <w:rPr>
          <w:w w:val="111"/>
          <w:sz w:val="20"/>
          <w:szCs w:val="20"/>
        </w:rPr>
        <w:t>ի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 xml:space="preserve"> </w:t>
      </w:r>
      <w:r>
        <w:rPr>
          <w:spacing w:val="1"/>
          <w:w w:val="109"/>
          <w:sz w:val="20"/>
          <w:szCs w:val="20"/>
        </w:rPr>
        <w:t>2</w:t>
      </w:r>
      <w:r>
        <w:rPr>
          <w:w w:val="205"/>
          <w:sz w:val="20"/>
          <w:szCs w:val="20"/>
        </w:rPr>
        <w:t>․</w:t>
      </w:r>
      <w:r>
        <w:rPr>
          <w:w w:val="83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 </w:t>
      </w:r>
      <w:r>
        <w:rPr>
          <w:spacing w:val="1"/>
          <w:w w:val="112"/>
          <w:sz w:val="20"/>
          <w:szCs w:val="20"/>
        </w:rPr>
        <w:t>կ</w:t>
      </w:r>
      <w:r>
        <w:rPr>
          <w:spacing w:val="-1"/>
          <w:w w:val="110"/>
          <w:sz w:val="20"/>
          <w:szCs w:val="20"/>
        </w:rPr>
        <w:t>ե</w:t>
      </w:r>
      <w:r>
        <w:rPr>
          <w:spacing w:val="1"/>
          <w:w w:val="110"/>
          <w:sz w:val="20"/>
          <w:szCs w:val="20"/>
        </w:rPr>
        <w:t>տ</w:t>
      </w:r>
      <w:r>
        <w:rPr>
          <w:spacing w:val="-3"/>
          <w:w w:val="108"/>
          <w:sz w:val="20"/>
          <w:szCs w:val="20"/>
        </w:rPr>
        <w:t>ո</w:t>
      </w:r>
      <w:r>
        <w:rPr>
          <w:w w:val="78"/>
          <w:sz w:val="20"/>
          <w:szCs w:val="20"/>
        </w:rPr>
        <w:t>ւ</w:t>
      </w:r>
      <w:r>
        <w:rPr>
          <w:w w:val="108"/>
          <w:sz w:val="20"/>
          <w:szCs w:val="20"/>
        </w:rPr>
        <w:t>մ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w w:val="112"/>
          <w:sz w:val="20"/>
          <w:szCs w:val="20"/>
        </w:rPr>
        <w:t>ն</w:t>
      </w:r>
      <w:r>
        <w:rPr>
          <w:w w:val="116"/>
          <w:sz w:val="20"/>
          <w:szCs w:val="20"/>
        </w:rPr>
        <w:t>շ</w:t>
      </w:r>
      <w:r>
        <w:rPr>
          <w:w w:val="114"/>
          <w:sz w:val="20"/>
          <w:szCs w:val="20"/>
        </w:rPr>
        <w:t>վ</w:t>
      </w:r>
      <w:r>
        <w:rPr>
          <w:w w:val="110"/>
          <w:sz w:val="20"/>
          <w:szCs w:val="20"/>
        </w:rPr>
        <w:t>ա</w:t>
      </w:r>
      <w:r>
        <w:rPr>
          <w:w w:val="101"/>
          <w:sz w:val="20"/>
          <w:szCs w:val="20"/>
        </w:rPr>
        <w:t>ծ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 xml:space="preserve"> </w:t>
      </w:r>
      <w:r>
        <w:rPr>
          <w:w w:val="109"/>
          <w:sz w:val="20"/>
          <w:szCs w:val="20"/>
        </w:rPr>
        <w:t>է</w:t>
      </w:r>
      <w:r>
        <w:rPr>
          <w:spacing w:val="-5"/>
          <w:w w:val="112"/>
          <w:sz w:val="20"/>
          <w:szCs w:val="20"/>
        </w:rPr>
        <w:t>լ</w:t>
      </w:r>
      <w:r>
        <w:rPr>
          <w:w w:val="110"/>
          <w:sz w:val="20"/>
          <w:szCs w:val="20"/>
        </w:rPr>
        <w:t>ե</w:t>
      </w:r>
      <w:r>
        <w:rPr>
          <w:w w:val="112"/>
          <w:sz w:val="20"/>
          <w:szCs w:val="20"/>
        </w:rPr>
        <w:t>կ</w:t>
      </w:r>
      <w:r>
        <w:rPr>
          <w:w w:val="110"/>
          <w:sz w:val="20"/>
          <w:szCs w:val="20"/>
        </w:rPr>
        <w:t>տ</w:t>
      </w:r>
      <w:r>
        <w:rPr>
          <w:w w:val="112"/>
          <w:sz w:val="20"/>
          <w:szCs w:val="20"/>
        </w:rPr>
        <w:t>ր</w:t>
      </w:r>
      <w:r>
        <w:rPr>
          <w:spacing w:val="-1"/>
          <w:w w:val="108"/>
          <w:sz w:val="20"/>
          <w:szCs w:val="20"/>
        </w:rPr>
        <w:t>ո</w:t>
      </w:r>
      <w:r>
        <w:rPr>
          <w:spacing w:val="1"/>
          <w:w w:val="112"/>
          <w:sz w:val="20"/>
          <w:szCs w:val="20"/>
        </w:rPr>
        <w:t>ն</w:t>
      </w:r>
      <w:r>
        <w:rPr>
          <w:w w:val="110"/>
          <w:sz w:val="20"/>
          <w:szCs w:val="20"/>
        </w:rPr>
        <w:t>ա</w:t>
      </w:r>
      <w:r>
        <w:rPr>
          <w:spacing w:val="-4"/>
          <w:w w:val="101"/>
          <w:sz w:val="20"/>
          <w:szCs w:val="20"/>
        </w:rPr>
        <w:t>յ</w:t>
      </w:r>
      <w:r>
        <w:rPr>
          <w:spacing w:val="-1"/>
          <w:w w:val="111"/>
          <w:sz w:val="20"/>
          <w:szCs w:val="20"/>
        </w:rPr>
        <w:t>ի</w:t>
      </w:r>
      <w:r>
        <w:rPr>
          <w:w w:val="112"/>
          <w:sz w:val="20"/>
          <w:szCs w:val="20"/>
        </w:rPr>
        <w:t>ն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 xml:space="preserve"> </w:t>
      </w:r>
      <w:r>
        <w:rPr>
          <w:spacing w:val="-4"/>
          <w:w w:val="110"/>
          <w:sz w:val="20"/>
          <w:szCs w:val="20"/>
        </w:rPr>
        <w:t>փ</w:t>
      </w:r>
      <w:r>
        <w:rPr>
          <w:w w:val="108"/>
          <w:sz w:val="20"/>
          <w:szCs w:val="20"/>
        </w:rPr>
        <w:t>ո</w:t>
      </w:r>
      <w:r>
        <w:rPr>
          <w:w w:val="112"/>
          <w:sz w:val="20"/>
          <w:szCs w:val="20"/>
        </w:rPr>
        <w:t>ս</w:t>
      </w:r>
      <w:r>
        <w:rPr>
          <w:spacing w:val="1"/>
          <w:w w:val="110"/>
          <w:sz w:val="20"/>
          <w:szCs w:val="20"/>
        </w:rPr>
        <w:t>տ</w:t>
      </w:r>
      <w:r>
        <w:rPr>
          <w:w w:val="111"/>
          <w:sz w:val="20"/>
          <w:szCs w:val="20"/>
        </w:rPr>
        <w:t>ի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 </w:t>
      </w:r>
      <w:r>
        <w:rPr>
          <w:spacing w:val="-3"/>
          <w:w w:val="110"/>
          <w:sz w:val="20"/>
          <w:szCs w:val="20"/>
        </w:rPr>
        <w:t>հ</w:t>
      </w:r>
      <w:r>
        <w:rPr>
          <w:spacing w:val="1"/>
          <w:w w:val="110"/>
          <w:sz w:val="20"/>
          <w:szCs w:val="20"/>
        </w:rPr>
        <w:t>ա</w:t>
      </w:r>
      <w:r>
        <w:rPr>
          <w:spacing w:val="-1"/>
          <w:w w:val="112"/>
          <w:sz w:val="20"/>
          <w:szCs w:val="20"/>
        </w:rPr>
        <w:t>ս</w:t>
      </w:r>
      <w:r>
        <w:rPr>
          <w:w w:val="113"/>
          <w:sz w:val="20"/>
          <w:szCs w:val="20"/>
        </w:rPr>
        <w:t>ց</w:t>
      </w:r>
      <w:r>
        <w:rPr>
          <w:spacing w:val="-3"/>
          <w:w w:val="110"/>
          <w:sz w:val="20"/>
          <w:szCs w:val="20"/>
        </w:rPr>
        <w:t>ե</w:t>
      </w:r>
      <w:r>
        <w:rPr>
          <w:spacing w:val="1"/>
          <w:w w:val="112"/>
          <w:sz w:val="20"/>
          <w:szCs w:val="20"/>
        </w:rPr>
        <w:t>ն</w:t>
      </w:r>
      <w:r>
        <w:rPr>
          <w:w w:val="110"/>
          <w:sz w:val="20"/>
          <w:szCs w:val="20"/>
        </w:rPr>
        <w:t>ե</w:t>
      </w:r>
      <w:r>
        <w:rPr>
          <w:spacing w:val="-3"/>
          <w:w w:val="112"/>
          <w:sz w:val="20"/>
          <w:szCs w:val="20"/>
        </w:rPr>
        <w:t>ր</w:t>
      </w:r>
      <w:r>
        <w:rPr>
          <w:w w:val="112"/>
          <w:sz w:val="20"/>
          <w:szCs w:val="20"/>
        </w:rPr>
        <w:t xml:space="preserve">ը </w:t>
      </w:r>
      <w:r>
        <w:rPr>
          <w:w w:val="110"/>
          <w:sz w:val="20"/>
          <w:szCs w:val="20"/>
        </w:rPr>
        <w:t>համարվում են պատշաճ ծանուցման հասցեներ, նման հասցեներին կատարված ծանուցումները</w:t>
      </w:r>
      <w:r>
        <w:rPr>
          <w:spacing w:val="-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համարվում</w:t>
      </w:r>
      <w:r>
        <w:rPr>
          <w:spacing w:val="-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են</w:t>
      </w:r>
      <w:r>
        <w:rPr>
          <w:spacing w:val="-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պատշաճ</w:t>
      </w:r>
      <w:r>
        <w:rPr>
          <w:spacing w:val="-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ծանուցումներ,</w:t>
      </w:r>
      <w:r>
        <w:rPr>
          <w:spacing w:val="-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ծանուցող</w:t>
      </w:r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Հիմնադիրը</w:t>
      </w:r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պարտավոր</w:t>
      </w:r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 xml:space="preserve">չէ ապացուցել, որ մյուս Հիմնադիրը փաստացի ստացել և (կամ) կարդացել է ծանուցումը թեև վեճի կամ տարաձայնության պարագայում պարտավոր է ապացուցել, որ փոխանակված էլեկտրոնային փոստի հասցեին իրականում ուղարկվել է ծանուցումը, </w:t>
      </w:r>
      <w:r>
        <w:rPr>
          <w:w w:val="110"/>
          <w:sz w:val="20"/>
          <w:szCs w:val="20"/>
        </w:rPr>
        <w:t xml:space="preserve">ծանուցումների մասին իրենց այս </w:t>
      </w:r>
      <w:r>
        <w:rPr>
          <w:w w:val="110"/>
          <w:sz w:val="20"/>
          <w:szCs w:val="20"/>
        </w:rPr>
        <w:lastRenderedPageBreak/>
        <w:t xml:space="preserve">պայմանավորվածության նկատմամբ կիրառելի է Հայաստանի Հանրապետության քաղաքացիական օրենսգրքի 20.1 գլուխը, և դատարանը, արբիտրաժային տրիբունալը, ինչպես նաև պետական մարմինները կարող են Հիմնադրի պահանջով Հիմնադիրների միջև կնքված սույն </w:t>
      </w:r>
      <w:r>
        <w:rPr>
          <w:w w:val="110"/>
          <w:sz w:val="20"/>
          <w:szCs w:val="20"/>
        </w:rPr>
        <w:t>Պայմանագրից բխող վեճերի լուծման կամ իրավունքների ու պարտականությունների իրականացման ժամանակ կիրառել Հիմնադիրների միջև կնքված սույն Պայմանագրով սահմանված ծանուցման</w:t>
      </w:r>
      <w:r>
        <w:rPr>
          <w:spacing w:val="2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կարգը:</w:t>
      </w:r>
    </w:p>
    <w:p w:rsidR="00A6179D" w:rsidRDefault="00A6179D">
      <w:pPr>
        <w:pStyle w:val="BodyText"/>
        <w:spacing w:before="2"/>
      </w:pPr>
    </w:p>
    <w:p w:rsidR="00A6179D" w:rsidRDefault="00CF30D5">
      <w:pPr>
        <w:pStyle w:val="ListParagraph"/>
        <w:numPr>
          <w:ilvl w:val="0"/>
          <w:numId w:val="1"/>
        </w:numPr>
        <w:tabs>
          <w:tab w:val="left" w:pos="1635"/>
          <w:tab w:val="left" w:pos="1636"/>
        </w:tabs>
        <w:ind w:right="0"/>
        <w:rPr>
          <w:sz w:val="20"/>
          <w:szCs w:val="20"/>
        </w:rPr>
      </w:pPr>
      <w:r>
        <w:rPr>
          <w:w w:val="105"/>
          <w:sz w:val="20"/>
          <w:szCs w:val="20"/>
        </w:rPr>
        <w:t>ԱՆՀԱՂԹԱՀԱՐԵԼԻ ՈՒԺԻ ԱԶԴԵՑՈՒԹՅՈՒՆԸ (ՖՈՐՍ</w:t>
      </w:r>
      <w:r>
        <w:rPr>
          <w:spacing w:val="4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ՄԱԺՈՐ)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  <w:tab w:val="left" w:pos="2829"/>
        </w:tabs>
        <w:spacing w:before="49" w:line="290" w:lineRule="auto"/>
        <w:ind w:right="348" w:firstLine="0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Սույն</w:t>
      </w:r>
      <w:r>
        <w:rPr>
          <w:w w:val="105"/>
          <w:sz w:val="20"/>
          <w:szCs w:val="20"/>
        </w:rPr>
        <w:tab/>
      </w:r>
      <w:r>
        <w:rPr>
          <w:w w:val="105"/>
          <w:sz w:val="20"/>
          <w:szCs w:val="20"/>
        </w:rPr>
        <w:t>Պայմանագրով նախատեսված պարտականությունների և (կամ) պարտավորությունների (այսուհետ` պարտավորություն) խախտման կամ չկատարման կամ անպատշաճ կատարման համար Կողմերն ազատվում են պատասխանատվությունից</w:t>
      </w:r>
      <w:r>
        <w:rPr>
          <w:spacing w:val="36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այն</w:t>
      </w:r>
    </w:p>
    <w:p w:rsidR="00A6179D" w:rsidRDefault="00A6179D">
      <w:pPr>
        <w:spacing w:line="290" w:lineRule="auto"/>
        <w:jc w:val="both"/>
        <w:rPr>
          <w:sz w:val="20"/>
          <w:szCs w:val="20"/>
        </w:rPr>
        <w:sectPr w:rsidR="00A6179D">
          <w:type w:val="continuous"/>
          <w:pgSz w:w="12240" w:h="15840"/>
          <w:pgMar w:top="1060" w:right="800" w:bottom="820" w:left="1000" w:header="720" w:footer="720" w:gutter="0"/>
          <w:cols w:space="720"/>
        </w:sectPr>
      </w:pPr>
    </w:p>
    <w:p w:rsidR="00A6179D" w:rsidRDefault="00CF30D5">
      <w:pPr>
        <w:pStyle w:val="BodyText"/>
        <w:spacing w:before="68" w:line="290" w:lineRule="auto"/>
        <w:ind w:left="1224" w:right="351"/>
        <w:jc w:val="both"/>
      </w:pPr>
      <w:proofErr w:type="gramStart"/>
      <w:r>
        <w:rPr>
          <w:w w:val="110"/>
        </w:rPr>
        <w:lastRenderedPageBreak/>
        <w:t>դեպքում</w:t>
      </w:r>
      <w:proofErr w:type="gramEnd"/>
      <w:r>
        <w:rPr>
          <w:w w:val="110"/>
        </w:rPr>
        <w:t xml:space="preserve">, երբ պարտավորությունների կատարումն անհնար </w:t>
      </w:r>
      <w:r>
        <w:rPr>
          <w:w w:val="110"/>
        </w:rPr>
        <w:t>է դարձել անհաղթահարելի ուժի ազդեցության հետևանքով (ֆորս-մաժոր), այն պայմանով, որ վերջինս անմիջականորեն ազդել է պարտավորությունների կատարման վրա և Կողմը չէր կարող կանխատեսել կամ կանխել անհաղթահարելի ուժի ի հայտ գալը կամ դրա ազդեցությունը իր պարտավորությունն</w:t>
      </w:r>
      <w:r>
        <w:rPr>
          <w:w w:val="110"/>
        </w:rPr>
        <w:t>երի վրա: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Անհաղթահարելի ուժի իրավիճակներն են երկրաշարժը, ջրհեղեղը, հրդեհը, պատերազմը, ռազմական և արտակարգ դրության հայտարարումը, քաղաքական հուզումները, գործադուլները, հաղորդակցության միջոցների աշխատանքի դադարեցումը, պետական մարմինների ակտերը, ինչպես նաև արտ</w:t>
      </w:r>
      <w:r>
        <w:rPr>
          <w:w w:val="110"/>
          <w:sz w:val="20"/>
          <w:szCs w:val="20"/>
        </w:rPr>
        <w:t>ակարգ ու անկանխելի այլ հանգամանքներ։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right="350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Կողմը, որի համար ստեղծվել է ֆորս-մաժորային իրավիճակ, պետք է մյուս Կողմին գրավոր, իսկ եթե դա անհաղթահարելի ուժի ազդեցության պայմաններում հնարավոր չէ, ապա` բանավոր տեղեկացնի անհաղթահարելի ուժի ազդեցության հանգամանքների մա</w:t>
      </w:r>
      <w:r>
        <w:rPr>
          <w:w w:val="110"/>
          <w:sz w:val="20"/>
          <w:szCs w:val="20"/>
        </w:rPr>
        <w:t>սին, բացատրելով անհաղթահարելի ուժի առկայության և ազդեցության մանրամասները: Այդ տեղեկացումը պետք է կատարվի անհաղթահարելի ուժի ի հայտ գալու պահից ողջամիտ ժամկետում: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right="351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Տեղեկացման մեջ պետք է նշվեն հետևյալ տեղեկությունները՝ անհաղթահարելի ուժ հանդիսացող հանգամանքն</w:t>
      </w:r>
      <w:r>
        <w:rPr>
          <w:w w:val="110"/>
          <w:sz w:val="20"/>
          <w:szCs w:val="20"/>
        </w:rPr>
        <w:t>երի, դրանց ծագման ժամանակահատվածի, դրանց տևողության (եթե հնարավոր է կանխատեսել), այդպիսի հանգամանքների՝ պայմանագրային պարտավորությունների կատարման վրա ազդեցության և դրանով պայմանավորված այդպիսի պարտավորությունների խախտման (պարտավորության չկատարման կամ ոչ պ</w:t>
      </w:r>
      <w:r>
        <w:rPr>
          <w:w w:val="110"/>
          <w:sz w:val="20"/>
          <w:szCs w:val="20"/>
        </w:rPr>
        <w:t xml:space="preserve">ատշաճ կատարման) վերաբերյալ։ Սույն կետով նշված պարտականությունը չկատարելը զրկում է Կողմին </w:t>
      </w:r>
      <w:r>
        <w:rPr>
          <w:spacing w:val="-2"/>
          <w:w w:val="110"/>
          <w:sz w:val="20"/>
          <w:szCs w:val="20"/>
        </w:rPr>
        <w:t xml:space="preserve">այդ </w:t>
      </w:r>
      <w:r>
        <w:rPr>
          <w:w w:val="110"/>
          <w:sz w:val="20"/>
          <w:szCs w:val="20"/>
        </w:rPr>
        <w:t>հանգամանքների ազդեցությամբ պատասխանատվությունից ազատվելու հնարավորությունից, բացառությամբ այն դեպքերի, երբ չիրազեկելը կամ կետանցով իրազեկելը պայմանավորված է եղել հ</w:t>
      </w:r>
      <w:r>
        <w:rPr>
          <w:w w:val="110"/>
          <w:sz w:val="20"/>
          <w:szCs w:val="20"/>
        </w:rPr>
        <w:t>ենց այդ</w:t>
      </w:r>
      <w:r>
        <w:rPr>
          <w:spacing w:val="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հանգամանքներով: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right="350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Այն</w:t>
      </w:r>
      <w:r>
        <w:rPr>
          <w:spacing w:val="-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դեպքում,</w:t>
      </w:r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երբ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անհաղթահարելի</w:t>
      </w:r>
      <w:r>
        <w:rPr>
          <w:spacing w:val="-1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ուժի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ազդեցությունը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շարունակվում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է</w:t>
      </w:r>
      <w:r>
        <w:rPr>
          <w:spacing w:val="-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3</w:t>
      </w:r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ամսից</w:t>
      </w:r>
      <w:r>
        <w:rPr>
          <w:spacing w:val="-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ավելի, ապա Կողմերից յուրաքանչյուրի գրավոր պահանջով սույն Պայմանագիրը համարվում է լուծված։</w:t>
      </w:r>
    </w:p>
    <w:p w:rsidR="00A6179D" w:rsidRDefault="00A6179D">
      <w:pPr>
        <w:pStyle w:val="BodyText"/>
        <w:spacing w:before="1"/>
        <w:rPr>
          <w:sz w:val="23"/>
        </w:rPr>
      </w:pPr>
    </w:p>
    <w:p w:rsidR="00A6179D" w:rsidRDefault="00CF30D5">
      <w:pPr>
        <w:pStyle w:val="ListParagraph"/>
        <w:numPr>
          <w:ilvl w:val="0"/>
          <w:numId w:val="1"/>
        </w:numPr>
        <w:tabs>
          <w:tab w:val="left" w:pos="1636"/>
        </w:tabs>
        <w:ind w:right="0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ՀԱՎԱՍՏԻԱՑՈՒՄՆԵՐ ԵՎ</w:t>
      </w:r>
      <w:r>
        <w:rPr>
          <w:spacing w:val="2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ԵՐԱՇԽԻՔՆԵՐ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before="48"/>
        <w:ind w:right="0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Հիմնադիրներից յուրաքանչյուրն առանձին-առանձին հավաստում և երաշխավորում է,</w:t>
      </w:r>
      <w:r>
        <w:rPr>
          <w:spacing w:val="-3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որ</w:t>
      </w:r>
    </w:p>
    <w:p w:rsidR="00A6179D" w:rsidRDefault="00CF30D5">
      <w:pPr>
        <w:pStyle w:val="ListParagraph"/>
        <w:numPr>
          <w:ilvl w:val="0"/>
          <w:numId w:val="5"/>
        </w:numPr>
        <w:tabs>
          <w:tab w:val="left" w:pos="2315"/>
        </w:tabs>
        <w:spacing w:before="49" w:line="290" w:lineRule="auto"/>
        <w:ind w:right="350" w:hanging="338"/>
        <w:rPr>
          <w:sz w:val="20"/>
          <w:szCs w:val="20"/>
        </w:rPr>
      </w:pPr>
      <w:proofErr w:type="gramStart"/>
      <w:r>
        <w:rPr>
          <w:w w:val="110"/>
          <w:sz w:val="20"/>
          <w:szCs w:val="20"/>
        </w:rPr>
        <w:t>լիովին</w:t>
      </w:r>
      <w:proofErr w:type="gramEnd"/>
      <w:r>
        <w:rPr>
          <w:w w:val="110"/>
          <w:sz w:val="20"/>
          <w:szCs w:val="20"/>
        </w:rPr>
        <w:t xml:space="preserve"> և բավարար կերպով ծանոթ է սույն Պայմանագրի դրույթներին, սույն Պայմանագրին համապատասխան ստանձնած պարտավորություններին, կարող է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ամբողջությամբ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կնքել</w:t>
      </w:r>
      <w:r>
        <w:rPr>
          <w:spacing w:val="-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սույն</w:t>
      </w:r>
      <w:r>
        <w:rPr>
          <w:spacing w:val="-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Պայմանագիրը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և</w:t>
      </w:r>
      <w:r>
        <w:rPr>
          <w:spacing w:val="-1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ունի</w:t>
      </w:r>
      <w:r>
        <w:rPr>
          <w:spacing w:val="-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բոլոր</w:t>
      </w:r>
      <w:r>
        <w:rPr>
          <w:spacing w:val="-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այն</w:t>
      </w:r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լիազորությունները, որոնք անհրաժեշտ են դրա համար առաջացած պարտավորությունները կատարելու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համար.</w:t>
      </w:r>
    </w:p>
    <w:p w:rsidR="00A6179D" w:rsidRDefault="00CF30D5">
      <w:pPr>
        <w:pStyle w:val="ListParagraph"/>
        <w:numPr>
          <w:ilvl w:val="0"/>
          <w:numId w:val="5"/>
        </w:numPr>
        <w:tabs>
          <w:tab w:val="left" w:pos="2315"/>
          <w:tab w:val="left" w:pos="4398"/>
          <w:tab w:val="left" w:pos="6454"/>
          <w:tab w:val="left" w:pos="9912"/>
        </w:tabs>
        <w:spacing w:line="290" w:lineRule="auto"/>
        <w:ind w:hanging="338"/>
        <w:rPr>
          <w:sz w:val="20"/>
          <w:szCs w:val="20"/>
        </w:rPr>
      </w:pPr>
      <w:proofErr w:type="gramStart"/>
      <w:r>
        <w:rPr>
          <w:w w:val="105"/>
          <w:sz w:val="20"/>
          <w:szCs w:val="20"/>
        </w:rPr>
        <w:t>ստացել</w:t>
      </w:r>
      <w:proofErr w:type="gramEnd"/>
      <w:r>
        <w:rPr>
          <w:w w:val="105"/>
          <w:sz w:val="20"/>
          <w:szCs w:val="20"/>
        </w:rPr>
        <w:t xml:space="preserve"> է արհեստավարժ իրավախորհրդատուի կարծիքն առ այն, որ սույն Պայմանագրով</w:t>
      </w:r>
      <w:r>
        <w:rPr>
          <w:w w:val="105"/>
          <w:sz w:val="20"/>
          <w:szCs w:val="20"/>
        </w:rPr>
        <w:tab/>
        <w:t>նախատեսված</w:t>
      </w:r>
      <w:r>
        <w:rPr>
          <w:w w:val="105"/>
          <w:sz w:val="20"/>
          <w:szCs w:val="20"/>
        </w:rPr>
        <w:tab/>
        <w:t>պայմանավորվածություններն</w:t>
      </w:r>
      <w:r>
        <w:rPr>
          <w:w w:val="105"/>
          <w:sz w:val="20"/>
          <w:szCs w:val="20"/>
        </w:rPr>
        <w:tab/>
      </w:r>
      <w:r>
        <w:rPr>
          <w:w w:val="95"/>
          <w:sz w:val="20"/>
          <w:szCs w:val="20"/>
        </w:rPr>
        <w:t xml:space="preserve">ու </w:t>
      </w:r>
      <w:r>
        <w:rPr>
          <w:w w:val="105"/>
          <w:sz w:val="20"/>
          <w:szCs w:val="20"/>
        </w:rPr>
        <w:t xml:space="preserve">պարտականություններն օրինական են ու համապատասխանում են ՀՀ գործող օրենքներին, նորմատիվ այլ իրավական ակտերին ու իր </w:t>
      </w:r>
      <w:r>
        <w:rPr>
          <w:w w:val="105"/>
          <w:sz w:val="20"/>
          <w:szCs w:val="20"/>
        </w:rPr>
        <w:lastRenderedPageBreak/>
        <w:t>ներքին  իրավական  ակտերին (կիրառելիության</w:t>
      </w:r>
      <w:r>
        <w:rPr>
          <w:spacing w:val="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դեպքում).</w:t>
      </w:r>
    </w:p>
    <w:p w:rsidR="00A6179D" w:rsidRDefault="00CF30D5">
      <w:pPr>
        <w:pStyle w:val="ListParagraph"/>
        <w:numPr>
          <w:ilvl w:val="0"/>
          <w:numId w:val="5"/>
        </w:numPr>
        <w:tabs>
          <w:tab w:val="left" w:pos="2315"/>
        </w:tabs>
        <w:spacing w:line="290" w:lineRule="auto"/>
        <w:ind w:right="351" w:hanging="338"/>
        <w:rPr>
          <w:sz w:val="20"/>
          <w:szCs w:val="20"/>
        </w:rPr>
      </w:pPr>
      <w:proofErr w:type="gramStart"/>
      <w:r>
        <w:rPr>
          <w:w w:val="110"/>
          <w:sz w:val="20"/>
          <w:szCs w:val="20"/>
        </w:rPr>
        <w:t>ճանաչում</w:t>
      </w:r>
      <w:proofErr w:type="gramEnd"/>
      <w:r>
        <w:rPr>
          <w:w w:val="110"/>
          <w:sz w:val="20"/>
          <w:szCs w:val="20"/>
        </w:rPr>
        <w:t xml:space="preserve"> և ընդունում է սույն Պայմանագրի իմաստը և հետևանքները և հաստատում է, որ դրանցից բխող </w:t>
      </w:r>
      <w:r>
        <w:rPr>
          <w:w w:val="110"/>
          <w:sz w:val="20"/>
          <w:szCs w:val="20"/>
        </w:rPr>
        <w:t>իրավական հետևանքները բխում են իր շահերից և ստորագրել է սույն Պայմանագիրը բարի կամքի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դրսևորմամբ.</w:t>
      </w:r>
    </w:p>
    <w:p w:rsidR="00A6179D" w:rsidRDefault="00CF30D5">
      <w:pPr>
        <w:pStyle w:val="ListParagraph"/>
        <w:numPr>
          <w:ilvl w:val="0"/>
          <w:numId w:val="5"/>
        </w:numPr>
        <w:tabs>
          <w:tab w:val="left" w:pos="2315"/>
        </w:tabs>
        <w:spacing w:line="290" w:lineRule="auto"/>
        <w:ind w:right="348" w:hanging="338"/>
        <w:rPr>
          <w:sz w:val="20"/>
          <w:szCs w:val="20"/>
        </w:rPr>
      </w:pPr>
      <w:r>
        <w:rPr>
          <w:w w:val="110"/>
          <w:sz w:val="20"/>
          <w:szCs w:val="20"/>
        </w:rPr>
        <w:t xml:space="preserve">Պայմանագիրն արտահայտում է Կողմերից յուրաքանչյուրի օրինական, վավեր և վերջինիս պարտավորեցնող պարտականությունը, որը վերջինիս նկատմամբ կիրարկելի է դրանով սահմանված </w:t>
      </w:r>
      <w:r>
        <w:rPr>
          <w:w w:val="110"/>
          <w:sz w:val="20"/>
          <w:szCs w:val="20"/>
        </w:rPr>
        <w:t>պայմաններին</w:t>
      </w:r>
      <w:r>
        <w:rPr>
          <w:spacing w:val="4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համապատասխան.</w:t>
      </w:r>
    </w:p>
    <w:p w:rsidR="00A6179D" w:rsidRDefault="00CF30D5">
      <w:pPr>
        <w:pStyle w:val="ListParagraph"/>
        <w:numPr>
          <w:ilvl w:val="0"/>
          <w:numId w:val="5"/>
        </w:numPr>
        <w:tabs>
          <w:tab w:val="left" w:pos="2315"/>
        </w:tabs>
        <w:spacing w:line="290" w:lineRule="auto"/>
        <w:ind w:right="350" w:hanging="338"/>
        <w:rPr>
          <w:sz w:val="20"/>
          <w:szCs w:val="20"/>
        </w:rPr>
      </w:pPr>
      <w:r>
        <w:rPr>
          <w:w w:val="110"/>
          <w:sz w:val="20"/>
          <w:szCs w:val="20"/>
        </w:rPr>
        <w:t>սույն Պայմանագրի և դրա հետ կապված բոլոր փաստաթղթերի կնքումը և կատարումը չեն խախտում և չեն խախտի ՀՀ գործող օրենքների և (կամ) նորմատիվ իրավական այլ ակտի որևէ դրույթ և չեն համարվի որևէ</w:t>
      </w:r>
      <w:r>
        <w:rPr>
          <w:spacing w:val="2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պայմանագրի</w:t>
      </w:r>
    </w:p>
    <w:p w:rsidR="00A6179D" w:rsidRDefault="00A6179D">
      <w:pPr>
        <w:spacing w:line="290" w:lineRule="auto"/>
        <w:jc w:val="both"/>
        <w:rPr>
          <w:sz w:val="20"/>
          <w:szCs w:val="20"/>
        </w:rPr>
        <w:sectPr w:rsidR="00A6179D">
          <w:pgSz w:w="12240" w:h="15840"/>
          <w:pgMar w:top="820" w:right="800" w:bottom="880" w:left="1000" w:header="0" w:footer="636" w:gutter="0"/>
          <w:cols w:space="720"/>
        </w:sectPr>
      </w:pPr>
    </w:p>
    <w:p w:rsidR="00A6179D" w:rsidRDefault="00CF30D5">
      <w:pPr>
        <w:pStyle w:val="BodyText"/>
        <w:spacing w:before="68" w:line="290" w:lineRule="auto"/>
        <w:ind w:left="2314" w:right="347"/>
        <w:jc w:val="both"/>
      </w:pPr>
      <w:proofErr w:type="gramStart"/>
      <w:r>
        <w:rPr>
          <w:w w:val="110"/>
        </w:rPr>
        <w:lastRenderedPageBreak/>
        <w:t>կամ</w:t>
      </w:r>
      <w:proofErr w:type="gramEnd"/>
      <w:r>
        <w:rPr>
          <w:w w:val="110"/>
        </w:rPr>
        <w:t xml:space="preserve"> այլ համաձայնագրի կա</w:t>
      </w:r>
      <w:r>
        <w:rPr>
          <w:w w:val="110"/>
        </w:rPr>
        <w:t>մ պարտավորության խախտում, որի կողմ է հանդիսանում համապատասխան Հիմնադիրը կամ որով սահմանափակված է Կողմը կամ նրա գույքը.</w:t>
      </w:r>
    </w:p>
    <w:p w:rsidR="00A6179D" w:rsidRDefault="00CF30D5">
      <w:pPr>
        <w:pStyle w:val="ListParagraph"/>
        <w:numPr>
          <w:ilvl w:val="0"/>
          <w:numId w:val="5"/>
        </w:numPr>
        <w:tabs>
          <w:tab w:val="left" w:pos="2315"/>
        </w:tabs>
        <w:spacing w:before="1" w:line="290" w:lineRule="auto"/>
        <w:ind w:right="351" w:hanging="338"/>
        <w:rPr>
          <w:sz w:val="20"/>
          <w:szCs w:val="20"/>
        </w:rPr>
      </w:pPr>
      <w:proofErr w:type="gramStart"/>
      <w:r>
        <w:rPr>
          <w:w w:val="105"/>
          <w:sz w:val="20"/>
          <w:szCs w:val="20"/>
        </w:rPr>
        <w:t>ստացել</w:t>
      </w:r>
      <w:proofErr w:type="gramEnd"/>
      <w:r>
        <w:rPr>
          <w:w w:val="105"/>
          <w:sz w:val="20"/>
          <w:szCs w:val="20"/>
        </w:rPr>
        <w:t xml:space="preserve"> է սույն Պայմանագրի կնքման համար բոլոր անհրաժեշտ համաձայնություններն ու</w:t>
      </w:r>
      <w:r>
        <w:rPr>
          <w:spacing w:val="2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թույլտվությունները.</w:t>
      </w:r>
    </w:p>
    <w:p w:rsidR="00A6179D" w:rsidRDefault="00CF30D5">
      <w:pPr>
        <w:pStyle w:val="ListParagraph"/>
        <w:numPr>
          <w:ilvl w:val="0"/>
          <w:numId w:val="5"/>
        </w:numPr>
        <w:tabs>
          <w:tab w:val="left" w:pos="2315"/>
        </w:tabs>
        <w:spacing w:line="290" w:lineRule="auto"/>
        <w:ind w:right="348" w:hanging="338"/>
        <w:rPr>
          <w:sz w:val="20"/>
          <w:szCs w:val="20"/>
        </w:rPr>
      </w:pPr>
      <w:r>
        <w:rPr>
          <w:w w:val="110"/>
          <w:sz w:val="20"/>
          <w:szCs w:val="20"/>
        </w:rPr>
        <w:t>բարեխղճորեն կիրականացնի իր իրավունքները</w:t>
      </w:r>
      <w:r>
        <w:rPr>
          <w:w w:val="110"/>
          <w:sz w:val="20"/>
          <w:szCs w:val="20"/>
        </w:rPr>
        <w:t>, որոնք նախատեսված են սույն Պայմանագրով և սահմանված են ՀՀ կիրառելի օրենսդրությամբ, ինչպես նաև կձեռնարկի իր լավագույն ջանքերը սույն Պայմանագրով սահմանված պայմանների և կարգավորումների իրականացումն ապահովելու</w:t>
      </w:r>
      <w:r>
        <w:rPr>
          <w:spacing w:val="1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համար: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ind w:right="0" w:firstLine="0"/>
        <w:rPr>
          <w:sz w:val="20"/>
          <w:szCs w:val="20"/>
        </w:rPr>
      </w:pPr>
      <w:r>
        <w:rPr>
          <w:w w:val="110"/>
          <w:sz w:val="20"/>
          <w:szCs w:val="20"/>
        </w:rPr>
        <w:t>Հիմնադիր 2-ը և Հիմնադիր 3-ն առանձին-առանձին</w:t>
      </w:r>
      <w:r>
        <w:rPr>
          <w:w w:val="110"/>
          <w:sz w:val="20"/>
          <w:szCs w:val="20"/>
        </w:rPr>
        <w:t xml:space="preserve"> հավաստում և երաշխավորում է,</w:t>
      </w:r>
      <w:r>
        <w:rPr>
          <w:spacing w:val="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որ</w:t>
      </w:r>
    </w:p>
    <w:p w:rsidR="00A6179D" w:rsidRDefault="00CF30D5">
      <w:pPr>
        <w:pStyle w:val="ListParagraph"/>
        <w:numPr>
          <w:ilvl w:val="0"/>
          <w:numId w:val="4"/>
        </w:numPr>
        <w:tabs>
          <w:tab w:val="left" w:pos="2315"/>
        </w:tabs>
        <w:spacing w:before="46" w:line="290" w:lineRule="auto"/>
        <w:ind w:right="348" w:hanging="338"/>
        <w:rPr>
          <w:sz w:val="20"/>
          <w:szCs w:val="20"/>
        </w:rPr>
      </w:pPr>
      <w:r>
        <w:rPr>
          <w:w w:val="105"/>
          <w:sz w:val="20"/>
          <w:szCs w:val="20"/>
        </w:rPr>
        <w:t>հանդիսանում է Հայաստանի Հանրապետությունում պատշաճ կարգով գրանցված գործող կազմակերպություն և ունի լիիրավ սեփականության  իրավունք,  որը  նա ունի կամ կարող է ունենալ սույն Պայմանագրի նպատակների համար և իրավասու    է կատարել գործունեություն, որը նա  իրականացնո</w:t>
      </w:r>
      <w:r>
        <w:rPr>
          <w:w w:val="105"/>
          <w:sz w:val="20"/>
          <w:szCs w:val="20"/>
        </w:rPr>
        <w:t>ւմ  է  կամ  կարող  է իրականացնել սույն Պայմանագրի նպատակների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համար.</w:t>
      </w:r>
    </w:p>
    <w:p w:rsidR="00A6179D" w:rsidRDefault="00CF30D5">
      <w:pPr>
        <w:pStyle w:val="ListParagraph"/>
        <w:numPr>
          <w:ilvl w:val="0"/>
          <w:numId w:val="4"/>
        </w:numPr>
        <w:tabs>
          <w:tab w:val="left" w:pos="2315"/>
        </w:tabs>
        <w:spacing w:line="290" w:lineRule="auto"/>
        <w:ind w:right="350" w:hanging="338"/>
        <w:rPr>
          <w:sz w:val="20"/>
          <w:szCs w:val="20"/>
        </w:rPr>
      </w:pPr>
      <w:r>
        <w:rPr>
          <w:w w:val="110"/>
          <w:sz w:val="20"/>
          <w:szCs w:val="20"/>
        </w:rPr>
        <w:t>սույն Պայմանագրի կնքման օրվա դրությամբ վճարունակ է և ընդգրկված չէ անվճարունակության, սնանկության, լուծարման կամ ինքնալուծարման գործընթացներում,</w:t>
      </w:r>
    </w:p>
    <w:p w:rsidR="00A6179D" w:rsidRDefault="00CF30D5">
      <w:pPr>
        <w:pStyle w:val="ListParagraph"/>
        <w:numPr>
          <w:ilvl w:val="0"/>
          <w:numId w:val="4"/>
        </w:numPr>
        <w:tabs>
          <w:tab w:val="left" w:pos="2315"/>
        </w:tabs>
        <w:spacing w:line="290" w:lineRule="auto"/>
        <w:ind w:right="347" w:hanging="338"/>
        <w:rPr>
          <w:sz w:val="20"/>
          <w:szCs w:val="20"/>
        </w:rPr>
      </w:pPr>
      <w:r>
        <w:rPr>
          <w:w w:val="110"/>
          <w:sz w:val="20"/>
          <w:szCs w:val="20"/>
        </w:rPr>
        <w:t xml:space="preserve">սույն Պայմանագրի կնքումը և սույն պայմանների </w:t>
      </w:r>
      <w:r>
        <w:rPr>
          <w:w w:val="110"/>
          <w:sz w:val="20"/>
          <w:szCs w:val="20"/>
        </w:rPr>
        <w:t>պահպանումը չի հանգեցնի իր կանոնադրության կամ դրա նկատմամբ կիրառվող օրենքի որևէ դրույթի խախտման: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ind w:right="0" w:firstLine="0"/>
        <w:rPr>
          <w:sz w:val="20"/>
          <w:szCs w:val="20"/>
        </w:rPr>
      </w:pPr>
      <w:r>
        <w:rPr>
          <w:w w:val="110"/>
          <w:sz w:val="20"/>
          <w:szCs w:val="20"/>
        </w:rPr>
        <w:t>Հիմնադիր 1-ը հավաստում է և երաշխավորում է,</w:t>
      </w:r>
      <w:r>
        <w:rPr>
          <w:spacing w:val="4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որ.</w:t>
      </w:r>
    </w:p>
    <w:p w:rsidR="00A6179D" w:rsidRDefault="00CF30D5">
      <w:pPr>
        <w:pStyle w:val="ListParagraph"/>
        <w:numPr>
          <w:ilvl w:val="0"/>
          <w:numId w:val="3"/>
        </w:numPr>
        <w:tabs>
          <w:tab w:val="left" w:pos="2315"/>
        </w:tabs>
        <w:spacing w:before="43" w:line="290" w:lineRule="auto"/>
        <w:ind w:hanging="338"/>
        <w:rPr>
          <w:sz w:val="20"/>
          <w:szCs w:val="20"/>
        </w:rPr>
      </w:pPr>
      <w:r>
        <w:rPr>
          <w:w w:val="110"/>
          <w:sz w:val="20"/>
          <w:szCs w:val="20"/>
        </w:rPr>
        <w:t>Գույք</w:t>
      </w:r>
      <w:r>
        <w:rPr>
          <w:spacing w:val="-2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1-ը</w:t>
      </w:r>
      <w:r>
        <w:rPr>
          <w:spacing w:val="-2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սեփականության</w:t>
      </w:r>
      <w:r>
        <w:rPr>
          <w:spacing w:val="-1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իրավունքով</w:t>
      </w:r>
      <w:r>
        <w:rPr>
          <w:spacing w:val="-2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պատկանում</w:t>
      </w:r>
      <w:r>
        <w:rPr>
          <w:spacing w:val="-2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է</w:t>
      </w:r>
      <w:r>
        <w:rPr>
          <w:spacing w:val="-2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Հիմնադիր</w:t>
      </w:r>
      <w:r>
        <w:rPr>
          <w:spacing w:val="1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1-ին՝</w:t>
      </w:r>
      <w:r>
        <w:rPr>
          <w:spacing w:val="-1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 xml:space="preserve">համաձայն ՀՀ կադաստրի կոմիտեի կողմից 03.03.2022թ. </w:t>
      </w:r>
      <w:proofErr w:type="gramStart"/>
      <w:r>
        <w:rPr>
          <w:w w:val="110"/>
          <w:sz w:val="20"/>
          <w:szCs w:val="20"/>
        </w:rPr>
        <w:t>տրված</w:t>
      </w:r>
      <w:proofErr w:type="gramEnd"/>
      <w:r>
        <w:rPr>
          <w:w w:val="110"/>
          <w:sz w:val="20"/>
          <w:szCs w:val="20"/>
        </w:rPr>
        <w:t xml:space="preserve"> թիվ 03032022-01-0029 վկայականի, և այն հնարավոր է (Հիմնադիր 1-ին հայտնի տեղեկությունների համաձայն) օգտագործել Ծրագրի իրականացման</w:t>
      </w:r>
      <w:r>
        <w:rPr>
          <w:spacing w:val="3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նպատակով.</w:t>
      </w:r>
    </w:p>
    <w:p w:rsidR="00A6179D" w:rsidRDefault="00CF30D5">
      <w:pPr>
        <w:pStyle w:val="ListParagraph"/>
        <w:numPr>
          <w:ilvl w:val="0"/>
          <w:numId w:val="3"/>
        </w:numPr>
        <w:tabs>
          <w:tab w:val="left" w:pos="2315"/>
        </w:tabs>
        <w:spacing w:line="290" w:lineRule="auto"/>
        <w:ind w:right="350" w:hanging="338"/>
        <w:rPr>
          <w:sz w:val="20"/>
          <w:szCs w:val="20"/>
        </w:rPr>
      </w:pPr>
      <w:r>
        <w:rPr>
          <w:w w:val="110"/>
          <w:sz w:val="20"/>
          <w:szCs w:val="20"/>
        </w:rPr>
        <w:t>սույն Պայմանագրի կնքման և կատարման ընթացքում չկան, Գույք 1-ի՝ Ը</w:t>
      </w:r>
      <w:r>
        <w:rPr>
          <w:w w:val="110"/>
          <w:sz w:val="20"/>
          <w:szCs w:val="20"/>
        </w:rPr>
        <w:t>նկերության կանոնադրական կապիտալում ներդրման պահին չեն լինի Գույք</w:t>
      </w:r>
      <w:r>
        <w:rPr>
          <w:spacing w:val="-2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1-ի նկատմամբ իրավական կամ այլ սահմանափակումներ կամ խոչընդոտներ, գործարքներն անվավեր ճանաչելու հիմքեր, որևէ անձի իրավունքներ, սահմանափակումներ, ծանրաբեռնումներ (ներառյալ՝ օգտագործման կամ վարձա</w:t>
      </w:r>
      <w:r>
        <w:rPr>
          <w:w w:val="110"/>
          <w:sz w:val="20"/>
          <w:szCs w:val="20"/>
        </w:rPr>
        <w:t>կալության իրավունք, գրավ, արգելանքներ և այլն), գործարքներն անվավեր ճանաչելու հիմքեր, Գույք 1-ի գծով որևէ հարկային կամ այլ պարտավորություններ.</w:t>
      </w:r>
    </w:p>
    <w:p w:rsidR="00A6179D" w:rsidRDefault="00CF30D5">
      <w:pPr>
        <w:pStyle w:val="ListParagraph"/>
        <w:numPr>
          <w:ilvl w:val="0"/>
          <w:numId w:val="3"/>
        </w:numPr>
        <w:tabs>
          <w:tab w:val="left" w:pos="2315"/>
        </w:tabs>
        <w:spacing w:line="290" w:lineRule="auto"/>
        <w:ind w:hanging="338"/>
        <w:rPr>
          <w:sz w:val="20"/>
          <w:szCs w:val="20"/>
        </w:rPr>
      </w:pPr>
      <w:r>
        <w:rPr>
          <w:w w:val="110"/>
          <w:sz w:val="20"/>
          <w:szCs w:val="20"/>
        </w:rPr>
        <w:t>առկա չեն տեղեկություններ, պայմաններ, նորմատիվ ակտեր, սահմանափակումներ, երրորդ անձանց իրավունքներ, թաքնված թերությո</w:t>
      </w:r>
      <w:r>
        <w:rPr>
          <w:w w:val="110"/>
          <w:sz w:val="20"/>
          <w:szCs w:val="20"/>
        </w:rPr>
        <w:t>ւններ մինչև</w:t>
      </w:r>
      <w:r>
        <w:rPr>
          <w:spacing w:val="-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Գույք</w:t>
      </w:r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1-ի</w:t>
      </w:r>
      <w:r>
        <w:rPr>
          <w:spacing w:val="-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փոխանցումը,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որոնք</w:t>
      </w:r>
      <w:r>
        <w:rPr>
          <w:spacing w:val="-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կարող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են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խոչընդոտել,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սահմանափակել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կամ անվավեր դարձնել սույն Պայմանագիրը կամ Ընկերության պետական</w:t>
      </w:r>
      <w:r>
        <w:rPr>
          <w:spacing w:val="-3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գրանցումը կամ Գույք 1-ի ներդրումն Ընկերության կանոնադրական կապիտալում (փոխանցումն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Ընկերությանը).</w:t>
      </w:r>
    </w:p>
    <w:p w:rsidR="00A6179D" w:rsidRDefault="00CF30D5">
      <w:pPr>
        <w:pStyle w:val="ListParagraph"/>
        <w:numPr>
          <w:ilvl w:val="0"/>
          <w:numId w:val="3"/>
        </w:numPr>
        <w:tabs>
          <w:tab w:val="left" w:pos="2315"/>
        </w:tabs>
        <w:spacing w:line="290" w:lineRule="auto"/>
        <w:ind w:hanging="338"/>
        <w:rPr>
          <w:sz w:val="20"/>
          <w:szCs w:val="20"/>
        </w:rPr>
      </w:pPr>
      <w:r>
        <w:rPr>
          <w:w w:val="105"/>
          <w:sz w:val="20"/>
          <w:szCs w:val="20"/>
        </w:rPr>
        <w:lastRenderedPageBreak/>
        <w:t>առկա չէ կամ նախկինում չի եղել որևէ դատավարություն, վարչական վարույթ կամ քննություն ցանկացած պետական մարմնի կողմից Գույք 1-ի նկատմամբ, որը ներկայումս առկախված է  կամ նախատեսվում է Գույք  1-ի նկատմամբ,  որը  կարող է էական բացասական ազդեցություն  ունենալ  սու</w:t>
      </w:r>
      <w:r>
        <w:rPr>
          <w:w w:val="105"/>
          <w:sz w:val="20"/>
          <w:szCs w:val="20"/>
        </w:rPr>
        <w:t xml:space="preserve">յն  Պայմանագրի օրինականության </w:t>
      </w:r>
      <w:r>
        <w:rPr>
          <w:spacing w:val="-2"/>
          <w:w w:val="105"/>
          <w:sz w:val="20"/>
          <w:szCs w:val="20"/>
        </w:rPr>
        <w:t xml:space="preserve">կամ </w:t>
      </w:r>
      <w:r>
        <w:rPr>
          <w:w w:val="105"/>
          <w:sz w:val="20"/>
          <w:szCs w:val="20"/>
        </w:rPr>
        <w:t>վավերականության կամ սույն  Պայմանագրով  նախատեսված իրավունքների և պարտականությունների իրականացման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վրա: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28" w:lineRule="exact"/>
        <w:ind w:right="0" w:firstLine="0"/>
        <w:rPr>
          <w:sz w:val="20"/>
          <w:szCs w:val="20"/>
        </w:rPr>
      </w:pPr>
      <w:r>
        <w:rPr>
          <w:w w:val="110"/>
          <w:sz w:val="20"/>
          <w:szCs w:val="20"/>
        </w:rPr>
        <w:t>Հիմնադիր 2-ը հավաստում և երաշխավորում է,</w:t>
      </w:r>
      <w:r>
        <w:rPr>
          <w:spacing w:val="4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որ.</w:t>
      </w:r>
    </w:p>
    <w:p w:rsidR="00A6179D" w:rsidRDefault="00CF30D5">
      <w:pPr>
        <w:pStyle w:val="ListParagraph"/>
        <w:numPr>
          <w:ilvl w:val="0"/>
          <w:numId w:val="2"/>
        </w:numPr>
        <w:tabs>
          <w:tab w:val="left" w:pos="2315"/>
        </w:tabs>
        <w:spacing w:before="46" w:line="290" w:lineRule="auto"/>
        <w:ind w:hanging="338"/>
        <w:rPr>
          <w:sz w:val="20"/>
          <w:szCs w:val="20"/>
        </w:rPr>
      </w:pPr>
      <w:r>
        <w:rPr>
          <w:w w:val="110"/>
          <w:sz w:val="20"/>
          <w:szCs w:val="20"/>
        </w:rPr>
        <w:t>Անշարժ Գույք 2-ը սեփականության իրավունքով պատկանում է Հիմնադիր 2-ին՝ համաձայն</w:t>
      </w:r>
      <w:r>
        <w:rPr>
          <w:spacing w:val="-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ՀՀ</w:t>
      </w:r>
      <w:r>
        <w:rPr>
          <w:spacing w:val="-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կադաստրի</w:t>
      </w:r>
      <w:r>
        <w:rPr>
          <w:spacing w:val="-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կոմիտեի</w:t>
      </w:r>
      <w:r>
        <w:rPr>
          <w:spacing w:val="-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կողմից</w:t>
      </w:r>
      <w:r>
        <w:rPr>
          <w:spacing w:val="-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15.12.2021թ.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տրված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թիվ</w:t>
      </w:r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15122021-01-</w:t>
      </w:r>
    </w:p>
    <w:p w:rsidR="00A6179D" w:rsidRDefault="00A6179D">
      <w:pPr>
        <w:spacing w:line="290" w:lineRule="auto"/>
        <w:jc w:val="both"/>
        <w:rPr>
          <w:sz w:val="20"/>
          <w:szCs w:val="20"/>
        </w:rPr>
        <w:sectPr w:rsidR="00A6179D">
          <w:pgSz w:w="12240" w:h="15840"/>
          <w:pgMar w:top="820" w:right="800" w:bottom="880" w:left="1000" w:header="0" w:footer="636" w:gutter="0"/>
          <w:cols w:space="720"/>
        </w:sectPr>
      </w:pPr>
    </w:p>
    <w:p w:rsidR="00A6179D" w:rsidRDefault="00CF30D5">
      <w:pPr>
        <w:pStyle w:val="BodyText"/>
        <w:spacing w:before="68" w:line="290" w:lineRule="auto"/>
        <w:ind w:left="2314"/>
      </w:pPr>
      <w:proofErr w:type="gramStart"/>
      <w:r>
        <w:rPr>
          <w:w w:val="110"/>
        </w:rPr>
        <w:lastRenderedPageBreak/>
        <w:t>0282 վկայականի, և այն հնարավոր է (Հիմնադիր 1-ին հայտնի տեղեկությունների համաձայն) օգտագործել Ծրագրի ի</w:t>
      </w:r>
      <w:r>
        <w:rPr>
          <w:w w:val="110"/>
        </w:rPr>
        <w:t>րականացման նպատակով.</w:t>
      </w:r>
      <w:proofErr w:type="gramEnd"/>
    </w:p>
    <w:p w:rsidR="00A6179D" w:rsidRDefault="00CF30D5">
      <w:pPr>
        <w:pStyle w:val="ListParagraph"/>
        <w:numPr>
          <w:ilvl w:val="0"/>
          <w:numId w:val="2"/>
        </w:numPr>
        <w:tabs>
          <w:tab w:val="left" w:pos="2315"/>
        </w:tabs>
        <w:spacing w:line="290" w:lineRule="auto"/>
        <w:ind w:hanging="338"/>
        <w:rPr>
          <w:sz w:val="20"/>
          <w:szCs w:val="20"/>
        </w:rPr>
      </w:pPr>
      <w:r>
        <w:rPr>
          <w:w w:val="110"/>
          <w:sz w:val="20"/>
          <w:szCs w:val="20"/>
        </w:rPr>
        <w:t>սույն Պայմանագրի կնքման և կատարման ընթացքում չկան, Գույք 2-ի՝ Ընկերության կանոնադրական կապիտալում ներդրման պահին չեն լինի Գույք</w:t>
      </w:r>
      <w:r>
        <w:rPr>
          <w:spacing w:val="-2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 xml:space="preserve">2-ի նկատմամբ իրավական կամ այլ սահմանափակումներ կամ խոչընդոտներ, գործարքներն անվավեր ճանաչելու հիմքեր, որևէ </w:t>
      </w:r>
      <w:r>
        <w:rPr>
          <w:w w:val="110"/>
          <w:sz w:val="20"/>
          <w:szCs w:val="20"/>
        </w:rPr>
        <w:t>անձի իրավունքներ, սահմանափակումներ, ծանրաբեռնումներ (ներառյալ՝ օգտագործման կամ վարձակալության իրավունք, գրավ, արգելանքներ և այլն), գործարքներն անվավեր ճանաչելու հիմքեր Գույք 2-ի գծով որևէ հարկային կամ այլ պարտավորություններ,</w:t>
      </w:r>
      <w:r>
        <w:rPr>
          <w:spacing w:val="-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ինչպես</w:t>
      </w:r>
      <w:r>
        <w:rPr>
          <w:spacing w:val="-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նաև</w:t>
      </w:r>
      <w:r>
        <w:rPr>
          <w:spacing w:val="-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Ընկերության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կանոնադր</w:t>
      </w:r>
      <w:r>
        <w:rPr>
          <w:w w:val="110"/>
          <w:sz w:val="20"/>
          <w:szCs w:val="20"/>
        </w:rPr>
        <w:t>ական</w:t>
      </w:r>
      <w:r>
        <w:rPr>
          <w:spacing w:val="-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կապիտալում ներդրման պահին Հիմնադիր 2-ը համապատասխան համայնքային բյուջե է վճարել Գույք 2-ում ներառված հողամասի՝ վճարման պահին գործող կադաստրային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արժեքը.</w:t>
      </w:r>
    </w:p>
    <w:p w:rsidR="00A6179D" w:rsidRDefault="00CF30D5">
      <w:pPr>
        <w:pStyle w:val="ListParagraph"/>
        <w:numPr>
          <w:ilvl w:val="0"/>
          <w:numId w:val="2"/>
        </w:numPr>
        <w:tabs>
          <w:tab w:val="left" w:pos="2315"/>
        </w:tabs>
        <w:spacing w:line="290" w:lineRule="auto"/>
        <w:ind w:right="348" w:hanging="338"/>
        <w:rPr>
          <w:sz w:val="20"/>
          <w:szCs w:val="20"/>
        </w:rPr>
      </w:pPr>
      <w:proofErr w:type="gramStart"/>
      <w:r>
        <w:rPr>
          <w:w w:val="110"/>
          <w:sz w:val="20"/>
          <w:szCs w:val="20"/>
        </w:rPr>
        <w:t>սույն</w:t>
      </w:r>
      <w:proofErr w:type="gramEnd"/>
      <w:r>
        <w:rPr>
          <w:spacing w:val="-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Պայմանագրի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կնքման</w:t>
      </w:r>
      <w:r>
        <w:rPr>
          <w:spacing w:val="-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և</w:t>
      </w:r>
      <w:r>
        <w:rPr>
          <w:spacing w:val="-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կատարման</w:t>
      </w:r>
      <w:r>
        <w:rPr>
          <w:spacing w:val="-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ընթացքում</w:t>
      </w:r>
      <w:r>
        <w:rPr>
          <w:spacing w:val="-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չկան,</w:t>
      </w:r>
      <w:r>
        <w:rPr>
          <w:spacing w:val="-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Գույք</w:t>
      </w:r>
      <w:r>
        <w:rPr>
          <w:spacing w:val="-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2-ի</w:t>
      </w:r>
      <w:r>
        <w:rPr>
          <w:spacing w:val="-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ներդրմանը նախորդող և ներդրման հետ կապված գործարքների մասով չեն լինի սահմանափակումներ, արգելանքներ, գործարքներն անվավեր ճանաչելու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հիմքեր.</w:t>
      </w:r>
    </w:p>
    <w:p w:rsidR="00A6179D" w:rsidRDefault="00CF30D5">
      <w:pPr>
        <w:pStyle w:val="ListParagraph"/>
        <w:numPr>
          <w:ilvl w:val="0"/>
          <w:numId w:val="2"/>
        </w:numPr>
        <w:tabs>
          <w:tab w:val="left" w:pos="2315"/>
        </w:tabs>
        <w:spacing w:line="290" w:lineRule="auto"/>
        <w:ind w:hanging="338"/>
        <w:rPr>
          <w:sz w:val="20"/>
          <w:szCs w:val="20"/>
        </w:rPr>
      </w:pPr>
      <w:r>
        <w:rPr>
          <w:w w:val="110"/>
          <w:sz w:val="20"/>
          <w:szCs w:val="20"/>
        </w:rPr>
        <w:t>առկա չեն տեղեկություններ, պայմաններ, նորմատիվ ակտեր, սահմանափակումներ, երրորդ անձանց իրավունքներ, թաքնված թերություններ</w:t>
      </w:r>
      <w:r>
        <w:rPr>
          <w:w w:val="110"/>
          <w:sz w:val="20"/>
          <w:szCs w:val="20"/>
        </w:rPr>
        <w:t xml:space="preserve"> մինչև</w:t>
      </w:r>
      <w:r>
        <w:rPr>
          <w:spacing w:val="-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Գույք</w:t>
      </w:r>
      <w:r>
        <w:rPr>
          <w:spacing w:val="-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2-ի</w:t>
      </w:r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փոխանցումը,</w:t>
      </w:r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որոնք</w:t>
      </w:r>
      <w:r>
        <w:rPr>
          <w:spacing w:val="-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կարող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են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խոչընդոտել,</w:t>
      </w:r>
      <w:r>
        <w:rPr>
          <w:spacing w:val="-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սահմանափակել</w:t>
      </w:r>
      <w:r>
        <w:rPr>
          <w:spacing w:val="-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կամ անվավեր դարձնել սույն Պայմանագիրը կամ Ընկերության պետական</w:t>
      </w:r>
      <w:r>
        <w:rPr>
          <w:spacing w:val="-3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գրանցումը կամ Գույք 2-ի ներդրումն Ընկերության կանոնադրական կապիտալում (փոխանցումն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Ընկերությանը)։</w:t>
      </w:r>
    </w:p>
    <w:p w:rsidR="00A6179D" w:rsidRDefault="00CF30D5">
      <w:pPr>
        <w:pStyle w:val="ListParagraph"/>
        <w:numPr>
          <w:ilvl w:val="0"/>
          <w:numId w:val="2"/>
        </w:numPr>
        <w:tabs>
          <w:tab w:val="left" w:pos="2315"/>
        </w:tabs>
        <w:spacing w:line="290" w:lineRule="auto"/>
        <w:ind w:hanging="338"/>
        <w:rPr>
          <w:sz w:val="20"/>
          <w:szCs w:val="20"/>
        </w:rPr>
      </w:pPr>
      <w:r>
        <w:rPr>
          <w:w w:val="110"/>
          <w:sz w:val="20"/>
          <w:szCs w:val="20"/>
        </w:rPr>
        <w:t>առկա</w:t>
      </w:r>
      <w:r>
        <w:rPr>
          <w:spacing w:val="-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չէ</w:t>
      </w:r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կամ</w:t>
      </w:r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նախկինում</w:t>
      </w:r>
      <w:r>
        <w:rPr>
          <w:spacing w:val="-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չի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եղե</w:t>
      </w:r>
      <w:r>
        <w:rPr>
          <w:w w:val="110"/>
          <w:sz w:val="20"/>
          <w:szCs w:val="20"/>
        </w:rPr>
        <w:t>լ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որևէ</w:t>
      </w:r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դատավարություն,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վարչական</w:t>
      </w:r>
      <w:r>
        <w:rPr>
          <w:spacing w:val="-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վարույթ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կամ քննություն ցանկացած պետական մարմնի կողմից Գույք 2-ի նկատմամբ,</w:t>
      </w:r>
      <w:r>
        <w:rPr>
          <w:spacing w:val="3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որը ներկայումս առկախված է կամ նախատեսվում է Գույք 2-ի նկատմամբ, որը</w:t>
      </w:r>
      <w:r>
        <w:rPr>
          <w:spacing w:val="-3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 xml:space="preserve">կարող է էական բացասական ազդեցություն ունենալ սույն Պայմանագրի օրինականության </w:t>
      </w:r>
      <w:r>
        <w:rPr>
          <w:spacing w:val="-2"/>
          <w:w w:val="110"/>
          <w:sz w:val="20"/>
          <w:szCs w:val="20"/>
        </w:rPr>
        <w:t xml:space="preserve">կամ </w:t>
      </w:r>
      <w:r>
        <w:rPr>
          <w:w w:val="110"/>
          <w:sz w:val="20"/>
          <w:szCs w:val="20"/>
        </w:rPr>
        <w:t>վավերականության կամ սույն Պայմանագրով նախատեսված իրավունքների և պարտականությունների իրականացման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վրա: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right="348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Կողմերը հաստատում են, որ իրենց կողմից սույն բաժնի ներքո տրված հավաստումները տրվել են սույն Պայմանագրի կնքումն ապահովելու նպատակով, և որ մյուս Կողմը կնքել է</w:t>
      </w:r>
      <w:r>
        <w:rPr>
          <w:w w:val="110"/>
          <w:sz w:val="20"/>
          <w:szCs w:val="20"/>
        </w:rPr>
        <w:t xml:space="preserve"> սույն Պայմանագիրը՝ այդպիսի հավաստումներից յուրաքանչյուրի վրա հիմնվելով և դրանց լիովին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վստահելով: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right="350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Որևէ Կողմ սույն Պայմանագրի ուժի մեջ մտնելուց հետո չի կարող որևէ դատական, վարչական կամ այն վարույթում կամ որևէ այլ կերպ վկայակոչել, որ սույն բաժնում նշված իր հ</w:t>
      </w:r>
      <w:r>
        <w:rPr>
          <w:w w:val="110"/>
          <w:sz w:val="20"/>
          <w:szCs w:val="20"/>
        </w:rPr>
        <w:t>ավաստիացումները կամ դրանցից գեթ մեկը սխալ կամ անարժանահավատ է:</w:t>
      </w:r>
    </w:p>
    <w:p w:rsidR="00A6179D" w:rsidRDefault="00A6179D">
      <w:pPr>
        <w:pStyle w:val="BodyText"/>
        <w:spacing w:before="4"/>
        <w:rPr>
          <w:sz w:val="23"/>
        </w:rPr>
      </w:pPr>
    </w:p>
    <w:p w:rsidR="00A6179D" w:rsidRDefault="00CF30D5">
      <w:pPr>
        <w:pStyle w:val="ListParagraph"/>
        <w:numPr>
          <w:ilvl w:val="0"/>
          <w:numId w:val="1"/>
        </w:numPr>
        <w:tabs>
          <w:tab w:val="left" w:pos="1636"/>
        </w:tabs>
        <w:ind w:right="0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lastRenderedPageBreak/>
        <w:t>ԱՅԼ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ՊԱՅՄԱՆՆԵՐ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before="46" w:line="290" w:lineRule="auto"/>
        <w:ind w:right="353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Սույն</w:t>
      </w:r>
      <w:r>
        <w:rPr>
          <w:spacing w:val="-1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Պայմանագիրը</w:t>
      </w:r>
      <w:r>
        <w:rPr>
          <w:spacing w:val="-1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կարգավորվում</w:t>
      </w:r>
      <w:r>
        <w:rPr>
          <w:spacing w:val="-1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և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մեկնաբանվում</w:t>
      </w:r>
      <w:r>
        <w:rPr>
          <w:spacing w:val="-1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է</w:t>
      </w:r>
      <w:r>
        <w:rPr>
          <w:spacing w:val="-1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Հայաստանի</w:t>
      </w:r>
      <w:r>
        <w:rPr>
          <w:spacing w:val="-1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Հանրապետության օրենսդրության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համաձայն:</w:t>
      </w:r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Սույն</w:t>
      </w:r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Պայմանագրից</w:t>
      </w:r>
      <w:r>
        <w:rPr>
          <w:spacing w:val="-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բխող</w:t>
      </w:r>
      <w:r>
        <w:rPr>
          <w:spacing w:val="-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կամ</w:t>
      </w:r>
      <w:r>
        <w:rPr>
          <w:spacing w:val="-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դրա</w:t>
      </w:r>
      <w:r>
        <w:rPr>
          <w:spacing w:val="-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առնչությամբ</w:t>
      </w:r>
      <w:r>
        <w:rPr>
          <w:spacing w:val="-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ծագող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որևէ</w:t>
      </w:r>
      <w:r>
        <w:rPr>
          <w:spacing w:val="-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ոչ պայմանագրային պարտավորություն կարգավորվում և մեկնաբանվում է Հայաստանի Հանրապետության օրենսդրության</w:t>
      </w:r>
      <w:r>
        <w:rPr>
          <w:spacing w:val="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համաձայն: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28" w:lineRule="exact"/>
        <w:ind w:right="0" w:firstLine="0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Սույն Պայմանագիրը չի հանդիսանում Ընկերության հիմնադիր</w:t>
      </w:r>
      <w:r>
        <w:rPr>
          <w:spacing w:val="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փաստաթուղթ: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before="48" w:line="290" w:lineRule="auto"/>
        <w:ind w:right="347" w:firstLine="0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Ցանկացած վեճ կամ պահանջ, որը բխում է սույն Պայմանագրից, դրա խախտումից, դադարեց</w:t>
      </w:r>
      <w:r>
        <w:rPr>
          <w:w w:val="105"/>
          <w:sz w:val="20"/>
          <w:szCs w:val="20"/>
        </w:rPr>
        <w:t>ումից կամ անվավերությունից կամ առնչվում է դրանց, ենթակա է լուծման բանակցությունների միջոցով, որոնք կարող են նախաձեռնվել Կողմերից որևէ մեկի կողմից և իրականացվել գործարար շրջանառության սովորույթով նախատեսված որևէ եղանակով, եթե Կողմերն առանձին բանակցության ան</w:t>
      </w:r>
      <w:r>
        <w:rPr>
          <w:w w:val="105"/>
          <w:sz w:val="20"/>
          <w:szCs w:val="20"/>
        </w:rPr>
        <w:t xml:space="preserve">ցկացման այլ կարգ կամ եղանակ չեն նախատեսել: Բանակցությունների առավելագույն ժամկետը </w:t>
      </w:r>
      <w:r>
        <w:rPr>
          <w:spacing w:val="-3"/>
          <w:w w:val="105"/>
          <w:sz w:val="20"/>
          <w:szCs w:val="20"/>
        </w:rPr>
        <w:t xml:space="preserve">30 </w:t>
      </w:r>
      <w:r>
        <w:rPr>
          <w:w w:val="105"/>
          <w:sz w:val="20"/>
          <w:szCs w:val="20"/>
        </w:rPr>
        <w:t>օր է: Բանակցությունների արդյունքում համաձայնության չգալու դեպքում բոլոր վեճերը, բացառելով ՀՀ դատարանների իրավասությունը, հանձնվելու են Միջազգային Առևտրի Պալատի</w:t>
      </w:r>
      <w:r>
        <w:rPr>
          <w:spacing w:val="3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Արբիտրաժայի</w:t>
      </w:r>
      <w:r>
        <w:rPr>
          <w:w w:val="105"/>
          <w:sz w:val="20"/>
          <w:szCs w:val="20"/>
        </w:rPr>
        <w:t>ն</w:t>
      </w:r>
    </w:p>
    <w:p w:rsidR="00A6179D" w:rsidRDefault="00A6179D">
      <w:pPr>
        <w:spacing w:line="290" w:lineRule="auto"/>
        <w:jc w:val="both"/>
        <w:rPr>
          <w:sz w:val="20"/>
          <w:szCs w:val="20"/>
        </w:rPr>
        <w:sectPr w:rsidR="00A6179D">
          <w:pgSz w:w="12240" w:h="15840"/>
          <w:pgMar w:top="820" w:right="800" w:bottom="880" w:left="1000" w:header="0" w:footer="636" w:gutter="0"/>
          <w:cols w:space="720"/>
        </w:sectPr>
      </w:pPr>
    </w:p>
    <w:p w:rsidR="00A6179D" w:rsidRDefault="00CF30D5">
      <w:pPr>
        <w:pStyle w:val="BodyText"/>
        <w:spacing w:before="68" w:line="290" w:lineRule="auto"/>
        <w:ind w:left="1224" w:right="349"/>
        <w:jc w:val="both"/>
      </w:pPr>
      <w:r>
        <w:rPr>
          <w:w w:val="110"/>
        </w:rPr>
        <w:lastRenderedPageBreak/>
        <w:t>Դատարանի (ICC International Court of Arbitration, այսուհետ՝ Արբիտրաժային դատարան) լուծմանը`</w:t>
      </w:r>
      <w:r>
        <w:rPr>
          <w:spacing w:val="-7"/>
          <w:w w:val="110"/>
        </w:rPr>
        <w:t xml:space="preserve"> </w:t>
      </w:r>
      <w:r>
        <w:rPr>
          <w:w w:val="110"/>
        </w:rPr>
        <w:t>Միջազգային</w:t>
      </w:r>
      <w:r>
        <w:rPr>
          <w:spacing w:val="-9"/>
          <w:w w:val="110"/>
        </w:rPr>
        <w:t xml:space="preserve"> </w:t>
      </w:r>
      <w:r>
        <w:rPr>
          <w:w w:val="110"/>
        </w:rPr>
        <w:t>Առևտրի</w:t>
      </w:r>
      <w:r>
        <w:rPr>
          <w:spacing w:val="-10"/>
          <w:w w:val="110"/>
        </w:rPr>
        <w:t xml:space="preserve"> </w:t>
      </w:r>
      <w:r>
        <w:rPr>
          <w:w w:val="110"/>
        </w:rPr>
        <w:t>Պալատի</w:t>
      </w:r>
      <w:r>
        <w:rPr>
          <w:spacing w:val="-8"/>
          <w:w w:val="110"/>
        </w:rPr>
        <w:t xml:space="preserve"> </w:t>
      </w:r>
      <w:r>
        <w:rPr>
          <w:w w:val="110"/>
        </w:rPr>
        <w:t>Արբիտրաժային</w:t>
      </w:r>
      <w:r>
        <w:rPr>
          <w:spacing w:val="-9"/>
          <w:w w:val="110"/>
        </w:rPr>
        <w:t xml:space="preserve"> </w:t>
      </w:r>
      <w:r>
        <w:rPr>
          <w:w w:val="110"/>
        </w:rPr>
        <w:t>Կանոններին</w:t>
      </w:r>
      <w:r>
        <w:rPr>
          <w:spacing w:val="-8"/>
          <w:w w:val="110"/>
        </w:rPr>
        <w:t xml:space="preserve"> </w:t>
      </w:r>
      <w:r>
        <w:rPr>
          <w:w w:val="110"/>
        </w:rPr>
        <w:t>համապատասխան։ Վեճերի լուծման համար ձևավորվում է եռակազմ արբիտրաժային տրիբունալ, որում ընդգրկված արբ</w:t>
      </w:r>
      <w:r>
        <w:rPr>
          <w:w w:val="110"/>
        </w:rPr>
        <w:t>իտրներն ընտրվում (նշանակվում) են Միջազգային Առևտրի Պալատի Արբիտրաժային Կանոններին</w:t>
      </w:r>
      <w:r>
        <w:rPr>
          <w:spacing w:val="11"/>
          <w:w w:val="110"/>
        </w:rPr>
        <w:t xml:space="preserve"> </w:t>
      </w:r>
      <w:r>
        <w:rPr>
          <w:w w:val="110"/>
        </w:rPr>
        <w:t>համապատասխան։</w:t>
      </w:r>
    </w:p>
    <w:p w:rsidR="00A6179D" w:rsidRDefault="00CF30D5">
      <w:pPr>
        <w:pStyle w:val="BodyText"/>
        <w:spacing w:line="228" w:lineRule="exact"/>
        <w:ind w:left="1224"/>
        <w:jc w:val="both"/>
      </w:pPr>
      <w:proofErr w:type="gramStart"/>
      <w:r>
        <w:rPr>
          <w:w w:val="110"/>
        </w:rPr>
        <w:t>Կողմերը պայմանավորվում են, որ.</w:t>
      </w:r>
      <w:proofErr w:type="gramEnd"/>
    </w:p>
    <w:p w:rsidR="00A6179D" w:rsidRDefault="00CF30D5">
      <w:pPr>
        <w:pStyle w:val="BodyText"/>
        <w:spacing w:before="49" w:line="290" w:lineRule="auto"/>
        <w:ind w:left="1224" w:right="351"/>
        <w:jc w:val="both"/>
      </w:pPr>
      <w:r>
        <w:rPr>
          <w:w w:val="110"/>
        </w:rPr>
        <w:t>ա) Արբիտրաժային տրիբունալի որոշումները ենթակա են պարտադիր կատարման Հայաստանի Հանրապետության և աշխարհի այլ երկրների տարածքում,</w:t>
      </w:r>
    </w:p>
    <w:p w:rsidR="00A6179D" w:rsidRDefault="00CF30D5">
      <w:pPr>
        <w:pStyle w:val="BodyText"/>
        <w:spacing w:line="290" w:lineRule="auto"/>
        <w:ind w:left="1224" w:right="350"/>
        <w:jc w:val="both"/>
      </w:pPr>
      <w:r>
        <w:rPr>
          <w:w w:val="110"/>
        </w:rPr>
        <w:t>բ) Կողմերի միջև որևէ վեճի լուծման արդյունքում վարույթի, այդ թվում` իրավաբանական ներկայացուցչության հետ կապված Կողմի կրած ծախսերը դրվում են պարտվող Կողմի վրա: Սույնով Կողմերը հավաստիացնում են, որ տեղեկացված են Միջազգային Առևտրի Պալատի Արբիտրաժային Կանոնների</w:t>
      </w:r>
      <w:r>
        <w:rPr>
          <w:w w:val="110"/>
        </w:rPr>
        <w:t>ն:</w:t>
      </w:r>
    </w:p>
    <w:p w:rsidR="00A6179D" w:rsidRDefault="00CF30D5">
      <w:pPr>
        <w:pStyle w:val="BodyText"/>
        <w:spacing w:line="290" w:lineRule="auto"/>
        <w:ind w:left="1224" w:right="351"/>
        <w:jc w:val="both"/>
      </w:pPr>
      <w:r>
        <w:rPr>
          <w:w w:val="110"/>
        </w:rPr>
        <w:t>Սույն արբիտրաժային համաձայնության նկատմամբ կիրառելի է Հայաստանի Հանրապետության օրենսդրությունը։ Վեճերի քննությունն իրականացվում է ՀՀ նյութական իրավունքի նորմերին համապատասխան:</w:t>
      </w:r>
    </w:p>
    <w:p w:rsidR="00A6179D" w:rsidRDefault="00CF30D5">
      <w:pPr>
        <w:pStyle w:val="BodyText"/>
        <w:ind w:left="1224"/>
        <w:jc w:val="both"/>
      </w:pPr>
      <w:r>
        <w:rPr>
          <w:w w:val="110"/>
        </w:rPr>
        <w:t>Արբիտրաժային դատավարության լեզուն անգլերենն է, Արբիտրաժի վայրը՝ Բրյուսել, Բելգիա: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before="44" w:line="290" w:lineRule="auto"/>
        <w:ind w:right="350" w:firstLine="0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Սույն Պայմանագիրը կազմում է Կողմերի  ամբողջական  պարտավորությունը  Պայմանագրի առարկայի առնչությամբ և գերակա է սույն գործարքի առնչությամբ նախկինում ձեռք բերված բոլոր այլ համաձ</w:t>
      </w:r>
      <w:r>
        <w:rPr>
          <w:w w:val="105"/>
          <w:sz w:val="20"/>
          <w:szCs w:val="20"/>
        </w:rPr>
        <w:t>այնությունների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նկատմամբ:</w:t>
      </w:r>
    </w:p>
    <w:p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before="1" w:line="290" w:lineRule="auto"/>
        <w:ind w:right="354" w:firstLine="0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Սույն Պայմանագիրը կազմվում է 3 (երեք) հավասար իրավաբանական ուժ ունեցող բնօրինակից։</w:t>
      </w:r>
      <w:r>
        <w:rPr>
          <w:spacing w:val="2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Յուրաքանչյուր</w:t>
      </w:r>
      <w:r>
        <w:rPr>
          <w:spacing w:val="2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Կողմին</w:t>
      </w:r>
      <w:r>
        <w:rPr>
          <w:spacing w:val="3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տրվում</w:t>
      </w:r>
      <w:r>
        <w:rPr>
          <w:spacing w:val="2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է</w:t>
      </w:r>
      <w:r>
        <w:rPr>
          <w:spacing w:val="2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սույն</w:t>
      </w:r>
      <w:r>
        <w:rPr>
          <w:spacing w:val="2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Պայմանագրի</w:t>
      </w:r>
      <w:r>
        <w:rPr>
          <w:spacing w:val="2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մեկական</w:t>
      </w:r>
      <w:r>
        <w:rPr>
          <w:spacing w:val="3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բնօրինակ:</w:t>
      </w:r>
    </w:p>
    <w:p w:rsidR="00A6179D" w:rsidRDefault="00A6179D">
      <w:pPr>
        <w:pStyle w:val="BodyText"/>
        <w:spacing w:before="9"/>
        <w:rPr>
          <w:sz w:val="23"/>
        </w:rPr>
      </w:pPr>
    </w:p>
    <w:p w:rsidR="00A6179D" w:rsidRDefault="00CF30D5">
      <w:pPr>
        <w:pStyle w:val="BodyText"/>
        <w:ind w:left="3207"/>
      </w:pPr>
      <w:r>
        <w:rPr>
          <w:w w:val="110"/>
        </w:rPr>
        <w:t>[ՍՏՈՐԱԳՐՈՒԹՅՈՒՆՆԵՐԸ՝ ՀԱՋՈՐԴ ԷՋՈՒՄ]</w:t>
      </w:r>
    </w:p>
    <w:p w:rsidR="00A6179D" w:rsidRDefault="00A6179D">
      <w:pPr>
        <w:sectPr w:rsidR="00A6179D">
          <w:footerReference w:type="default" r:id="rId10"/>
          <w:pgSz w:w="12240" w:h="15840"/>
          <w:pgMar w:top="820" w:right="800" w:bottom="820" w:left="1000" w:header="0" w:footer="636" w:gutter="0"/>
          <w:pgNumType w:start="10"/>
          <w:cols w:space="720"/>
        </w:sectPr>
      </w:pPr>
    </w:p>
    <w:p w:rsidR="00A6179D" w:rsidRDefault="00CF30D5">
      <w:pPr>
        <w:pStyle w:val="BodyText"/>
        <w:spacing w:before="86"/>
        <w:ind w:left="958"/>
      </w:pPr>
      <w:r>
        <w:rPr>
          <w:spacing w:val="1"/>
          <w:w w:val="126"/>
        </w:rPr>
        <w:lastRenderedPageBreak/>
        <w:t>Հ</w:t>
      </w:r>
      <w:r>
        <w:rPr>
          <w:spacing w:val="-3"/>
          <w:w w:val="117"/>
        </w:rPr>
        <w:t>ի</w:t>
      </w:r>
      <w:r>
        <w:rPr>
          <w:w w:val="113"/>
        </w:rPr>
        <w:t>մ</w:t>
      </w:r>
      <w:r>
        <w:rPr>
          <w:w w:val="117"/>
        </w:rPr>
        <w:t>ն</w:t>
      </w:r>
      <w:r>
        <w:rPr>
          <w:w w:val="113"/>
        </w:rPr>
        <w:t>ա</w:t>
      </w:r>
      <w:r>
        <w:rPr>
          <w:w w:val="115"/>
        </w:rPr>
        <w:t>դ</w:t>
      </w:r>
      <w:r>
        <w:rPr>
          <w:w w:val="117"/>
        </w:rPr>
        <w:t>ի</w:t>
      </w:r>
      <w:r>
        <w:rPr>
          <w:w w:val="118"/>
        </w:rPr>
        <w:t>ր</w:t>
      </w:r>
      <w:r>
        <w:rPr>
          <w:spacing w:val="10"/>
        </w:rPr>
        <w:t xml:space="preserve"> </w:t>
      </w:r>
      <w:r>
        <w:rPr>
          <w:spacing w:val="2"/>
          <w:w w:val="87"/>
        </w:rPr>
        <w:t>1</w:t>
      </w:r>
      <w:r>
        <w:rPr>
          <w:w w:val="186"/>
        </w:rPr>
        <w:t>՝</w:t>
      </w:r>
    </w:p>
    <w:p w:rsidR="00A6179D" w:rsidRDefault="00A6179D">
      <w:pPr>
        <w:pStyle w:val="BodyText"/>
        <w:spacing w:before="2"/>
        <w:rPr>
          <w:sz w:val="28"/>
        </w:rPr>
      </w:pPr>
    </w:p>
    <w:p w:rsidR="00A6179D" w:rsidRDefault="00CF30D5">
      <w:pPr>
        <w:pStyle w:val="BodyText"/>
        <w:ind w:left="958"/>
      </w:pPr>
      <w:r>
        <w:rPr>
          <w:w w:val="115"/>
        </w:rPr>
        <w:t>Հայաստանի Հանրապետություն</w:t>
      </w:r>
    </w:p>
    <w:p w:rsidR="00A6179D" w:rsidRDefault="00CF30D5">
      <w:pPr>
        <w:pStyle w:val="BodyText"/>
        <w:spacing w:before="46" w:line="580" w:lineRule="auto"/>
        <w:ind w:left="958" w:right="2545"/>
      </w:pPr>
      <w:r>
        <w:rPr>
          <w:w w:val="110"/>
        </w:rPr>
        <w:t>Ի դեմս՝ Հայաստանի Հանրապետության էկոնոմիկայի նախարարության Նախարար՝ Գևորգ Պապոյան</w:t>
      </w:r>
    </w:p>
    <w:p w:rsidR="00A6179D" w:rsidRDefault="00A6179D">
      <w:pPr>
        <w:pStyle w:val="BodyText"/>
      </w:pPr>
    </w:p>
    <w:p w:rsidR="00A6179D" w:rsidRDefault="00A6179D">
      <w:pPr>
        <w:pStyle w:val="BodyText"/>
      </w:pPr>
    </w:p>
    <w:p w:rsidR="00A6179D" w:rsidRDefault="00CF30D5">
      <w:pPr>
        <w:pStyle w:val="BodyText"/>
        <w:spacing w:before="5"/>
        <w:rPr>
          <w:sz w:val="24"/>
        </w:rPr>
      </w:pPr>
      <w:r>
        <w:pict>
          <v:group id="_x0000_s1039" style="position:absolute;margin-left:97.9pt;margin-top:16.05pt;width:106pt;height:.45pt;z-index:251654656;mso-wrap-distance-left:0;mso-wrap-distance-right:0;mso-position-horizontal-relative:page" coordorigin="1958,321" coordsize="2120,9">
            <v:line id="_x0000_s1041" style="position:absolute" from="1958,325" to="2698,325" strokeweight=".14642mm"/>
            <v:line id="_x0000_s1040" style="position:absolute" from="2702,325" to="4077,325" strokeweight=".14642mm"/>
            <w10:wrap type="topAndBottom" anchorx="page"/>
          </v:group>
        </w:pict>
      </w:r>
    </w:p>
    <w:p w:rsidR="00A6179D" w:rsidRDefault="00A6179D">
      <w:pPr>
        <w:pStyle w:val="BodyText"/>
        <w:spacing w:before="10"/>
        <w:rPr>
          <w:sz w:val="16"/>
        </w:rPr>
      </w:pPr>
    </w:p>
    <w:p w:rsidR="00A6179D" w:rsidRDefault="00CF30D5">
      <w:pPr>
        <w:pStyle w:val="BodyText"/>
        <w:spacing w:before="99"/>
        <w:ind w:left="958"/>
      </w:pPr>
      <w:r>
        <w:rPr>
          <w:w w:val="110"/>
        </w:rPr>
        <w:t>Հիմնադիր 2`</w:t>
      </w:r>
    </w:p>
    <w:p w:rsidR="00A6179D" w:rsidRDefault="00A6179D">
      <w:pPr>
        <w:pStyle w:val="BodyText"/>
        <w:spacing w:before="9"/>
        <w:rPr>
          <w:sz w:val="27"/>
        </w:rPr>
      </w:pPr>
    </w:p>
    <w:p w:rsidR="00A6179D" w:rsidRDefault="00CF30D5">
      <w:pPr>
        <w:pStyle w:val="BodyText"/>
        <w:ind w:left="958"/>
      </w:pPr>
      <w:r>
        <w:rPr>
          <w:w w:val="115"/>
        </w:rPr>
        <w:t>«ՀԱՅՓՈՍՏ» Փակ բաժնետիրական ընկերություն</w:t>
      </w:r>
    </w:p>
    <w:p w:rsidR="00A6179D" w:rsidRDefault="00A6179D">
      <w:pPr>
        <w:pStyle w:val="BodyText"/>
        <w:spacing w:before="2"/>
        <w:rPr>
          <w:sz w:val="28"/>
        </w:rPr>
      </w:pPr>
    </w:p>
    <w:p w:rsidR="00A6179D" w:rsidRDefault="00CF30D5">
      <w:pPr>
        <w:pStyle w:val="BodyText"/>
        <w:ind w:left="958"/>
      </w:pPr>
      <w:r>
        <w:rPr>
          <w:w w:val="110"/>
        </w:rPr>
        <w:t>Գլխավոր գործադիր տնօրեն՝ Արայիկ Աբրահամյան</w:t>
      </w:r>
    </w:p>
    <w:p w:rsidR="00A6179D" w:rsidRDefault="00A6179D">
      <w:pPr>
        <w:pStyle w:val="BodyText"/>
      </w:pPr>
    </w:p>
    <w:p w:rsidR="00A6179D" w:rsidRDefault="00A6179D">
      <w:pPr>
        <w:pStyle w:val="BodyText"/>
      </w:pPr>
    </w:p>
    <w:p w:rsidR="00A6179D" w:rsidRDefault="00A6179D">
      <w:pPr>
        <w:pStyle w:val="BodyText"/>
      </w:pPr>
    </w:p>
    <w:p w:rsidR="00A6179D" w:rsidRDefault="00A6179D">
      <w:pPr>
        <w:pStyle w:val="BodyText"/>
      </w:pPr>
    </w:p>
    <w:p w:rsidR="00A6179D" w:rsidRDefault="00CF30D5">
      <w:pPr>
        <w:pStyle w:val="BodyText"/>
        <w:spacing w:before="7"/>
        <w:rPr>
          <w:sz w:val="12"/>
        </w:rPr>
      </w:pPr>
      <w:r>
        <w:pict>
          <v:group id="_x0000_s1036" style="position:absolute;margin-left:97.9pt;margin-top:9.25pt;width:106pt;height:.45pt;z-index:251655680;mso-wrap-distance-left:0;mso-wrap-distance-right:0;mso-position-horizontal-relative:page" coordorigin="1958,185" coordsize="2120,9">
            <v:line id="_x0000_s1038" style="position:absolute" from="1958,189" to="2698,189" strokeweight=".14642mm"/>
            <v:line id="_x0000_s1037" style="position:absolute" from="2702,189" to="4077,189" strokeweight=".14642mm"/>
            <w10:wrap type="topAndBottom" anchorx="page"/>
          </v:group>
        </w:pict>
      </w:r>
    </w:p>
    <w:p w:rsidR="00A6179D" w:rsidRDefault="00A6179D">
      <w:pPr>
        <w:pStyle w:val="BodyText"/>
        <w:spacing w:before="10"/>
        <w:rPr>
          <w:sz w:val="16"/>
        </w:rPr>
      </w:pPr>
    </w:p>
    <w:p w:rsidR="00A6179D" w:rsidRDefault="00CF30D5">
      <w:pPr>
        <w:pStyle w:val="BodyText"/>
        <w:spacing w:before="99"/>
        <w:ind w:left="958"/>
      </w:pPr>
      <w:r>
        <w:rPr>
          <w:w w:val="115"/>
        </w:rPr>
        <w:t>Հիմնադիր 3`</w:t>
      </w:r>
    </w:p>
    <w:p w:rsidR="00A6179D" w:rsidRDefault="00A6179D">
      <w:pPr>
        <w:pStyle w:val="BodyText"/>
        <w:spacing w:before="2"/>
        <w:rPr>
          <w:sz w:val="28"/>
        </w:rPr>
      </w:pPr>
    </w:p>
    <w:p w:rsidR="00A6179D" w:rsidRDefault="00CF30D5">
      <w:pPr>
        <w:pStyle w:val="BodyText"/>
        <w:ind w:left="958"/>
      </w:pPr>
      <w:r>
        <w:rPr>
          <w:w w:val="115"/>
        </w:rPr>
        <w:t>«ՌԵՆՇԻՆ» Սահմանափակ պատասխանատվությամբ ընկերություն</w:t>
      </w:r>
    </w:p>
    <w:p w:rsidR="00A6179D" w:rsidRDefault="00A6179D">
      <w:pPr>
        <w:pStyle w:val="BodyText"/>
        <w:spacing w:before="9"/>
        <w:rPr>
          <w:sz w:val="27"/>
        </w:rPr>
      </w:pPr>
    </w:p>
    <w:p w:rsidR="00A6179D" w:rsidRDefault="00CF30D5">
      <w:pPr>
        <w:pStyle w:val="BodyText"/>
        <w:ind w:left="958"/>
      </w:pPr>
      <w:r>
        <w:rPr>
          <w:w w:val="105"/>
        </w:rPr>
        <w:t>Գլխավոր տնօրեն՝ Էդուարդ Մարության</w:t>
      </w:r>
    </w:p>
    <w:p w:rsidR="00A6179D" w:rsidRDefault="00A6179D">
      <w:pPr>
        <w:pStyle w:val="BodyText"/>
      </w:pPr>
    </w:p>
    <w:p w:rsidR="00A6179D" w:rsidRDefault="00A6179D">
      <w:pPr>
        <w:pStyle w:val="BodyText"/>
      </w:pPr>
    </w:p>
    <w:p w:rsidR="00A6179D" w:rsidRDefault="00A6179D">
      <w:pPr>
        <w:pStyle w:val="BodyText"/>
      </w:pPr>
    </w:p>
    <w:p w:rsidR="00A6179D" w:rsidRDefault="00A6179D">
      <w:pPr>
        <w:pStyle w:val="BodyText"/>
      </w:pPr>
    </w:p>
    <w:p w:rsidR="00A6179D" w:rsidRDefault="00CF30D5">
      <w:pPr>
        <w:pStyle w:val="BodyText"/>
        <w:spacing w:before="9"/>
        <w:rPr>
          <w:sz w:val="12"/>
        </w:rPr>
      </w:pPr>
      <w:r>
        <w:pict>
          <v:group id="_x0000_s1033" style="position:absolute;margin-left:97.9pt;margin-top:9.4pt;width:106pt;height:.45pt;z-index:251656704;mso-wrap-distance-left:0;mso-wrap-distance-right:0;mso-position-horizontal-relative:page" coordorigin="1958,188" coordsize="2120,9">
            <v:line id="_x0000_s1035" style="position:absolute" from="1958,192" to="2698,192" strokeweight=".14642mm"/>
            <v:line id="_x0000_s1034" style="position:absolute" from="2702,192" to="4077,192" strokeweight=".14642mm"/>
            <w10:wrap type="topAndBottom" anchorx="page"/>
          </v:group>
        </w:pict>
      </w:r>
    </w:p>
    <w:p w:rsidR="00A6179D" w:rsidRDefault="00A6179D">
      <w:pPr>
        <w:rPr>
          <w:sz w:val="12"/>
        </w:rPr>
        <w:sectPr w:rsidR="00A6179D">
          <w:pgSz w:w="12240" w:h="15840"/>
          <w:pgMar w:top="800" w:right="800" w:bottom="880" w:left="1000" w:header="0" w:footer="636" w:gutter="0"/>
          <w:cols w:space="720"/>
        </w:sectPr>
      </w:pPr>
    </w:p>
    <w:p w:rsidR="00A6179D" w:rsidRDefault="00CF30D5">
      <w:pPr>
        <w:pStyle w:val="BodyText"/>
        <w:spacing w:before="86"/>
        <w:ind w:left="5729"/>
      </w:pPr>
      <w:proofErr w:type="gramStart"/>
      <w:r>
        <w:rPr>
          <w:w w:val="110"/>
        </w:rPr>
        <w:lastRenderedPageBreak/>
        <w:t>Հավելված  1</w:t>
      </w:r>
      <w:proofErr w:type="gramEnd"/>
      <w:r>
        <w:rPr>
          <w:w w:val="110"/>
        </w:rPr>
        <w:t>`   «[---]» [---]ի  2024թ-ին կնքված</w:t>
      </w:r>
    </w:p>
    <w:p w:rsidR="00A6179D" w:rsidRDefault="00A6179D">
      <w:pPr>
        <w:pStyle w:val="BodyText"/>
        <w:rPr>
          <w:sz w:val="19"/>
        </w:rPr>
      </w:pPr>
    </w:p>
    <w:p w:rsidR="00A6179D" w:rsidRDefault="00CF30D5">
      <w:pPr>
        <w:pStyle w:val="BodyText"/>
        <w:spacing w:line="285" w:lineRule="auto"/>
        <w:ind w:left="6463" w:right="350" w:hanging="1068"/>
        <w:jc w:val="right"/>
      </w:pPr>
      <w:r>
        <w:rPr>
          <w:w w:val="115"/>
        </w:rPr>
        <w:t>«Համաշխարհային առևտրի կենտրոն Երևան»</w:t>
      </w:r>
      <w:r>
        <w:rPr>
          <w:w w:val="122"/>
        </w:rPr>
        <w:t xml:space="preserve"> </w:t>
      </w:r>
      <w:r>
        <w:rPr>
          <w:w w:val="115"/>
        </w:rPr>
        <w:t>փակ բաժնետիրական ընկերության</w:t>
      </w:r>
      <w:r>
        <w:rPr>
          <w:w w:val="117"/>
        </w:rPr>
        <w:t xml:space="preserve"> </w:t>
      </w:r>
      <w:r>
        <w:rPr>
          <w:w w:val="115"/>
        </w:rPr>
        <w:t>ստեղծման մասին պայմանագրի</w:t>
      </w:r>
    </w:p>
    <w:p w:rsidR="00A6179D" w:rsidRDefault="00A6179D">
      <w:pPr>
        <w:pStyle w:val="BodyText"/>
        <w:spacing w:before="5"/>
        <w:rPr>
          <w:sz w:val="24"/>
        </w:rPr>
      </w:pPr>
    </w:p>
    <w:p w:rsidR="00A6179D" w:rsidRDefault="00CF30D5">
      <w:pPr>
        <w:pStyle w:val="BodyText"/>
        <w:ind w:left="2842" w:right="2237"/>
        <w:jc w:val="center"/>
      </w:pPr>
      <w:r>
        <w:rPr>
          <w:w w:val="115"/>
        </w:rPr>
        <w:t>Բաժնետիրական համաձայնագրի նախագիծ</w:t>
      </w:r>
    </w:p>
    <w:p w:rsidR="00A6179D" w:rsidRDefault="00A6179D">
      <w:pPr>
        <w:pStyle w:val="BodyText"/>
        <w:spacing w:before="4"/>
        <w:rPr>
          <w:sz w:val="28"/>
        </w:rPr>
      </w:pPr>
    </w:p>
    <w:p w:rsidR="00A6179D" w:rsidRDefault="00CF30D5">
      <w:pPr>
        <w:pStyle w:val="BodyText"/>
        <w:spacing w:before="1"/>
        <w:ind w:left="2839" w:right="2237"/>
        <w:jc w:val="center"/>
      </w:pPr>
      <w:r>
        <w:rPr>
          <w:w w:val="110"/>
        </w:rPr>
        <w:t>[</w:t>
      </w:r>
      <w:proofErr w:type="gramStart"/>
      <w:r>
        <w:rPr>
          <w:w w:val="110"/>
        </w:rPr>
        <w:t>կցված</w:t>
      </w:r>
      <w:proofErr w:type="gramEnd"/>
      <w:r>
        <w:rPr>
          <w:w w:val="110"/>
        </w:rPr>
        <w:t xml:space="preserve"> է որպես առանձին փաստաթուղթ]</w:t>
      </w:r>
    </w:p>
    <w:p w:rsidR="00A6179D" w:rsidRDefault="00A6179D">
      <w:pPr>
        <w:jc w:val="center"/>
        <w:sectPr w:rsidR="00A6179D">
          <w:pgSz w:w="12240" w:h="15840"/>
          <w:pgMar w:top="800" w:right="800" w:bottom="880" w:left="1000" w:header="0" w:footer="636" w:gutter="0"/>
          <w:cols w:space="720"/>
        </w:sectPr>
      </w:pPr>
    </w:p>
    <w:p w:rsidR="00A6179D" w:rsidRDefault="00CF30D5">
      <w:pPr>
        <w:pStyle w:val="BodyText"/>
        <w:spacing w:before="86"/>
        <w:ind w:left="5775"/>
      </w:pPr>
      <w:r>
        <w:lastRenderedPageBreak/>
        <w:pict>
          <v:shape id="_x0000_s1032" style="position:absolute;left:0;text-align:left;margin-left:565.9pt;margin-top:706.3pt;width:.1pt;height:.25pt;z-index:251658752;mso-position-horizontal-relative:page;mso-position-vertical-relative:page" coordorigin="11318,14126" coordsize="1,5" path="m11318,14131r,-5l11318,14131xe" fillcolor="#d4d4d4" stroked="f">
            <v:path arrowok="t"/>
            <w10:wrap anchorx="page" anchory="page"/>
          </v:shape>
        </w:pict>
      </w:r>
      <w:r>
        <w:rPr>
          <w:w w:val="120"/>
        </w:rPr>
        <w:t xml:space="preserve">Հավելված 2՝ </w:t>
      </w:r>
      <w:proofErr w:type="gramStart"/>
      <w:r>
        <w:rPr>
          <w:w w:val="120"/>
        </w:rPr>
        <w:t>«[</w:t>
      </w:r>
      <w:proofErr w:type="gramEnd"/>
      <w:r>
        <w:rPr>
          <w:w w:val="120"/>
        </w:rPr>
        <w:t>---]» [---]ի 2024թ-ին կնքված</w:t>
      </w:r>
    </w:p>
    <w:p w:rsidR="00A6179D" w:rsidRDefault="00A6179D">
      <w:pPr>
        <w:pStyle w:val="BodyText"/>
        <w:spacing w:before="2"/>
        <w:rPr>
          <w:sz w:val="19"/>
        </w:rPr>
      </w:pPr>
    </w:p>
    <w:p w:rsidR="00A6179D" w:rsidRDefault="00CF30D5">
      <w:pPr>
        <w:pStyle w:val="BodyText"/>
        <w:spacing w:before="1" w:line="285" w:lineRule="auto"/>
        <w:ind w:left="6463" w:right="350" w:hanging="1068"/>
        <w:jc w:val="right"/>
      </w:pPr>
      <w:r>
        <w:rPr>
          <w:w w:val="115"/>
        </w:rPr>
        <w:t>«Համաշխարհային առևտրի կենտրոն Երևան»</w:t>
      </w:r>
      <w:r>
        <w:rPr>
          <w:w w:val="122"/>
        </w:rPr>
        <w:t xml:space="preserve"> </w:t>
      </w:r>
      <w:r>
        <w:rPr>
          <w:w w:val="115"/>
        </w:rPr>
        <w:t>փակ բաժնետիրական ընկերության</w:t>
      </w:r>
      <w:r>
        <w:rPr>
          <w:w w:val="117"/>
        </w:rPr>
        <w:t xml:space="preserve"> </w:t>
      </w:r>
      <w:r>
        <w:rPr>
          <w:w w:val="115"/>
        </w:rPr>
        <w:t>ստեղծման մասին պայմանագրի</w:t>
      </w:r>
    </w:p>
    <w:p w:rsidR="00A6179D" w:rsidRDefault="00A6179D">
      <w:pPr>
        <w:pStyle w:val="BodyText"/>
        <w:spacing w:before="2"/>
        <w:rPr>
          <w:sz w:val="30"/>
        </w:rPr>
      </w:pPr>
    </w:p>
    <w:p w:rsidR="00A6179D" w:rsidRDefault="00CF30D5">
      <w:pPr>
        <w:pStyle w:val="BodyText"/>
        <w:ind w:left="2184"/>
      </w:pPr>
      <w:r>
        <w:rPr>
          <w:w w:val="115"/>
        </w:rPr>
        <w:t>Ծրագրի իրականացման ժամանակացույցը, բյուջեն և բնութագիրը</w:t>
      </w:r>
    </w:p>
    <w:p w:rsidR="00A6179D" w:rsidRDefault="00A6179D">
      <w:pPr>
        <w:pStyle w:val="BodyText"/>
        <w:spacing w:before="4"/>
        <w:rPr>
          <w:sz w:val="17"/>
        </w:rPr>
      </w:pPr>
    </w:p>
    <w:p w:rsidR="00A6179D" w:rsidRDefault="00CF30D5">
      <w:pPr>
        <w:pStyle w:val="BodyText"/>
        <w:spacing w:line="319" w:lineRule="auto"/>
        <w:ind w:left="958" w:right="349"/>
        <w:jc w:val="both"/>
      </w:pPr>
      <w:r>
        <w:rPr>
          <w:w w:val="110"/>
        </w:rPr>
        <w:t>Ծրագրի ընդհանուր գնահատված արժեքը կազմում է մոտ 212 մլն ԱՄՆ դոլարին համարժեք դրամ</w:t>
      </w:r>
      <w:r>
        <w:rPr>
          <w:spacing w:val="-5"/>
          <w:w w:val="110"/>
        </w:rPr>
        <w:t xml:space="preserve"> </w:t>
      </w:r>
      <w:r>
        <w:rPr>
          <w:w w:val="110"/>
        </w:rPr>
        <w:t>գումար՝</w:t>
      </w:r>
      <w:r>
        <w:rPr>
          <w:spacing w:val="-9"/>
          <w:w w:val="110"/>
        </w:rPr>
        <w:t xml:space="preserve"> </w:t>
      </w:r>
      <w:r>
        <w:rPr>
          <w:w w:val="110"/>
        </w:rPr>
        <w:t>ներառյալ</w:t>
      </w:r>
      <w:r>
        <w:rPr>
          <w:spacing w:val="-5"/>
          <w:w w:val="110"/>
        </w:rPr>
        <w:t xml:space="preserve"> </w:t>
      </w:r>
      <w:r>
        <w:rPr>
          <w:w w:val="110"/>
        </w:rPr>
        <w:t>հողի</w:t>
      </w:r>
      <w:r>
        <w:rPr>
          <w:spacing w:val="-5"/>
          <w:w w:val="110"/>
        </w:rPr>
        <w:t xml:space="preserve"> </w:t>
      </w:r>
      <w:r>
        <w:rPr>
          <w:w w:val="110"/>
        </w:rPr>
        <w:t>արժեքը։</w:t>
      </w:r>
      <w:r>
        <w:rPr>
          <w:spacing w:val="-10"/>
          <w:w w:val="110"/>
        </w:rPr>
        <w:t xml:space="preserve"> </w:t>
      </w:r>
      <w:r>
        <w:rPr>
          <w:w w:val="110"/>
        </w:rPr>
        <w:t>Գնահատումը</w:t>
      </w:r>
      <w:r>
        <w:rPr>
          <w:spacing w:val="-8"/>
          <w:w w:val="110"/>
        </w:rPr>
        <w:t xml:space="preserve"> </w:t>
      </w:r>
      <w:r>
        <w:rPr>
          <w:w w:val="110"/>
        </w:rPr>
        <w:t>հիմնված</w:t>
      </w:r>
      <w:r>
        <w:rPr>
          <w:spacing w:val="-4"/>
          <w:w w:val="110"/>
        </w:rPr>
        <w:t xml:space="preserve"> </w:t>
      </w:r>
      <w:r>
        <w:rPr>
          <w:w w:val="110"/>
        </w:rPr>
        <w:t>է</w:t>
      </w:r>
      <w:r>
        <w:rPr>
          <w:spacing w:val="-8"/>
          <w:w w:val="110"/>
        </w:rPr>
        <w:t xml:space="preserve"> </w:t>
      </w:r>
      <w:r>
        <w:rPr>
          <w:w w:val="110"/>
        </w:rPr>
        <w:t>շուկայի</w:t>
      </w:r>
      <w:r>
        <w:rPr>
          <w:spacing w:val="-4"/>
          <w:w w:val="110"/>
        </w:rPr>
        <w:t xml:space="preserve"> </w:t>
      </w:r>
      <w:r>
        <w:rPr>
          <w:w w:val="110"/>
        </w:rPr>
        <w:t>շինարարական</w:t>
      </w:r>
      <w:r>
        <w:rPr>
          <w:spacing w:val="-5"/>
          <w:w w:val="110"/>
        </w:rPr>
        <w:t xml:space="preserve"> </w:t>
      </w:r>
      <w:r>
        <w:rPr>
          <w:w w:val="110"/>
        </w:rPr>
        <w:t>ոլորտի իրական ծախսերի վրա՝ բաղադրիչների որակին և նկարագրությանը համապատասխան ճշգրտումներով:</w:t>
      </w:r>
      <w:r>
        <w:rPr>
          <w:spacing w:val="-15"/>
          <w:w w:val="110"/>
        </w:rPr>
        <w:t xml:space="preserve"> </w:t>
      </w:r>
      <w:r>
        <w:rPr>
          <w:w w:val="110"/>
        </w:rPr>
        <w:t>Ծրագրի</w:t>
      </w:r>
      <w:r>
        <w:rPr>
          <w:spacing w:val="-13"/>
          <w:w w:val="110"/>
        </w:rPr>
        <w:t xml:space="preserve"> </w:t>
      </w:r>
      <w:r>
        <w:rPr>
          <w:w w:val="110"/>
        </w:rPr>
        <w:t>ընդհանուր</w:t>
      </w:r>
      <w:r>
        <w:rPr>
          <w:spacing w:val="-13"/>
          <w:w w:val="110"/>
        </w:rPr>
        <w:t xml:space="preserve"> </w:t>
      </w:r>
      <w:r>
        <w:rPr>
          <w:w w:val="110"/>
        </w:rPr>
        <w:t>ծավալները</w:t>
      </w:r>
      <w:r>
        <w:rPr>
          <w:spacing w:val="-14"/>
          <w:w w:val="110"/>
        </w:rPr>
        <w:t xml:space="preserve"> </w:t>
      </w:r>
      <w:r>
        <w:rPr>
          <w:w w:val="110"/>
        </w:rPr>
        <w:t>հանրագումարային</w:t>
      </w:r>
      <w:r>
        <w:rPr>
          <w:spacing w:val="-12"/>
          <w:w w:val="110"/>
        </w:rPr>
        <w:t xml:space="preserve"> </w:t>
      </w:r>
      <w:r>
        <w:rPr>
          <w:w w:val="110"/>
        </w:rPr>
        <w:t>կարող</w:t>
      </w:r>
      <w:r>
        <w:rPr>
          <w:spacing w:val="-12"/>
          <w:w w:val="110"/>
        </w:rPr>
        <w:t xml:space="preserve"> </w:t>
      </w:r>
      <w:r>
        <w:rPr>
          <w:w w:val="110"/>
        </w:rPr>
        <w:t>են</w:t>
      </w:r>
      <w:r>
        <w:rPr>
          <w:spacing w:val="-10"/>
          <w:w w:val="110"/>
        </w:rPr>
        <w:t xml:space="preserve"> </w:t>
      </w:r>
      <w:r>
        <w:rPr>
          <w:w w:val="110"/>
        </w:rPr>
        <w:t>փոփոխվել</w:t>
      </w:r>
      <w:r>
        <w:rPr>
          <w:spacing w:val="-14"/>
          <w:w w:val="110"/>
        </w:rPr>
        <w:t xml:space="preserve"> </w:t>
      </w:r>
      <w:r>
        <w:rPr>
          <w:w w:val="110"/>
        </w:rPr>
        <w:t>մինչև 20 տոկոսի չափով, իսկ ծախսային առանձին հոդվածներ կարող են տատանվել նույնիսկ</w:t>
      </w:r>
      <w:r>
        <w:rPr>
          <w:spacing w:val="-10"/>
          <w:w w:val="110"/>
        </w:rPr>
        <w:t xml:space="preserve"> </w:t>
      </w:r>
      <w:r>
        <w:rPr>
          <w:w w:val="110"/>
        </w:rPr>
        <w:t>ավելին։</w:t>
      </w:r>
    </w:p>
    <w:p w:rsidR="00A6179D" w:rsidRDefault="00CF30D5">
      <w:pPr>
        <w:pStyle w:val="BodyText"/>
        <w:spacing w:before="113" w:line="319" w:lineRule="auto"/>
        <w:ind w:left="958" w:right="346"/>
        <w:jc w:val="both"/>
      </w:pPr>
      <w:r>
        <w:rPr>
          <w:w w:val="110"/>
        </w:rPr>
        <w:t>Ծրագրի ֆինանսա</w:t>
      </w:r>
      <w:r>
        <w:rPr>
          <w:w w:val="110"/>
        </w:rPr>
        <w:t>վորումը նախատեսվում է իրականացնել հետևյալ համամասնությամբ՝ 25 տոկոս սեփական կապիտալի, իսկ 75 տոկոս՝ փոխառու միջոցների հաշվին։ Վերոգրյալ համամասնությունը կարող է փոփոխվել՝ սեփական կապիտալի հաշվին Ծրագրի ֆինանսավորումը հասցնելով մինչև 35 տոկոսի։ Նման պայմանն</w:t>
      </w:r>
      <w:r>
        <w:rPr>
          <w:w w:val="110"/>
        </w:rPr>
        <w:t>երում փոխառու կապիտալի ներգրավման համամասնությունը համապատասխանաբար կճշգրտվի: Ծրագրի իրականացման համար փոխառու միջոցները նախատեսվում է ներգրավել միջազգային և տարածաշրջանային ֆինանսաբանկային կառույցներից, հայաստանյան խոշոր բանկերից, ինչպես նաև ֆինանսավորման</w:t>
      </w:r>
      <w:r>
        <w:rPr>
          <w:w w:val="110"/>
        </w:rPr>
        <w:t xml:space="preserve"> այլ կառույցներից։</w:t>
      </w:r>
    </w:p>
    <w:p w:rsidR="00A6179D" w:rsidRDefault="00CF30D5">
      <w:pPr>
        <w:pStyle w:val="BodyText"/>
        <w:spacing w:before="111"/>
        <w:ind w:left="958"/>
      </w:pPr>
      <w:r>
        <w:rPr>
          <w:w w:val="115"/>
          <w:u w:val="single"/>
        </w:rPr>
        <w:t>Ծրագրի իրականացման Ժամանակացույց</w:t>
      </w:r>
    </w:p>
    <w:p w:rsidR="00A6179D" w:rsidRDefault="00A6179D">
      <w:pPr>
        <w:pStyle w:val="BodyText"/>
        <w:spacing w:before="7"/>
        <w:rPr>
          <w:sz w:val="14"/>
        </w:rPr>
      </w:pPr>
    </w:p>
    <w:tbl>
      <w:tblPr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5522"/>
      </w:tblGrid>
      <w:tr w:rsidR="00A6179D">
        <w:trPr>
          <w:trHeight w:val="302"/>
        </w:trPr>
        <w:tc>
          <w:tcPr>
            <w:tcW w:w="3600" w:type="dxa"/>
          </w:tcPr>
          <w:p w:rsidR="00A6179D" w:rsidRDefault="00CF30D5">
            <w:pPr>
              <w:pStyle w:val="TableParagraph"/>
              <w:spacing w:before="35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2024 թվականի [լրացնել]</w:t>
            </w:r>
          </w:p>
        </w:tc>
        <w:tc>
          <w:tcPr>
            <w:tcW w:w="5522" w:type="dxa"/>
          </w:tcPr>
          <w:p w:rsidR="00A6179D" w:rsidRDefault="00CF30D5">
            <w:pPr>
              <w:pStyle w:val="TableParagraph"/>
              <w:spacing w:before="35"/>
              <w:ind w:left="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գործարքի ավարտ</w:t>
            </w:r>
          </w:p>
        </w:tc>
      </w:tr>
      <w:tr w:rsidR="00A6179D">
        <w:trPr>
          <w:trHeight w:val="276"/>
        </w:trPr>
        <w:tc>
          <w:tcPr>
            <w:tcW w:w="3600" w:type="dxa"/>
          </w:tcPr>
          <w:p w:rsidR="00A6179D" w:rsidRDefault="00CF30D5">
            <w:pPr>
              <w:pStyle w:val="TableParagraph"/>
              <w:spacing w:before="35" w:line="222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2024 թվականի դեկտեմբերի 31</w:t>
            </w:r>
          </w:p>
        </w:tc>
        <w:tc>
          <w:tcPr>
            <w:tcW w:w="5522" w:type="dxa"/>
          </w:tcPr>
          <w:p w:rsidR="00A6179D" w:rsidRDefault="00CF30D5">
            <w:pPr>
              <w:pStyle w:val="TableParagraph"/>
              <w:spacing w:before="35" w:line="222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շինարարական հրապարակի պատրաստման սկիզբ</w:t>
            </w:r>
          </w:p>
        </w:tc>
      </w:tr>
      <w:tr w:rsidR="00A6179D">
        <w:trPr>
          <w:trHeight w:val="279"/>
        </w:trPr>
        <w:tc>
          <w:tcPr>
            <w:tcW w:w="3600" w:type="dxa"/>
          </w:tcPr>
          <w:p w:rsidR="00A6179D" w:rsidRDefault="00CF30D5">
            <w:pPr>
              <w:pStyle w:val="TableParagraph"/>
              <w:spacing w:before="36" w:line="223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2025 թվականի դեկտեմբերի 31</w:t>
            </w:r>
          </w:p>
        </w:tc>
        <w:tc>
          <w:tcPr>
            <w:tcW w:w="5522" w:type="dxa"/>
          </w:tcPr>
          <w:p w:rsidR="00A6179D" w:rsidRDefault="00CF30D5">
            <w:pPr>
              <w:pStyle w:val="TableParagraph"/>
              <w:spacing w:before="36" w:line="223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շինարարության սկիզբ</w:t>
            </w:r>
          </w:p>
        </w:tc>
      </w:tr>
      <w:tr w:rsidR="00A6179D">
        <w:trPr>
          <w:trHeight w:val="555"/>
        </w:trPr>
        <w:tc>
          <w:tcPr>
            <w:tcW w:w="3600" w:type="dxa"/>
          </w:tcPr>
          <w:p w:rsidR="00A6179D" w:rsidRDefault="00CF30D5">
            <w:pPr>
              <w:pStyle w:val="TableParagraph"/>
              <w:spacing w:before="35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2029 թվականի դեկտեմբերի 31</w:t>
            </w:r>
          </w:p>
        </w:tc>
        <w:tc>
          <w:tcPr>
            <w:tcW w:w="5522" w:type="dxa"/>
          </w:tcPr>
          <w:p w:rsidR="00A6179D" w:rsidRDefault="00CF30D5">
            <w:pPr>
              <w:pStyle w:val="TableParagraph"/>
              <w:tabs>
                <w:tab w:val="left" w:pos="1119"/>
                <w:tab w:val="left" w:pos="2932"/>
                <w:tab w:val="left" w:pos="4152"/>
              </w:tabs>
              <w:spacing w:before="35"/>
              <w:ind w:left="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Ծրագրի</w:t>
            </w:r>
            <w:r>
              <w:rPr>
                <w:w w:val="110"/>
                <w:sz w:val="20"/>
                <w:szCs w:val="20"/>
              </w:rPr>
              <w:tab/>
              <w:t>վերջնաժամկետ՝</w:t>
            </w:r>
            <w:r>
              <w:rPr>
                <w:w w:val="110"/>
                <w:sz w:val="20"/>
                <w:szCs w:val="20"/>
              </w:rPr>
              <w:tab/>
            </w:r>
            <w:r>
              <w:rPr>
                <w:w w:val="110"/>
                <w:sz w:val="20"/>
                <w:szCs w:val="20"/>
              </w:rPr>
              <w:t>Համալիրի</w:t>
            </w:r>
            <w:r>
              <w:rPr>
                <w:w w:val="110"/>
                <w:sz w:val="20"/>
                <w:szCs w:val="20"/>
              </w:rPr>
              <w:tab/>
              <w:t>գործարկման</w:t>
            </w:r>
          </w:p>
          <w:p w:rsidR="00A6179D" w:rsidRDefault="00CF30D5">
            <w:pPr>
              <w:pStyle w:val="TableParagraph"/>
              <w:spacing w:before="48" w:line="222" w:lineRule="exact"/>
              <w:ind w:left="100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սկիզբ</w:t>
            </w:r>
          </w:p>
        </w:tc>
      </w:tr>
    </w:tbl>
    <w:p w:rsidR="00A6179D" w:rsidRDefault="00CF30D5">
      <w:pPr>
        <w:pStyle w:val="BodyText"/>
        <w:spacing w:before="147" w:line="319" w:lineRule="auto"/>
        <w:ind w:left="958" w:right="351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64.3pt;margin-top:68.75pt;width:501.6pt;height:8.9pt;z-index:251659776;mso-position-horizontal-relative:page;mso-position-vertical-relative:text" fillcolor="#bf0000" stroked="f">
            <v:textbox inset="0,0,0,0">
              <w:txbxContent>
                <w:p w:rsidR="00A6179D" w:rsidRDefault="00CF30D5">
                  <w:pPr>
                    <w:tabs>
                      <w:tab w:val="left" w:pos="3669"/>
                      <w:tab w:val="left" w:pos="5418"/>
                      <w:tab w:val="left" w:pos="6554"/>
                      <w:tab w:val="left" w:pos="7504"/>
                      <w:tab w:val="left" w:pos="8440"/>
                      <w:tab w:val="left" w:pos="9384"/>
                    </w:tabs>
                    <w:spacing w:before="6"/>
                    <w:ind w:left="21"/>
                    <w:rPr>
                      <w:sz w:val="14"/>
                      <w:szCs w:val="14"/>
                    </w:rPr>
                  </w:pPr>
                  <w:r>
                    <w:rPr>
                      <w:color w:val="FFFFFF"/>
                      <w:w w:val="120"/>
                      <w:sz w:val="14"/>
                      <w:szCs w:val="14"/>
                    </w:rPr>
                    <w:t>Ծախսերը</w:t>
                  </w:r>
                  <w:r>
                    <w:rPr>
                      <w:color w:val="FFFFFF"/>
                      <w:w w:val="120"/>
                      <w:sz w:val="14"/>
                      <w:szCs w:val="14"/>
                    </w:rPr>
                    <w:tab/>
                    <w:t>$</w:t>
                  </w:r>
                  <w:r>
                    <w:rPr>
                      <w:color w:val="FFFFFF"/>
                      <w:spacing w:val="1"/>
                      <w:w w:val="120"/>
                      <w:sz w:val="14"/>
                      <w:szCs w:val="14"/>
                    </w:rPr>
                    <w:t xml:space="preserve"> </w:t>
                  </w:r>
                  <w:r>
                    <w:rPr>
                      <w:color w:val="FFFFFF"/>
                      <w:w w:val="120"/>
                      <w:sz w:val="14"/>
                      <w:szCs w:val="14"/>
                    </w:rPr>
                    <w:t>քմ</w:t>
                  </w:r>
                  <w:r>
                    <w:rPr>
                      <w:color w:val="FFFFFF"/>
                      <w:w w:val="120"/>
                      <w:sz w:val="14"/>
                      <w:szCs w:val="14"/>
                    </w:rPr>
                    <w:tab/>
                    <w:t>2024/2025</w:t>
                  </w:r>
                  <w:r>
                    <w:rPr>
                      <w:color w:val="FFFFFF"/>
                      <w:w w:val="120"/>
                      <w:sz w:val="14"/>
                      <w:szCs w:val="14"/>
                    </w:rPr>
                    <w:tab/>
                    <w:t>2026</w:t>
                  </w:r>
                  <w:r>
                    <w:rPr>
                      <w:color w:val="FFFFFF"/>
                      <w:w w:val="120"/>
                      <w:sz w:val="14"/>
                      <w:szCs w:val="14"/>
                    </w:rPr>
                    <w:tab/>
                    <w:t>2027</w:t>
                  </w:r>
                  <w:r>
                    <w:rPr>
                      <w:color w:val="FFFFFF"/>
                      <w:w w:val="120"/>
                      <w:sz w:val="14"/>
                      <w:szCs w:val="14"/>
                    </w:rPr>
                    <w:tab/>
                    <w:t>2028</w:t>
                  </w:r>
                  <w:r>
                    <w:rPr>
                      <w:color w:val="FFFFFF"/>
                      <w:w w:val="120"/>
                      <w:sz w:val="14"/>
                      <w:szCs w:val="14"/>
                    </w:rPr>
                    <w:tab/>
                    <w:t>2029</w:t>
                  </w:r>
                </w:p>
              </w:txbxContent>
            </v:textbox>
            <w10:wrap anchorx="page"/>
          </v:shape>
        </w:pict>
      </w:r>
      <w:r>
        <w:rPr>
          <w:w w:val="110"/>
        </w:rPr>
        <w:t>Ծրագրի իրականացման ծախսային հիմնական հոդվածները՝ ըստ ժամանակագրության, որոնք հիմնված են ընթացիկ շուկայական մակարդակի վրա՝ հաշվի առնելով գործարկումից հետո տա</w:t>
      </w:r>
      <w:r>
        <w:rPr>
          <w:w w:val="112"/>
        </w:rPr>
        <w:t>ր</w:t>
      </w:r>
      <w:r>
        <w:rPr>
          <w:w w:val="110"/>
        </w:rPr>
        <w:t>ե</w:t>
      </w:r>
      <w:r>
        <w:rPr>
          <w:w w:val="112"/>
        </w:rPr>
        <w:t>կ</w:t>
      </w:r>
      <w:r>
        <w:rPr>
          <w:w w:val="110"/>
        </w:rPr>
        <w:t>ա</w:t>
      </w:r>
      <w:r>
        <w:rPr>
          <w:w w:val="112"/>
        </w:rPr>
        <w:t>ն</w:t>
      </w:r>
      <w:r>
        <w:t xml:space="preserve"> </w:t>
      </w:r>
      <w:r>
        <w:rPr>
          <w:w w:val="116"/>
        </w:rPr>
        <w:t>գ</w:t>
      </w:r>
      <w:r>
        <w:rPr>
          <w:w w:val="112"/>
        </w:rPr>
        <w:t>ն</w:t>
      </w:r>
      <w:r>
        <w:rPr>
          <w:w w:val="110"/>
        </w:rPr>
        <w:t>ա</w:t>
      </w:r>
      <w:r>
        <w:rPr>
          <w:w w:val="106"/>
        </w:rPr>
        <w:t>ճ</w:t>
      </w:r>
      <w:r>
        <w:rPr>
          <w:w w:val="110"/>
        </w:rPr>
        <w:t>ա</w:t>
      </w:r>
      <w:r>
        <w:rPr>
          <w:w w:val="101"/>
        </w:rPr>
        <w:t>յ</w:t>
      </w:r>
      <w:r>
        <w:rPr>
          <w:w w:val="111"/>
        </w:rPr>
        <w:t>ի</w:t>
      </w:r>
      <w:r>
        <w:rPr>
          <w:w w:val="112"/>
        </w:rPr>
        <w:t>ն</w:t>
      </w:r>
      <w:r>
        <w:t xml:space="preserve"> </w:t>
      </w:r>
      <w:r>
        <w:rPr>
          <w:w w:val="111"/>
        </w:rPr>
        <w:t>ի</w:t>
      </w:r>
      <w:r>
        <w:rPr>
          <w:w w:val="112"/>
        </w:rPr>
        <w:t>նդ</w:t>
      </w:r>
      <w:r>
        <w:rPr>
          <w:w w:val="110"/>
        </w:rPr>
        <w:t>ե</w:t>
      </w:r>
      <w:r>
        <w:rPr>
          <w:w w:val="112"/>
        </w:rPr>
        <w:t>քս</w:t>
      </w:r>
      <w:r>
        <w:rPr>
          <w:w w:val="110"/>
        </w:rPr>
        <w:t>ա</w:t>
      </w:r>
      <w:r>
        <w:rPr>
          <w:w w:val="114"/>
        </w:rPr>
        <w:t>վ</w:t>
      </w:r>
      <w:r>
        <w:rPr>
          <w:w w:val="108"/>
        </w:rPr>
        <w:t>ո</w:t>
      </w:r>
      <w:r>
        <w:rPr>
          <w:w w:val="112"/>
        </w:rPr>
        <w:t>ր</w:t>
      </w:r>
      <w:r>
        <w:rPr>
          <w:w w:val="108"/>
        </w:rPr>
        <w:t>ո</w:t>
      </w:r>
      <w:r>
        <w:rPr>
          <w:w w:val="78"/>
        </w:rPr>
        <w:t>ւ</w:t>
      </w:r>
      <w:r>
        <w:rPr>
          <w:w w:val="108"/>
        </w:rPr>
        <w:t>մ</w:t>
      </w:r>
      <w:r>
        <w:rPr>
          <w:w w:val="112"/>
        </w:rPr>
        <w:t>ը</w:t>
      </w:r>
      <w:r>
        <w:rPr>
          <w:w w:val="205"/>
        </w:rPr>
        <w:t>․</w:t>
      </w:r>
    </w:p>
    <w:p w:rsidR="00A6179D" w:rsidRDefault="00CF30D5">
      <w:pPr>
        <w:pStyle w:val="BodyText"/>
        <w:spacing w:before="11"/>
        <w:rPr>
          <w:sz w:val="22"/>
        </w:rPr>
      </w:pPr>
      <w:r>
        <w:pict>
          <v:shape id="_x0000_s1030" style="position:absolute;margin-left:565.9pt;margin-top:15.15pt;width:.1pt;height:.15pt;z-index:251657728;mso-wrap-distance-left:0;mso-wrap-distance-right:0;mso-position-horizontal-relative:page" coordorigin="11318,303" coordsize="1,3" path="m11318,306r,-3l11318,306xe" fillcolor="#d4d4d4" stroked="f">
            <v:path arrowok="t"/>
            <w10:wrap type="topAndBottom" anchorx="page"/>
          </v:shape>
        </w:pict>
      </w:r>
    </w:p>
    <w:p w:rsidR="00A6179D" w:rsidRDefault="00A6179D">
      <w:pPr>
        <w:pStyle w:val="BodyText"/>
        <w:spacing w:before="9" w:after="1"/>
        <w:rPr>
          <w:sz w:val="12"/>
        </w:rPr>
      </w:pPr>
    </w:p>
    <w:tbl>
      <w:tblPr>
        <w:tblW w:w="0" w:type="auto"/>
        <w:tblInd w:w="282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1"/>
        <w:gridCol w:w="895"/>
        <w:gridCol w:w="1018"/>
        <w:gridCol w:w="950"/>
        <w:gridCol w:w="950"/>
        <w:gridCol w:w="950"/>
        <w:gridCol w:w="922"/>
        <w:gridCol w:w="964"/>
      </w:tblGrid>
      <w:tr w:rsidR="00A6179D">
        <w:trPr>
          <w:trHeight w:val="171"/>
        </w:trPr>
        <w:tc>
          <w:tcPr>
            <w:tcW w:w="3381" w:type="dxa"/>
            <w:tcBorders>
              <w:top w:val="nil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8" w:line="143" w:lineRule="exact"/>
              <w:ind w:left="25"/>
              <w:rPr>
                <w:sz w:val="14"/>
                <w:szCs w:val="14"/>
              </w:rPr>
            </w:pPr>
            <w:r>
              <w:rPr>
                <w:w w:val="125"/>
                <w:sz w:val="14"/>
                <w:szCs w:val="14"/>
              </w:rPr>
              <w:t>Կառուցապատման հոդվածներ</w:t>
            </w:r>
          </w:p>
        </w:tc>
        <w:tc>
          <w:tcPr>
            <w:tcW w:w="895" w:type="dxa"/>
            <w:tcBorders>
              <w:top w:val="nil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  <w:tcBorders>
              <w:top w:val="nil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  <w:tcBorders>
              <w:top w:val="nil"/>
              <w:bottom w:val="single" w:sz="4" w:space="0" w:color="D4D4D4"/>
              <w:right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line="20" w:lineRule="exact"/>
              <w:ind w:left="971" w:right="-8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.1pt;height:.25pt;mso-position-horizontal-relative:char;mso-position-vertical-relative:line" coordsize="2,5">
                  <v:shape id="_x0000_s1029" style="position:absolute;width:2;height:5" coordsize="1,5" path="m,5l,,,5xe" fillcolor="#d4d4d4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A6179D">
        <w:trPr>
          <w:trHeight w:val="167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32" w:line="115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>Հ ո ղ ի ա ր ժ ե ք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1" w:lineRule="exact"/>
              <w:ind w:right="5"/>
              <w:jc w:val="right"/>
              <w:rPr>
                <w:sz w:val="14"/>
              </w:rPr>
            </w:pPr>
            <w:r>
              <w:rPr>
                <w:color w:val="2F5495"/>
                <w:w w:val="120"/>
                <w:sz w:val="14"/>
              </w:rPr>
              <w:t>$28,000,000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1" w:lineRule="exact"/>
              <w:ind w:left="39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$28,000,000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>
        <w:trPr>
          <w:trHeight w:val="170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32" w:line="118" w:lineRule="exact"/>
              <w:ind w:left="25"/>
              <w:rPr>
                <w:sz w:val="11"/>
                <w:szCs w:val="11"/>
              </w:rPr>
            </w:pPr>
            <w:r>
              <w:rPr>
                <w:w w:val="120"/>
                <w:sz w:val="11"/>
                <w:szCs w:val="11"/>
              </w:rPr>
              <w:t>Հ ա ր ա կ ի ց հ ո ղի ա ր ժ ե ք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9" w:line="141" w:lineRule="exact"/>
              <w:ind w:right="5"/>
              <w:jc w:val="right"/>
              <w:rPr>
                <w:sz w:val="14"/>
              </w:rPr>
            </w:pPr>
            <w:r>
              <w:rPr>
                <w:color w:val="2F5495"/>
                <w:w w:val="120"/>
                <w:sz w:val="14"/>
              </w:rPr>
              <w:t>$20,000,000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9" w:line="141" w:lineRule="exact"/>
              <w:ind w:left="39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$20,000,000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>
        <w:trPr>
          <w:trHeight w:val="167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32" w:line="115" w:lineRule="exact"/>
              <w:ind w:left="25"/>
              <w:rPr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lastRenderedPageBreak/>
              <w:t xml:space="preserve">Ք </w:t>
            </w:r>
            <w:r>
              <w:rPr>
                <w:w w:val="110"/>
                <w:sz w:val="11"/>
                <w:szCs w:val="11"/>
              </w:rPr>
              <w:t>ա ն դ ո ւ մ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1" w:lineRule="exact"/>
              <w:ind w:left="125" w:right="118"/>
              <w:jc w:val="center"/>
              <w:rPr>
                <w:sz w:val="11"/>
                <w:szCs w:val="11"/>
              </w:rPr>
            </w:pPr>
            <w:r>
              <w:rPr>
                <w:color w:val="2F5495"/>
                <w:w w:val="120"/>
                <w:sz w:val="14"/>
                <w:szCs w:val="14"/>
              </w:rPr>
              <w:t>50 $/</w:t>
            </w:r>
            <w:r>
              <w:rPr>
                <w:color w:val="2F5495"/>
                <w:w w:val="120"/>
                <w:sz w:val="11"/>
                <w:szCs w:val="11"/>
              </w:rPr>
              <w:t>ք մ</w:t>
            </w: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1" w:lineRule="exact"/>
              <w:ind w:right="5"/>
              <w:jc w:val="right"/>
              <w:rPr>
                <w:sz w:val="14"/>
              </w:rPr>
            </w:pPr>
            <w:r>
              <w:rPr>
                <w:color w:val="2F5495"/>
                <w:w w:val="120"/>
                <w:sz w:val="14"/>
              </w:rPr>
              <w:t>$1,133,850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1" w:lineRule="exact"/>
              <w:ind w:left="40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$1,133,850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>
        <w:trPr>
          <w:trHeight w:val="170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32" w:line="118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>Մ ի ջա զգ ա յի ն ճ ա ր տ ա ր ա պ ե տ ն ե ր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9" w:line="141" w:lineRule="exact"/>
              <w:ind w:left="125" w:right="118"/>
              <w:jc w:val="center"/>
              <w:rPr>
                <w:sz w:val="11"/>
                <w:szCs w:val="11"/>
              </w:rPr>
            </w:pPr>
            <w:r>
              <w:rPr>
                <w:color w:val="2F5495"/>
                <w:w w:val="120"/>
                <w:sz w:val="14"/>
                <w:szCs w:val="14"/>
              </w:rPr>
              <w:t>49 $/</w:t>
            </w:r>
            <w:r>
              <w:rPr>
                <w:color w:val="2F5495"/>
                <w:w w:val="120"/>
                <w:sz w:val="11"/>
                <w:szCs w:val="11"/>
              </w:rPr>
              <w:t>ք մ</w:t>
            </w: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9" w:line="141" w:lineRule="exact"/>
              <w:ind w:right="5"/>
              <w:jc w:val="right"/>
              <w:rPr>
                <w:sz w:val="14"/>
              </w:rPr>
            </w:pPr>
            <w:r>
              <w:rPr>
                <w:color w:val="2F5495"/>
                <w:w w:val="120"/>
                <w:sz w:val="14"/>
              </w:rPr>
              <w:t>$6,000,000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9" w:line="141" w:lineRule="exact"/>
              <w:ind w:left="39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$5,142,857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9" w:line="141" w:lineRule="exact"/>
              <w:ind w:left="40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$857,143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>
        <w:trPr>
          <w:trHeight w:val="168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32" w:line="116" w:lineRule="exact"/>
              <w:ind w:left="25"/>
              <w:rPr>
                <w:sz w:val="11"/>
                <w:szCs w:val="11"/>
              </w:rPr>
            </w:pPr>
            <w:r>
              <w:rPr>
                <w:w w:val="120"/>
                <w:sz w:val="11"/>
                <w:szCs w:val="11"/>
              </w:rPr>
              <w:t>Տ ե ղա կ ա ն ճ ա ր տ ա ր ա պ ե տ ն ե ր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2" w:lineRule="exact"/>
              <w:ind w:left="125" w:right="118"/>
              <w:jc w:val="center"/>
              <w:rPr>
                <w:sz w:val="11"/>
                <w:szCs w:val="11"/>
              </w:rPr>
            </w:pPr>
            <w:r>
              <w:rPr>
                <w:color w:val="2F5495"/>
                <w:w w:val="120"/>
                <w:sz w:val="14"/>
                <w:szCs w:val="14"/>
              </w:rPr>
              <w:t>19 $/</w:t>
            </w:r>
            <w:r>
              <w:rPr>
                <w:color w:val="2F5495"/>
                <w:w w:val="120"/>
                <w:sz w:val="11"/>
                <w:szCs w:val="11"/>
              </w:rPr>
              <w:t>ք մ</w:t>
            </w: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2" w:lineRule="exact"/>
              <w:ind w:right="5"/>
              <w:jc w:val="right"/>
              <w:rPr>
                <w:sz w:val="14"/>
              </w:rPr>
            </w:pPr>
            <w:r>
              <w:rPr>
                <w:color w:val="2F5495"/>
                <w:w w:val="120"/>
                <w:sz w:val="14"/>
              </w:rPr>
              <w:t>$1,848,375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2" w:lineRule="exact"/>
              <w:ind w:left="39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$1,584,321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2" w:lineRule="exact"/>
              <w:ind w:left="40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$264,054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>
        <w:trPr>
          <w:trHeight w:val="168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8" w:line="141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 xml:space="preserve">Հ ա մ ա ձ ա յն ո ւ թ յո ւ ն ն ե ր </w:t>
            </w:r>
            <w:r>
              <w:rPr>
                <w:w w:val="115"/>
                <w:sz w:val="14"/>
                <w:szCs w:val="14"/>
              </w:rPr>
              <w:t xml:space="preserve">, </w:t>
            </w:r>
            <w:r>
              <w:rPr>
                <w:w w:val="115"/>
                <w:sz w:val="11"/>
                <w:szCs w:val="11"/>
              </w:rPr>
              <w:t>թ ո ւ յլտ վո ւ թ յո ւ ն ն ե ր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8" w:line="141" w:lineRule="exact"/>
              <w:ind w:right="5"/>
              <w:jc w:val="right"/>
              <w:rPr>
                <w:sz w:val="14"/>
              </w:rPr>
            </w:pPr>
            <w:r>
              <w:rPr>
                <w:color w:val="2F5495"/>
                <w:w w:val="120"/>
                <w:sz w:val="14"/>
              </w:rPr>
              <w:t>$50,000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8" w:line="141" w:lineRule="exact"/>
              <w:ind w:left="37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$50,000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>
        <w:trPr>
          <w:trHeight w:val="170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32" w:line="118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>Ե ն թ ա կ ա ռ ո ւ ց վա ծ ք ն ե ր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3" w:lineRule="exact"/>
              <w:ind w:right="4"/>
              <w:jc w:val="right"/>
              <w:rPr>
                <w:sz w:val="14"/>
              </w:rPr>
            </w:pPr>
            <w:r>
              <w:rPr>
                <w:color w:val="2F5495"/>
                <w:w w:val="120"/>
                <w:sz w:val="14"/>
              </w:rPr>
              <w:t>$1,500,000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3" w:lineRule="exact"/>
              <w:ind w:left="40" w:right="13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$750,000</w:t>
            </w: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3" w:lineRule="exact"/>
              <w:ind w:left="26" w:right="1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$750,000</w:t>
            </w: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>
        <w:trPr>
          <w:trHeight w:val="167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32" w:line="115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>Ա վ տ ո կ ա յա ն ա տ ե ղ ի ն ե ր ի կ ա ռ ո ւ ց ո ւ մ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1" w:lineRule="exact"/>
              <w:ind w:left="125" w:right="118"/>
              <w:jc w:val="center"/>
              <w:rPr>
                <w:sz w:val="11"/>
                <w:szCs w:val="11"/>
              </w:rPr>
            </w:pPr>
            <w:r>
              <w:rPr>
                <w:color w:val="2F5495"/>
                <w:w w:val="120"/>
                <w:sz w:val="14"/>
                <w:szCs w:val="14"/>
              </w:rPr>
              <w:t>400 $/</w:t>
            </w:r>
            <w:r>
              <w:rPr>
                <w:color w:val="2F5495"/>
                <w:w w:val="120"/>
                <w:sz w:val="11"/>
                <w:szCs w:val="11"/>
              </w:rPr>
              <w:t>ք մ</w:t>
            </w: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1" w:lineRule="exact"/>
              <w:ind w:right="5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$15,600,000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1" w:lineRule="exact"/>
              <w:ind w:left="40" w:right="13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$10,830,222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1" w:lineRule="exact"/>
              <w:ind w:left="39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$4,769,778</w:t>
            </w: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>
        <w:trPr>
          <w:trHeight w:val="170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32" w:line="118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>Կ ա ր կ ա ս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9" w:line="141" w:lineRule="exact"/>
              <w:ind w:left="125" w:right="118"/>
              <w:jc w:val="center"/>
              <w:rPr>
                <w:sz w:val="11"/>
                <w:szCs w:val="11"/>
              </w:rPr>
            </w:pPr>
            <w:r>
              <w:rPr>
                <w:color w:val="2F5495"/>
                <w:w w:val="120"/>
                <w:sz w:val="14"/>
                <w:szCs w:val="14"/>
              </w:rPr>
              <w:t>450 $/</w:t>
            </w:r>
            <w:r>
              <w:rPr>
                <w:color w:val="2F5495"/>
                <w:w w:val="120"/>
                <w:sz w:val="11"/>
                <w:szCs w:val="11"/>
              </w:rPr>
              <w:t>ք մ</w:t>
            </w: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9" w:line="141" w:lineRule="exact"/>
              <w:ind w:right="5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$42,112,500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9" w:line="141" w:lineRule="exact"/>
              <w:ind w:left="40" w:right="13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$7,750,000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9" w:line="141" w:lineRule="exact"/>
              <w:ind w:left="40" w:right="13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$21,056,250</w:t>
            </w: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A6179D" w:rsidRDefault="00CF30D5">
            <w:pPr>
              <w:pStyle w:val="TableParagraph"/>
              <w:spacing w:before="9" w:line="141" w:lineRule="exact"/>
              <w:ind w:left="26" w:right="2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$13,306,250</w:t>
            </w: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>
        <w:trPr>
          <w:trHeight w:val="167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32" w:line="115" w:lineRule="exact"/>
              <w:ind w:left="25"/>
              <w:rPr>
                <w:sz w:val="11"/>
                <w:szCs w:val="11"/>
              </w:rPr>
            </w:pPr>
            <w:r>
              <w:rPr>
                <w:w w:val="120"/>
                <w:sz w:val="11"/>
                <w:szCs w:val="11"/>
              </w:rPr>
              <w:t>Ի ն ժ ե ն ե ր ա կ ա ն հ ա մ ա կ ա ր գ ե ր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1" w:lineRule="exact"/>
              <w:ind w:left="125" w:right="118"/>
              <w:jc w:val="center"/>
              <w:rPr>
                <w:sz w:val="11"/>
                <w:szCs w:val="11"/>
              </w:rPr>
            </w:pPr>
            <w:r>
              <w:rPr>
                <w:color w:val="2F5495"/>
                <w:w w:val="120"/>
                <w:sz w:val="14"/>
                <w:szCs w:val="14"/>
              </w:rPr>
              <w:t>450 $/</w:t>
            </w:r>
            <w:r>
              <w:rPr>
                <w:color w:val="2F5495"/>
                <w:w w:val="120"/>
                <w:sz w:val="11"/>
                <w:szCs w:val="11"/>
              </w:rPr>
              <w:t>ք մ</w:t>
            </w: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1" w:lineRule="exact"/>
              <w:ind w:right="5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$37,326,250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1" w:lineRule="exact"/>
              <w:ind w:left="40" w:right="13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$14,529,792</w:t>
            </w: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1" w:lineRule="exact"/>
              <w:ind w:left="26" w:right="2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$22,796,458</w:t>
            </w: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>
        <w:trPr>
          <w:trHeight w:val="170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9" w:line="141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>Ն</w:t>
            </w:r>
            <w:r>
              <w:rPr>
                <w:spacing w:val="-6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ե</w:t>
            </w:r>
            <w:r>
              <w:rPr>
                <w:spacing w:val="-14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ր</w:t>
            </w:r>
            <w:r>
              <w:rPr>
                <w:spacing w:val="-16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ք</w:t>
            </w:r>
            <w:r>
              <w:rPr>
                <w:spacing w:val="-16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ի</w:t>
            </w:r>
            <w:r>
              <w:rPr>
                <w:spacing w:val="-17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ն</w:t>
            </w:r>
            <w:r>
              <w:rPr>
                <w:spacing w:val="25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հ</w:t>
            </w:r>
            <w:r>
              <w:rPr>
                <w:spacing w:val="-16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ա</w:t>
            </w:r>
            <w:r>
              <w:rPr>
                <w:spacing w:val="-9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ր</w:t>
            </w:r>
            <w:r>
              <w:rPr>
                <w:spacing w:val="-16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դ</w:t>
            </w:r>
            <w:r>
              <w:rPr>
                <w:spacing w:val="-10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ա</w:t>
            </w:r>
            <w:r>
              <w:rPr>
                <w:spacing w:val="-11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ր</w:t>
            </w:r>
            <w:r>
              <w:rPr>
                <w:spacing w:val="-14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ա</w:t>
            </w:r>
            <w:r>
              <w:rPr>
                <w:spacing w:val="-10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ն</w:t>
            </w:r>
            <w:r>
              <w:rPr>
                <w:spacing w:val="-17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ք</w:t>
            </w:r>
            <w:r>
              <w:rPr>
                <w:spacing w:val="10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4"/>
                <w:szCs w:val="14"/>
              </w:rPr>
              <w:t>/</w:t>
            </w:r>
            <w:r>
              <w:rPr>
                <w:w w:val="115"/>
                <w:sz w:val="14"/>
                <w:szCs w:val="14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Ը</w:t>
            </w:r>
            <w:r>
              <w:rPr>
                <w:spacing w:val="-2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ն</w:t>
            </w:r>
            <w:r>
              <w:rPr>
                <w:spacing w:val="-19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դ</w:t>
            </w:r>
            <w:r>
              <w:rPr>
                <w:spacing w:val="-13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հ</w:t>
            </w:r>
            <w:r>
              <w:rPr>
                <w:spacing w:val="-15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ա</w:t>
            </w:r>
            <w:r>
              <w:rPr>
                <w:spacing w:val="-10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ն</w:t>
            </w:r>
            <w:r>
              <w:rPr>
                <w:spacing w:val="-16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ո</w:t>
            </w:r>
            <w:r>
              <w:rPr>
                <w:spacing w:val="-17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ւ</w:t>
            </w:r>
            <w:r>
              <w:rPr>
                <w:spacing w:val="-15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ր</w:t>
            </w:r>
            <w:r>
              <w:rPr>
                <w:spacing w:val="26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տ</w:t>
            </w:r>
            <w:r>
              <w:rPr>
                <w:spacing w:val="-6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ա</w:t>
            </w:r>
            <w:r>
              <w:rPr>
                <w:spacing w:val="-8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ր</w:t>
            </w:r>
            <w:r>
              <w:rPr>
                <w:spacing w:val="-17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ա</w:t>
            </w:r>
            <w:r>
              <w:rPr>
                <w:spacing w:val="-8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ծ</w:t>
            </w:r>
            <w:r>
              <w:rPr>
                <w:spacing w:val="-16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ք</w:t>
            </w:r>
            <w:r>
              <w:rPr>
                <w:spacing w:val="-20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ն</w:t>
            </w:r>
            <w:r>
              <w:rPr>
                <w:spacing w:val="-19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ե</w:t>
            </w:r>
            <w:r>
              <w:rPr>
                <w:spacing w:val="-14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ր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9" w:line="141" w:lineRule="exact"/>
              <w:ind w:left="125" w:right="118"/>
              <w:jc w:val="center"/>
              <w:rPr>
                <w:sz w:val="11"/>
                <w:szCs w:val="11"/>
              </w:rPr>
            </w:pPr>
            <w:r>
              <w:rPr>
                <w:color w:val="2F5495"/>
                <w:w w:val="120"/>
                <w:sz w:val="14"/>
                <w:szCs w:val="14"/>
              </w:rPr>
              <w:t>300 $/</w:t>
            </w:r>
            <w:r>
              <w:rPr>
                <w:color w:val="2F5495"/>
                <w:w w:val="120"/>
                <w:sz w:val="11"/>
                <w:szCs w:val="11"/>
              </w:rPr>
              <w:t>ք մ</w:t>
            </w: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9" w:line="141" w:lineRule="exact"/>
              <w:ind w:right="5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$27,038,500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9" w:line="141" w:lineRule="exact"/>
              <w:ind w:left="40" w:right="13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$12,970,083</w:t>
            </w: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A6179D" w:rsidRDefault="00CF30D5">
            <w:pPr>
              <w:pStyle w:val="TableParagraph"/>
              <w:spacing w:before="9" w:line="141" w:lineRule="exact"/>
              <w:ind w:left="26" w:right="2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$14,068,417</w:t>
            </w: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>
        <w:trPr>
          <w:trHeight w:val="167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32" w:line="115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>Լ ա ն դ շա ֆ տ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1" w:lineRule="exact"/>
              <w:ind w:left="125" w:right="118"/>
              <w:jc w:val="center"/>
              <w:rPr>
                <w:sz w:val="11"/>
                <w:szCs w:val="11"/>
              </w:rPr>
            </w:pPr>
            <w:r>
              <w:rPr>
                <w:color w:val="2F5495"/>
                <w:w w:val="120"/>
                <w:sz w:val="14"/>
                <w:szCs w:val="14"/>
              </w:rPr>
              <w:t>30 $/</w:t>
            </w:r>
            <w:r>
              <w:rPr>
                <w:color w:val="2F5495"/>
                <w:w w:val="120"/>
                <w:sz w:val="11"/>
                <w:szCs w:val="11"/>
              </w:rPr>
              <w:t>ք մ</w:t>
            </w: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1" w:lineRule="exact"/>
              <w:ind w:right="4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$1,503,245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1" w:lineRule="exact"/>
              <w:ind w:left="40" w:right="12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$559,376</w:t>
            </w: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1" w:lineRule="exact"/>
              <w:ind w:left="26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$943,869</w:t>
            </w: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>
        <w:trPr>
          <w:trHeight w:val="170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32" w:line="118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>Ռ ի թ ե յլի ն ե ր ք ի ն հ ա ր դ ա ր ա ն ք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9" w:line="141" w:lineRule="exact"/>
              <w:ind w:right="4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$6,000,000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A6179D" w:rsidRDefault="00CF30D5">
            <w:pPr>
              <w:pStyle w:val="TableParagraph"/>
              <w:spacing w:before="9" w:line="141" w:lineRule="exact"/>
              <w:ind w:left="26" w:right="2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$6,000,000</w:t>
            </w: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>
        <w:trPr>
          <w:trHeight w:val="168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32" w:line="116" w:lineRule="exact"/>
              <w:ind w:left="25"/>
              <w:rPr>
                <w:sz w:val="11"/>
                <w:szCs w:val="11"/>
              </w:rPr>
            </w:pPr>
            <w:r>
              <w:rPr>
                <w:w w:val="120"/>
                <w:sz w:val="11"/>
                <w:szCs w:val="11"/>
              </w:rPr>
              <w:t>Ն ա խ ա բ ա ց մ ա ն ծ ա խ ս ե ր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2" w:lineRule="exact"/>
              <w:ind w:right="5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$1,800,000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2" w:lineRule="exact"/>
              <w:ind w:left="26" w:right="2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$1,800,000</w:t>
            </w: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>
        <w:trPr>
          <w:trHeight w:val="168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33" w:line="115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>Պ ր ո յե կ տ ի կ ա ռ ա վ ա ր մ ա ն վ ճ ա ր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8" w:line="141" w:lineRule="exact"/>
              <w:ind w:left="125" w:right="107"/>
              <w:jc w:val="center"/>
              <w:rPr>
                <w:sz w:val="14"/>
              </w:rPr>
            </w:pPr>
            <w:r>
              <w:rPr>
                <w:color w:val="2F5495"/>
                <w:w w:val="120"/>
                <w:sz w:val="14"/>
              </w:rPr>
              <w:t>5%</w:t>
            </w: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8" w:line="141" w:lineRule="exact"/>
              <w:ind w:right="4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$6,254,025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8" w:line="141" w:lineRule="exact"/>
              <w:ind w:left="39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$929,011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8" w:line="141" w:lineRule="exact"/>
              <w:ind w:left="37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$2,731,764</w:t>
            </w: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A6179D" w:rsidRDefault="00CF30D5">
            <w:pPr>
              <w:pStyle w:val="TableParagraph"/>
              <w:spacing w:before="8" w:line="141" w:lineRule="exact"/>
              <w:ind w:left="26" w:right="2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$2,593,250</w:t>
            </w: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>
        <w:trPr>
          <w:trHeight w:val="170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3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 xml:space="preserve">Մ </w:t>
            </w:r>
            <w:r>
              <w:rPr>
                <w:w w:val="120"/>
                <w:sz w:val="11"/>
                <w:szCs w:val="11"/>
              </w:rPr>
              <w:t xml:space="preserve">ա ր ք ե թ ի ն գ ի </w:t>
            </w:r>
            <w:r>
              <w:rPr>
                <w:w w:val="120"/>
                <w:sz w:val="14"/>
                <w:szCs w:val="14"/>
              </w:rPr>
              <w:t>/</w:t>
            </w:r>
            <w:r>
              <w:rPr>
                <w:w w:val="120"/>
                <w:sz w:val="11"/>
                <w:szCs w:val="11"/>
              </w:rPr>
              <w:t>գ ո ր ծ ա կ ա լն ե ր ի վ ճ ա ր ն ե ր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3" w:lineRule="exact"/>
              <w:ind w:right="5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$2,260,800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3" w:lineRule="exact"/>
              <w:ind w:left="26" w:right="1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$753,600</w:t>
            </w: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3" w:lineRule="exact"/>
              <w:ind w:right="85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$1,507,200</w:t>
            </w:r>
          </w:p>
        </w:tc>
      </w:tr>
      <w:tr w:rsidR="00A6179D">
        <w:trPr>
          <w:trHeight w:val="167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32" w:line="115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>Ա պ ա հ ո վ ա գ ր ո ւ թ յո ւ ն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1" w:lineRule="exact"/>
              <w:ind w:left="125" w:right="106"/>
              <w:jc w:val="center"/>
              <w:rPr>
                <w:sz w:val="14"/>
              </w:rPr>
            </w:pPr>
            <w:r>
              <w:rPr>
                <w:color w:val="2F5495"/>
                <w:w w:val="120"/>
                <w:sz w:val="14"/>
              </w:rPr>
              <w:t>0.50%</w:t>
            </w: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1" w:lineRule="exact"/>
              <w:ind w:right="5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$617,902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1" w:lineRule="exact"/>
              <w:ind w:left="37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$92,901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1" w:lineRule="exact"/>
              <w:ind w:left="40" w:right="13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$269,426</w:t>
            </w: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:rsidR="00A6179D" w:rsidRDefault="00CF30D5">
            <w:pPr>
              <w:pStyle w:val="TableParagraph"/>
              <w:spacing w:before="7" w:line="141" w:lineRule="exact"/>
              <w:ind w:left="26" w:right="1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$255,575</w:t>
            </w: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>
        <w:trPr>
          <w:trHeight w:val="165"/>
        </w:trPr>
        <w:tc>
          <w:tcPr>
            <w:tcW w:w="3381" w:type="dxa"/>
            <w:tcBorders>
              <w:top w:val="single" w:sz="4" w:space="0" w:color="D4D4D4"/>
              <w:bottom w:val="single" w:sz="6" w:space="0" w:color="000000"/>
            </w:tcBorders>
          </w:tcPr>
          <w:p w:rsidR="00A6179D" w:rsidRDefault="00CF30D5">
            <w:pPr>
              <w:pStyle w:val="TableParagraph"/>
              <w:spacing w:before="32" w:line="113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>Բ ո ւ ֆ ե ր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6" w:space="0" w:color="000000"/>
            </w:tcBorders>
          </w:tcPr>
          <w:p w:rsidR="00A6179D" w:rsidRDefault="00CF30D5">
            <w:pPr>
              <w:pStyle w:val="TableParagraph"/>
              <w:spacing w:before="9" w:line="136" w:lineRule="exact"/>
              <w:ind w:left="125" w:right="107"/>
              <w:jc w:val="center"/>
              <w:rPr>
                <w:sz w:val="14"/>
              </w:rPr>
            </w:pPr>
            <w:r>
              <w:rPr>
                <w:color w:val="2F5495"/>
                <w:w w:val="120"/>
                <w:sz w:val="14"/>
              </w:rPr>
              <w:t>10%</w:t>
            </w:r>
          </w:p>
        </w:tc>
        <w:tc>
          <w:tcPr>
            <w:tcW w:w="1018" w:type="dxa"/>
            <w:tcBorders>
              <w:top w:val="single" w:sz="4" w:space="0" w:color="D4D4D4"/>
              <w:bottom w:val="single" w:sz="6" w:space="0" w:color="000000"/>
            </w:tcBorders>
          </w:tcPr>
          <w:p w:rsidR="00A6179D" w:rsidRDefault="00CF30D5">
            <w:pPr>
              <w:pStyle w:val="TableParagraph"/>
              <w:spacing w:before="9" w:line="136" w:lineRule="exact"/>
              <w:ind w:right="5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$12,508,050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6" w:space="0" w:color="000000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6" w:space="0" w:color="000000"/>
            </w:tcBorders>
          </w:tcPr>
          <w:p w:rsidR="00A6179D" w:rsidRDefault="00CF30D5">
            <w:pPr>
              <w:pStyle w:val="TableParagraph"/>
              <w:spacing w:before="9" w:line="136" w:lineRule="exact"/>
              <w:ind w:left="40" w:right="13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$1,858,022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6" w:space="0" w:color="000000"/>
            </w:tcBorders>
          </w:tcPr>
          <w:p w:rsidR="00A6179D" w:rsidRDefault="00CF30D5">
            <w:pPr>
              <w:pStyle w:val="TableParagraph"/>
              <w:spacing w:before="9" w:line="136" w:lineRule="exact"/>
              <w:ind w:left="39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$5,463,528</w:t>
            </w:r>
          </w:p>
        </w:tc>
        <w:tc>
          <w:tcPr>
            <w:tcW w:w="922" w:type="dxa"/>
            <w:tcBorders>
              <w:top w:val="single" w:sz="4" w:space="0" w:color="D4D4D4"/>
              <w:bottom w:val="single" w:sz="6" w:space="0" w:color="000000"/>
              <w:right w:val="single" w:sz="4" w:space="0" w:color="D4D4D4"/>
            </w:tcBorders>
          </w:tcPr>
          <w:p w:rsidR="00A6179D" w:rsidRDefault="00CF30D5">
            <w:pPr>
              <w:pStyle w:val="TableParagraph"/>
              <w:spacing w:before="9" w:line="136" w:lineRule="exact"/>
              <w:ind w:left="26" w:right="2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$5,186,499</w:t>
            </w: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6" w:space="0" w:color="000000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>
        <w:trPr>
          <w:trHeight w:val="169"/>
        </w:trPr>
        <w:tc>
          <w:tcPr>
            <w:tcW w:w="3381" w:type="dxa"/>
            <w:tcBorders>
              <w:top w:val="single" w:sz="6" w:space="0" w:color="000000"/>
              <w:bottom w:val="single" w:sz="6" w:space="0" w:color="000000"/>
            </w:tcBorders>
          </w:tcPr>
          <w:p w:rsidR="00A6179D" w:rsidRDefault="00CF30D5">
            <w:pPr>
              <w:pStyle w:val="TableParagraph"/>
              <w:spacing w:before="4" w:line="145" w:lineRule="exact"/>
              <w:ind w:left="25"/>
              <w:rPr>
                <w:sz w:val="14"/>
                <w:szCs w:val="14"/>
              </w:rPr>
            </w:pPr>
            <w:r>
              <w:rPr>
                <w:w w:val="125"/>
                <w:sz w:val="14"/>
                <w:szCs w:val="14"/>
              </w:rPr>
              <w:t>Ընդամենը կառուցապատման ծախսեր</w:t>
            </w:r>
          </w:p>
        </w:tc>
        <w:tc>
          <w:tcPr>
            <w:tcW w:w="895" w:type="dxa"/>
            <w:tcBorders>
              <w:top w:val="single" w:sz="6" w:space="0" w:color="000000"/>
              <w:bottom w:val="single" w:sz="6" w:space="0" w:color="000000"/>
            </w:tcBorders>
          </w:tcPr>
          <w:p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  <w:tcBorders>
              <w:top w:val="single" w:sz="6" w:space="0" w:color="000000"/>
              <w:bottom w:val="single" w:sz="6" w:space="0" w:color="000000"/>
            </w:tcBorders>
          </w:tcPr>
          <w:p w:rsidR="00A6179D" w:rsidRDefault="00CF30D5">
            <w:pPr>
              <w:pStyle w:val="TableParagraph"/>
              <w:spacing w:before="4" w:line="145" w:lineRule="exact"/>
              <w:ind w:right="5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$211,553,497</w:t>
            </w:r>
          </w:p>
        </w:tc>
        <w:tc>
          <w:tcPr>
            <w:tcW w:w="950" w:type="dxa"/>
            <w:tcBorders>
              <w:top w:val="single" w:sz="6" w:space="0" w:color="000000"/>
              <w:bottom w:val="single" w:sz="6" w:space="0" w:color="000000"/>
            </w:tcBorders>
          </w:tcPr>
          <w:p w:rsidR="00A6179D" w:rsidRDefault="00CF30D5">
            <w:pPr>
              <w:pStyle w:val="TableParagraph"/>
              <w:spacing w:before="6" w:line="143" w:lineRule="exact"/>
              <w:ind w:left="39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$54,727,178</w:t>
            </w:r>
          </w:p>
        </w:tc>
        <w:tc>
          <w:tcPr>
            <w:tcW w:w="950" w:type="dxa"/>
            <w:tcBorders>
              <w:top w:val="single" w:sz="6" w:space="0" w:color="000000"/>
              <w:bottom w:val="single" w:sz="6" w:space="0" w:color="000000"/>
            </w:tcBorders>
          </w:tcPr>
          <w:p w:rsidR="00A6179D" w:rsidRDefault="00CF30D5">
            <w:pPr>
              <w:pStyle w:val="TableParagraph"/>
              <w:spacing w:before="6" w:line="143" w:lineRule="exact"/>
              <w:ind w:left="40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$23,765,203</w:t>
            </w:r>
          </w:p>
        </w:tc>
        <w:tc>
          <w:tcPr>
            <w:tcW w:w="950" w:type="dxa"/>
            <w:tcBorders>
              <w:top w:val="single" w:sz="6" w:space="0" w:color="000000"/>
              <w:bottom w:val="single" w:sz="6" w:space="0" w:color="000000"/>
            </w:tcBorders>
          </w:tcPr>
          <w:p w:rsidR="00A6179D" w:rsidRDefault="00CF30D5">
            <w:pPr>
              <w:pStyle w:val="TableParagraph"/>
              <w:spacing w:before="6" w:line="143" w:lineRule="exact"/>
              <w:ind w:left="40" w:right="13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$63,099,997</w:t>
            </w:r>
          </w:p>
        </w:tc>
        <w:tc>
          <w:tcPr>
            <w:tcW w:w="922" w:type="dxa"/>
            <w:tcBorders>
              <w:top w:val="single" w:sz="6" w:space="0" w:color="000000"/>
              <w:bottom w:val="single" w:sz="6" w:space="0" w:color="000000"/>
              <w:right w:val="single" w:sz="4" w:space="0" w:color="D4D4D4"/>
            </w:tcBorders>
          </w:tcPr>
          <w:p w:rsidR="00A6179D" w:rsidRDefault="00CF30D5">
            <w:pPr>
              <w:pStyle w:val="TableParagraph"/>
              <w:spacing w:before="6" w:line="143" w:lineRule="exact"/>
              <w:ind w:left="26" w:right="1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$68,453,918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4" w:space="0" w:color="D4D4D4"/>
              <w:bottom w:val="single" w:sz="6" w:space="0" w:color="000000"/>
            </w:tcBorders>
          </w:tcPr>
          <w:p w:rsidR="00A6179D" w:rsidRDefault="00CF30D5">
            <w:pPr>
              <w:pStyle w:val="TableParagraph"/>
              <w:spacing w:before="6" w:line="143" w:lineRule="exact"/>
              <w:ind w:right="84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$1,507,200</w:t>
            </w:r>
          </w:p>
        </w:tc>
      </w:tr>
    </w:tbl>
    <w:p w:rsidR="00A6179D" w:rsidRDefault="00A6179D">
      <w:pPr>
        <w:spacing w:line="143" w:lineRule="exact"/>
        <w:jc w:val="right"/>
        <w:rPr>
          <w:sz w:val="14"/>
        </w:rPr>
        <w:sectPr w:rsidR="00A6179D">
          <w:pgSz w:w="12240" w:h="15840"/>
          <w:pgMar w:top="800" w:right="800" w:bottom="880" w:left="1000" w:header="0" w:footer="636" w:gutter="0"/>
          <w:cols w:space="720"/>
        </w:sectPr>
      </w:pPr>
    </w:p>
    <w:p w:rsidR="00A6179D" w:rsidRDefault="00CF30D5">
      <w:pPr>
        <w:pStyle w:val="BodyText"/>
        <w:spacing w:before="87" w:line="321" w:lineRule="auto"/>
        <w:ind w:left="958"/>
      </w:pPr>
      <w:r>
        <w:lastRenderedPageBreak/>
        <w:pict>
          <v:shape id="_x0000_s1027" style="position:absolute;left:0;text-align:left;margin-left:54.85pt;margin-top:54.25pt;width:503.2pt;height:313.35pt;z-index:-251654656;mso-position-horizontal-relative:page" coordorigin="1097,1085" coordsize="10064,6267" o:spt="100" adj="0,,0" path="m11155,7351r-10056,l1097,7349r,-6262l1099,1085r10056,l11160,1087r,5l1109,1092r-7,7l1109,1099r,6240l1102,7339r7,5l11160,7344r,5l11155,7351xm1109,1099r-7,l1109,1092r,7xm11146,1099r-10037,l1109,1092r10037,l11146,1099xm11146,7344r,-6252l11153,1099r7,l11160,7339r-7,l11146,7344xm11160,1099r-7,l11146,1092r14,l11160,1099xm1109,7344r-7,-5l1109,7339r,5xm11146,7344r-10037,l1109,7339r10037,l11146,7344xm11160,7344r-14,l11153,7339r7,l11160,7344xe" fillcolor="#e7e6e6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10"/>
        </w:rPr>
        <w:t xml:space="preserve">Ծրագրի իրականացման մասով եկամուտների և դրամական հոսքերի կանխատեսումները </w:t>
      </w:r>
      <w:r>
        <w:rPr>
          <w:w w:val="112"/>
        </w:rPr>
        <w:t>ն</w:t>
      </w:r>
      <w:r>
        <w:rPr>
          <w:w w:val="110"/>
        </w:rPr>
        <w:t>ե</w:t>
      </w:r>
      <w:r>
        <w:rPr>
          <w:w w:val="112"/>
        </w:rPr>
        <w:t>ր</w:t>
      </w:r>
      <w:r>
        <w:rPr>
          <w:w w:val="111"/>
        </w:rPr>
        <w:t>կայացվ</w:t>
      </w:r>
      <w:r>
        <w:rPr>
          <w:w w:val="110"/>
        </w:rPr>
        <w:t>ա</w:t>
      </w:r>
      <w:r>
        <w:rPr>
          <w:w w:val="101"/>
        </w:rPr>
        <w:t>ծ</w:t>
      </w:r>
      <w:r>
        <w:t xml:space="preserve"> </w:t>
      </w:r>
      <w:r>
        <w:rPr>
          <w:w w:val="110"/>
        </w:rPr>
        <w:t>ե</w:t>
      </w:r>
      <w:r>
        <w:rPr>
          <w:w w:val="112"/>
        </w:rPr>
        <w:t>ն</w:t>
      </w:r>
      <w:r>
        <w:t xml:space="preserve"> </w:t>
      </w:r>
      <w:r>
        <w:rPr>
          <w:w w:val="111"/>
        </w:rPr>
        <w:t>ստ</w:t>
      </w:r>
      <w:r>
        <w:rPr>
          <w:w w:val="110"/>
        </w:rPr>
        <w:t>որ</w:t>
      </w:r>
      <w:r>
        <w:rPr>
          <w:w w:val="97"/>
        </w:rPr>
        <w:t>և</w:t>
      </w:r>
      <w:r>
        <w:rPr>
          <w:w w:val="111"/>
          <w:position w:val="5"/>
          <w:sz w:val="13"/>
          <w:szCs w:val="13"/>
        </w:rPr>
        <w:t>2</w:t>
      </w:r>
      <w:r>
        <w:rPr>
          <w:w w:val="205"/>
        </w:rPr>
        <w:t>․</w:t>
      </w:r>
    </w:p>
    <w:p w:rsidR="00A6179D" w:rsidRDefault="00A6179D">
      <w:pPr>
        <w:pStyle w:val="BodyText"/>
      </w:pPr>
    </w:p>
    <w:p w:rsidR="00A6179D" w:rsidRDefault="00A6179D">
      <w:pPr>
        <w:pStyle w:val="BodyText"/>
        <w:spacing w:before="1" w:after="1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748"/>
        <w:gridCol w:w="737"/>
        <w:gridCol w:w="737"/>
        <w:gridCol w:w="738"/>
        <w:gridCol w:w="737"/>
        <w:gridCol w:w="708"/>
        <w:gridCol w:w="709"/>
        <w:gridCol w:w="708"/>
        <w:gridCol w:w="708"/>
        <w:gridCol w:w="709"/>
        <w:gridCol w:w="765"/>
      </w:tblGrid>
      <w:tr w:rsidR="00A6179D">
        <w:trPr>
          <w:trHeight w:val="148"/>
        </w:trPr>
        <w:tc>
          <w:tcPr>
            <w:tcW w:w="2021" w:type="dxa"/>
            <w:tcBorders>
              <w:bottom w:val="nil"/>
              <w:right w:val="nil"/>
            </w:tcBorders>
            <w:shd w:val="clear" w:color="auto" w:fill="C00000"/>
          </w:tcPr>
          <w:p w:rsidR="00A6179D" w:rsidRDefault="00CF30D5">
            <w:pPr>
              <w:pStyle w:val="TableParagraph"/>
              <w:spacing w:before="16" w:line="112" w:lineRule="exact"/>
              <w:ind w:left="17"/>
              <w:rPr>
                <w:sz w:val="10"/>
                <w:szCs w:val="10"/>
              </w:rPr>
            </w:pPr>
            <w:r>
              <w:rPr>
                <w:color w:val="FFFFFF"/>
                <w:w w:val="120"/>
                <w:sz w:val="10"/>
                <w:szCs w:val="10"/>
              </w:rPr>
              <w:t>Համախառն եկամուտ</w:t>
            </w: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:rsidR="00A6179D" w:rsidRDefault="00CF30D5">
            <w:pPr>
              <w:pStyle w:val="TableParagraph"/>
              <w:spacing w:before="16" w:line="112" w:lineRule="exact"/>
              <w:ind w:left="135"/>
              <w:rPr>
                <w:sz w:val="10"/>
              </w:rPr>
            </w:pPr>
            <w:r>
              <w:rPr>
                <w:color w:val="FFFFFF"/>
                <w:w w:val="115"/>
                <w:sz w:val="10"/>
              </w:rPr>
              <w:t>2024/2025</w:t>
            </w: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:rsidR="00A6179D" w:rsidRDefault="00CF30D5">
            <w:pPr>
              <w:pStyle w:val="TableParagraph"/>
              <w:spacing w:before="16" w:line="112" w:lineRule="exact"/>
              <w:ind w:left="267"/>
              <w:rPr>
                <w:sz w:val="10"/>
              </w:rPr>
            </w:pPr>
            <w:r>
              <w:rPr>
                <w:color w:val="FFFFFF"/>
                <w:w w:val="115"/>
                <w:sz w:val="10"/>
              </w:rPr>
              <w:t>2026</w:t>
            </w:r>
          </w:p>
        </w:tc>
        <w:tc>
          <w:tcPr>
            <w:tcW w:w="738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:rsidR="00A6179D" w:rsidRDefault="00CF30D5">
            <w:pPr>
              <w:pStyle w:val="TableParagraph"/>
              <w:spacing w:before="16" w:line="112" w:lineRule="exact"/>
              <w:ind w:left="269"/>
              <w:rPr>
                <w:sz w:val="10"/>
              </w:rPr>
            </w:pPr>
            <w:r>
              <w:rPr>
                <w:color w:val="FFFFFF"/>
                <w:w w:val="115"/>
                <w:sz w:val="10"/>
              </w:rPr>
              <w:t>2027</w:t>
            </w: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:rsidR="00A6179D" w:rsidRDefault="00CF30D5">
            <w:pPr>
              <w:pStyle w:val="TableParagraph"/>
              <w:spacing w:before="16" w:line="112" w:lineRule="exact"/>
              <w:ind w:left="269"/>
              <w:rPr>
                <w:sz w:val="10"/>
              </w:rPr>
            </w:pPr>
            <w:r>
              <w:rPr>
                <w:color w:val="FFFFFF"/>
                <w:w w:val="115"/>
                <w:sz w:val="10"/>
              </w:rPr>
              <w:t>2028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:rsidR="00A6179D" w:rsidRDefault="00CF30D5">
            <w:pPr>
              <w:pStyle w:val="TableParagraph"/>
              <w:spacing w:before="16" w:line="112" w:lineRule="exact"/>
              <w:ind w:left="257"/>
              <w:rPr>
                <w:sz w:val="10"/>
              </w:rPr>
            </w:pPr>
            <w:r>
              <w:rPr>
                <w:color w:val="FFFFFF"/>
                <w:w w:val="115"/>
                <w:sz w:val="10"/>
              </w:rPr>
              <w:t>2029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:rsidR="00A6179D" w:rsidRDefault="00CF30D5">
            <w:pPr>
              <w:pStyle w:val="TableParagraph"/>
              <w:spacing w:before="16" w:line="112" w:lineRule="exact"/>
              <w:ind w:left="257"/>
              <w:rPr>
                <w:sz w:val="10"/>
              </w:rPr>
            </w:pPr>
            <w:r>
              <w:rPr>
                <w:color w:val="FFFFFF"/>
                <w:w w:val="115"/>
                <w:sz w:val="10"/>
              </w:rPr>
              <w:t>2030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:rsidR="00A6179D" w:rsidRDefault="00CF30D5">
            <w:pPr>
              <w:pStyle w:val="TableParagraph"/>
              <w:spacing w:before="16" w:line="112" w:lineRule="exact"/>
              <w:ind w:left="234" w:right="195"/>
              <w:jc w:val="center"/>
              <w:rPr>
                <w:sz w:val="10"/>
              </w:rPr>
            </w:pPr>
            <w:r>
              <w:rPr>
                <w:color w:val="FFFFFF"/>
                <w:w w:val="115"/>
                <w:sz w:val="10"/>
              </w:rPr>
              <w:t>2031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:rsidR="00A6179D" w:rsidRDefault="00CF30D5">
            <w:pPr>
              <w:pStyle w:val="TableParagraph"/>
              <w:spacing w:before="16" w:line="112" w:lineRule="exact"/>
              <w:ind w:left="238" w:right="190"/>
              <w:jc w:val="center"/>
              <w:rPr>
                <w:sz w:val="10"/>
              </w:rPr>
            </w:pPr>
            <w:r>
              <w:rPr>
                <w:color w:val="FFFFFF"/>
                <w:w w:val="115"/>
                <w:sz w:val="10"/>
              </w:rPr>
              <w:t>2032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:rsidR="00A6179D" w:rsidRDefault="00CF30D5">
            <w:pPr>
              <w:pStyle w:val="TableParagraph"/>
              <w:spacing w:before="16" w:line="112" w:lineRule="exact"/>
              <w:ind w:left="243" w:right="196"/>
              <w:jc w:val="center"/>
              <w:rPr>
                <w:sz w:val="10"/>
              </w:rPr>
            </w:pPr>
            <w:r>
              <w:rPr>
                <w:color w:val="FFFFFF"/>
                <w:w w:val="115"/>
                <w:sz w:val="10"/>
              </w:rPr>
              <w:t>2033</w:t>
            </w:r>
          </w:p>
        </w:tc>
        <w:tc>
          <w:tcPr>
            <w:tcW w:w="765" w:type="dxa"/>
            <w:tcBorders>
              <w:left w:val="nil"/>
              <w:bottom w:val="nil"/>
            </w:tcBorders>
            <w:shd w:val="clear" w:color="auto" w:fill="C00000"/>
          </w:tcPr>
          <w:p w:rsidR="00A6179D" w:rsidRDefault="00CF30D5">
            <w:pPr>
              <w:pStyle w:val="TableParagraph"/>
              <w:spacing w:before="16" w:line="112" w:lineRule="exact"/>
              <w:ind w:left="293"/>
              <w:rPr>
                <w:sz w:val="10"/>
              </w:rPr>
            </w:pPr>
            <w:r>
              <w:rPr>
                <w:color w:val="FFFFFF"/>
                <w:w w:val="115"/>
                <w:sz w:val="10"/>
              </w:rPr>
              <w:t>2034</w:t>
            </w:r>
          </w:p>
        </w:tc>
      </w:tr>
      <w:tr w:rsidR="00A6179D">
        <w:trPr>
          <w:trHeight w:val="139"/>
        </w:trPr>
        <w:tc>
          <w:tcPr>
            <w:tcW w:w="2021" w:type="dxa"/>
            <w:tcBorders>
              <w:top w:val="nil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38" w:line="81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>Գ ր ա ս ե նյա կնե ր</w:t>
            </w:r>
          </w:p>
        </w:tc>
        <w:tc>
          <w:tcPr>
            <w:tcW w:w="74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7" w:lineRule="exact"/>
              <w:ind w:right="2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$546,821</w:t>
            </w:r>
          </w:p>
        </w:tc>
        <w:tc>
          <w:tcPr>
            <w:tcW w:w="70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7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$4,040,346</w:t>
            </w:r>
          </w:p>
        </w:tc>
        <w:tc>
          <w:tcPr>
            <w:tcW w:w="7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7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$6,828,793</w:t>
            </w:r>
          </w:p>
        </w:tc>
        <w:tc>
          <w:tcPr>
            <w:tcW w:w="70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7" w:lineRule="exact"/>
              <w:ind w:left="130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$9,604,096</w:t>
            </w:r>
          </w:p>
        </w:tc>
        <w:tc>
          <w:tcPr>
            <w:tcW w:w="70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7" w:lineRule="exact"/>
              <w:ind w:left="132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$9,892,219</w:t>
            </w:r>
          </w:p>
        </w:tc>
        <w:tc>
          <w:tcPr>
            <w:tcW w:w="7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7" w:lineRule="exact"/>
              <w:ind w:left="78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$10,188,985</w:t>
            </w:r>
          </w:p>
        </w:tc>
        <w:tc>
          <w:tcPr>
            <w:tcW w:w="765" w:type="dxa"/>
            <w:tcBorders>
              <w:top w:val="nil"/>
              <w:left w:val="single" w:sz="4" w:space="0" w:color="D3D3D3"/>
              <w:bottom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7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$10,494,655</w:t>
            </w: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37" w:line="81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>Ա ռ և տ ր ի կ ենտ ր ո ն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$1,594,115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$10,811,561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$13,479,463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left="74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$14,779,264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left="76" w:right="3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$15,222,642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left="79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$15,679,321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$16,149,701</w:t>
            </w:r>
          </w:p>
        </w:tc>
      </w:tr>
      <w:tr w:rsidR="00A6179D">
        <w:trPr>
          <w:trHeight w:val="137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38" w:line="79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>Հ յո ւ ր ա նո ցա յի ն հ ա մա լի ր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6" w:lineRule="exact"/>
              <w:ind w:right="2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$1,809,832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6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$11,380,225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6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$14,224,723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6" w:lineRule="exact"/>
              <w:ind w:left="7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$16,414,969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6" w:lineRule="exact"/>
              <w:ind w:left="76" w:right="3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$18,391,778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6" w:lineRule="exact"/>
              <w:ind w:left="78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$18,923,000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6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$19,383,283</w:t>
            </w: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left="16"/>
              <w:rPr>
                <w:sz w:val="10"/>
                <w:szCs w:val="10"/>
              </w:rPr>
            </w:pPr>
            <w:r>
              <w:rPr>
                <w:w w:val="125"/>
                <w:sz w:val="10"/>
                <w:szCs w:val="10"/>
              </w:rPr>
              <w:t>Ընդամենը համախառն եկամուտ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$3,950,768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$26,232,132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$34,532,979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left="7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$40,798,329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left="76" w:right="3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$43,506,639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left="78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$44,791,307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$46,027,639</w:t>
            </w: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1" w:lineRule="exact"/>
              <w:ind w:left="16"/>
              <w:rPr>
                <w:sz w:val="10"/>
                <w:szCs w:val="10"/>
              </w:rPr>
            </w:pPr>
            <w:r>
              <w:rPr>
                <w:w w:val="125"/>
                <w:sz w:val="10"/>
                <w:szCs w:val="10"/>
              </w:rPr>
              <w:t>Գործառնական ծախսեր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37" w:line="81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>Գ ր ա ս ե նյա կնե ր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2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$119,605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$743,506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$845,829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left="215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$948,317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left="218" w:right="1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$976,766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left="136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$1,006,069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$1,036,251</w:t>
            </w: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37" w:line="81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>Ա ռ և տ ր ի կ ենտ ր ո ն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$243,103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$1,501,885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$1,617,248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left="131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$1,692,628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left="13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$1,743,407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left="136" w:right="3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$1,795,709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$1,849,581</w:t>
            </w:r>
          </w:p>
        </w:tc>
      </w:tr>
      <w:tr w:rsidR="00A6179D">
        <w:trPr>
          <w:trHeight w:val="137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38" w:line="79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>Հ յո ւ ր ա նո ցա յի ն հ ա մա լի ր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6" w:lineRule="exact"/>
              <w:ind w:right="2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$1,044,389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6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$6,532,657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6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$7,891,551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6" w:lineRule="exact"/>
              <w:ind w:left="130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$9,038,009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6" w:lineRule="exact"/>
              <w:ind w:left="76" w:right="3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$10,378,878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6" w:lineRule="exact"/>
              <w:ind w:left="78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$10,673,327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6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$10,973,134</w:t>
            </w: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37" w:line="82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>Ը նդ ա մե նը գո րծա ռ նա կ ա ն ծա խ սե ր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3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$1,407,097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3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$8,778,049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3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$10,354,628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3" w:lineRule="exact"/>
              <w:ind w:left="74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$11,678,954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3" w:lineRule="exact"/>
              <w:ind w:left="76" w:right="3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$13,099,052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3" w:lineRule="exact"/>
              <w:ind w:left="78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$13,475,106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3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$13,858,966</w:t>
            </w:r>
          </w:p>
        </w:tc>
      </w:tr>
      <w:tr w:rsidR="00A6179D">
        <w:trPr>
          <w:trHeight w:val="138"/>
        </w:trPr>
        <w:tc>
          <w:tcPr>
            <w:tcW w:w="2021" w:type="dxa"/>
            <w:tcBorders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left="17"/>
              <w:rPr>
                <w:sz w:val="10"/>
                <w:szCs w:val="10"/>
              </w:rPr>
            </w:pPr>
            <w:r>
              <w:rPr>
                <w:w w:val="120"/>
                <w:sz w:val="10"/>
                <w:szCs w:val="10"/>
              </w:rPr>
              <w:t>Զուտ գործառնական եկամուտ</w:t>
            </w:r>
          </w:p>
        </w:tc>
        <w:tc>
          <w:tcPr>
            <w:tcW w:w="74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$2,538,208</w:t>
            </w: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$17,408,692</w:t>
            </w:r>
          </w:p>
        </w:tc>
        <w:tc>
          <w:tcPr>
            <w:tcW w:w="70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$24,110,652</w:t>
            </w: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left="7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$29,045,076</w:t>
            </w: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left="76" w:right="2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$30,331,060</w:t>
            </w:r>
          </w:p>
        </w:tc>
        <w:tc>
          <w:tcPr>
            <w:tcW w:w="70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left="79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$31,237,378</w:t>
            </w:r>
          </w:p>
        </w:tc>
        <w:tc>
          <w:tcPr>
            <w:tcW w:w="765" w:type="dxa"/>
            <w:tcBorders>
              <w:left w:val="single" w:sz="4" w:space="0" w:color="D3D3D3"/>
              <w:bottom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right="1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$32,087,485</w:t>
            </w: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37" w:line="81" w:lineRule="exact"/>
              <w:ind w:left="17"/>
              <w:rPr>
                <w:sz w:val="8"/>
                <w:szCs w:val="8"/>
              </w:rPr>
            </w:pPr>
            <w:r>
              <w:rPr>
                <w:w w:val="115"/>
                <w:sz w:val="8"/>
                <w:szCs w:val="8"/>
              </w:rPr>
              <w:t>Մ ա շվա ծո ւ թ յո ւ ն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$1,104,706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left="131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left="13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left="136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2" w:lineRule="exact"/>
              <w:ind w:left="16"/>
              <w:rPr>
                <w:sz w:val="10"/>
                <w:szCs w:val="10"/>
              </w:rPr>
            </w:pPr>
            <w:r>
              <w:rPr>
                <w:w w:val="125"/>
                <w:sz w:val="10"/>
                <w:szCs w:val="10"/>
              </w:rPr>
              <w:t>Շահույթ մինչև տոկոսները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2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$1,433,502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2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$10,780,455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2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$17,482,416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2" w:lineRule="exact"/>
              <w:ind w:left="7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$22,416,839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2" w:lineRule="exact"/>
              <w:ind w:left="76" w:right="3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$23,702,823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2" w:lineRule="exact"/>
              <w:ind w:left="78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$24,609,142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2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$25,459,248</w:t>
            </w:r>
          </w:p>
        </w:tc>
      </w:tr>
      <w:tr w:rsidR="00A6179D">
        <w:trPr>
          <w:trHeight w:val="137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37" w:line="82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>Տ ո կ ո ս ա յի ն ծա խ ս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8" w:lineRule="exact"/>
              <w:ind w:right="31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$646,927</w:t>
            </w: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8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$3,208,094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8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$7,495,463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8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$9,308,025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8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$8,861,001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8" w:lineRule="exact"/>
              <w:ind w:left="132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$8,194,343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8" w:lineRule="exact"/>
              <w:ind w:left="133" w:right="3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$7,527,685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8" w:lineRule="exact"/>
              <w:ind w:left="136" w:right="3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$6,861,026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8" w:lineRule="exact"/>
              <w:ind w:right="1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$5,703,633</w:t>
            </w: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left="17"/>
              <w:rPr>
                <w:sz w:val="10"/>
                <w:szCs w:val="10"/>
              </w:rPr>
            </w:pPr>
            <w:r>
              <w:rPr>
                <w:w w:val="125"/>
                <w:sz w:val="10"/>
                <w:szCs w:val="10"/>
              </w:rPr>
              <w:t>Հարկվող շահույթ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($646,927)</w:t>
            </w: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($3,208,094)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($6,061,961)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$1,472,430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$8,621,414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left="7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$14,222,496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left="76" w:right="2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$16,175,139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left="79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$17,748,115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right="1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$19,755,615</w:t>
            </w: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37" w:line="81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>Շ ա հ ո ւ թ ա հ ա ր կ ի գ ծո վ ծա խ ս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($116,447)</w:t>
            </w: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($577,457)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($1,091,153)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$265,037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$1,551,855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left="131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$2,560,049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left="13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$2,911,525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left="136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$3,194,661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$3,556,011</w:t>
            </w: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37" w:line="81" w:lineRule="exact"/>
              <w:ind w:left="17"/>
              <w:rPr>
                <w:sz w:val="8"/>
                <w:szCs w:val="8"/>
              </w:rPr>
            </w:pPr>
            <w:r>
              <w:rPr>
                <w:w w:val="115"/>
                <w:sz w:val="8"/>
                <w:szCs w:val="8"/>
              </w:rPr>
              <w:t>Կ ո ւ տ ա կ վա ծ վնա ս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($116,447)</w:t>
            </w: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($693,904)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($1,785,057)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($1,830,438)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>
        <w:trPr>
          <w:trHeight w:val="137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38" w:line="79" w:lineRule="exact"/>
              <w:ind w:left="17"/>
              <w:rPr>
                <w:sz w:val="8"/>
                <w:szCs w:val="8"/>
              </w:rPr>
            </w:pPr>
            <w:r>
              <w:rPr>
                <w:w w:val="115"/>
                <w:sz w:val="8"/>
                <w:szCs w:val="8"/>
              </w:rPr>
              <w:t>Վ նա սի նվա զե ցո ւ մ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6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$310,419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6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$1,520,019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37" w:line="82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>Շ ա հ ո ւ թ ա հ ա ր կ ի գ ծո վ ծա խ ս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0" w:line="98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$310,419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0" w:line="98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$1,551,855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0" w:line="98" w:lineRule="exact"/>
              <w:ind w:left="131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$2,560,049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0" w:line="98" w:lineRule="exact"/>
              <w:ind w:left="13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$2,911,525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0" w:line="98" w:lineRule="exact"/>
              <w:ind w:left="136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$3,194,661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</w:tcBorders>
          </w:tcPr>
          <w:p w:rsidR="00A6179D" w:rsidRDefault="00CF30D5">
            <w:pPr>
              <w:pStyle w:val="TableParagraph"/>
              <w:spacing w:before="20" w:line="98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$3,556,011</w:t>
            </w:r>
          </w:p>
        </w:tc>
      </w:tr>
      <w:tr w:rsidR="00A6179D">
        <w:trPr>
          <w:trHeight w:val="138"/>
        </w:trPr>
        <w:tc>
          <w:tcPr>
            <w:tcW w:w="2021" w:type="dxa"/>
            <w:tcBorders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left="16"/>
              <w:rPr>
                <w:sz w:val="10"/>
                <w:szCs w:val="10"/>
              </w:rPr>
            </w:pPr>
            <w:r>
              <w:rPr>
                <w:w w:val="120"/>
                <w:sz w:val="10"/>
                <w:szCs w:val="10"/>
              </w:rPr>
              <w:t>Զուտ շահույթ</w:t>
            </w:r>
          </w:p>
        </w:tc>
        <w:tc>
          <w:tcPr>
            <w:tcW w:w="74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($646,927)</w:t>
            </w:r>
          </w:p>
        </w:tc>
        <w:tc>
          <w:tcPr>
            <w:tcW w:w="73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($3,208,094)</w:t>
            </w:r>
          </w:p>
        </w:tc>
        <w:tc>
          <w:tcPr>
            <w:tcW w:w="7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($6,061,961)</w:t>
            </w: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$1,472,430</w:t>
            </w:r>
          </w:p>
        </w:tc>
        <w:tc>
          <w:tcPr>
            <w:tcW w:w="70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$8,589,579</w:t>
            </w: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left="7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$11,662,447</w:t>
            </w: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left="76" w:right="3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$13,263,614</w:t>
            </w:r>
          </w:p>
        </w:tc>
        <w:tc>
          <w:tcPr>
            <w:tcW w:w="70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left="78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$14,553,455</w:t>
            </w:r>
          </w:p>
        </w:tc>
        <w:tc>
          <w:tcPr>
            <w:tcW w:w="765" w:type="dxa"/>
            <w:tcBorders>
              <w:left w:val="single" w:sz="4" w:space="0" w:color="D3D3D3"/>
              <w:bottom w:val="single" w:sz="4" w:space="0" w:color="D3D3D3"/>
            </w:tcBorders>
          </w:tcPr>
          <w:p w:rsidR="00A6179D" w:rsidRDefault="00CF30D5">
            <w:pPr>
              <w:pStyle w:val="TableParagraph"/>
              <w:spacing w:before="16" w:line="102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$16,199,605</w:t>
            </w: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37" w:line="81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>Մ ա յր գ ո ւ մա րի մա ր ո ւ մ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$1,851,829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24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$11,110,974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left="74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$11,110,974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left="76" w:right="2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$11,110,974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left="79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$11,110,974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1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$10,185,059</w:t>
            </w: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37" w:line="81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>Մ ա շվա ծո ւ թ յա ն ճ շգ ր տ ո ւ մ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$1,104,706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left="130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left="132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left="136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</w:tr>
      <w:tr w:rsidR="00A6179D">
        <w:trPr>
          <w:trHeight w:val="137"/>
        </w:trPr>
        <w:tc>
          <w:tcPr>
            <w:tcW w:w="2021" w:type="dxa"/>
            <w:tcBorders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0" w:lineRule="exact"/>
              <w:ind w:left="16"/>
              <w:rPr>
                <w:sz w:val="10"/>
                <w:szCs w:val="10"/>
              </w:rPr>
            </w:pPr>
            <w:r>
              <w:rPr>
                <w:w w:val="125"/>
                <w:sz w:val="10"/>
                <w:szCs w:val="10"/>
              </w:rPr>
              <w:t>Դրամական հոսքեր</w:t>
            </w:r>
          </w:p>
        </w:tc>
        <w:tc>
          <w:tcPr>
            <w:tcW w:w="74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0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($646,927)</w:t>
            </w:r>
          </w:p>
        </w:tc>
        <w:tc>
          <w:tcPr>
            <w:tcW w:w="73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0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($3,208,094)</w:t>
            </w:r>
          </w:p>
        </w:tc>
        <w:tc>
          <w:tcPr>
            <w:tcW w:w="7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0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($4,957,255)</w:t>
            </w: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0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$6,248,838</w:t>
            </w:r>
          </w:p>
        </w:tc>
        <w:tc>
          <w:tcPr>
            <w:tcW w:w="70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0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$4,106,842</w:t>
            </w: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0" w:lineRule="exact"/>
              <w:ind w:left="131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$7,179,710</w:t>
            </w: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0" w:lineRule="exact"/>
              <w:ind w:left="13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$8,780,877</w:t>
            </w:r>
          </w:p>
        </w:tc>
        <w:tc>
          <w:tcPr>
            <w:tcW w:w="70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0" w:lineRule="exact"/>
              <w:ind w:left="78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$10,070,718</w:t>
            </w:r>
          </w:p>
        </w:tc>
        <w:tc>
          <w:tcPr>
            <w:tcW w:w="765" w:type="dxa"/>
            <w:tcBorders>
              <w:left w:val="single" w:sz="4" w:space="0" w:color="D3D3D3"/>
              <w:bottom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0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$12,642,782</w:t>
            </w: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2" w:lineRule="exact"/>
              <w:ind w:left="16"/>
              <w:rPr>
                <w:sz w:val="10"/>
                <w:szCs w:val="10"/>
              </w:rPr>
            </w:pPr>
            <w:r>
              <w:rPr>
                <w:w w:val="120"/>
                <w:sz w:val="10"/>
                <w:szCs w:val="10"/>
              </w:rPr>
              <w:t>Սեփական կապիտալ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1" w:lineRule="exact"/>
              <w:ind w:left="16"/>
              <w:rPr>
                <w:sz w:val="10"/>
                <w:szCs w:val="10"/>
              </w:rPr>
            </w:pPr>
            <w:r>
              <w:rPr>
                <w:w w:val="125"/>
                <w:sz w:val="10"/>
                <w:szCs w:val="10"/>
              </w:rPr>
              <w:t>Դրամական հոսքեր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6" w:lineRule="exact"/>
              <w:ind w:left="81" w:right="-15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($54,727,179)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6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($1,919,748)</w:t>
            </w: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6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($3,208,094)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6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($4,957,255)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6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$6,248,838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6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$4,106,842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6" w:lineRule="exact"/>
              <w:ind w:left="131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$7,179,710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6" w:lineRule="exact"/>
              <w:ind w:left="13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$8,780,877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6" w:lineRule="exact"/>
              <w:ind w:left="78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$10,070,718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6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$12,642,782</w:t>
            </w: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37" w:line="81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>Վ ե ր ջնա կ ա ն գ նա հ ա տ ո ւ մ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$224,409,587</w:t>
            </w: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2" w:lineRule="exact"/>
              <w:ind w:left="17"/>
              <w:rPr>
                <w:sz w:val="10"/>
                <w:szCs w:val="10"/>
              </w:rPr>
            </w:pPr>
            <w:r>
              <w:rPr>
                <w:w w:val="125"/>
                <w:sz w:val="10"/>
                <w:szCs w:val="10"/>
              </w:rPr>
              <w:t>Ընդամենը դրամական հոսքեր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7" w:lineRule="exact"/>
              <w:ind w:left="81" w:right="-15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($54,727,179)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7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($1,919,748)</w:t>
            </w: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7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($3,208,094)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7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($4,957,255)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7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$6,248,838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7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$4,106,842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7" w:lineRule="exact"/>
              <w:ind w:left="131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$7,179,710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7" w:lineRule="exact"/>
              <w:ind w:left="13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$8,780,877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7" w:lineRule="exact"/>
              <w:ind w:left="78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$10,070,718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</w:tcBorders>
          </w:tcPr>
          <w:p w:rsidR="00A6179D" w:rsidRDefault="00CF30D5">
            <w:pPr>
              <w:pStyle w:val="TableParagraph"/>
              <w:spacing w:before="22" w:line="97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$237,052,369</w:t>
            </w:r>
          </w:p>
        </w:tc>
      </w:tr>
      <w:tr w:rsidR="00A6179D">
        <w:trPr>
          <w:trHeight w:val="137"/>
        </w:trPr>
        <w:tc>
          <w:tcPr>
            <w:tcW w:w="2021" w:type="dxa"/>
            <w:tcBorders>
              <w:right w:val="nil"/>
            </w:tcBorders>
          </w:tcPr>
          <w:p w:rsidR="00A6179D" w:rsidRDefault="00CF30D5">
            <w:pPr>
              <w:pStyle w:val="TableParagraph"/>
              <w:spacing w:before="17" w:line="100" w:lineRule="exact"/>
              <w:ind w:left="17"/>
              <w:rPr>
                <w:sz w:val="10"/>
                <w:szCs w:val="10"/>
              </w:rPr>
            </w:pPr>
            <w:r>
              <w:rPr>
                <w:w w:val="125"/>
                <w:sz w:val="10"/>
                <w:szCs w:val="10"/>
              </w:rPr>
              <w:t>Ներքին վերադարձելիության դրույք</w:t>
            </w:r>
          </w:p>
        </w:tc>
        <w:tc>
          <w:tcPr>
            <w:tcW w:w="748" w:type="dxa"/>
            <w:tcBorders>
              <w:left w:val="nil"/>
              <w:right w:val="nil"/>
            </w:tcBorders>
            <w:shd w:val="clear" w:color="auto" w:fill="D0CECE"/>
          </w:tcPr>
          <w:p w:rsidR="00A6179D" w:rsidRDefault="00CF30D5">
            <w:pPr>
              <w:pStyle w:val="TableParagraph"/>
              <w:spacing w:before="17" w:line="100" w:lineRule="exact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19.1%</w:t>
            </w:r>
          </w:p>
        </w:tc>
        <w:tc>
          <w:tcPr>
            <w:tcW w:w="737" w:type="dxa"/>
            <w:tcBorders>
              <w:left w:val="nil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lef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>
        <w:trPr>
          <w:trHeight w:val="138"/>
        </w:trPr>
        <w:tc>
          <w:tcPr>
            <w:tcW w:w="2021" w:type="dxa"/>
            <w:tcBorders>
              <w:bottom w:val="single" w:sz="4" w:space="0" w:color="D3D3D3"/>
              <w:right w:val="nil"/>
            </w:tcBorders>
          </w:tcPr>
          <w:p w:rsidR="00A6179D" w:rsidRDefault="00CF30D5">
            <w:pPr>
              <w:pStyle w:val="TableParagraph"/>
              <w:spacing w:before="16" w:line="102" w:lineRule="exact"/>
              <w:ind w:left="17"/>
              <w:rPr>
                <w:sz w:val="10"/>
                <w:szCs w:val="10"/>
              </w:rPr>
            </w:pPr>
            <w:r>
              <w:rPr>
                <w:w w:val="115"/>
                <w:sz w:val="10"/>
                <w:szCs w:val="10"/>
              </w:rPr>
              <w:t>Զուտ դրական արժեք (NPV @ 12%)</w:t>
            </w: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  <w:shd w:val="clear" w:color="auto" w:fill="D0CECE"/>
          </w:tcPr>
          <w:p w:rsidR="00A6179D" w:rsidRDefault="00CF30D5">
            <w:pPr>
              <w:pStyle w:val="TableParagraph"/>
              <w:spacing w:before="16" w:line="102" w:lineRule="exact"/>
              <w:ind w:right="33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$ 36,548,871</w:t>
            </w:r>
          </w:p>
        </w:tc>
        <w:tc>
          <w:tcPr>
            <w:tcW w:w="737" w:type="dxa"/>
            <w:tcBorders>
              <w:left w:val="nil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left w:val="single" w:sz="4" w:space="0" w:color="D3D3D3"/>
              <w:bottom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1" w:lineRule="exact"/>
              <w:ind w:left="17"/>
              <w:rPr>
                <w:sz w:val="10"/>
                <w:szCs w:val="10"/>
              </w:rPr>
            </w:pPr>
            <w:r>
              <w:rPr>
                <w:w w:val="120"/>
                <w:sz w:val="10"/>
                <w:szCs w:val="10"/>
              </w:rPr>
              <w:t>Համախառն պրոյեկտ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8" w:line="100" w:lineRule="exact"/>
              <w:ind w:left="17"/>
              <w:rPr>
                <w:sz w:val="10"/>
                <w:szCs w:val="10"/>
              </w:rPr>
            </w:pPr>
            <w:r>
              <w:rPr>
                <w:w w:val="125"/>
                <w:sz w:val="10"/>
                <w:szCs w:val="10"/>
              </w:rPr>
              <w:t>Դրամական հոսքեր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3" w:line="96" w:lineRule="exact"/>
              <w:ind w:left="81" w:right="-15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($54,727,179)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3" w:line="96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($23,765,203)</w:t>
            </w: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3" w:line="96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($63,100,063)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3" w:line="96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($65,915,777)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3" w:line="96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$15,901,492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3" w:line="96" w:lineRule="exact"/>
              <w:ind w:right="24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$24,110,652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3" w:line="96" w:lineRule="exact"/>
              <w:ind w:left="74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$29,045,076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3" w:line="96" w:lineRule="exact"/>
              <w:ind w:left="76" w:right="2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$30,331,060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23" w:line="96" w:lineRule="exact"/>
              <w:ind w:left="79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$31,237,378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CF30D5">
            <w:pPr>
              <w:pStyle w:val="TableParagraph"/>
              <w:spacing w:before="23" w:line="96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$32,087,485</w:t>
            </w:r>
          </w:p>
        </w:tc>
      </w:tr>
      <w:tr w:rsidR="00A6179D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37" w:line="81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>Վ ե ր ջնա կ ա ն գ նա հ ա տ ո ւ մ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:rsidR="00A6179D" w:rsidRDefault="00CF30D5">
            <w:pPr>
              <w:pStyle w:val="TableParagraph"/>
              <w:spacing w:before="21" w:line="97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$322,510,481</w:t>
            </w:r>
          </w:p>
        </w:tc>
      </w:tr>
      <w:tr w:rsidR="00A6179D">
        <w:trPr>
          <w:trHeight w:val="137"/>
        </w:trPr>
        <w:tc>
          <w:tcPr>
            <w:tcW w:w="2021" w:type="dxa"/>
            <w:tcBorders>
              <w:top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0" w:lineRule="exact"/>
              <w:ind w:left="17"/>
              <w:rPr>
                <w:sz w:val="10"/>
                <w:szCs w:val="10"/>
              </w:rPr>
            </w:pPr>
            <w:r>
              <w:rPr>
                <w:w w:val="125"/>
                <w:sz w:val="10"/>
                <w:szCs w:val="10"/>
              </w:rPr>
              <w:t>Ընդամենը դրամական հոսքեր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0" w:lineRule="exact"/>
              <w:ind w:left="81" w:right="-15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($54,727,179)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0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($23,765,203)</w:t>
            </w: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0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($63,100,063)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0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($65,915,777)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0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$15,901,492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0" w:lineRule="exact"/>
              <w:ind w:right="24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$24,110,652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0" w:lineRule="exact"/>
              <w:ind w:left="74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$29,045,076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0" w:lineRule="exact"/>
              <w:ind w:left="76" w:right="2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$30,331,060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0" w:lineRule="exact"/>
              <w:ind w:left="79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$31,237,378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</w:tcBorders>
          </w:tcPr>
          <w:p w:rsidR="00A6179D" w:rsidRDefault="00CF30D5">
            <w:pPr>
              <w:pStyle w:val="TableParagraph"/>
              <w:spacing w:before="17" w:line="100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$354,597,966</w:t>
            </w:r>
          </w:p>
        </w:tc>
      </w:tr>
      <w:tr w:rsidR="00A6179D">
        <w:trPr>
          <w:trHeight w:val="138"/>
        </w:trPr>
        <w:tc>
          <w:tcPr>
            <w:tcW w:w="2769" w:type="dxa"/>
            <w:gridSpan w:val="2"/>
            <w:tcBorders>
              <w:right w:val="nil"/>
            </w:tcBorders>
            <w:shd w:val="clear" w:color="auto" w:fill="D0CECE"/>
          </w:tcPr>
          <w:p w:rsidR="00A6179D" w:rsidRDefault="00CF30D5">
            <w:pPr>
              <w:pStyle w:val="TableParagraph"/>
              <w:tabs>
                <w:tab w:val="left" w:pos="2468"/>
              </w:tabs>
              <w:spacing w:before="16" w:line="102" w:lineRule="exact"/>
              <w:ind w:left="17"/>
              <w:rPr>
                <w:sz w:val="10"/>
                <w:szCs w:val="10"/>
              </w:rPr>
            </w:pPr>
            <w:r>
              <w:rPr>
                <w:w w:val="120"/>
                <w:sz w:val="10"/>
                <w:szCs w:val="10"/>
              </w:rPr>
              <w:t>Ներքին</w:t>
            </w:r>
            <w:r>
              <w:rPr>
                <w:spacing w:val="8"/>
                <w:w w:val="120"/>
                <w:sz w:val="10"/>
                <w:szCs w:val="10"/>
              </w:rPr>
              <w:t xml:space="preserve"> </w:t>
            </w:r>
            <w:r>
              <w:rPr>
                <w:w w:val="120"/>
                <w:sz w:val="10"/>
                <w:szCs w:val="10"/>
              </w:rPr>
              <w:t>վերադարձելիության</w:t>
            </w:r>
            <w:r>
              <w:rPr>
                <w:spacing w:val="8"/>
                <w:w w:val="120"/>
                <w:sz w:val="10"/>
                <w:szCs w:val="10"/>
              </w:rPr>
              <w:t xml:space="preserve"> </w:t>
            </w:r>
            <w:r>
              <w:rPr>
                <w:w w:val="120"/>
                <w:sz w:val="10"/>
                <w:szCs w:val="10"/>
              </w:rPr>
              <w:t>դրույք</w:t>
            </w:r>
            <w:r>
              <w:rPr>
                <w:w w:val="120"/>
                <w:sz w:val="10"/>
                <w:szCs w:val="10"/>
              </w:rPr>
              <w:tab/>
            </w:r>
            <w:r>
              <w:rPr>
                <w:spacing w:val="-2"/>
                <w:w w:val="115"/>
                <w:sz w:val="10"/>
                <w:szCs w:val="10"/>
              </w:rPr>
              <w:t>13.9%</w:t>
            </w:r>
          </w:p>
        </w:tc>
        <w:tc>
          <w:tcPr>
            <w:tcW w:w="737" w:type="dxa"/>
            <w:tcBorders>
              <w:left w:val="nil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lef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>
        <w:trPr>
          <w:trHeight w:val="138"/>
        </w:trPr>
        <w:tc>
          <w:tcPr>
            <w:tcW w:w="2021" w:type="dxa"/>
            <w:tcBorders>
              <w:right w:val="nil"/>
            </w:tcBorders>
            <w:shd w:val="clear" w:color="auto" w:fill="D0CECE"/>
          </w:tcPr>
          <w:p w:rsidR="00A6179D" w:rsidRDefault="00CF30D5">
            <w:pPr>
              <w:pStyle w:val="TableParagraph"/>
              <w:spacing w:before="17" w:line="102" w:lineRule="exact"/>
              <w:ind w:left="17"/>
              <w:rPr>
                <w:sz w:val="10"/>
                <w:szCs w:val="10"/>
              </w:rPr>
            </w:pPr>
            <w:r>
              <w:rPr>
                <w:w w:val="115"/>
                <w:sz w:val="10"/>
                <w:szCs w:val="10"/>
              </w:rPr>
              <w:t>Զուտ դրական արժեք (NPV @ 12%)</w:t>
            </w:r>
          </w:p>
        </w:tc>
        <w:tc>
          <w:tcPr>
            <w:tcW w:w="748" w:type="dxa"/>
            <w:tcBorders>
              <w:left w:val="nil"/>
              <w:right w:val="nil"/>
            </w:tcBorders>
            <w:shd w:val="clear" w:color="auto" w:fill="D0CECE"/>
          </w:tcPr>
          <w:p w:rsidR="00A6179D" w:rsidRDefault="00CF30D5">
            <w:pPr>
              <w:pStyle w:val="TableParagraph"/>
              <w:spacing w:before="17" w:line="102" w:lineRule="exact"/>
              <w:ind w:right="33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$ 17,449,357</w:t>
            </w:r>
          </w:p>
        </w:tc>
        <w:tc>
          <w:tcPr>
            <w:tcW w:w="737" w:type="dxa"/>
            <w:tcBorders>
              <w:left w:val="nil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single" w:sz="4" w:space="0" w:color="D3D3D3"/>
              <w:righ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left w:val="single" w:sz="4" w:space="0" w:color="D3D3D3"/>
            </w:tcBorders>
          </w:tcPr>
          <w:p w:rsidR="00A6179D" w:rsidRDefault="00A6179D">
            <w:pPr>
              <w:pStyle w:val="TableParagraph"/>
              <w:rPr>
                <w:sz w:val="8"/>
              </w:rPr>
            </w:pPr>
          </w:p>
        </w:tc>
      </w:tr>
    </w:tbl>
    <w:p w:rsidR="00A6179D" w:rsidRDefault="00A6179D">
      <w:pPr>
        <w:pStyle w:val="BodyText"/>
        <w:rPr>
          <w:sz w:val="22"/>
        </w:rPr>
      </w:pPr>
    </w:p>
    <w:p w:rsidR="00A6179D" w:rsidRDefault="00A6179D">
      <w:pPr>
        <w:pStyle w:val="BodyText"/>
        <w:rPr>
          <w:sz w:val="22"/>
        </w:rPr>
      </w:pPr>
    </w:p>
    <w:p w:rsidR="00A6179D" w:rsidRDefault="00A6179D">
      <w:pPr>
        <w:pStyle w:val="BodyText"/>
        <w:rPr>
          <w:sz w:val="22"/>
        </w:rPr>
      </w:pPr>
    </w:p>
    <w:p w:rsidR="00A6179D" w:rsidRDefault="00A6179D">
      <w:pPr>
        <w:pStyle w:val="BodyText"/>
        <w:rPr>
          <w:sz w:val="22"/>
        </w:rPr>
      </w:pPr>
    </w:p>
    <w:p w:rsidR="00A6179D" w:rsidRDefault="00A6179D">
      <w:pPr>
        <w:pStyle w:val="BodyText"/>
        <w:rPr>
          <w:sz w:val="22"/>
        </w:rPr>
      </w:pPr>
    </w:p>
    <w:p w:rsidR="00A6179D" w:rsidRDefault="00CF30D5">
      <w:pPr>
        <w:pStyle w:val="Heading1"/>
        <w:spacing w:before="154" w:line="288" w:lineRule="auto"/>
        <w:ind w:right="3704"/>
      </w:pPr>
      <w:r>
        <w:rPr>
          <w:w w:val="105"/>
        </w:rPr>
        <w:t>ՀԱՅԱՍՏԱՆԻ ՀԱՆՐԱՊԵՏՈՒԹՅԱՆ ՎԱՐՉԱՊԵՏԻ ԱՇԽԱՏԱԿԱԶՄԻ</w:t>
      </w:r>
    </w:p>
    <w:p w:rsidR="00A6179D" w:rsidRDefault="00CF30D5">
      <w:pPr>
        <w:tabs>
          <w:tab w:val="left" w:pos="7453"/>
        </w:tabs>
        <w:spacing w:before="3"/>
        <w:ind w:left="2819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11"/>
          <w:w w:val="105"/>
        </w:rPr>
        <w:t xml:space="preserve"> </w:t>
      </w:r>
      <w:r>
        <w:rPr>
          <w:w w:val="105"/>
        </w:rPr>
        <w:t>ՀԱՐՈՒԹՅՈՒՆՅԱՆ</w:t>
      </w:r>
    </w:p>
    <w:p w:rsidR="00A6179D" w:rsidRDefault="00A6179D">
      <w:pPr>
        <w:pStyle w:val="BodyText"/>
      </w:pPr>
    </w:p>
    <w:p w:rsidR="00A6179D" w:rsidRDefault="00A6179D">
      <w:pPr>
        <w:pStyle w:val="BodyText"/>
      </w:pPr>
    </w:p>
    <w:p w:rsidR="00A6179D" w:rsidRDefault="00A6179D">
      <w:pPr>
        <w:pStyle w:val="BodyText"/>
      </w:pPr>
    </w:p>
    <w:p w:rsidR="00A6179D" w:rsidRDefault="00A6179D">
      <w:pPr>
        <w:pStyle w:val="BodyText"/>
      </w:pPr>
    </w:p>
    <w:p w:rsidR="00A6179D" w:rsidRDefault="00A6179D">
      <w:pPr>
        <w:pStyle w:val="BodyText"/>
      </w:pPr>
    </w:p>
    <w:p w:rsidR="00A6179D" w:rsidRDefault="00A6179D">
      <w:pPr>
        <w:pStyle w:val="BodyText"/>
      </w:pPr>
    </w:p>
    <w:p w:rsidR="00A6179D" w:rsidRDefault="00A6179D">
      <w:pPr>
        <w:pStyle w:val="BodyText"/>
      </w:pPr>
    </w:p>
    <w:p w:rsidR="00A6179D" w:rsidRDefault="00A6179D">
      <w:pPr>
        <w:pStyle w:val="BodyText"/>
      </w:pPr>
    </w:p>
    <w:p w:rsidR="00A6179D" w:rsidRDefault="00A6179D">
      <w:pPr>
        <w:pStyle w:val="BodyText"/>
      </w:pPr>
    </w:p>
    <w:p w:rsidR="00A6179D" w:rsidRDefault="00A6179D">
      <w:pPr>
        <w:pStyle w:val="BodyText"/>
      </w:pPr>
    </w:p>
    <w:p w:rsidR="00A6179D" w:rsidRDefault="00A6179D">
      <w:pPr>
        <w:pStyle w:val="BodyText"/>
      </w:pPr>
    </w:p>
    <w:p w:rsidR="00A6179D" w:rsidRDefault="00A6179D">
      <w:pPr>
        <w:pStyle w:val="BodyText"/>
      </w:pPr>
    </w:p>
    <w:p w:rsidR="00A6179D" w:rsidRDefault="00A6179D">
      <w:pPr>
        <w:pStyle w:val="BodyText"/>
      </w:pPr>
    </w:p>
    <w:p w:rsidR="00A6179D" w:rsidRDefault="00CF30D5">
      <w:pPr>
        <w:pStyle w:val="BodyText"/>
        <w:spacing w:before="8"/>
        <w:rPr>
          <w:sz w:val="26"/>
        </w:rPr>
      </w:pPr>
      <w:r>
        <w:pict>
          <v:line id="_x0000_s1026" style="position:absolute;z-index:251660800;mso-wrap-distance-left:0;mso-wrap-distance-right:0;mso-position-horizontal-relative:page" from="97.9pt,17.65pt" to="233.5pt,17.65pt" strokeweight=".6pt">
            <w10:wrap type="topAndBottom" anchorx="page"/>
          </v:line>
        </w:pict>
      </w:r>
    </w:p>
    <w:p w:rsidR="00A6179D" w:rsidRDefault="00CF30D5">
      <w:pPr>
        <w:spacing w:before="73" w:line="220" w:lineRule="atLeast"/>
        <w:ind w:left="958" w:right="24"/>
        <w:rPr>
          <w:sz w:val="17"/>
          <w:szCs w:val="17"/>
        </w:rPr>
      </w:pPr>
      <w:r>
        <w:rPr>
          <w:w w:val="105"/>
          <w:position w:val="6"/>
          <w:sz w:val="10"/>
          <w:szCs w:val="10"/>
        </w:rPr>
        <w:lastRenderedPageBreak/>
        <w:t xml:space="preserve">2 </w:t>
      </w:r>
      <w:r>
        <w:rPr>
          <w:w w:val="105"/>
          <w:sz w:val="17"/>
          <w:szCs w:val="17"/>
        </w:rPr>
        <w:t>Հատուկ նշում՝ Ծրագրի վերաբերյալ վերոգրյալ կանխատեսումները հեռանկարային են, և փաստացի արդյունքները կարող են տարբերվել՝ կախված շուկայի զարգացող պայմաններից և չնախատեսված գործոններից՝ հաշվի առնելով</w:t>
      </w:r>
    </w:p>
    <w:p w:rsidR="00A6179D" w:rsidRDefault="00A6179D">
      <w:pPr>
        <w:spacing w:line="220" w:lineRule="atLeast"/>
        <w:rPr>
          <w:sz w:val="17"/>
          <w:szCs w:val="17"/>
        </w:rPr>
        <w:sectPr w:rsidR="00A6179D">
          <w:pgSz w:w="12240" w:h="15840"/>
          <w:pgMar w:top="1180" w:right="800" w:bottom="820" w:left="1000" w:header="0" w:footer="636" w:gutter="0"/>
          <w:cols w:space="720"/>
        </w:sectPr>
      </w:pPr>
    </w:p>
    <w:p w:rsidR="00A6179D" w:rsidRDefault="00CF30D5">
      <w:pPr>
        <w:spacing w:before="38"/>
        <w:ind w:left="958"/>
        <w:rPr>
          <w:sz w:val="17"/>
          <w:szCs w:val="17"/>
        </w:rPr>
      </w:pPr>
      <w:r>
        <w:rPr>
          <w:noProof/>
        </w:rPr>
        <w:lastRenderedPageBreak/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6364441</wp:posOffset>
            </wp:positionH>
            <wp:positionV relativeFrom="page">
              <wp:posOffset>9266428</wp:posOffset>
            </wp:positionV>
            <wp:extent cx="1047772" cy="5400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72" cy="540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17"/>
          <w:szCs w:val="17"/>
        </w:rPr>
        <w:t>տնտեսության</w:t>
      </w:r>
      <w:proofErr w:type="gramEnd"/>
      <w:r>
        <w:rPr>
          <w:sz w:val="17"/>
          <w:szCs w:val="17"/>
        </w:rPr>
        <w:t xml:space="preserve"> դինամիկ բնույթը և փոփոխությունների</w:t>
      </w:r>
      <w:r>
        <w:rPr>
          <w:sz w:val="17"/>
          <w:szCs w:val="17"/>
        </w:rPr>
        <w:t xml:space="preserve"> նկատմամբ դրա զգայունությունը:</w:t>
      </w:r>
    </w:p>
    <w:p w:rsidR="00A6179D" w:rsidRDefault="00CF30D5">
      <w:pPr>
        <w:spacing w:line="121" w:lineRule="exact"/>
        <w:ind w:left="958"/>
        <w:rPr>
          <w:rFonts w:ascii="Arial"/>
          <w:sz w:val="18"/>
        </w:rPr>
      </w:pPr>
      <w:r>
        <w:br w:type="column"/>
      </w:r>
      <w:r>
        <w:rPr>
          <w:rFonts w:ascii="Arial"/>
          <w:sz w:val="18"/>
        </w:rPr>
        <w:lastRenderedPageBreak/>
        <w:t>26.04.2024</w:t>
      </w:r>
    </w:p>
    <w:sectPr w:rsidR="00A6179D">
      <w:type w:val="continuous"/>
      <w:pgSz w:w="12240" w:h="15840"/>
      <w:pgMar w:top="1060" w:right="800" w:bottom="820" w:left="1000" w:header="720" w:footer="720" w:gutter="0"/>
      <w:cols w:num="2" w:space="720" w:equalWidth="0">
        <w:col w:w="7901" w:space="516"/>
        <w:col w:w="20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0D5" w:rsidRDefault="00CF30D5">
      <w:r>
        <w:separator/>
      </w:r>
    </w:p>
  </w:endnote>
  <w:endnote w:type="continuationSeparator" w:id="0">
    <w:p w:rsidR="00CF30D5" w:rsidRDefault="00CF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79D" w:rsidRDefault="00CF30D5">
    <w:pPr>
      <w:pStyle w:val="BodyText"/>
      <w:spacing w:line="14" w:lineRule="auto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1.5pt;margin-top:746.1pt;width:9.2pt;height:13.5pt;z-index:-62608;mso-position-horizontal-relative:page;mso-position-vertical-relative:page" filled="f" stroked="f">
          <v:textbox inset="0,0,0,0">
            <w:txbxContent>
              <w:p w:rsidR="00A6179D" w:rsidRDefault="00CF30D5">
                <w:pPr>
                  <w:pStyle w:val="BodyText"/>
                  <w:spacing w:before="18"/>
                  <w:ind w:left="40"/>
                </w:pPr>
                <w:r>
                  <w:fldChar w:fldCharType="begin"/>
                </w:r>
                <w:r>
                  <w:rPr>
                    <w:w w:val="103"/>
                  </w:rPr>
                  <w:instrText xml:space="preserve"> PAGE </w:instrText>
                </w:r>
                <w:r>
                  <w:fldChar w:fldCharType="separate"/>
                </w:r>
                <w:r w:rsidR="007725FE">
                  <w:rPr>
                    <w:noProof/>
                    <w:w w:val="103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79D" w:rsidRDefault="00CF30D5">
    <w:pPr>
      <w:pStyle w:val="BodyText"/>
      <w:spacing w:line="14" w:lineRule="auto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pt;margin-top:746.1pt;width:14.4pt;height:13.5pt;z-index:-62584;mso-position-horizontal-relative:page;mso-position-vertical-relative:page" filled="f" stroked="f">
          <v:textbox inset="0,0,0,0">
            <w:txbxContent>
              <w:p w:rsidR="00A6179D" w:rsidRDefault="00CF30D5">
                <w:pPr>
                  <w:pStyle w:val="BodyText"/>
                  <w:spacing w:before="18"/>
                  <w:ind w:left="40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7725FE">
                  <w:rPr>
                    <w:noProof/>
                    <w:w w:val="105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0D5" w:rsidRDefault="00CF30D5">
      <w:r>
        <w:separator/>
      </w:r>
    </w:p>
  </w:footnote>
  <w:footnote w:type="continuationSeparator" w:id="0">
    <w:p w:rsidR="00CF30D5" w:rsidRDefault="00CF3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3DD0"/>
    <w:multiLevelType w:val="hybridMultilevel"/>
    <w:tmpl w:val="331C29B8"/>
    <w:lvl w:ilvl="0" w:tplc="D71607D6">
      <w:numFmt w:val="bullet"/>
      <w:lvlText w:val="□"/>
      <w:lvlJc w:val="left"/>
      <w:pPr>
        <w:ind w:left="2314" w:hanging="339"/>
      </w:pPr>
      <w:rPr>
        <w:rFonts w:ascii="Times New Roman" w:eastAsia="Times New Roman" w:hAnsi="Times New Roman" w:cs="Times New Roman" w:hint="default"/>
        <w:w w:val="78"/>
        <w:sz w:val="20"/>
        <w:szCs w:val="20"/>
      </w:rPr>
    </w:lvl>
    <w:lvl w:ilvl="1" w:tplc="DC100EA8">
      <w:numFmt w:val="bullet"/>
      <w:lvlText w:val="•"/>
      <w:lvlJc w:val="left"/>
      <w:pPr>
        <w:ind w:left="3132" w:hanging="339"/>
      </w:pPr>
      <w:rPr>
        <w:rFonts w:hint="default"/>
      </w:rPr>
    </w:lvl>
    <w:lvl w:ilvl="2" w:tplc="AB8CCBA8">
      <w:numFmt w:val="bullet"/>
      <w:lvlText w:val="•"/>
      <w:lvlJc w:val="left"/>
      <w:pPr>
        <w:ind w:left="3944" w:hanging="339"/>
      </w:pPr>
      <w:rPr>
        <w:rFonts w:hint="default"/>
      </w:rPr>
    </w:lvl>
    <w:lvl w:ilvl="3" w:tplc="93DABB0A">
      <w:numFmt w:val="bullet"/>
      <w:lvlText w:val="•"/>
      <w:lvlJc w:val="left"/>
      <w:pPr>
        <w:ind w:left="4756" w:hanging="339"/>
      </w:pPr>
      <w:rPr>
        <w:rFonts w:hint="default"/>
      </w:rPr>
    </w:lvl>
    <w:lvl w:ilvl="4" w:tplc="26AC0D74">
      <w:numFmt w:val="bullet"/>
      <w:lvlText w:val="•"/>
      <w:lvlJc w:val="left"/>
      <w:pPr>
        <w:ind w:left="5568" w:hanging="339"/>
      </w:pPr>
      <w:rPr>
        <w:rFonts w:hint="default"/>
      </w:rPr>
    </w:lvl>
    <w:lvl w:ilvl="5" w:tplc="6C707AA0">
      <w:numFmt w:val="bullet"/>
      <w:lvlText w:val="•"/>
      <w:lvlJc w:val="left"/>
      <w:pPr>
        <w:ind w:left="6380" w:hanging="339"/>
      </w:pPr>
      <w:rPr>
        <w:rFonts w:hint="default"/>
      </w:rPr>
    </w:lvl>
    <w:lvl w:ilvl="6" w:tplc="BAC4A2AC">
      <w:numFmt w:val="bullet"/>
      <w:lvlText w:val="•"/>
      <w:lvlJc w:val="left"/>
      <w:pPr>
        <w:ind w:left="7192" w:hanging="339"/>
      </w:pPr>
      <w:rPr>
        <w:rFonts w:hint="default"/>
      </w:rPr>
    </w:lvl>
    <w:lvl w:ilvl="7" w:tplc="3B0C8764">
      <w:numFmt w:val="bullet"/>
      <w:lvlText w:val="•"/>
      <w:lvlJc w:val="left"/>
      <w:pPr>
        <w:ind w:left="8004" w:hanging="339"/>
      </w:pPr>
      <w:rPr>
        <w:rFonts w:hint="default"/>
      </w:rPr>
    </w:lvl>
    <w:lvl w:ilvl="8" w:tplc="7A78E344">
      <w:numFmt w:val="bullet"/>
      <w:lvlText w:val="•"/>
      <w:lvlJc w:val="left"/>
      <w:pPr>
        <w:ind w:left="8816" w:hanging="339"/>
      </w:pPr>
      <w:rPr>
        <w:rFonts w:hint="default"/>
      </w:rPr>
    </w:lvl>
  </w:abstractNum>
  <w:abstractNum w:abstractNumId="1">
    <w:nsid w:val="0C930B05"/>
    <w:multiLevelType w:val="multilevel"/>
    <w:tmpl w:val="EA80D2F4"/>
    <w:lvl w:ilvl="0">
      <w:start w:val="1"/>
      <w:numFmt w:val="decimal"/>
      <w:lvlText w:val="%1."/>
      <w:lvlJc w:val="left"/>
      <w:pPr>
        <w:ind w:left="1635" w:hanging="411"/>
        <w:jc w:val="left"/>
      </w:pPr>
      <w:rPr>
        <w:rFonts w:ascii="Times New Roman" w:eastAsia="Times New Roman" w:hAnsi="Times New Roman" w:cs="Times New Roman" w:hint="default"/>
        <w:spacing w:val="0"/>
        <w:w w:val="87"/>
        <w:sz w:val="20"/>
        <w:szCs w:val="20"/>
      </w:rPr>
    </w:lvl>
    <w:lvl w:ilvl="1">
      <w:start w:val="1"/>
      <w:numFmt w:val="decimal"/>
      <w:lvlText w:val="%1.%2."/>
      <w:lvlJc w:val="left"/>
      <w:pPr>
        <w:ind w:left="1224" w:hanging="411"/>
        <w:jc w:val="left"/>
      </w:pPr>
      <w:rPr>
        <w:rFonts w:ascii="Times New Roman" w:eastAsia="Times New Roman" w:hAnsi="Times New Roman" w:cs="Times New Roman" w:hint="default"/>
        <w:w w:val="83"/>
        <w:sz w:val="20"/>
        <w:szCs w:val="20"/>
      </w:rPr>
    </w:lvl>
    <w:lvl w:ilvl="2">
      <w:start w:val="1"/>
      <w:numFmt w:val="decimal"/>
      <w:lvlText w:val="%3)"/>
      <w:lvlJc w:val="left"/>
      <w:pPr>
        <w:ind w:left="1976" w:hanging="341"/>
        <w:jc w:val="left"/>
      </w:pPr>
      <w:rPr>
        <w:rFonts w:ascii="Times New Roman" w:eastAsia="Times New Roman" w:hAnsi="Times New Roman" w:cs="Times New Roman" w:hint="default"/>
        <w:w w:val="83"/>
        <w:sz w:val="20"/>
        <w:szCs w:val="20"/>
      </w:rPr>
    </w:lvl>
    <w:lvl w:ilvl="3">
      <w:numFmt w:val="bullet"/>
      <w:lvlText w:val="-"/>
      <w:lvlJc w:val="left"/>
      <w:pPr>
        <w:ind w:left="1976" w:hanging="353"/>
      </w:pPr>
      <w:rPr>
        <w:rFonts w:ascii="Times New Roman" w:eastAsia="Times New Roman" w:hAnsi="Times New Roman" w:cs="Times New Roman" w:hint="default"/>
        <w:w w:val="105"/>
        <w:sz w:val="20"/>
        <w:szCs w:val="20"/>
      </w:rPr>
    </w:lvl>
    <w:lvl w:ilvl="4">
      <w:numFmt w:val="bullet"/>
      <w:lvlText w:val="•"/>
      <w:lvlJc w:val="left"/>
      <w:pPr>
        <w:ind w:left="4095" w:hanging="353"/>
      </w:pPr>
      <w:rPr>
        <w:rFonts w:hint="default"/>
      </w:rPr>
    </w:lvl>
    <w:lvl w:ilvl="5">
      <w:numFmt w:val="bullet"/>
      <w:lvlText w:val="•"/>
      <w:lvlJc w:val="left"/>
      <w:pPr>
        <w:ind w:left="5152" w:hanging="353"/>
      </w:pPr>
      <w:rPr>
        <w:rFonts w:hint="default"/>
      </w:rPr>
    </w:lvl>
    <w:lvl w:ilvl="6">
      <w:numFmt w:val="bullet"/>
      <w:lvlText w:val="•"/>
      <w:lvlJc w:val="left"/>
      <w:pPr>
        <w:ind w:left="6210" w:hanging="353"/>
      </w:pPr>
      <w:rPr>
        <w:rFonts w:hint="default"/>
      </w:rPr>
    </w:lvl>
    <w:lvl w:ilvl="7">
      <w:numFmt w:val="bullet"/>
      <w:lvlText w:val="•"/>
      <w:lvlJc w:val="left"/>
      <w:pPr>
        <w:ind w:left="7267" w:hanging="353"/>
      </w:pPr>
      <w:rPr>
        <w:rFonts w:hint="default"/>
      </w:rPr>
    </w:lvl>
    <w:lvl w:ilvl="8">
      <w:numFmt w:val="bullet"/>
      <w:lvlText w:val="•"/>
      <w:lvlJc w:val="left"/>
      <w:pPr>
        <w:ind w:left="8325" w:hanging="353"/>
      </w:pPr>
      <w:rPr>
        <w:rFonts w:hint="default"/>
      </w:rPr>
    </w:lvl>
  </w:abstractNum>
  <w:abstractNum w:abstractNumId="2">
    <w:nsid w:val="1F4A19C3"/>
    <w:multiLevelType w:val="hybridMultilevel"/>
    <w:tmpl w:val="0F522FDA"/>
    <w:lvl w:ilvl="0" w:tplc="16ECD64C">
      <w:numFmt w:val="bullet"/>
      <w:lvlText w:val="□"/>
      <w:lvlJc w:val="left"/>
      <w:pPr>
        <w:ind w:left="2314" w:hanging="339"/>
      </w:pPr>
      <w:rPr>
        <w:rFonts w:ascii="Times New Roman" w:eastAsia="Times New Roman" w:hAnsi="Times New Roman" w:cs="Times New Roman" w:hint="default"/>
        <w:w w:val="78"/>
        <w:sz w:val="20"/>
        <w:szCs w:val="20"/>
      </w:rPr>
    </w:lvl>
    <w:lvl w:ilvl="1" w:tplc="AB0EE83C">
      <w:numFmt w:val="bullet"/>
      <w:lvlText w:val="•"/>
      <w:lvlJc w:val="left"/>
      <w:pPr>
        <w:ind w:left="3132" w:hanging="339"/>
      </w:pPr>
      <w:rPr>
        <w:rFonts w:hint="default"/>
      </w:rPr>
    </w:lvl>
    <w:lvl w:ilvl="2" w:tplc="E17CEE14">
      <w:numFmt w:val="bullet"/>
      <w:lvlText w:val="•"/>
      <w:lvlJc w:val="left"/>
      <w:pPr>
        <w:ind w:left="3944" w:hanging="339"/>
      </w:pPr>
      <w:rPr>
        <w:rFonts w:hint="default"/>
      </w:rPr>
    </w:lvl>
    <w:lvl w:ilvl="3" w:tplc="113A3B5C">
      <w:numFmt w:val="bullet"/>
      <w:lvlText w:val="•"/>
      <w:lvlJc w:val="left"/>
      <w:pPr>
        <w:ind w:left="4756" w:hanging="339"/>
      </w:pPr>
      <w:rPr>
        <w:rFonts w:hint="default"/>
      </w:rPr>
    </w:lvl>
    <w:lvl w:ilvl="4" w:tplc="B7C0F35A">
      <w:numFmt w:val="bullet"/>
      <w:lvlText w:val="•"/>
      <w:lvlJc w:val="left"/>
      <w:pPr>
        <w:ind w:left="5568" w:hanging="339"/>
      </w:pPr>
      <w:rPr>
        <w:rFonts w:hint="default"/>
      </w:rPr>
    </w:lvl>
    <w:lvl w:ilvl="5" w:tplc="8E1656AA">
      <w:numFmt w:val="bullet"/>
      <w:lvlText w:val="•"/>
      <w:lvlJc w:val="left"/>
      <w:pPr>
        <w:ind w:left="6380" w:hanging="339"/>
      </w:pPr>
      <w:rPr>
        <w:rFonts w:hint="default"/>
      </w:rPr>
    </w:lvl>
    <w:lvl w:ilvl="6" w:tplc="24925BE6">
      <w:numFmt w:val="bullet"/>
      <w:lvlText w:val="•"/>
      <w:lvlJc w:val="left"/>
      <w:pPr>
        <w:ind w:left="7192" w:hanging="339"/>
      </w:pPr>
      <w:rPr>
        <w:rFonts w:hint="default"/>
      </w:rPr>
    </w:lvl>
    <w:lvl w:ilvl="7" w:tplc="F5DCBFF2">
      <w:numFmt w:val="bullet"/>
      <w:lvlText w:val="•"/>
      <w:lvlJc w:val="left"/>
      <w:pPr>
        <w:ind w:left="8004" w:hanging="339"/>
      </w:pPr>
      <w:rPr>
        <w:rFonts w:hint="default"/>
      </w:rPr>
    </w:lvl>
    <w:lvl w:ilvl="8" w:tplc="62803040">
      <w:numFmt w:val="bullet"/>
      <w:lvlText w:val="•"/>
      <w:lvlJc w:val="left"/>
      <w:pPr>
        <w:ind w:left="8816" w:hanging="339"/>
      </w:pPr>
      <w:rPr>
        <w:rFonts w:hint="default"/>
      </w:rPr>
    </w:lvl>
  </w:abstractNum>
  <w:abstractNum w:abstractNumId="3">
    <w:nsid w:val="31C63FE6"/>
    <w:multiLevelType w:val="multilevel"/>
    <w:tmpl w:val="6EBA5BCE"/>
    <w:lvl w:ilvl="0">
      <w:start w:val="1"/>
      <w:numFmt w:val="decimal"/>
      <w:lvlText w:val="%1"/>
      <w:lvlJc w:val="left"/>
      <w:pPr>
        <w:ind w:left="1224" w:hanging="342"/>
        <w:jc w:val="left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24" w:hanging="342"/>
        <w:jc w:val="left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2">
      <w:start w:val="1"/>
      <w:numFmt w:val="decimal"/>
      <w:lvlText w:val="%3)"/>
      <w:lvlJc w:val="left"/>
      <w:pPr>
        <w:ind w:left="2292" w:hanging="399"/>
        <w:jc w:val="left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3">
      <w:numFmt w:val="bullet"/>
      <w:lvlText w:val="•"/>
      <w:lvlJc w:val="left"/>
      <w:pPr>
        <w:ind w:left="4108" w:hanging="399"/>
      </w:pPr>
      <w:rPr>
        <w:rFonts w:hint="default"/>
      </w:rPr>
    </w:lvl>
    <w:lvl w:ilvl="4">
      <w:numFmt w:val="bullet"/>
      <w:lvlText w:val="•"/>
      <w:lvlJc w:val="left"/>
      <w:pPr>
        <w:ind w:left="5013" w:hanging="399"/>
      </w:pPr>
      <w:rPr>
        <w:rFonts w:hint="default"/>
      </w:rPr>
    </w:lvl>
    <w:lvl w:ilvl="5">
      <w:numFmt w:val="bullet"/>
      <w:lvlText w:val="•"/>
      <w:lvlJc w:val="left"/>
      <w:pPr>
        <w:ind w:left="5917" w:hanging="399"/>
      </w:pPr>
      <w:rPr>
        <w:rFonts w:hint="default"/>
      </w:rPr>
    </w:lvl>
    <w:lvl w:ilvl="6">
      <w:numFmt w:val="bullet"/>
      <w:lvlText w:val="•"/>
      <w:lvlJc w:val="left"/>
      <w:pPr>
        <w:ind w:left="6822" w:hanging="399"/>
      </w:pPr>
      <w:rPr>
        <w:rFonts w:hint="default"/>
      </w:rPr>
    </w:lvl>
    <w:lvl w:ilvl="7">
      <w:numFmt w:val="bullet"/>
      <w:lvlText w:val="•"/>
      <w:lvlJc w:val="left"/>
      <w:pPr>
        <w:ind w:left="7726" w:hanging="399"/>
      </w:pPr>
      <w:rPr>
        <w:rFonts w:hint="default"/>
      </w:rPr>
    </w:lvl>
    <w:lvl w:ilvl="8">
      <w:numFmt w:val="bullet"/>
      <w:lvlText w:val="•"/>
      <w:lvlJc w:val="left"/>
      <w:pPr>
        <w:ind w:left="8631" w:hanging="399"/>
      </w:pPr>
      <w:rPr>
        <w:rFonts w:hint="default"/>
      </w:rPr>
    </w:lvl>
  </w:abstractNum>
  <w:abstractNum w:abstractNumId="4">
    <w:nsid w:val="40D02373"/>
    <w:multiLevelType w:val="hybridMultilevel"/>
    <w:tmpl w:val="35EC1602"/>
    <w:lvl w:ilvl="0" w:tplc="AEE4F2E2">
      <w:numFmt w:val="bullet"/>
      <w:lvlText w:val="□"/>
      <w:lvlJc w:val="left"/>
      <w:pPr>
        <w:ind w:left="2314" w:hanging="339"/>
      </w:pPr>
      <w:rPr>
        <w:rFonts w:ascii="Times New Roman" w:eastAsia="Times New Roman" w:hAnsi="Times New Roman" w:cs="Times New Roman" w:hint="default"/>
        <w:w w:val="78"/>
        <w:sz w:val="20"/>
        <w:szCs w:val="20"/>
      </w:rPr>
    </w:lvl>
    <w:lvl w:ilvl="1" w:tplc="50BEDF0C">
      <w:numFmt w:val="bullet"/>
      <w:lvlText w:val="•"/>
      <w:lvlJc w:val="left"/>
      <w:pPr>
        <w:ind w:left="3132" w:hanging="339"/>
      </w:pPr>
      <w:rPr>
        <w:rFonts w:hint="default"/>
      </w:rPr>
    </w:lvl>
    <w:lvl w:ilvl="2" w:tplc="78E0A0A8">
      <w:numFmt w:val="bullet"/>
      <w:lvlText w:val="•"/>
      <w:lvlJc w:val="left"/>
      <w:pPr>
        <w:ind w:left="3944" w:hanging="339"/>
      </w:pPr>
      <w:rPr>
        <w:rFonts w:hint="default"/>
      </w:rPr>
    </w:lvl>
    <w:lvl w:ilvl="3" w:tplc="C79E825E">
      <w:numFmt w:val="bullet"/>
      <w:lvlText w:val="•"/>
      <w:lvlJc w:val="left"/>
      <w:pPr>
        <w:ind w:left="4756" w:hanging="339"/>
      </w:pPr>
      <w:rPr>
        <w:rFonts w:hint="default"/>
      </w:rPr>
    </w:lvl>
    <w:lvl w:ilvl="4" w:tplc="E826AAB6">
      <w:numFmt w:val="bullet"/>
      <w:lvlText w:val="•"/>
      <w:lvlJc w:val="left"/>
      <w:pPr>
        <w:ind w:left="5568" w:hanging="339"/>
      </w:pPr>
      <w:rPr>
        <w:rFonts w:hint="default"/>
      </w:rPr>
    </w:lvl>
    <w:lvl w:ilvl="5" w:tplc="79E6E3E0">
      <w:numFmt w:val="bullet"/>
      <w:lvlText w:val="•"/>
      <w:lvlJc w:val="left"/>
      <w:pPr>
        <w:ind w:left="6380" w:hanging="339"/>
      </w:pPr>
      <w:rPr>
        <w:rFonts w:hint="default"/>
      </w:rPr>
    </w:lvl>
    <w:lvl w:ilvl="6" w:tplc="9FB46118">
      <w:numFmt w:val="bullet"/>
      <w:lvlText w:val="•"/>
      <w:lvlJc w:val="left"/>
      <w:pPr>
        <w:ind w:left="7192" w:hanging="339"/>
      </w:pPr>
      <w:rPr>
        <w:rFonts w:hint="default"/>
      </w:rPr>
    </w:lvl>
    <w:lvl w:ilvl="7" w:tplc="4E0EC840">
      <w:numFmt w:val="bullet"/>
      <w:lvlText w:val="•"/>
      <w:lvlJc w:val="left"/>
      <w:pPr>
        <w:ind w:left="8004" w:hanging="339"/>
      </w:pPr>
      <w:rPr>
        <w:rFonts w:hint="default"/>
      </w:rPr>
    </w:lvl>
    <w:lvl w:ilvl="8" w:tplc="F8963382">
      <w:numFmt w:val="bullet"/>
      <w:lvlText w:val="•"/>
      <w:lvlJc w:val="left"/>
      <w:pPr>
        <w:ind w:left="8816" w:hanging="339"/>
      </w:pPr>
      <w:rPr>
        <w:rFonts w:hint="default"/>
      </w:rPr>
    </w:lvl>
  </w:abstractNum>
  <w:abstractNum w:abstractNumId="5">
    <w:nsid w:val="440651CB"/>
    <w:multiLevelType w:val="hybridMultilevel"/>
    <w:tmpl w:val="1EC49986"/>
    <w:lvl w:ilvl="0" w:tplc="329035AE">
      <w:numFmt w:val="bullet"/>
      <w:lvlText w:val="□"/>
      <w:lvlJc w:val="left"/>
      <w:pPr>
        <w:ind w:left="2314" w:hanging="339"/>
      </w:pPr>
      <w:rPr>
        <w:rFonts w:ascii="Times New Roman" w:eastAsia="Times New Roman" w:hAnsi="Times New Roman" w:cs="Times New Roman" w:hint="default"/>
        <w:w w:val="78"/>
        <w:sz w:val="20"/>
        <w:szCs w:val="20"/>
      </w:rPr>
    </w:lvl>
    <w:lvl w:ilvl="1" w:tplc="A6F21506">
      <w:numFmt w:val="bullet"/>
      <w:lvlText w:val="•"/>
      <w:lvlJc w:val="left"/>
      <w:pPr>
        <w:ind w:left="3132" w:hanging="339"/>
      </w:pPr>
      <w:rPr>
        <w:rFonts w:hint="default"/>
      </w:rPr>
    </w:lvl>
    <w:lvl w:ilvl="2" w:tplc="F57C1600">
      <w:numFmt w:val="bullet"/>
      <w:lvlText w:val="•"/>
      <w:lvlJc w:val="left"/>
      <w:pPr>
        <w:ind w:left="3944" w:hanging="339"/>
      </w:pPr>
      <w:rPr>
        <w:rFonts w:hint="default"/>
      </w:rPr>
    </w:lvl>
    <w:lvl w:ilvl="3" w:tplc="5BB45C4C">
      <w:numFmt w:val="bullet"/>
      <w:lvlText w:val="•"/>
      <w:lvlJc w:val="left"/>
      <w:pPr>
        <w:ind w:left="4756" w:hanging="339"/>
      </w:pPr>
      <w:rPr>
        <w:rFonts w:hint="default"/>
      </w:rPr>
    </w:lvl>
    <w:lvl w:ilvl="4" w:tplc="489C1026">
      <w:numFmt w:val="bullet"/>
      <w:lvlText w:val="•"/>
      <w:lvlJc w:val="left"/>
      <w:pPr>
        <w:ind w:left="5568" w:hanging="339"/>
      </w:pPr>
      <w:rPr>
        <w:rFonts w:hint="default"/>
      </w:rPr>
    </w:lvl>
    <w:lvl w:ilvl="5" w:tplc="F7E82EA8">
      <w:numFmt w:val="bullet"/>
      <w:lvlText w:val="•"/>
      <w:lvlJc w:val="left"/>
      <w:pPr>
        <w:ind w:left="6380" w:hanging="339"/>
      </w:pPr>
      <w:rPr>
        <w:rFonts w:hint="default"/>
      </w:rPr>
    </w:lvl>
    <w:lvl w:ilvl="6" w:tplc="683A1574">
      <w:numFmt w:val="bullet"/>
      <w:lvlText w:val="•"/>
      <w:lvlJc w:val="left"/>
      <w:pPr>
        <w:ind w:left="7192" w:hanging="339"/>
      </w:pPr>
      <w:rPr>
        <w:rFonts w:hint="default"/>
      </w:rPr>
    </w:lvl>
    <w:lvl w:ilvl="7" w:tplc="66262F36">
      <w:numFmt w:val="bullet"/>
      <w:lvlText w:val="•"/>
      <w:lvlJc w:val="left"/>
      <w:pPr>
        <w:ind w:left="8004" w:hanging="339"/>
      </w:pPr>
      <w:rPr>
        <w:rFonts w:hint="default"/>
      </w:rPr>
    </w:lvl>
    <w:lvl w:ilvl="8" w:tplc="77F091B4">
      <w:numFmt w:val="bullet"/>
      <w:lvlText w:val="•"/>
      <w:lvlJc w:val="left"/>
      <w:pPr>
        <w:ind w:left="8816" w:hanging="339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6179D"/>
    <w:rsid w:val="007725FE"/>
    <w:rsid w:val="00A6179D"/>
    <w:rsid w:val="00C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3"/>
      <w:ind w:left="1776" w:hanging="141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24" w:right="34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nfo@renshi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4895</Words>
  <Characters>27906</Characters>
  <Application>Microsoft Office Word</Application>
  <DocSecurity>0</DocSecurity>
  <Lines>232</Lines>
  <Paragraphs>65</Paragraphs>
  <ScaleCrop>false</ScaleCrop>
  <Company/>
  <LinksUpToDate>false</LinksUpToDate>
  <CharactersWithSpaces>32736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voroshumKK159.2</dc:title>
  <dc:creator>Elmira Mnatsakanyan</dc:creator>
  <cp:lastModifiedBy>Parandzem Sargsyan</cp:lastModifiedBy>
  <cp:revision>2</cp:revision>
  <dcterms:created xsi:type="dcterms:W3CDTF">2024-04-29T06:10:00Z</dcterms:created>
  <dcterms:modified xsi:type="dcterms:W3CDTF">2024-04-29T07:19:00Z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2024-04-29T00:00:00Z</vt:filetime>
  </property>
</Properties>
</file>