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149A" w14:textId="77777777" w:rsidR="008B45D0" w:rsidRPr="00056C83" w:rsidRDefault="008B45D0" w:rsidP="003D3A05">
      <w:pPr>
        <w:pStyle w:val="ConsPlusNormal"/>
        <w:spacing w:after="160" w:line="360" w:lineRule="auto"/>
        <w:ind w:left="5103"/>
        <w:jc w:val="center"/>
        <w:rPr>
          <w:rFonts w:ascii="Sylfaen" w:hAnsi="Sylfaen"/>
        </w:rPr>
      </w:pPr>
      <w:r w:rsidRPr="00056C83">
        <w:rPr>
          <w:rFonts w:ascii="Sylfaen" w:hAnsi="Sylfaen"/>
        </w:rPr>
        <w:t>Հաստատված է</w:t>
      </w:r>
    </w:p>
    <w:p w14:paraId="5FD82CB0" w14:textId="77777777" w:rsidR="008B45D0" w:rsidRPr="00056C83" w:rsidRDefault="008B45D0" w:rsidP="003D3A05">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w:t>
      </w:r>
      <w:r w:rsidR="00E051F7" w:rsidRPr="00056C83">
        <w:rPr>
          <w:rFonts w:ascii="Sylfaen" w:hAnsi="Sylfaen"/>
        </w:rPr>
        <w:t xml:space="preserve"> </w:t>
      </w:r>
      <w:r w:rsidRPr="00056C83">
        <w:rPr>
          <w:rFonts w:ascii="Sylfaen" w:hAnsi="Sylfaen"/>
        </w:rPr>
        <w:t>կոլեգիայի</w:t>
      </w:r>
      <w:r w:rsidR="00E051F7" w:rsidRPr="00056C83">
        <w:rPr>
          <w:rFonts w:ascii="Sylfaen" w:hAnsi="Sylfaen"/>
        </w:rPr>
        <w:br/>
      </w:r>
      <w:r w:rsidRPr="00056C83">
        <w:rPr>
          <w:rFonts w:ascii="Sylfaen" w:hAnsi="Sylfaen"/>
        </w:rPr>
        <w:t xml:space="preserve">2018 թվականի հոկտեմբերի 16-ի </w:t>
      </w:r>
      <w:r w:rsidR="00E051F7" w:rsidRPr="00056C83">
        <w:rPr>
          <w:rFonts w:ascii="Sylfaen" w:hAnsi="Sylfaen"/>
        </w:rPr>
        <w:br/>
      </w:r>
      <w:r w:rsidRPr="00056C83">
        <w:rPr>
          <w:rFonts w:ascii="Sylfaen" w:hAnsi="Sylfaen"/>
        </w:rPr>
        <w:t>թիվ 160 որոշմամբ</w:t>
      </w:r>
    </w:p>
    <w:p w14:paraId="033751FE" w14:textId="77777777" w:rsidR="008B45D0" w:rsidRPr="00056C83" w:rsidRDefault="008B45D0" w:rsidP="004F1DBB">
      <w:pPr>
        <w:pStyle w:val="ConsPlusNormal"/>
        <w:spacing w:after="160" w:line="360" w:lineRule="auto"/>
        <w:jc w:val="center"/>
        <w:rPr>
          <w:rFonts w:ascii="Sylfaen" w:hAnsi="Sylfaen"/>
        </w:rPr>
      </w:pPr>
    </w:p>
    <w:p w14:paraId="7C51243C" w14:textId="77777777" w:rsidR="008B45D0" w:rsidRPr="00056C83" w:rsidRDefault="008B45D0" w:rsidP="004F1DBB">
      <w:pPr>
        <w:pStyle w:val="ConsPlusTitle"/>
        <w:spacing w:after="160" w:line="360" w:lineRule="auto"/>
        <w:jc w:val="center"/>
        <w:rPr>
          <w:rFonts w:ascii="Sylfaen" w:hAnsi="Sylfaen"/>
        </w:rPr>
      </w:pPr>
      <w:bookmarkStart w:id="0" w:name="Par48"/>
      <w:bookmarkEnd w:id="0"/>
      <w:r w:rsidRPr="00056C83">
        <w:rPr>
          <w:rFonts w:ascii="Sylfaen" w:hAnsi="Sylfaen"/>
        </w:rPr>
        <w:t>ՄԱՔՍԱՅԻՆ ԱՐԺԵՔԻ ՀԱՅՏԱՐԱՐԱԳՐԻ ԼՐԱՑՄԱՆ ԿԱՐԳԸ</w:t>
      </w:r>
    </w:p>
    <w:p w14:paraId="4FE7FD05" w14:textId="77777777" w:rsidR="008B45D0" w:rsidRPr="00056C83" w:rsidRDefault="008B45D0" w:rsidP="004F1DBB">
      <w:pPr>
        <w:pStyle w:val="ConsPlusNormal"/>
        <w:spacing w:after="160" w:line="360" w:lineRule="auto"/>
        <w:jc w:val="center"/>
        <w:rPr>
          <w:rFonts w:ascii="Sylfaen" w:hAnsi="Sylfaen"/>
        </w:rPr>
      </w:pPr>
    </w:p>
    <w:p w14:paraId="11E296E4" w14:textId="77777777" w:rsidR="008B45D0" w:rsidRPr="00056C83" w:rsidRDefault="008B45D0" w:rsidP="004F1DBB">
      <w:pPr>
        <w:pStyle w:val="ConsPlusTitle"/>
        <w:spacing w:after="160" w:line="360" w:lineRule="auto"/>
        <w:jc w:val="center"/>
        <w:rPr>
          <w:rFonts w:ascii="Sylfaen" w:hAnsi="Sylfaen"/>
        </w:rPr>
      </w:pPr>
      <w:r w:rsidRPr="00056C83">
        <w:rPr>
          <w:rFonts w:ascii="Sylfaen" w:hAnsi="Sylfaen"/>
        </w:rPr>
        <w:t>I. Ընդհանուր դրույթներ</w:t>
      </w:r>
    </w:p>
    <w:p w14:paraId="3CC355C9"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1.</w:t>
      </w:r>
      <w:r w:rsidR="004F1DBB" w:rsidRPr="00056C83">
        <w:rPr>
          <w:rFonts w:ascii="Sylfaen" w:hAnsi="Sylfaen"/>
        </w:rPr>
        <w:tab/>
      </w:r>
      <w:r w:rsidRPr="00056C83">
        <w:rPr>
          <w:rFonts w:ascii="Sylfaen" w:hAnsi="Sylfaen"/>
        </w:rPr>
        <w:t>Սույն կարգով սահմանվում են էլեկտրոնային փաստաթղթի տեսքով եւ թղթային կրիչով փաստաթղթի տեսքով մաքսային արժեքի հայտարարագրի (այսուհետ՝ ՄԱՀ) լրացման կանոնները։</w:t>
      </w:r>
    </w:p>
    <w:p w14:paraId="2CBED943"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2.</w:t>
      </w:r>
      <w:r w:rsidR="004F1DBB" w:rsidRPr="00056C83">
        <w:rPr>
          <w:rFonts w:ascii="Sylfaen" w:hAnsi="Sylfaen"/>
        </w:rPr>
        <w:tab/>
      </w:r>
      <w:r w:rsidRPr="00056C83">
        <w:rPr>
          <w:rFonts w:ascii="Sylfaen" w:hAnsi="Sylfaen"/>
        </w:rPr>
        <w:t>ՄԱՀ-ը լրացվում է էլեկտրոնային փաստաթղթի տեսքով, եթե ապրանքների հայտարարագիրը լրացվում է էլեկտրոնային փաստաթղթի տեսքով, կամ թղթային կրիչով փաստաթղթի տեսքով, եթե ապրանքների հայտարարագիրը լրացվում է թղթային կրիչով փաստաթղթի տեսքով։</w:t>
      </w:r>
    </w:p>
    <w:p w14:paraId="30A19FA1"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3.</w:t>
      </w:r>
      <w:r w:rsidR="004F1DBB" w:rsidRPr="00056C83">
        <w:rPr>
          <w:rFonts w:ascii="Sylfaen" w:hAnsi="Sylfaen"/>
        </w:rPr>
        <w:tab/>
      </w:r>
      <w:r w:rsidRPr="00056C83">
        <w:rPr>
          <w:rFonts w:ascii="Sylfaen" w:hAnsi="Sylfaen"/>
        </w:rPr>
        <w:t>Էլեկտրոնային փաստաթղթի տեսքով ՄԱՀ-ը լրացվում է Եվրասիական տնտեսական հանձնաժողովի (այսուհետ՝ Հանձնաժողով) կողմից սահմանող կառուցվածքին համապատասխան։</w:t>
      </w:r>
    </w:p>
    <w:p w14:paraId="4375B77C" w14:textId="77777777" w:rsidR="008B45D0" w:rsidRPr="00056C83" w:rsidRDefault="008B45D0" w:rsidP="00854126">
      <w:pPr>
        <w:pStyle w:val="ConsPlusNormal"/>
        <w:spacing w:after="160" w:line="336" w:lineRule="auto"/>
        <w:ind w:firstLine="567"/>
        <w:jc w:val="both"/>
        <w:rPr>
          <w:rFonts w:ascii="Sylfaen" w:hAnsi="Sylfaen"/>
          <w:spacing w:val="-6"/>
        </w:rPr>
      </w:pPr>
      <w:r w:rsidRPr="00056C83">
        <w:rPr>
          <w:rFonts w:ascii="Sylfaen" w:hAnsi="Sylfaen"/>
          <w:spacing w:val="-6"/>
        </w:rPr>
        <w:t>Եվրասիական տնտեսական միության մաքսային օրենսգրքի (այսուհետ՝ Օրենսգիրք) 39-րդ հոդվածին համապատասխան ապրանքների մաքսային արժեքը որոշելիս լրացվում է ՄԱՀ-1՝ ըստ Եվրասիական տնտեսական հանձնաժողովի կոլեգիայի 2018 թվականի հոկտեմբերի 16-ի թիվ 160 որոշմամբ հաստատված ձեւի։</w:t>
      </w:r>
    </w:p>
    <w:p w14:paraId="160CDB47"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Օրենսգրքի 41-45-րդ հոդվածներին համապատասխան ապրանքների մաքսային արժեքը որոշելիս լրացվում է ՄԱՀ-2՝ ըստ Եվրասիական տնտեսական հանձնաժողովի կոլեգիայի 2018 թվականի հոկտեմբերի 16-ի թիվ 160 որոշմամբ հաստատված ձեւի։</w:t>
      </w:r>
    </w:p>
    <w:p w14:paraId="0644F45C"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ՄԱՀ-2-ի առաջին հիմնական թերթի ձեւն</w:t>
      </w:r>
      <w:r w:rsidR="004F1DBB" w:rsidRPr="00056C83">
        <w:rPr>
          <w:rFonts w:ascii="Sylfaen" w:hAnsi="Sylfaen"/>
        </w:rPr>
        <w:t xml:space="preserve"> </w:t>
      </w:r>
      <w:r w:rsidRPr="00056C83">
        <w:rPr>
          <w:rFonts w:ascii="Sylfaen" w:hAnsi="Sylfaen"/>
        </w:rPr>
        <w:t>ընդհանուր (միասնական) է Օրենսգրքի 41-45-րդ հոդվածներով սահմանված՝ ապրանքների մաքսային արժեքը որոշելու բոլոր մեթոդների համար: ՄԱՀ-2-ի երկրորդ հիմնական թերթը լրացվում է ըստ չորս հաստատված ձեւերից մեկի՝ կախված ապրանքների մաքսային արժեքը որոշելու մեթոդից</w:t>
      </w:r>
      <w:r w:rsidR="008160A4" w:rsidRPr="00056C83">
        <w:rPr>
          <w:rFonts w:ascii="Sylfaen" w:hAnsi="Sylfaen"/>
        </w:rPr>
        <w:t>.</w:t>
      </w:r>
    </w:p>
    <w:p w14:paraId="1E5F1E6D"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ըստ նույնական ապրանքներով գործարքի արժեքի մեթոդը (2-րդ մեթոդ)՝ Օրենսգրքի 41-րդ հոդվածին համապատասխան, ըստ համանման ապրանքներով գործարքի արժեքի մեթոդը (3-րդ մեթոդ)՝ Օրենսգրքի 42-րդ հոդվածին համապատասխան, կամ պահուստային մեթոդը (6-րդ մեթոդ)՝ Օրենսգրքի 45-րդ հոդվածին համապատասխան՝ 2-րդ մեթոդի կամ 3-րդ մեթոդի հիման վրա.</w:t>
      </w:r>
    </w:p>
    <w:p w14:paraId="421F0D7F"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նվազեցման մեթոդը (4-րդ մեթոդ)՝ Օրենսգրքի 43-րդ հոդվածին համապատասխան, կամ 6-րդ մեթոդը՝ մեթոդ 4-ի հիման վրա.</w:t>
      </w:r>
    </w:p>
    <w:p w14:paraId="3C558912"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գումարման մեթոդը (5-րդ մեթոդ)՝ Օրենսգրքի 44-րդ հոդվածին համապատասխան, կամ 6-րդ մեթոդը՝ 5-րդ մեթոդի հիման վրա.</w:t>
      </w:r>
    </w:p>
    <w:p w14:paraId="38783967"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6-րդ մեթոդը՝ 1-ին մեթոդի հիման վրա։</w:t>
      </w:r>
    </w:p>
    <w:p w14:paraId="773EF14B" w14:textId="77777777" w:rsidR="008B45D0" w:rsidRPr="00056C83" w:rsidRDefault="008B45D0" w:rsidP="0018369A">
      <w:pPr>
        <w:pStyle w:val="ConsPlusNormal"/>
        <w:tabs>
          <w:tab w:val="left" w:pos="1134"/>
        </w:tabs>
        <w:spacing w:after="160" w:line="348" w:lineRule="auto"/>
        <w:ind w:firstLine="567"/>
        <w:jc w:val="both"/>
        <w:rPr>
          <w:rFonts w:ascii="Sylfaen" w:hAnsi="Sylfaen"/>
        </w:rPr>
      </w:pPr>
      <w:r w:rsidRPr="00056C83">
        <w:rPr>
          <w:rFonts w:ascii="Sylfaen" w:hAnsi="Sylfaen"/>
        </w:rPr>
        <w:t>4.</w:t>
      </w:r>
      <w:r w:rsidR="004F1DBB" w:rsidRPr="00056C83">
        <w:rPr>
          <w:rFonts w:ascii="Sylfaen" w:hAnsi="Sylfaen"/>
        </w:rPr>
        <w:tab/>
      </w:r>
      <w:r w:rsidRPr="00056C83">
        <w:rPr>
          <w:rFonts w:ascii="Sylfaen" w:hAnsi="Sylfaen"/>
        </w:rPr>
        <w:t>ՄԱՀ-ի լրացման ժամանակ կիրառվում են Եվրասիական տնտեսական միության (այսուհետ՝ Միություն) նորմատիվ տեղեկատվական տեղեկությունների միասնական համակարգի ռեսուրսների կազմի մեջ մտնող տեղեկատուներն ու դասակարգիչները, ինչպես նաեւ Միության անդամ պետությունների (այսուհետ՝ անդամ պետություններ) օրենսդրությանը համապատասխան ձեւավորվող եւ կիրառման ենթակա՝ մաքսային նպատակներով օգտագործվող տեղեկատուներն ու դասակարգիչները:</w:t>
      </w:r>
    </w:p>
    <w:p w14:paraId="44BBB206" w14:textId="77777777" w:rsidR="008B45D0" w:rsidRPr="00056C83" w:rsidRDefault="008B45D0" w:rsidP="0018369A">
      <w:pPr>
        <w:pStyle w:val="ConsPlusNormal"/>
        <w:tabs>
          <w:tab w:val="left" w:pos="1134"/>
        </w:tabs>
        <w:spacing w:after="160" w:line="348" w:lineRule="auto"/>
        <w:ind w:firstLine="567"/>
        <w:jc w:val="both"/>
        <w:rPr>
          <w:rFonts w:ascii="Sylfaen" w:hAnsi="Sylfaen"/>
        </w:rPr>
      </w:pPr>
      <w:r w:rsidRPr="00056C83">
        <w:rPr>
          <w:rFonts w:ascii="Sylfaen" w:hAnsi="Sylfaen"/>
        </w:rPr>
        <w:t>5.</w:t>
      </w:r>
      <w:r w:rsidR="004F1DBB" w:rsidRPr="00056C83">
        <w:rPr>
          <w:rFonts w:ascii="Sylfaen" w:hAnsi="Sylfaen"/>
        </w:rPr>
        <w:tab/>
      </w:r>
      <w:r w:rsidRPr="00056C83">
        <w:rPr>
          <w:rFonts w:ascii="Sylfaen" w:hAnsi="Sylfaen"/>
        </w:rPr>
        <w:t>Սույն կարգի նպատակներով «վանդակ», «բաժին», «ենթաբաժին» ասելով պետք է հասկանալ էլեկտրոնային փաստաթղթի տեսքով ՄԱՀ-ի կառուցվածքի վավերապայմանը (վավերապայմանները) կամ թղթային կրիչով փաստաթղթի տեսքով ՄԱՀ-ի ձեւի կառուցվածքային միավորը, որը կարող է ներառել դաշտեր եւ տողեր։ Սույն կարգին համապատասխան՝ մեկ վանդակում նշվում են ըստ մեկ հատկանիշի միավորված տեղեկությունները:</w:t>
      </w:r>
    </w:p>
    <w:p w14:paraId="6FA959AF"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Սույն կարգի նպատակներով «ներմուծվող ապրանքներ» ասելով պետք է հասկանալ այն ապրանքները, որոնց մաքսային արժեքի վերաբերյալ տեղեկությունները սույն կարգին համապատասխան ենթակա են նշման՝ Եվրասիական տնտեսական հանձնաժողովի կոլեգիայի 2018 թվականի հոկտեմբերի 16-ի թիվ 160 որոշմամբ նախատեսված դեպքերում ՄԱՀ-ը լրացնելիս։</w:t>
      </w:r>
    </w:p>
    <w:p w14:paraId="4EE26FAE"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6.</w:t>
      </w:r>
      <w:r w:rsidR="004F1DBB" w:rsidRPr="00056C83">
        <w:rPr>
          <w:rFonts w:ascii="Sylfaen" w:hAnsi="Sylfaen"/>
        </w:rPr>
        <w:tab/>
      </w:r>
      <w:r w:rsidRPr="00056C83">
        <w:rPr>
          <w:rFonts w:ascii="Sylfaen" w:hAnsi="Sylfaen"/>
        </w:rPr>
        <w:t>Էլեկտրոնային փաստաթղթի տեսքով ՄԱՀ-ը կարող է պարունակել ավտոմատացված մշակման համար անհրաժեշտ տեխնիկական բնույթի տեղեկություններ: Այդպիսի տեղեկությունները ձեւավորվում են տեղեկատվական համակարգի կողմից։ Նշված տեղեկությունների կազմը որոշվում է ՄԱՀ-ի կառուցվածքում։</w:t>
      </w:r>
    </w:p>
    <w:p w14:paraId="5FE34FA2"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Էլեկտրոնային փաստաթղթի տեսքով ՄԱՀ-ի թղթային պատճենը տպելիս տեխնիկական բնույթի տեղեկությունները չեն արտացոլվում:</w:t>
      </w:r>
    </w:p>
    <w:p w14:paraId="2E72E97F"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7.</w:t>
      </w:r>
      <w:r w:rsidR="004F1DBB" w:rsidRPr="00056C83">
        <w:rPr>
          <w:rFonts w:ascii="Sylfaen" w:hAnsi="Sylfaen"/>
        </w:rPr>
        <w:tab/>
      </w:r>
      <w:r w:rsidRPr="00056C83">
        <w:rPr>
          <w:rFonts w:ascii="Sylfaen" w:hAnsi="Sylfaen"/>
        </w:rPr>
        <w:t>Թղթային կրիչով փաստաթղթի տեսքով ՄԱՀ-ը լրացվում է տպող սարքերի օգտագործմամբ՝ 2 օրինակից՝ A4 ձեւաչափի թղթի թերթերի վրա։ Մեկ</w:t>
      </w:r>
      <w:r w:rsidR="0018369A" w:rsidRPr="00056C83">
        <w:rPr>
          <w:rFonts w:ascii="Sylfaen" w:hAnsi="Sylfaen" w:cs="Courier New"/>
        </w:rPr>
        <w:t> </w:t>
      </w:r>
      <w:r w:rsidRPr="00056C83">
        <w:rPr>
          <w:rFonts w:ascii="Sylfaen" w:hAnsi="Sylfaen"/>
        </w:rPr>
        <w:t xml:space="preserve">օրինակը նախատեսված է մաքսային մարմնի համար, իսկ երկրորդը՝ ՄԱՀ-ը լրացրած անձի համար։ </w:t>
      </w:r>
    </w:p>
    <w:p w14:paraId="09747958"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8.</w:t>
      </w:r>
      <w:r w:rsidR="004F1DBB" w:rsidRPr="00056C83">
        <w:rPr>
          <w:rFonts w:ascii="Sylfaen" w:hAnsi="Sylfaen"/>
        </w:rPr>
        <w:tab/>
      </w:r>
      <w:r w:rsidRPr="00056C83">
        <w:rPr>
          <w:rFonts w:ascii="Sylfaen" w:hAnsi="Sylfaen"/>
        </w:rPr>
        <w:t>Թղթային կրիչով փաստաթղթի տեսքով ՄԱՀ-ը կազմված է 2</w:t>
      </w:r>
      <w:r w:rsidR="0018369A" w:rsidRPr="00056C83">
        <w:rPr>
          <w:rFonts w:ascii="Sylfaen" w:hAnsi="Sylfaen" w:cs="Courier New"/>
        </w:rPr>
        <w:t> </w:t>
      </w:r>
      <w:r w:rsidRPr="00056C83">
        <w:rPr>
          <w:rFonts w:ascii="Sylfaen" w:hAnsi="Sylfaen"/>
        </w:rPr>
        <w:t>հիմնական եւ անհրաժեշտ թվով լրացուցիչ թերթերից։ ՄԱՀ-ի առաջին հիմնական թերթը պարունակում է տեղեկություններ ներմուծվող բոլոր այն ապրանքների վերաբերյալ, որոնց մասով լրացվում է տվյալ ՄԱՀ-ը, ՄԱՀ-ի երկրորդ հիմնական թերթի վրա նշվում են ներմուծվող ապրանքների մաքսային արժեքի որոշման ժամանակ օգտագործվող տեղեկություններն ու ներմուծվող ապրանքների մաքսային արժեքի մեծության հաշվարկը։</w:t>
      </w:r>
    </w:p>
    <w:p w14:paraId="545FCE07"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Եթե թղթային կրիչով փաստաթղթի տեսքով ապրանքների մեկ</w:t>
      </w:r>
      <w:r w:rsidR="0018369A" w:rsidRPr="00056C83">
        <w:rPr>
          <w:rFonts w:ascii="Sylfaen" w:hAnsi="Sylfaen" w:cs="Courier New"/>
        </w:rPr>
        <w:t> </w:t>
      </w:r>
      <w:r w:rsidRPr="00056C83">
        <w:rPr>
          <w:rFonts w:ascii="Sylfaen" w:hAnsi="Sylfaen"/>
        </w:rPr>
        <w:t xml:space="preserve">հայտարարագրում հայտարարագրվում են 3-ից ավելի անուն ապրանքներ, ապա ապրանքների մաքսային արժեքի վերաբերյալ տեղեկությունների </w:t>
      </w:r>
      <w:r w:rsidRPr="00056C83">
        <w:rPr>
          <w:rFonts w:ascii="Sylfaen" w:hAnsi="Sylfaen"/>
          <w:spacing w:val="-4"/>
        </w:rPr>
        <w:t>հայտագրման համար օգտագործվում են թղթային կրիչով փաստաթղթի տեսքով ՄԱՀ-ի լրացուցիչ թերթեր։</w:t>
      </w:r>
      <w:r w:rsidR="004F1DBB" w:rsidRPr="00056C83">
        <w:rPr>
          <w:rFonts w:ascii="Sylfaen" w:hAnsi="Sylfaen"/>
          <w:spacing w:val="-4"/>
        </w:rPr>
        <w:t xml:space="preserve"> </w:t>
      </w:r>
      <w:r w:rsidRPr="00056C83">
        <w:rPr>
          <w:rFonts w:ascii="Sylfaen" w:hAnsi="Sylfaen"/>
          <w:spacing w:val="-4"/>
        </w:rPr>
        <w:t>Այս դեպքում որպես լրացուցիչ թերթեր օգտագործվում է թղթային</w:t>
      </w:r>
      <w:r w:rsidRPr="00056C83">
        <w:rPr>
          <w:rFonts w:ascii="Sylfaen" w:hAnsi="Sylfaen"/>
        </w:rPr>
        <w:t xml:space="preserve"> կրիչով փաստաթղթի տեսքով ՄԱՀ-ի երկրորդ հիմնական թերթի ձեւը։</w:t>
      </w:r>
    </w:p>
    <w:p w14:paraId="7A6FD10F"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lastRenderedPageBreak/>
        <w:t>Թղթային կրիչով փաստաթղթի տեսքով ՄԱՀ-ի բոլոր թերթերը՝ երրորդից սկսած, լրացուցիչ են (1-ին եւ 2-րդ թերթերը ձեւի հիմնական թերթերն են, 3-րդ եւ հաջորդող թերթերը՝ լրացուցիչ)։</w:t>
      </w:r>
    </w:p>
    <w:p w14:paraId="2EB42995"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9.</w:t>
      </w:r>
      <w:r w:rsidR="004F1DBB" w:rsidRPr="00056C83">
        <w:rPr>
          <w:rFonts w:ascii="Sylfaen" w:hAnsi="Sylfaen"/>
        </w:rPr>
        <w:tab/>
      </w:r>
      <w:r w:rsidRPr="00056C83">
        <w:rPr>
          <w:rFonts w:ascii="Sylfaen" w:hAnsi="Sylfaen"/>
        </w:rPr>
        <w:t>ՄԱՀ-ի լրացման ժամանակ արժեքային եւ քանակական մեծությունները կլորացվում են մաթեմատիկական կանոններով՝ ստորակետից հետո մինչեւ 2 նիշ ճշտությամբ։</w:t>
      </w:r>
    </w:p>
    <w:p w14:paraId="50ABF9CB"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Հայաստանի Հանրապետությունում ՄԱՀ-ում ազգային արժույթով նշվող արժեքային մեծությունները կլորացվում են մինչեւ ամբողջ թիվը։</w:t>
      </w:r>
    </w:p>
    <w:p w14:paraId="709AB137"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10.</w:t>
      </w:r>
      <w:r w:rsidR="004F1DBB" w:rsidRPr="00056C83">
        <w:rPr>
          <w:rFonts w:ascii="Sylfaen" w:hAnsi="Sylfaen"/>
        </w:rPr>
        <w:tab/>
      </w:r>
      <w:r w:rsidRPr="00056C83">
        <w:rPr>
          <w:rFonts w:ascii="Sylfaen" w:hAnsi="Sylfaen"/>
        </w:rPr>
        <w:t>Այն դեպքում, երբ թղթային կրիչով փաստաթղթի տեսքով ՄԱՀ-ի վանդակներում տեղեկություններ նշելու համար բավարար տեղ չկա, այդ տեղեկությունները նշվում են ՄԱՀ-ի դարձերեսին կամ ՄԱՀ-ին լրացուցիչ կցվող թերթերի վրա (А4 ձեւաչափի թղթի վրա), որոնք թղթային կրիչով փաստաթղթի տեսքով ՄԱՀ-ի անբաժանելի մասն են կազմում (այսուհետ՝ լրացում): Ընդ որում</w:t>
      </w:r>
      <w:r w:rsidR="00802402" w:rsidRPr="00056C83">
        <w:rPr>
          <w:rFonts w:ascii="Sylfaen" w:hAnsi="Sylfaen"/>
        </w:rPr>
        <w:t>,</w:t>
      </w:r>
      <w:r w:rsidRPr="00056C83">
        <w:rPr>
          <w:rFonts w:ascii="Sylfaen" w:hAnsi="Sylfaen"/>
        </w:rPr>
        <w:t xml:space="preserve"> թղթային կրիչով փաստաթղթի տեսքով ՄԱՀ-ի համապատասխան վանդակում կատարվում է «Տե՛ս դարձերեսը» կամ «Տե՛ս լրացումը» գրառումը։ Լրացման բոլոր թերթերը պետք է համարակալված լինեն:</w:t>
      </w:r>
    </w:p>
    <w:p w14:paraId="798D8E54"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Լրացման յուրաքանչյուր թերթի վերին աջ անկյունում կատարվում է «Թիվ</w:t>
      </w:r>
      <w:r w:rsidR="0018369A" w:rsidRPr="00056C83">
        <w:rPr>
          <w:rFonts w:ascii="Sylfaen" w:hAnsi="Sylfaen" w:cs="Courier New"/>
        </w:rPr>
        <w:t> </w:t>
      </w:r>
      <w:r w:rsidRPr="00056C83">
        <w:rPr>
          <w:rFonts w:ascii="Sylfaen" w:hAnsi="Sylfaen"/>
        </w:rPr>
        <w:t>______ ՄԱՀ-ի լրացում _______</w:t>
      </w:r>
      <w:r w:rsidR="0018369A" w:rsidRPr="00056C83">
        <w:rPr>
          <w:rFonts w:ascii="Sylfaen" w:hAnsi="Sylfaen"/>
        </w:rPr>
        <w:t xml:space="preserve"> </w:t>
      </w:r>
      <w:r w:rsidRPr="00056C83">
        <w:rPr>
          <w:rFonts w:ascii="Sylfaen" w:hAnsi="Sylfaen"/>
        </w:rPr>
        <w:t>թ. վրա» գրառումը:</w:t>
      </w:r>
    </w:p>
    <w:p w14:paraId="469A1664"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ՄԱՀ-ի դարձերեսը կամ լրացումն օգտագործելիս նշվում է ապրանքների հայտարարագրի 32-րդ վանդակի առաջին ենթաբաժնում նշված՝ ապրանքի հերթական համարը՝ «Ապրանք թիվ ____» գրառման տեսքով, եւ յուրաքանչյուր ապրանքի համար՝ ՄԱՀ-ի վանդակի համարը եւ այն տեղեկությունները, որոնք նշելու համար ՄԱՀ-ի վանդակում բավարար տեղ չկա։</w:t>
      </w:r>
    </w:p>
    <w:p w14:paraId="2059C722" w14:textId="77777777" w:rsidR="008B45D0" w:rsidRPr="00056C83" w:rsidRDefault="008B45D0" w:rsidP="0018369A">
      <w:pPr>
        <w:pStyle w:val="ConsPlusNormal"/>
        <w:spacing w:after="160" w:line="341" w:lineRule="auto"/>
        <w:ind w:firstLine="540"/>
        <w:jc w:val="both"/>
        <w:rPr>
          <w:rFonts w:ascii="Sylfaen" w:hAnsi="Sylfaen"/>
        </w:rPr>
      </w:pPr>
      <w:r w:rsidRPr="00056C83">
        <w:rPr>
          <w:rFonts w:ascii="Sylfaen" w:hAnsi="Sylfaen"/>
        </w:rPr>
        <w:t>Նշված տեղեկությունները հաստատվում են ՄԱՀ-ը լրացրած անձի ստորագրությամբ եւ հայտարարատուի կամ մաքսային ներկայացուցչի կնիքի դրոշմվածքով, եթե անդամ պետության օրենսդրությանը համապատասխան հայտարարատուն կամ մաքսային ներկայացուցիչը պետք է ունենա կնիք։</w:t>
      </w:r>
    </w:p>
    <w:p w14:paraId="2F391DCC" w14:textId="77777777" w:rsidR="008B45D0" w:rsidRPr="00056C83" w:rsidRDefault="008B45D0" w:rsidP="0018369A">
      <w:pPr>
        <w:pStyle w:val="ConsPlusNormal"/>
        <w:spacing w:after="160" w:line="341" w:lineRule="auto"/>
        <w:ind w:firstLine="540"/>
        <w:jc w:val="both"/>
        <w:rPr>
          <w:rFonts w:ascii="Sylfaen" w:hAnsi="Sylfaen"/>
        </w:rPr>
      </w:pPr>
      <w:r w:rsidRPr="00056C83">
        <w:rPr>
          <w:rFonts w:ascii="Sylfaen" w:hAnsi="Sylfaen"/>
        </w:rPr>
        <w:lastRenderedPageBreak/>
        <w:t>Յուրաքանչյուր լրացման օրինակների թիվը պետք է համապատասխանի թղթային կրիչով փաստաթղթի տեսքով ՄԱՀ-ի օրինակների թվին։</w:t>
      </w:r>
    </w:p>
    <w:p w14:paraId="3D38E8A9" w14:textId="77777777" w:rsidR="008B45D0" w:rsidRPr="00056C83" w:rsidRDefault="008B45D0" w:rsidP="0018369A">
      <w:pPr>
        <w:pStyle w:val="ConsPlusNormal"/>
        <w:spacing w:after="160" w:line="341" w:lineRule="auto"/>
        <w:ind w:firstLine="540"/>
        <w:jc w:val="both"/>
        <w:rPr>
          <w:rFonts w:ascii="Sylfaen" w:hAnsi="Sylfaen"/>
        </w:rPr>
      </w:pPr>
    </w:p>
    <w:p w14:paraId="4B427529" w14:textId="77777777" w:rsidR="008B45D0" w:rsidRPr="00056C83" w:rsidRDefault="008B45D0" w:rsidP="0018369A">
      <w:pPr>
        <w:pStyle w:val="ConsPlusTitle"/>
        <w:spacing w:after="160" w:line="341" w:lineRule="auto"/>
        <w:jc w:val="center"/>
        <w:rPr>
          <w:rFonts w:ascii="Sylfaen" w:hAnsi="Sylfaen"/>
        </w:rPr>
      </w:pPr>
      <w:r w:rsidRPr="00056C83">
        <w:rPr>
          <w:rFonts w:ascii="Sylfaen" w:hAnsi="Sylfaen"/>
        </w:rPr>
        <w:t>II. ՄԱՀ-1-ի լրացման կարգը</w:t>
      </w:r>
    </w:p>
    <w:p w14:paraId="4F957099" w14:textId="77777777" w:rsidR="008B45D0" w:rsidRPr="00056C83" w:rsidRDefault="008B45D0" w:rsidP="0018369A">
      <w:pPr>
        <w:pStyle w:val="ConsPlusNormal"/>
        <w:tabs>
          <w:tab w:val="left" w:pos="1134"/>
        </w:tabs>
        <w:spacing w:after="160" w:line="341" w:lineRule="auto"/>
        <w:ind w:firstLine="567"/>
        <w:jc w:val="both"/>
        <w:rPr>
          <w:rFonts w:ascii="Sylfaen" w:hAnsi="Sylfaen"/>
        </w:rPr>
      </w:pPr>
      <w:r w:rsidRPr="00056C83">
        <w:rPr>
          <w:rFonts w:ascii="Sylfaen" w:hAnsi="Sylfaen"/>
        </w:rPr>
        <w:t>11.</w:t>
      </w:r>
      <w:r w:rsidR="004F1DBB" w:rsidRPr="00056C83">
        <w:rPr>
          <w:rFonts w:ascii="Sylfaen" w:hAnsi="Sylfaen"/>
        </w:rPr>
        <w:tab/>
      </w:r>
      <w:r w:rsidRPr="00056C83">
        <w:rPr>
          <w:rFonts w:ascii="Sylfaen" w:hAnsi="Sylfaen"/>
        </w:rPr>
        <w:t>1-ին վանդակը լրացվում է հետեւյալ կարգով՝</w:t>
      </w:r>
    </w:p>
    <w:p w14:paraId="330D7B18" w14:textId="77777777"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Վանդակում նշվում են տեղեկություններ</w:t>
      </w:r>
      <w:r w:rsidR="007F77B6" w:rsidRPr="00056C83">
        <w:rPr>
          <w:rFonts w:ascii="Sylfaen" w:hAnsi="Sylfaen"/>
        </w:rPr>
        <w:t>՝</w:t>
      </w:r>
      <w:r w:rsidRPr="00056C83">
        <w:rPr>
          <w:rFonts w:ascii="Sylfaen" w:hAnsi="Sylfaen"/>
        </w:rPr>
        <w:t xml:space="preserve"> ներմուծվող ապրանքների վաճառող հանդիսացող անձի վերաբերյալ։</w:t>
      </w:r>
    </w:p>
    <w:p w14:paraId="27381592" w14:textId="167CFF0B" w:rsidR="008B45D0" w:rsidRDefault="008B45D0" w:rsidP="0018369A">
      <w:pPr>
        <w:pStyle w:val="ConsPlusNormal"/>
        <w:spacing w:after="160" w:line="341" w:lineRule="auto"/>
        <w:ind w:firstLine="567"/>
        <w:jc w:val="both"/>
        <w:rPr>
          <w:rFonts w:ascii="Sylfaen" w:hAnsi="Sylfaen"/>
        </w:rPr>
      </w:pPr>
      <w:r w:rsidRPr="00056C83">
        <w:rPr>
          <w:rFonts w:ascii="Sylfaen" w:hAnsi="Sylfaen"/>
        </w:rPr>
        <w:t>Վանդակը լրացվում է ապրանքների հայտարարագրի «Ուղարկող/Արտահանող» 2-րդ վանդակի լրացման կարգին համապատասխան, որը սահմանված է Մաքսային միության հանձնաժողովի 2010 թվականի մայիսի</w:t>
      </w:r>
      <w:r w:rsidR="0018369A" w:rsidRPr="00056C83">
        <w:rPr>
          <w:rFonts w:ascii="Sylfaen" w:hAnsi="Sylfaen" w:cs="Courier New"/>
        </w:rPr>
        <w:t> </w:t>
      </w:r>
      <w:r w:rsidRPr="00056C83">
        <w:rPr>
          <w:rFonts w:ascii="Sylfaen" w:hAnsi="Sylfaen"/>
        </w:rPr>
        <w:t>20</w:t>
      </w:r>
      <w:r w:rsidR="0018369A" w:rsidRPr="00056C83">
        <w:rPr>
          <w:rFonts w:ascii="Sylfaen" w:hAnsi="Sylfaen"/>
        </w:rPr>
        <w:t>-</w:t>
      </w:r>
      <w:r w:rsidRPr="00056C83">
        <w:rPr>
          <w:rFonts w:ascii="Sylfaen" w:hAnsi="Sylfaen"/>
        </w:rPr>
        <w:t>ի թիվ 257 որոշմամբ</w:t>
      </w:r>
      <w:r w:rsidR="002B0892" w:rsidRPr="002B0892">
        <w:rPr>
          <w:rFonts w:ascii="Sylfaen" w:hAnsi="Sylfaen"/>
        </w:rPr>
        <w:t xml:space="preserve"> Ապրանքների հայտարարագրի լրացման կարգով` հաստատված</w:t>
      </w:r>
      <w:r w:rsidRPr="002B0892">
        <w:rPr>
          <w:rFonts w:ascii="Sylfaen" w:hAnsi="Sylfaen"/>
        </w:rPr>
        <w:t>»</w:t>
      </w:r>
      <w:r w:rsidRPr="00056C83">
        <w:rPr>
          <w:rFonts w:ascii="Sylfaen" w:hAnsi="Sylfaen"/>
        </w:rPr>
        <w:t xml:space="preserve"> </w:t>
      </w:r>
      <w:r w:rsidR="002B0892">
        <w:rPr>
          <w:rFonts w:ascii="Sylfaen" w:hAnsi="Sylfaen"/>
        </w:rPr>
        <w:t>կարգ</w:t>
      </w:r>
      <w:r w:rsidRPr="00056C83">
        <w:rPr>
          <w:rFonts w:ascii="Sylfaen" w:hAnsi="Sylfaen"/>
        </w:rPr>
        <w:t>ի (այսուհետ`</w:t>
      </w:r>
      <w:r w:rsidR="00D9436A" w:rsidRPr="002B0892">
        <w:rPr>
          <w:rFonts w:ascii="Sylfaen" w:hAnsi="Sylfaen"/>
        </w:rPr>
        <w:t xml:space="preserve"> </w:t>
      </w:r>
      <w:r w:rsidR="002B0892">
        <w:rPr>
          <w:rFonts w:ascii="Sylfaen" w:hAnsi="Sylfaen"/>
        </w:rPr>
        <w:t>Կարգ</w:t>
      </w:r>
      <w:r w:rsidRPr="00056C83">
        <w:rPr>
          <w:rFonts w:ascii="Sylfaen" w:hAnsi="Sylfaen"/>
        </w:rPr>
        <w:t>) II բաժնով:</w:t>
      </w:r>
    </w:p>
    <w:p w14:paraId="42D2B58B" w14:textId="72F46A8D" w:rsidR="002B0892" w:rsidRPr="002B0892" w:rsidRDefault="002B0892" w:rsidP="0018369A">
      <w:pPr>
        <w:pStyle w:val="ConsPlusNormal"/>
        <w:spacing w:after="160" w:line="341" w:lineRule="auto"/>
        <w:ind w:firstLine="567"/>
        <w:jc w:val="both"/>
        <w:rPr>
          <w:rFonts w:ascii="Sylfaen" w:hAnsi="Sylfaen"/>
          <w:b/>
          <w:bCs/>
          <w:i/>
          <w:iCs/>
        </w:rPr>
      </w:pPr>
      <w:r w:rsidRPr="002B0892">
        <w:rPr>
          <w:rFonts w:ascii="Sylfaen" w:hAnsi="Sylfaen"/>
          <w:b/>
          <w:bCs/>
          <w:i/>
          <w:iCs/>
        </w:rPr>
        <w:t>(11-րդ կետը փոփ. ԵՏՀԿ 21.05.19 թիվ 83)</w:t>
      </w:r>
    </w:p>
    <w:p w14:paraId="2DA05151" w14:textId="77777777" w:rsidR="008B45D0" w:rsidRPr="00056C83" w:rsidRDefault="008B45D0" w:rsidP="0018369A">
      <w:pPr>
        <w:pStyle w:val="ConsPlusNormal"/>
        <w:tabs>
          <w:tab w:val="left" w:pos="1134"/>
        </w:tabs>
        <w:spacing w:after="160" w:line="341" w:lineRule="auto"/>
        <w:ind w:firstLine="567"/>
        <w:jc w:val="both"/>
        <w:rPr>
          <w:rFonts w:ascii="Sylfaen" w:hAnsi="Sylfaen"/>
        </w:rPr>
      </w:pPr>
      <w:r w:rsidRPr="00056C83">
        <w:rPr>
          <w:rFonts w:ascii="Sylfaen" w:hAnsi="Sylfaen"/>
        </w:rPr>
        <w:t>12.</w:t>
      </w:r>
      <w:r w:rsidR="004F1DBB" w:rsidRPr="00056C83">
        <w:rPr>
          <w:rFonts w:ascii="Sylfaen" w:hAnsi="Sylfaen"/>
        </w:rPr>
        <w:tab/>
      </w:r>
      <w:r w:rsidRPr="00056C83">
        <w:rPr>
          <w:rFonts w:ascii="Sylfaen" w:hAnsi="Sylfaen"/>
        </w:rPr>
        <w:t>2-րդ վանդակը լրացվում է հետեւյալ կարգով՝</w:t>
      </w:r>
    </w:p>
    <w:p w14:paraId="7A5C4AA4" w14:textId="77777777"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«Ա» բաժնում նշվում են տեղեկություններ</w:t>
      </w:r>
      <w:r w:rsidR="007F77B6" w:rsidRPr="00056C83">
        <w:rPr>
          <w:rFonts w:ascii="Sylfaen" w:hAnsi="Sylfaen"/>
        </w:rPr>
        <w:t>՝</w:t>
      </w:r>
      <w:r w:rsidRPr="00056C83">
        <w:rPr>
          <w:rFonts w:ascii="Sylfaen" w:hAnsi="Sylfaen"/>
        </w:rPr>
        <w:t xml:space="preserve"> ներմուծվող ապրանքների գնորդ հանդիսացող անձի վերաբերյալ։</w:t>
      </w:r>
    </w:p>
    <w:p w14:paraId="41A87AF3" w14:textId="47A14E5C"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«Ա» բաժինը լրացվում է ապրանքների հայտարարագրի</w:t>
      </w:r>
      <w:r w:rsidR="00EC7A7C" w:rsidRPr="00056C83">
        <w:rPr>
          <w:rFonts w:ascii="Sylfaen" w:hAnsi="Sylfaen"/>
        </w:rPr>
        <w:t>՝</w:t>
      </w:r>
      <w:r w:rsidRPr="00056C83">
        <w:rPr>
          <w:rFonts w:ascii="Sylfaen" w:hAnsi="Sylfaen"/>
        </w:rPr>
        <w:t xml:space="preserve"> «Ստացող» 8-րդ վանդակի լրացման կարգին համապատասխան, որը սահմանված է </w:t>
      </w:r>
      <w:r w:rsidR="002B0892">
        <w:rPr>
          <w:rFonts w:ascii="Sylfaen" w:hAnsi="Sylfaen"/>
        </w:rPr>
        <w:t>Կար</w:t>
      </w:r>
      <w:r w:rsidRPr="00056C83">
        <w:rPr>
          <w:rFonts w:ascii="Sylfaen" w:hAnsi="Sylfaen"/>
        </w:rPr>
        <w:t>գի II</w:t>
      </w:r>
      <w:r w:rsidR="0018369A" w:rsidRPr="00056C83">
        <w:rPr>
          <w:rFonts w:ascii="Sylfaen" w:hAnsi="Sylfaen" w:cs="Courier New"/>
        </w:rPr>
        <w:t> </w:t>
      </w:r>
      <w:r w:rsidRPr="00056C83">
        <w:rPr>
          <w:rFonts w:ascii="Sylfaen" w:hAnsi="Sylfaen"/>
        </w:rPr>
        <w:t>բաժնով։</w:t>
      </w:r>
    </w:p>
    <w:p w14:paraId="7781A267" w14:textId="77777777"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«Բ» բաժնում նշվում են տեղեկություններ</w:t>
      </w:r>
      <w:r w:rsidR="00EC7A7C" w:rsidRPr="00056C83">
        <w:rPr>
          <w:rFonts w:ascii="Sylfaen" w:hAnsi="Sylfaen"/>
        </w:rPr>
        <w:t>՝</w:t>
      </w:r>
      <w:r w:rsidRPr="00056C83">
        <w:rPr>
          <w:rFonts w:ascii="Sylfaen" w:hAnsi="Sylfaen"/>
        </w:rPr>
        <w:t xml:space="preserve"> ապրանքների հայտարարատու հանդիսացող անձի վերաբերյալ։</w:t>
      </w:r>
    </w:p>
    <w:p w14:paraId="4340395C" w14:textId="6A24C9C6" w:rsidR="008B45D0" w:rsidRDefault="008B45D0" w:rsidP="0018369A">
      <w:pPr>
        <w:pStyle w:val="ConsPlusNormal"/>
        <w:spacing w:after="160" w:line="341" w:lineRule="auto"/>
        <w:ind w:firstLine="567"/>
        <w:jc w:val="both"/>
        <w:rPr>
          <w:rFonts w:ascii="Sylfaen" w:hAnsi="Sylfaen"/>
        </w:rPr>
      </w:pPr>
      <w:r w:rsidRPr="00056C83">
        <w:rPr>
          <w:rFonts w:ascii="Sylfaen" w:hAnsi="Sylfaen"/>
        </w:rPr>
        <w:t>«Բ» բաժինը լրացվում է ապրանքների հայտարարագրի</w:t>
      </w:r>
      <w:r w:rsidR="00EC7A7C" w:rsidRPr="00056C83">
        <w:rPr>
          <w:rFonts w:ascii="Sylfaen" w:hAnsi="Sylfaen"/>
        </w:rPr>
        <w:t>՝</w:t>
      </w:r>
      <w:r w:rsidRPr="00056C83">
        <w:rPr>
          <w:rFonts w:ascii="Sylfaen" w:hAnsi="Sylfaen"/>
        </w:rPr>
        <w:t xml:space="preserve"> «Հայտարարատու» 14-րդ վանդակի լրացման կարգին համապատասխան, որը սահմանված է </w:t>
      </w:r>
      <w:r w:rsidR="002B0892">
        <w:rPr>
          <w:rFonts w:ascii="Sylfaen" w:hAnsi="Sylfaen"/>
        </w:rPr>
        <w:t>Կարգի</w:t>
      </w:r>
      <w:r w:rsidRPr="00056C83">
        <w:rPr>
          <w:rFonts w:ascii="Sylfaen" w:hAnsi="Sylfaen"/>
        </w:rPr>
        <w:t xml:space="preserve"> II բաժնով։</w:t>
      </w:r>
    </w:p>
    <w:p w14:paraId="3045E5FD" w14:textId="619DD9FF" w:rsidR="002B0892" w:rsidRPr="002B0892" w:rsidRDefault="002B0892" w:rsidP="002B0892">
      <w:pPr>
        <w:pStyle w:val="ConsPlusNormal"/>
        <w:spacing w:after="160" w:line="341" w:lineRule="auto"/>
        <w:ind w:firstLine="567"/>
        <w:jc w:val="both"/>
        <w:rPr>
          <w:rFonts w:ascii="Sylfaen" w:hAnsi="Sylfaen"/>
          <w:b/>
          <w:bCs/>
          <w:i/>
          <w:iCs/>
        </w:rPr>
      </w:pPr>
      <w:r w:rsidRPr="002B0892">
        <w:rPr>
          <w:rFonts w:ascii="Sylfaen" w:hAnsi="Sylfaen"/>
          <w:b/>
          <w:bCs/>
          <w:i/>
          <w:iCs/>
        </w:rPr>
        <w:t>(1</w:t>
      </w:r>
      <w:r>
        <w:rPr>
          <w:rFonts w:ascii="Sylfaen" w:hAnsi="Sylfaen"/>
          <w:b/>
          <w:bCs/>
          <w:i/>
          <w:iCs/>
        </w:rPr>
        <w:t>2</w:t>
      </w:r>
      <w:r w:rsidRPr="002B0892">
        <w:rPr>
          <w:rFonts w:ascii="Sylfaen" w:hAnsi="Sylfaen"/>
          <w:b/>
          <w:bCs/>
          <w:i/>
          <w:iCs/>
        </w:rPr>
        <w:t>-րդ կետը փոփ. ԵՏՀԿ 21.05.19 թիվ 83)</w:t>
      </w:r>
    </w:p>
    <w:p w14:paraId="0A245E64" w14:textId="77777777" w:rsidR="002B0892" w:rsidRPr="00056C83" w:rsidRDefault="002B0892" w:rsidP="0018369A">
      <w:pPr>
        <w:pStyle w:val="ConsPlusNormal"/>
        <w:spacing w:after="160" w:line="341" w:lineRule="auto"/>
        <w:ind w:firstLine="567"/>
        <w:jc w:val="both"/>
        <w:rPr>
          <w:rFonts w:ascii="Sylfaen" w:hAnsi="Sylfaen"/>
        </w:rPr>
      </w:pPr>
    </w:p>
    <w:p w14:paraId="11E566A6"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13.</w:t>
      </w:r>
      <w:r w:rsidR="004F1DBB" w:rsidRPr="00056C83">
        <w:rPr>
          <w:rFonts w:ascii="Sylfaen" w:hAnsi="Sylfaen"/>
        </w:rPr>
        <w:tab/>
      </w:r>
      <w:r w:rsidRPr="00056C83">
        <w:rPr>
          <w:rFonts w:ascii="Sylfaen" w:hAnsi="Sylfaen"/>
        </w:rPr>
        <w:t>3-րդ վանդակը լրացվում է հետեւյալ կարգով՝</w:t>
      </w:r>
    </w:p>
    <w:p w14:paraId="289FBB2F"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վանդակում բացատի նշանով, իսկ էլեկտրոնային փաստաթղթի տեսքով ՄԱՀ-1-ում՝ ՄԱՀ-1-ի կառուցվածքի համապատասխան վավերապայմաններում նշվում է ապրանքների մատակարարման պայմանների ծածկագիրը՝ մատակարարման պայմանների դասակարգչին համապատասխան, եւ աշխարհագրական կետի անվանումը։</w:t>
      </w:r>
    </w:p>
    <w:p w14:paraId="12DCBB7D"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Եթե ներմուծվող ապրանքներին վերաբերող՝ մատակարարման բազիսային պայմանները տարբեր են, կամ եթե մատակարարման բազիսային պայմանը վերաբերում է բոլոր ներմուծվող ապրանքներին, բայց միեւնույն ժամանակ մատակարարումն իրականացվում է տարբեր աշխարհագրական կետեր, ապա վանդակում կատարվում է «Տարբեր» գրառումը։</w:t>
      </w:r>
    </w:p>
    <w:p w14:paraId="391173D7"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14.</w:t>
      </w:r>
      <w:r w:rsidR="004F1DBB" w:rsidRPr="00056C83">
        <w:rPr>
          <w:rFonts w:ascii="Sylfaen" w:hAnsi="Sylfaen"/>
        </w:rPr>
        <w:tab/>
      </w:r>
      <w:r w:rsidRPr="00056C83">
        <w:rPr>
          <w:rFonts w:ascii="Sylfaen" w:hAnsi="Sylfaen"/>
        </w:rPr>
        <w:t>4-րդ վանդակը լրացվում է հետեւյալ կարգով՝</w:t>
      </w:r>
    </w:p>
    <w:p w14:paraId="6D95D93E"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w:t>
      </w:r>
      <w:r w:rsidR="004F1DBB" w:rsidRPr="00056C83">
        <w:rPr>
          <w:rFonts w:ascii="Sylfaen" w:hAnsi="Sylfaen"/>
        </w:rPr>
        <w:t xml:space="preserve"> </w:t>
      </w:r>
      <w:r w:rsidRPr="00056C83">
        <w:rPr>
          <w:rFonts w:ascii="Sylfaen" w:hAnsi="Sylfaen"/>
        </w:rPr>
        <w:t xml:space="preserve">փաստաթղթի տեսքով ՄԱՀ-1-ում՝ վանդակում բացատի նշանով, իսկ էլեկտրոնային փաստաթղթի տեսքով ՄԱՀ-1-ում՝ ՄԱՀ-1-ի կառուցվածքի համապատասխան վավերապայմաններում նշվում են վաճառողի կողմից գնորդին ներկայացված եւ ներմուծվող ապրանքների արժեքային գնահատականը պարունակող հաշվի (հաշիվների) համարը (համարները) եւ ամսաթիվը (ամսաթվերը)՝ օօ.աա.տտտտ (օրը, ամիսը, օրացուցային տարին) ձեւաչափով։ </w:t>
      </w:r>
    </w:p>
    <w:p w14:paraId="28BC0D12"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14:paraId="514E3498"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15.</w:t>
      </w:r>
      <w:r w:rsidR="004F1DBB" w:rsidRPr="00056C83">
        <w:rPr>
          <w:rFonts w:ascii="Sylfaen" w:hAnsi="Sylfaen"/>
        </w:rPr>
        <w:tab/>
      </w:r>
      <w:r w:rsidRPr="00056C83">
        <w:rPr>
          <w:rFonts w:ascii="Sylfaen" w:hAnsi="Sylfaen"/>
        </w:rPr>
        <w:t>5-րդ վանդակը լրացվում է հետեւյալ կարգով՝</w:t>
      </w:r>
    </w:p>
    <w:p w14:paraId="404488E1"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բացատի նշանով, իսկ էլեկտրոնային փաստաթղթի տեսքով ՄԱՀ-1-ում՝ ՄԱՀ-1-ի կառուցվածքի համապատասխան վավերապայմաններում նշվում են ներմուծվող ապրանքների առքուվաճառքի պայմանագրի (համաձայնագրի) համարը եւ ամսաթիվը՝ օօ.աա.տտտտ (օրը, ամիսը, օրացուցային տարին) ձեւաչափով, </w:t>
      </w:r>
      <w:r w:rsidRPr="00056C83">
        <w:rPr>
          <w:rFonts w:ascii="Sylfaen" w:hAnsi="Sylfaen"/>
        </w:rPr>
        <w:lastRenderedPageBreak/>
        <w:t>ինչպես նաեւ դրա գործող հավելվածների, լրացումների եւ փոփոխությունների համարներն ու ամսաթվերը։</w:t>
      </w:r>
    </w:p>
    <w:p w14:paraId="2043FB87"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14:paraId="6B153113"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16.</w:t>
      </w:r>
      <w:r w:rsidR="004F1DBB" w:rsidRPr="00056C83">
        <w:rPr>
          <w:rFonts w:ascii="Sylfaen" w:hAnsi="Sylfaen"/>
        </w:rPr>
        <w:tab/>
      </w:r>
      <w:r w:rsidRPr="00056C83">
        <w:rPr>
          <w:rFonts w:ascii="Sylfaen" w:hAnsi="Sylfaen"/>
        </w:rPr>
        <w:t>6-րդ վանդակը լրացվում է հետեւյալ կարգով՝</w:t>
      </w:r>
    </w:p>
    <w:p w14:paraId="2708873C"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Վանդակը լրացվում է</w:t>
      </w:r>
      <w:r w:rsidR="003D3A05">
        <w:rPr>
          <w:rFonts w:ascii="Sylfaen" w:hAnsi="Sylfaen"/>
        </w:rPr>
        <w:t xml:space="preserve"> </w:t>
      </w:r>
      <w:r w:rsidRPr="00056C83">
        <w:rPr>
          <w:rFonts w:ascii="Sylfaen" w:hAnsi="Sylfaen"/>
        </w:rPr>
        <w:t>7-րդ վանդակի «գ» բաժնում, 8-րդ վանդակի «բ»</w:t>
      </w:r>
      <w:r w:rsidR="004F1DBB" w:rsidRPr="00056C83">
        <w:rPr>
          <w:rFonts w:ascii="Sylfaen" w:hAnsi="Sylfaen"/>
        </w:rPr>
        <w:t xml:space="preserve"> </w:t>
      </w:r>
      <w:r w:rsidRPr="00056C83">
        <w:rPr>
          <w:rFonts w:ascii="Sylfaen" w:hAnsi="Sylfaen"/>
        </w:rPr>
        <w:t>բաժնում, 9-րդ վանդակի «ա» եւ (կամ) «բ» բաժիններում «Այո» պատասխանի դեպքում։</w:t>
      </w:r>
    </w:p>
    <w:p w14:paraId="0D38E0D7" w14:textId="77777777" w:rsidR="008B45D0" w:rsidRPr="00056C83" w:rsidRDefault="008B45D0" w:rsidP="0018369A">
      <w:pPr>
        <w:pStyle w:val="ConsPlusNormal"/>
        <w:spacing w:after="160" w:line="360" w:lineRule="auto"/>
        <w:ind w:firstLine="567"/>
        <w:jc w:val="both"/>
        <w:rPr>
          <w:rFonts w:ascii="Sylfaen" w:hAnsi="Sylfaen"/>
        </w:rPr>
      </w:pPr>
      <w:r w:rsidRPr="00854126">
        <w:rPr>
          <w:rFonts w:ascii="Sylfaen" w:hAnsi="Sylfaen"/>
          <w:spacing w:val="-4"/>
        </w:rPr>
        <w:t>Թղթային կրիչով</w:t>
      </w:r>
      <w:r w:rsidR="004F1DBB" w:rsidRPr="00854126">
        <w:rPr>
          <w:rFonts w:ascii="Sylfaen" w:hAnsi="Sylfaen"/>
          <w:spacing w:val="-4"/>
        </w:rPr>
        <w:t xml:space="preserve"> </w:t>
      </w:r>
      <w:r w:rsidRPr="00854126">
        <w:rPr>
          <w:rFonts w:ascii="Sylfaen" w:hAnsi="Sylfaen"/>
          <w:spacing w:val="-4"/>
        </w:rPr>
        <w:t>փաստաթղթի տեսքով ՄԱՀ-1-ի վանդակում՝ բացատի նշանով, իսկ էլեկտրոնային փաստաթղթի տեսքով ՄԱՀ-1-ում՝ ՄԱՀ-1-ի կառուցվածքի համապատասխան վավերապայմաններում նշվում են 7-9-րդ վանդակներում նշված տեղեկություններին վերաբերող փաստաթղթերի համարները եւ ամսաթվերը՝ օօ.աա.տտտտ</w:t>
      </w:r>
      <w:r w:rsidRPr="00056C83">
        <w:rPr>
          <w:rFonts w:ascii="Sylfaen" w:hAnsi="Sylfaen"/>
        </w:rPr>
        <w:t xml:space="preserve"> (օրը, ամիսը, օրացուցային տարին) ձեւաչափով։</w:t>
      </w:r>
    </w:p>
    <w:p w14:paraId="5A165BFD"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14:paraId="26D3E87B"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bookmarkStart w:id="1" w:name="Par102"/>
      <w:bookmarkEnd w:id="1"/>
      <w:r w:rsidRPr="00056C83">
        <w:rPr>
          <w:rFonts w:ascii="Sylfaen" w:hAnsi="Sylfaen"/>
        </w:rPr>
        <w:t>17.</w:t>
      </w:r>
      <w:r w:rsidR="004F1DBB" w:rsidRPr="00056C83">
        <w:rPr>
          <w:rFonts w:ascii="Sylfaen" w:hAnsi="Sylfaen"/>
        </w:rPr>
        <w:tab/>
      </w:r>
      <w:r w:rsidRPr="00056C83">
        <w:rPr>
          <w:rFonts w:ascii="Sylfaen" w:hAnsi="Sylfaen"/>
        </w:rPr>
        <w:t>7-րդ վանդակը լրացվում է հետեւյալ կարգով՝</w:t>
      </w:r>
    </w:p>
    <w:p w14:paraId="2A8A7BEB"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«բ» եւ «գ» բաժիններում՝ ճիշտ պատասխանին համապատասխանող դաշտերում դրվում է «X» նշանը:</w:t>
      </w:r>
    </w:p>
    <w:p w14:paraId="1DC0B9EB"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բաժնում «Ոչ» պատասխանի դեպքում «բ» եւ «գ» բաժինները չեն</w:t>
      </w:r>
      <w:r w:rsidR="0018369A" w:rsidRPr="00056C83">
        <w:rPr>
          <w:rFonts w:ascii="Sylfaen" w:hAnsi="Sylfaen" w:cs="Courier New"/>
        </w:rPr>
        <w:t> </w:t>
      </w:r>
      <w:r w:rsidRPr="00056C83">
        <w:rPr>
          <w:rFonts w:ascii="Sylfaen" w:hAnsi="Sylfaen"/>
        </w:rPr>
        <w:t>լրացվում։</w:t>
      </w:r>
    </w:p>
    <w:p w14:paraId="05A93428"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«Գ» բաժնում «Այո» պատասխանի դեպքում «Լրացուցիչ տվյալներ» վանդակում նշվում են տեղեկություններ՝ սույն կարգի</w:t>
      </w:r>
      <w:r w:rsidR="003D3A05">
        <w:rPr>
          <w:rFonts w:ascii="Sylfaen" w:hAnsi="Sylfaen"/>
        </w:rPr>
        <w:t xml:space="preserve"> </w:t>
      </w:r>
      <w:r w:rsidRPr="00056C83">
        <w:rPr>
          <w:rFonts w:ascii="Sylfaen" w:hAnsi="Sylfaen"/>
        </w:rPr>
        <w:t>39-րդ կետի երրորդ եւ հինգերորդ պարբերություններին համապատասխան։</w:t>
      </w:r>
    </w:p>
    <w:p w14:paraId="47429675"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18.</w:t>
      </w:r>
      <w:r w:rsidR="004F1DBB" w:rsidRPr="00056C83">
        <w:rPr>
          <w:rFonts w:ascii="Sylfaen" w:hAnsi="Sylfaen"/>
        </w:rPr>
        <w:tab/>
      </w:r>
      <w:r w:rsidRPr="00056C83">
        <w:rPr>
          <w:rFonts w:ascii="Sylfaen" w:hAnsi="Sylfaen"/>
        </w:rPr>
        <w:t>8-րդ վանդակը լրացվում է հետեւյալ կարգով՝</w:t>
      </w:r>
    </w:p>
    <w:p w14:paraId="6092DB9F"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եւ «բ» բաժիններում՝ ճիշտ պատասխանին համապատասխանող դաշտերում դրվում է «X» նշանը:</w:t>
      </w:r>
    </w:p>
    <w:p w14:paraId="7D0049C9"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Եթե ներմուծվող ապրանքների վաճառքը կամ դրանց գինը կախված է այնպիսի պայմաններից կամ պարտավորություններից, որոնց ազդեցությունը ներմուծվող ապրանքների գնի վրա կարող է քանակապես որոշվել, ապա համապատասխան գումարը նշվում է 11-րդ վանդակի «բ» բաժնում՝ որպես անուղղակի վճարում։</w:t>
      </w:r>
    </w:p>
    <w:p w14:paraId="0F1B9ADC" w14:textId="77777777" w:rsidR="008B45D0" w:rsidRPr="00056C83" w:rsidRDefault="008B45D0" w:rsidP="009C1186">
      <w:pPr>
        <w:pStyle w:val="ConsPlusNormal"/>
        <w:tabs>
          <w:tab w:val="left" w:pos="1134"/>
        </w:tabs>
        <w:spacing w:after="160" w:line="346" w:lineRule="auto"/>
        <w:ind w:firstLine="567"/>
        <w:jc w:val="both"/>
        <w:rPr>
          <w:rFonts w:ascii="Sylfaen" w:hAnsi="Sylfaen"/>
        </w:rPr>
      </w:pPr>
      <w:r w:rsidRPr="00056C83">
        <w:rPr>
          <w:rFonts w:ascii="Sylfaen" w:hAnsi="Sylfaen"/>
        </w:rPr>
        <w:t>19.</w:t>
      </w:r>
      <w:r w:rsidR="0018369A" w:rsidRPr="00056C83">
        <w:rPr>
          <w:rFonts w:ascii="Sylfaen" w:hAnsi="Sylfaen"/>
        </w:rPr>
        <w:tab/>
      </w:r>
      <w:r w:rsidRPr="00056C83">
        <w:rPr>
          <w:rFonts w:ascii="Sylfaen" w:hAnsi="Sylfaen"/>
        </w:rPr>
        <w:t>9-րդ վանդակը լրացվում է հետեւյալ կարգով՝</w:t>
      </w:r>
    </w:p>
    <w:p w14:paraId="3110A0B2"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«Ա» եւ «բ» բաժիններում՝ ճիշտ պատասխանին համապատասխանող դաշտերում դրվում է «X» նշանը:</w:t>
      </w:r>
    </w:p>
    <w:p w14:paraId="65F19E09"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«Ա» եւ (կամ) «բ» բաժիններում «Այո» պատասխանի դեպքում 15-րդ եւ 16-րդ վանդակներում նշվում են համապատասխան մեծությունները։</w:t>
      </w:r>
    </w:p>
    <w:p w14:paraId="0148A327" w14:textId="77777777" w:rsidR="008B45D0" w:rsidRPr="00056C83" w:rsidRDefault="008B45D0" w:rsidP="009C1186">
      <w:pPr>
        <w:pStyle w:val="ConsPlusNormal"/>
        <w:tabs>
          <w:tab w:val="left" w:pos="1134"/>
        </w:tabs>
        <w:spacing w:after="160" w:line="346" w:lineRule="auto"/>
        <w:ind w:firstLine="567"/>
        <w:jc w:val="both"/>
        <w:rPr>
          <w:rFonts w:ascii="Sylfaen" w:hAnsi="Sylfaen"/>
        </w:rPr>
      </w:pPr>
      <w:r w:rsidRPr="00056C83">
        <w:rPr>
          <w:rFonts w:ascii="Sylfaen" w:hAnsi="Sylfaen"/>
        </w:rPr>
        <w:t>20.</w:t>
      </w:r>
      <w:r w:rsidR="0018369A" w:rsidRPr="00056C83">
        <w:rPr>
          <w:rFonts w:ascii="Sylfaen" w:hAnsi="Sylfaen"/>
        </w:rPr>
        <w:tab/>
      </w:r>
      <w:r w:rsidRPr="00056C83">
        <w:rPr>
          <w:rFonts w:ascii="Sylfaen" w:hAnsi="Sylfaen"/>
        </w:rPr>
        <w:t>10-րդ վանդակը լրացվում է հետեւյալ կարգով՝</w:t>
      </w:r>
    </w:p>
    <w:p w14:paraId="5AA7C783" w14:textId="77777777" w:rsidR="008B45D0" w:rsidRPr="00056C83" w:rsidRDefault="008B45D0" w:rsidP="009C1186">
      <w:pPr>
        <w:pStyle w:val="ConsPlusNormal"/>
        <w:spacing w:after="160" w:line="346" w:lineRule="auto"/>
        <w:ind w:firstLine="567"/>
        <w:jc w:val="both"/>
        <w:rPr>
          <w:rFonts w:ascii="Sylfaen" w:hAnsi="Sylfaen"/>
        </w:rPr>
      </w:pPr>
      <w:r w:rsidRPr="00854126">
        <w:rPr>
          <w:rFonts w:ascii="Sylfaen" w:hAnsi="Sylfaen"/>
          <w:spacing w:val="-6"/>
        </w:rPr>
        <w:t>«Ա» բաժնում նշվում է ՄԱՀ-1-ի լրացուցիչ թերթերի թիվը (լրացուցիչ թերթերի թիվը համապատասխանում է ՄԱՀ-1-ի վերջին թերթի համարին՝ փոքրացված</w:t>
      </w:r>
      <w:r w:rsidRPr="00056C83">
        <w:rPr>
          <w:rFonts w:ascii="Sylfaen" w:hAnsi="Sylfaen"/>
        </w:rPr>
        <w:t xml:space="preserve"> 2-ով)։</w:t>
      </w:r>
    </w:p>
    <w:p w14:paraId="719DDD35"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Թղթային կրիչով փաստաթղթի տեսքով ՄԱՀ-1-ում՝ «բ» բաժնում առանձին տողերով, իսկ էլեկտրոնային փաստաթղթի տեսքով ՄԱՀ-1-ում՝ ՄԱՀ-1-ի կառուցվածքի համապատասխան վավերապայմաններում նշվում են՝</w:t>
      </w:r>
    </w:p>
    <w:p w14:paraId="503C1FC8"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ՄԱՀ-1-ի լրացման ամսաթիվը՝ օօ.աա.տտտտ (օրը, ամիսը, օրացուցային տարին) ձեւաչափով.</w:t>
      </w:r>
    </w:p>
    <w:p w14:paraId="2D9C1A4B" w14:textId="77777777" w:rsidR="008B45D0" w:rsidRPr="00056C83" w:rsidRDefault="008B45D0" w:rsidP="009C1186">
      <w:pPr>
        <w:pStyle w:val="ConsPlusNormal"/>
        <w:spacing w:after="160" w:line="346" w:lineRule="auto"/>
        <w:ind w:firstLine="567"/>
        <w:jc w:val="both"/>
        <w:rPr>
          <w:rFonts w:ascii="Sylfaen" w:hAnsi="Sylfaen"/>
        </w:rPr>
      </w:pPr>
      <w:bookmarkStart w:id="2" w:name="Par116"/>
      <w:bookmarkEnd w:id="2"/>
      <w:r w:rsidRPr="00056C83">
        <w:rPr>
          <w:rFonts w:ascii="Sylfaen" w:hAnsi="Sylfaen"/>
        </w:rPr>
        <w:t>ՄԱՀ-1-ը լրացրած անձի ազգանունը, անունը, հայրանունը (առկայության դեպքում).</w:t>
      </w:r>
    </w:p>
    <w:p w14:paraId="58A97288"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այն երկրի ծածկագիրը՝ աշխարհի երկրների դասակարգչին համապատասխան, որի լիազորված մարմինը տրամադրել է ՄԱՀ-1-ը լրացրած անձի՝ անձը հաստատող փաստաթուղթը, ՄԱՀ-1-ը լրացրած անձի՝ անձը հաստատող փաստաթղթի անվանումը, սերիան (առկայության դեպքում), համարը եւ տրման ամսաթիվը՝ օօ.աա.տտտտ (օրը, ամիսը, օրացուցային տարին) ձեւաչափով.</w:t>
      </w:r>
    </w:p>
    <w:p w14:paraId="779BA997" w14:textId="77777777" w:rsidR="008B45D0" w:rsidRPr="00056C83" w:rsidRDefault="008B45D0" w:rsidP="004F1DBB">
      <w:pPr>
        <w:pStyle w:val="ConsPlusNormal"/>
        <w:spacing w:after="160" w:line="360" w:lineRule="auto"/>
        <w:ind w:firstLine="540"/>
        <w:jc w:val="both"/>
        <w:rPr>
          <w:rFonts w:ascii="Sylfaen" w:hAnsi="Sylfaen"/>
        </w:rPr>
      </w:pPr>
      <w:bookmarkStart w:id="3" w:name="Par118"/>
      <w:bookmarkEnd w:id="3"/>
      <w:r w:rsidRPr="00056C83">
        <w:rPr>
          <w:rFonts w:ascii="Sylfaen" w:hAnsi="Sylfaen"/>
        </w:rPr>
        <w:t xml:space="preserve">ՄԱՀ-1-ը լրացրած անձի կոնտակտային վավերապայմանները՝ կապի </w:t>
      </w:r>
      <w:r w:rsidRPr="00056C83">
        <w:rPr>
          <w:rFonts w:ascii="Sylfaen" w:hAnsi="Sylfaen"/>
        </w:rPr>
        <w:lastRenderedPageBreak/>
        <w:t xml:space="preserve">տեսակի անվանումը (հեռախոս, ֆաքս, էլեկտրոնային փոստ եւ այլն), կապուղու նույնականացուցիչը (հեռախոսի, ֆաքսի համարը, էլեկտրոնային փոստի հասցեն եւ այլն). </w:t>
      </w:r>
    </w:p>
    <w:p w14:paraId="29C5EC0F"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ՄԱՀ-1-ը լրացրած անձի՝ հայտարարատուի անձնակազմում</w:t>
      </w:r>
      <w:r w:rsidR="004F1DBB" w:rsidRPr="00056C83">
        <w:rPr>
          <w:rFonts w:ascii="Sylfaen" w:hAnsi="Sylfaen"/>
        </w:rPr>
        <w:t xml:space="preserve"> </w:t>
      </w:r>
      <w:r w:rsidRPr="00056C83">
        <w:rPr>
          <w:rFonts w:ascii="Sylfaen" w:hAnsi="Sylfaen"/>
        </w:rPr>
        <w:t>զբաղեցրած պաշտոնը, եթե մաքսային հայտարարագրումը կատարվում է հայտարարատուի կողմից, կամ այդ անձի՝ մաքսային ներկայացուցչի անձնակազմում զբաղեցրած պաշտոնը, եթե մաքսային հայտարարագրումը կատարվում է մաքսային ներկայացուցչի կողմից։</w:t>
      </w:r>
    </w:p>
    <w:p w14:paraId="28FDCC0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Եթե ՄԱՀ-1-ը լրացվում է մաքսային մարմնի պաշտոնատար անձի կողմից, ապա սույն կետի վեցից ութերորդ պարբերություններում նշված տեղեկությունները չեն նշվում։ </w:t>
      </w:r>
    </w:p>
    <w:p w14:paraId="2B87D998"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 xml:space="preserve">Թղթային կրիչով փաստաթղթի տեսքով ՄԱՀ-1-ում հայտագրված տեղեկությունները հաստատվում են «բ» բաժնում ՄԱՀ-1-ը լրացրած անձի ստորագրությունը եւ հայտարարատուի կամ մաքսային ներկայացուցչի կնիքի դրոշմվածքը դնելու միջոցով, եթե անդամ պետության օրենսդրությանը համապատասխան հայտարարատուն կամ մաքսային ներկայացուցիչը պետք է ունենա կնիք, իսկ եթե ՄԱՀ-1-ը լրացվում է մաքսային մարմնի պաշտոնատար անձի կողմից՝ մաքսային մարմնի պաշտոնատար անձի ստորագրությունը </w:t>
      </w:r>
      <w:r w:rsidR="004F1DBB" w:rsidRPr="00056C83">
        <w:rPr>
          <w:rFonts w:ascii="Sylfaen" w:hAnsi="Sylfaen"/>
        </w:rPr>
        <w:t>եւ</w:t>
      </w:r>
      <w:r w:rsidRPr="00056C83">
        <w:rPr>
          <w:rFonts w:ascii="Sylfaen" w:hAnsi="Sylfaen"/>
        </w:rPr>
        <w:t xml:space="preserve"> նրա անձնական համարակալված կնիքի դրոշմվածքը դնելու միջոցով։</w:t>
      </w:r>
    </w:p>
    <w:p w14:paraId="15B35B89"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21.</w:t>
      </w:r>
      <w:r w:rsidR="009C1186" w:rsidRPr="00056C83">
        <w:rPr>
          <w:rFonts w:ascii="Sylfaen" w:hAnsi="Sylfaen"/>
        </w:rPr>
        <w:tab/>
      </w:r>
      <w:r w:rsidRPr="00056C83">
        <w:rPr>
          <w:rFonts w:ascii="Sylfaen" w:hAnsi="Sylfaen"/>
        </w:rPr>
        <w:t>«Ապրանք թիվ» վանդակը լրացվում է հետեւյալ կարգով՝</w:t>
      </w:r>
    </w:p>
    <w:p w14:paraId="1CCB5CE8"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նշվում է ապրանքի հերթական համարը, որը նշված է ապրանքների հայտարարագրի «Ապրանք» 32-րդ վանդակում։</w:t>
      </w:r>
    </w:p>
    <w:p w14:paraId="40B7E45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22.</w:t>
      </w:r>
      <w:r w:rsidR="009C1186" w:rsidRPr="00056C83">
        <w:rPr>
          <w:rFonts w:ascii="Sylfaen" w:hAnsi="Sylfaen"/>
        </w:rPr>
        <w:tab/>
      </w:r>
      <w:r w:rsidRPr="00056C83">
        <w:rPr>
          <w:rFonts w:ascii="Sylfaen" w:hAnsi="Sylfaen"/>
        </w:rPr>
        <w:t>«ԵԱՏՄ ԱՏԳ ԱԱ ծածկագիրը» վանդակը</w:t>
      </w:r>
      <w:r w:rsidR="004F1DBB" w:rsidRPr="00056C83">
        <w:rPr>
          <w:rFonts w:ascii="Sylfaen" w:hAnsi="Sylfaen"/>
        </w:rPr>
        <w:t xml:space="preserve"> </w:t>
      </w:r>
      <w:r w:rsidRPr="00056C83">
        <w:rPr>
          <w:rFonts w:ascii="Sylfaen" w:hAnsi="Sylfaen"/>
        </w:rPr>
        <w:t>լրացվում է հետեւյալ կարգով։</w:t>
      </w:r>
    </w:p>
    <w:p w14:paraId="69C05A1D"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առանց բացատների նշվում է ներմուծվող ապրանքի տասանիշ ծածկագիրը՝ Եվրասիական տնտեսական միության արտաքին տնտեսական գործունեության միասնական ապրանքային անվանացանկին</w:t>
      </w:r>
      <w:r w:rsidR="004F1DBB" w:rsidRPr="00056C83">
        <w:rPr>
          <w:rFonts w:ascii="Sylfaen" w:hAnsi="Sylfaen"/>
        </w:rPr>
        <w:t xml:space="preserve"> </w:t>
      </w:r>
      <w:r w:rsidRPr="00056C83">
        <w:rPr>
          <w:rFonts w:ascii="Sylfaen" w:hAnsi="Sylfaen"/>
        </w:rPr>
        <w:t>(այսուհետ՝ ԵԱՏՄ</w:t>
      </w:r>
      <w:r w:rsidR="009C1186" w:rsidRPr="00056C83">
        <w:rPr>
          <w:rFonts w:ascii="Sylfaen" w:hAnsi="Sylfaen" w:cs="Courier New"/>
        </w:rPr>
        <w:t> </w:t>
      </w:r>
      <w:r w:rsidRPr="00056C83">
        <w:rPr>
          <w:rFonts w:ascii="Sylfaen" w:hAnsi="Sylfaen"/>
        </w:rPr>
        <w:t>ԱՏԳ ԱԱ) համապատասխան։</w:t>
      </w:r>
    </w:p>
    <w:p w14:paraId="134DE953"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23.</w:t>
      </w:r>
      <w:r w:rsidR="009C1186" w:rsidRPr="00056C83">
        <w:rPr>
          <w:rFonts w:ascii="Sylfaen" w:hAnsi="Sylfaen"/>
        </w:rPr>
        <w:tab/>
      </w:r>
      <w:r w:rsidRPr="00056C83">
        <w:rPr>
          <w:rFonts w:ascii="Sylfaen" w:hAnsi="Sylfaen"/>
        </w:rPr>
        <w:t>11-րդ վանդակը լրացվում է հետեւյալ կարգով:</w:t>
      </w:r>
    </w:p>
    <w:p w14:paraId="2EFCC003" w14:textId="77777777" w:rsidR="008B45D0"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«Ա» բաժնի առաջին ենթաբաժնում նշվում է ներմուծվող ապրանքի համար փաստացի վճարված կամ վճարման ենթակա գինը հաշվի արժույթով։ </w:t>
      </w:r>
    </w:p>
    <w:p w14:paraId="315F0909" w14:textId="77777777" w:rsidR="00854126" w:rsidRPr="00056C83" w:rsidRDefault="00854126" w:rsidP="009C1186">
      <w:pPr>
        <w:pStyle w:val="ConsPlusNormal"/>
        <w:spacing w:after="160" w:line="360" w:lineRule="auto"/>
        <w:ind w:firstLine="567"/>
        <w:jc w:val="both"/>
        <w:rPr>
          <w:rFonts w:ascii="Sylfaen" w:hAnsi="Sylfaen"/>
        </w:rPr>
      </w:pPr>
    </w:p>
    <w:p w14:paraId="25EA5EDC"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բաժնի երկրորդ ենթաբաժնում նշվում է ներմուծվող ապրանքի համար փաստացի վճարված կամ վճարման ենթակա գինը՝ վերահաշվարկված այն անդամ պետության արժույթով, որի մաքսային մարմին է ներկայացվում ապրանքների հայտարարագիրը։</w:t>
      </w:r>
      <w:r w:rsidR="003D3A05">
        <w:rPr>
          <w:rFonts w:ascii="Sylfaen" w:hAnsi="Sylfaen"/>
        </w:rPr>
        <w:t xml:space="preserve"> </w:t>
      </w:r>
      <w:r w:rsidRPr="00056C83">
        <w:rPr>
          <w:rFonts w:ascii="Sylfaen" w:hAnsi="Sylfaen"/>
        </w:rPr>
        <w:t>Վերահաշվարկը կատարվում է այդ անդամ պետության օրենսդրությանը համապատասխան սահմանվող (որոշվող)՝ ապրանքների հայտարարագրի գրանցման օրվա դրությամբ գործող փոխարժեքով,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w:t>
      </w:r>
      <w:r w:rsidR="0025674C" w:rsidRPr="00056C83">
        <w:rPr>
          <w:rFonts w:ascii="Sylfaen" w:hAnsi="Sylfaen"/>
        </w:rPr>
        <w:t>ը՝</w:t>
      </w:r>
      <w:r w:rsidRPr="00056C83">
        <w:rPr>
          <w:rFonts w:ascii="Sylfaen" w:hAnsi="Sylfaen"/>
        </w:rPr>
        <w:t xml:space="preserve"> ապրանքների բացթողման մասին դիմումի գրանցման օրվա դրությամբ գործող փոխարժեքով։</w:t>
      </w:r>
    </w:p>
    <w:p w14:paraId="2B45E76E"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Հաշվի արժույթի տառային ծածկագիրը՝ արժույթների դասակարգչին համապատասխան, եւ անդամ պետության արժույթի նկատմամբ հաշվի արժույթի փոխարժեքը նշվում են թղթային կրիչով փաստաթղթի տեսքով ՄԱՀ-1-ում՝ «ա»</w:t>
      </w:r>
      <w:r w:rsidR="009C1186" w:rsidRPr="00056C83">
        <w:rPr>
          <w:rFonts w:ascii="Sylfaen" w:hAnsi="Sylfaen" w:cs="Courier New"/>
        </w:rPr>
        <w:t> </w:t>
      </w:r>
      <w:r w:rsidRPr="00056C83">
        <w:rPr>
          <w:rFonts w:ascii="Sylfaen" w:hAnsi="Sylfaen"/>
        </w:rPr>
        <w:t>բաժնի երկրորդ ենթաբաժնի անվանման մեջ՝ «(վերահաշվարկի փոխարժեքը</w:t>
      </w:r>
      <w:r w:rsidR="009C1186" w:rsidRPr="00056C83">
        <w:rPr>
          <w:rFonts w:ascii="Sylfaen" w:hAnsi="Sylfaen"/>
        </w:rPr>
        <w:t xml:space="preserve"> </w:t>
      </w:r>
      <w:r w:rsidRPr="00056C83">
        <w:rPr>
          <w:rFonts w:ascii="Sylfaen" w:hAnsi="Sylfaen"/>
        </w:rPr>
        <w:t xml:space="preserve">____________)» դաշտում, իսկ էլեկտրոնային փաստաթղթի տեսքով ՄԱՀ-1-ում՝ ՄԱՀ-1-ի կառուցվածքի համապատասխան վավերապայմաններում։ Նշված դաշտը (ՄԱՀ-1-ի կառուցվածքի համապատասխան վավերապայմանները) </w:t>
      </w:r>
      <w:r w:rsidRPr="00056C83">
        <w:rPr>
          <w:rFonts w:ascii="Sylfaen" w:hAnsi="Sylfaen"/>
          <w:spacing w:val="-4"/>
        </w:rPr>
        <w:t>չի լրացվում ներմուծվող այն ապրանքների մասով, որոնց բացթողումը կատարվել է նախքան</w:t>
      </w:r>
      <w:r w:rsidRPr="00056C83">
        <w:rPr>
          <w:rFonts w:ascii="Sylfaen" w:hAnsi="Sylfaen"/>
        </w:rPr>
        <w:t xml:space="preserve"> ապրանքների հայտարարագիր ներկայացնելը՝ մի քանի դիմումների հիման վրա, եթե այդ դիմումները մաքսային մարմնի կողմից գրանցվել են տարբեր օրերին</w:t>
      </w:r>
      <w:r w:rsidR="00186876" w:rsidRPr="00056C83">
        <w:rPr>
          <w:rFonts w:ascii="Sylfaen" w:hAnsi="Sylfaen"/>
        </w:rPr>
        <w:t>,</w:t>
      </w:r>
      <w:r w:rsidRPr="00056C83">
        <w:rPr>
          <w:rFonts w:ascii="Sylfaen" w:hAnsi="Sylfaen"/>
        </w:rPr>
        <w:t xml:space="preserve"> եւ (կամ) ներմուծվող ապրանքների համար փաստացի վճարված եւ (կամ) վճարման ենթակա գինը հաշիվներում նշված է տարբեր արժույթներով։ Այդ ապրանքների մասով հաշվի արժույթի տառային ծածկագրի եւ անդամ պետության արժույթի նկատմամբ հաշվի արժույթի փոխարժեքի վերաբերյալ տեղեկությունները յուրաքանչյուր ապրանքի մասով նշվում են</w:t>
      </w:r>
      <w:r w:rsidR="004F1DBB" w:rsidRPr="00056C83">
        <w:rPr>
          <w:rFonts w:ascii="Sylfaen" w:hAnsi="Sylfaen"/>
        </w:rPr>
        <w:t xml:space="preserve"> </w:t>
      </w:r>
      <w:r w:rsidRPr="00056C83">
        <w:rPr>
          <w:rFonts w:ascii="Sylfaen" w:hAnsi="Sylfaen"/>
        </w:rPr>
        <w:t xml:space="preserve">թղթային կրիչով փաստաթղթի տեսքով </w:t>
      </w:r>
      <w:r w:rsidRPr="00056C83">
        <w:rPr>
          <w:rFonts w:ascii="Sylfaen" w:hAnsi="Sylfaen"/>
        </w:rPr>
        <w:lastRenderedPageBreak/>
        <w:t>ՄԱՀ-1-ում՝ «ա» բաժնի երկրորդ ենթաբաժնում առանձին տողով՝ ներմուծվող ապրանքի համար փաստացի վճարված կամ վճարման ենթակա գնի վերաբերյալ տեղեկություններից ներքեւ, իսկ էլեկտրոնային փաստաթղթի տեսքով ՄԱՀ-1-ում՝ ՄԱՀ-1-ի կառուցվածքի համապատասխան վավերապայմաններում։ Հաշվի արժույթի տառային ծածկագրի եւ անդամ պետության արժույթի նկատմամբ հաշվի արժույթի փոխարժեքի վերաբերյալ տեղեկությունները թղթային կրիչով փաստաթղթի տեսքով ՄԱՀ-1-ում նշվում են «/» բաժանման նշանով, իսկ էլեկտրոնային փաստաթղթի տեսքով ՄԱՀ-1-ում՝ ՄԱՀ-1-ի համապատասխան</w:t>
      </w:r>
      <w:r w:rsidR="004F1DBB" w:rsidRPr="00056C83">
        <w:rPr>
          <w:rFonts w:ascii="Sylfaen" w:hAnsi="Sylfaen"/>
        </w:rPr>
        <w:t xml:space="preserve"> </w:t>
      </w:r>
      <w:r w:rsidRPr="00056C83">
        <w:rPr>
          <w:rFonts w:ascii="Sylfaen" w:hAnsi="Sylfaen"/>
        </w:rPr>
        <w:t>վավերապայմաններում։</w:t>
      </w:r>
    </w:p>
    <w:p w14:paraId="33CC21B5"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spacing w:val="6"/>
        </w:rPr>
        <w:t>«Բ» բաժնում նշվում է անուղղակի վճարումների մեծությունը, այդ թվում՝ 8-րդ վանդակի «բ» բաժնում նշ</w:t>
      </w:r>
      <w:r w:rsidRPr="00056C83">
        <w:rPr>
          <w:rFonts w:ascii="Sylfaen" w:hAnsi="Sylfaen"/>
        </w:rPr>
        <w:t>ված այն պայմանների կամ պարտավորությունների արժեքային գնահատականի մեծությունը, որոնց ազդեցությունը ներմուծվող ապրանքների գնի վրա կարող է քանակապես որոշվել վերահաշվարկված այն անդամ պետության արժույթով, որի մաքսային մարմին է ներկայացվում ապրանքների հայտարարագիրը։ Վերահաշվարկը կատարվում է այդ անդամ պետության օրենսդրությանը համապատասխան սահմանվող (որոշվող)՝ ապրանքների հայտարարագրի գրանցման օրվա դրությամբ գործող փոխարժեքով, իսկ ներմուծվող այն ապրանքների մասով, որոնց բացթողումը կատարվել է նախքան ապրանքների հայտարարագիր ներկայացնելը</w:t>
      </w:r>
      <w:r w:rsidR="00A77272" w:rsidRPr="00056C83">
        <w:rPr>
          <w:rFonts w:ascii="Sylfaen" w:hAnsi="Sylfaen"/>
        </w:rPr>
        <w:t>՝</w:t>
      </w:r>
      <w:r w:rsidRPr="00056C83">
        <w:rPr>
          <w:rFonts w:ascii="Sylfaen" w:hAnsi="Sylfaen"/>
        </w:rPr>
        <w:t xml:space="preserve"> նախքան ապրանքների հայտարարագիր ներկայացնելը բացթողման մասին դիմումի գրանցման օրվա դրությամբ գործող փոխարժեքով։</w:t>
      </w:r>
    </w:p>
    <w:p w14:paraId="3935DFD1"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Անուղղակի վճարումների արժույթի տառային ծածկագիրը՝ արժույթների դասակարգչին համապատասխան, եւ անդամ պետության արժույթի նկատմամբ անուղղակի վճարումների արժույթի փոխարժեքը նշվում են թղթային կրիչով փաստաթղթի տեսքով ՄԱՀ-1-ում՝ «բ» բաժնի անվանման մեջ՝ «(վերահաշվարկի փոխարժեքը</w:t>
      </w:r>
      <w:r w:rsidR="009C1186" w:rsidRPr="00056C83">
        <w:rPr>
          <w:rFonts w:ascii="Sylfaen" w:hAnsi="Sylfaen"/>
        </w:rPr>
        <w:t xml:space="preserve"> ___________</w:t>
      </w:r>
      <w:r w:rsidRPr="00056C83">
        <w:rPr>
          <w:rFonts w:ascii="Sylfaen" w:hAnsi="Sylfaen"/>
        </w:rPr>
        <w:t xml:space="preserve">)» դաշտում, իսկ էլեկտրոնային փաստաթղթի տեսքով ՄԱՀ-1-ում՝ ՄԱՀ-1-ի կառուցվածքի համապատասխան վավերապայմաններում։ Նշված դաշտը (ՄԱՀ-1-ի կառուցվածքի համապատասխան վավերապայմանները) </w:t>
      </w:r>
      <w:r w:rsidRPr="00056C83">
        <w:rPr>
          <w:rFonts w:ascii="Sylfaen" w:hAnsi="Sylfaen"/>
          <w:spacing w:val="-4"/>
        </w:rPr>
        <w:t>չի լրացվում ներմուծվող այն ապրանքների մասով, որոնց բացթողումը կատարվել է նախքան ապրանքների</w:t>
      </w:r>
      <w:r w:rsidRPr="00056C83">
        <w:rPr>
          <w:rFonts w:ascii="Sylfaen" w:hAnsi="Sylfaen"/>
        </w:rPr>
        <w:t xml:space="preserve"> հայտարարագիր ներկայացնելը՝ մի քանի դիմումների </w:t>
      </w:r>
      <w:r w:rsidRPr="00056C83">
        <w:rPr>
          <w:rFonts w:ascii="Sylfaen" w:hAnsi="Sylfaen"/>
        </w:rPr>
        <w:lastRenderedPageBreak/>
        <w:t>հիման վրա, եթե այդ դիմումները մաքսային մարմնի կողմից գրանցվել են տարբեր օրերին</w:t>
      </w:r>
      <w:r w:rsidR="00BC7B99" w:rsidRPr="00056C83">
        <w:rPr>
          <w:rFonts w:ascii="Sylfaen" w:hAnsi="Sylfaen"/>
        </w:rPr>
        <w:t>,</w:t>
      </w:r>
      <w:r w:rsidRPr="00056C83">
        <w:rPr>
          <w:rFonts w:ascii="Sylfaen" w:hAnsi="Sylfaen"/>
        </w:rPr>
        <w:t xml:space="preserve"> եւ (կամ) ներմուծվող ապրանքների համար փաստացի վճարված եւ (կամ) վճարման ենթակա գինը հաշիվներում նշված է տարբեր արժույթներով։ Այդ ապրանքների մասով անուղղակի վճարումների արժույթի տառային ծածկագրի եւ անուղղակի վճարումների արժույթի փոխարժեքի վերաբերյալ տեղեկությունները յուրաքանչյուր ապրանքի մասով նշվում են թղթային կրիչով փաստաթղթի տեսքով ՄԱՀ-1-ում՝ «բ» բաժնում առանձին տողով՝ անուղղակի վճարումների մեծության վերաբերյալ տեղեկություններից ներքեւ, իսկ էլեկտրոնային փաստաթղթի տեսքով ՄԱՀ-1-ում՝ ՄԱՀ-1-ի կառուցվածքի համապատասխան վավերապայմաններում։ Անուղղակի վճարումների արժույթի տառային ծածկագրի եւ անուղղակի վճարումների արժույթի փոխարժեքի վերաբերյալ տեղեկությունները թղթային կրիչով փաստաթղթի տեսքով ՄԱՀ-1-ում նշվում են «/» բաժանման նշանով, իսկ էլեկտրոնային փաստաթղթի տեսքով ՄԱՀ-1-ում՝ ՄԱՀ-1-ի համապատասխան</w:t>
      </w:r>
      <w:r w:rsidR="004F1DBB" w:rsidRPr="00056C83">
        <w:rPr>
          <w:rFonts w:ascii="Sylfaen" w:hAnsi="Sylfaen"/>
        </w:rPr>
        <w:t xml:space="preserve"> </w:t>
      </w:r>
      <w:r w:rsidRPr="00056C83">
        <w:rPr>
          <w:rFonts w:ascii="Sylfaen" w:hAnsi="Sylfaen"/>
        </w:rPr>
        <w:t>վավերապայմաններում։</w:t>
      </w:r>
    </w:p>
    <w:p w14:paraId="62D81E34"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Այն դեպքում, երբ «բ» բաժնում նշված է անուղղակի վճարումների ընդհանուր մեծությունը, ընդհանուր մեծության վերծանումը կատարվում է ՄԱՀ-1-ի համապատասխան թերթի «Լրացուցիչ տվյալներ» վանդակում։ </w:t>
      </w:r>
    </w:p>
    <w:p w14:paraId="180BA375"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24.</w:t>
      </w:r>
      <w:r w:rsidR="009C1186" w:rsidRPr="00056C83">
        <w:rPr>
          <w:rFonts w:ascii="Sylfaen" w:hAnsi="Sylfaen"/>
        </w:rPr>
        <w:tab/>
      </w:r>
      <w:r w:rsidRPr="00056C83">
        <w:rPr>
          <w:rFonts w:ascii="Sylfaen" w:hAnsi="Sylfaen"/>
        </w:rPr>
        <w:t>12-րդ վանդակը լրացվում է հետեւյալ կարգով:</w:t>
      </w:r>
    </w:p>
    <w:p w14:paraId="118A8EE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11-րդ վանդակի «ա» բաժնի երկրորդ ենթաբաժնում եւ «բ» բաժնում նշված մեծությունների գումարն այն անդամ պետության արժույթով, որի մաքսային մարմին է ներկայացվում ապրանքների հայտարարագիրը։</w:t>
      </w:r>
    </w:p>
    <w:p w14:paraId="0B9A089F"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25.</w:t>
      </w:r>
      <w:r w:rsidR="009C1186" w:rsidRPr="00056C83">
        <w:rPr>
          <w:rFonts w:ascii="Sylfaen" w:hAnsi="Sylfaen"/>
        </w:rPr>
        <w:tab/>
      </w:r>
      <w:r w:rsidRPr="00056C83">
        <w:rPr>
          <w:rFonts w:ascii="Sylfaen" w:hAnsi="Sylfaen"/>
        </w:rPr>
        <w:t>13-րդ վանդակը լրացվում է հետեւյալ կարգով:</w:t>
      </w:r>
    </w:p>
    <w:p w14:paraId="2F496C2B" w14:textId="77777777"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 xml:space="preserve">Վանդակում այն անդամ պետության արժույթով, որի մաքսային մարմին է </w:t>
      </w:r>
      <w:r w:rsidRPr="00056C83">
        <w:rPr>
          <w:rFonts w:ascii="Sylfaen" w:hAnsi="Sylfaen"/>
          <w:spacing w:val="-6"/>
        </w:rPr>
        <w:t>ներկայացվում ապրանքների հայտարարագիրը, նշվում է ծախսերի մեծությունն այն չափով, որով դրանք իրականացվել կամ ենթակա են իրականացման գնորդի կողմից, սակայն ներառված չեն ներմուծվող ապրանքների համար փաստացի վճարված կամ վճարման ենթակա գնի մեջ, որը նշված է 11-րդ վանդակի «ա» բաժնում։</w:t>
      </w:r>
    </w:p>
    <w:p w14:paraId="2EC76E23"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lastRenderedPageBreak/>
        <w:t>«Ա» բաժնում նշվում է գործակալների (միջնորդների) վարձատրության եւ բրոքերների վարձատրության հետ կապված՝ գնորդի ծախսերի մեծությունը՝ բացառությամբ գնման համար այն վարձատրության, որը գնորդը վճարում է իր գործակալին (միջնորդին)՝ Միության մաքսային տարածքի սահմաններից դուրս, ըստ նրա ներկայացման, ներմուծվող ապրանքների գնման հետ կապված ծառայությունների մատուցման համար։</w:t>
      </w:r>
    </w:p>
    <w:p w14:paraId="33D8F741"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«Բ» բաժնում նշվում է տարայի հետ կապված գնորդի ծախսերի գումարային մեծությունը, եթե մաքսային նպատակների համար այդ տարան ներմուծվող ապրանքների հետ դիտվում է որպես մեկ ամբողջություն, եւ փաթեթվածքի հետ կապված ծախսերի գումարային մեծությունը, այդ թվում՝ փաթեթավորման նյութերի եւ փաթեթավորման աշխատանքների արժեքը։</w:t>
      </w:r>
    </w:p>
    <w:p w14:paraId="2592377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26.</w:t>
      </w:r>
      <w:r w:rsidR="009C1186" w:rsidRPr="00056C83">
        <w:rPr>
          <w:rFonts w:ascii="Sylfaen" w:hAnsi="Sylfaen"/>
        </w:rPr>
        <w:tab/>
      </w:r>
      <w:r w:rsidRPr="00056C83">
        <w:rPr>
          <w:rFonts w:ascii="Sylfaen" w:hAnsi="Sylfaen"/>
        </w:rPr>
        <w:t>14-րդ վանդակը լրացվում է հետեւյալ կարգով:</w:t>
      </w:r>
    </w:p>
    <w:p w14:paraId="75672C5E" w14:textId="77777777"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Վանդակում այն անդամ պետության արժույթով, որի մաքսային մարմին է ներկայացվում ապրանքների հայտարարագիր</w:t>
      </w:r>
      <w:r w:rsidR="009C46A2" w:rsidRPr="00056C83">
        <w:rPr>
          <w:rFonts w:ascii="Sylfaen" w:hAnsi="Sylfaen"/>
        </w:rPr>
        <w:t>ը</w:t>
      </w:r>
      <w:r w:rsidRPr="00056C83">
        <w:rPr>
          <w:rFonts w:ascii="Sylfaen" w:hAnsi="Sylfaen"/>
        </w:rPr>
        <w:t xml:space="preserve">, նշվում է այն ապրանքների եւ ծառայությունների բաշխված արժեքը, որոնք ուղղակիորեն կամ անուղղակիորեն </w:t>
      </w:r>
      <w:r w:rsidRPr="00056C83">
        <w:rPr>
          <w:rFonts w:ascii="Sylfaen" w:hAnsi="Sylfaen"/>
          <w:spacing w:val="-6"/>
        </w:rPr>
        <w:t>գնորդին են տրամադրվել անվճար կամ իջեցված գնով՝ ներմուծվող ապրանքների արտադրության եւ վաճառքի նպատակով օգտագործելու համար՝ այդ ապրանքների համար փաստացի վճարված կամ վճարման ենթակա գնի մեջ չներառված չափով։</w:t>
      </w:r>
    </w:p>
    <w:p w14:paraId="121E0551"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այն հումքի, նյութերի, դետալների, կիսաֆաբրիկատների եւ այլ ապրանքների արժեքը, որոնցից արտադրված (բաղկացած) են ներմուծվող ապրանքները։</w:t>
      </w:r>
    </w:p>
    <w:p w14:paraId="24BEAEF2"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«Բ» բաժնում նշվում է այն գործիքների, դրոշմների, կաղապարների եւ նմանատիպ այլ առարկաների արժեքը, որոնք օգտագործվել են ներմուծվող ապրանքների արտադրության ժամանակ։</w:t>
      </w:r>
    </w:p>
    <w:p w14:paraId="424A4E6F"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«Գ» բաժնում նշվում է ներմուծվող ապրանքների արտադրության ժամանակ սպառված նյութերի արժեքը։ </w:t>
      </w:r>
    </w:p>
    <w:p w14:paraId="37AFCDF8"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«Դ» բաժնում նշվում է Միության մաքսային տարածքից դուրս կատարված եւ </w:t>
      </w:r>
      <w:r w:rsidRPr="00056C83">
        <w:rPr>
          <w:rFonts w:ascii="Sylfaen" w:hAnsi="Sylfaen"/>
        </w:rPr>
        <w:lastRenderedPageBreak/>
        <w:t>ներմուծվող ապրանքների արտադրության համար անհրաժեշտ նախագծման, մշակման, ինժեներական, կոնստրուկտորական աշխատանքների, գեղարվեստական ձեւավորման, դիզայնի, էսքիզների եւ գծագրերի արժեքը։</w:t>
      </w:r>
    </w:p>
    <w:p w14:paraId="6E7D6E2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bookmarkStart w:id="4" w:name="Par145"/>
      <w:bookmarkEnd w:id="4"/>
      <w:r w:rsidRPr="00056C83">
        <w:rPr>
          <w:rFonts w:ascii="Sylfaen" w:hAnsi="Sylfaen"/>
        </w:rPr>
        <w:t>27.</w:t>
      </w:r>
      <w:r w:rsidR="009C1186" w:rsidRPr="00056C83">
        <w:rPr>
          <w:rFonts w:ascii="Sylfaen" w:hAnsi="Sylfaen"/>
        </w:rPr>
        <w:tab/>
      </w:r>
      <w:r w:rsidRPr="00056C83">
        <w:rPr>
          <w:rFonts w:ascii="Sylfaen" w:hAnsi="Sylfaen"/>
        </w:rPr>
        <w:t>15-րդ վանդակը լրացվում է հետեւյալ կարգով:</w:t>
      </w:r>
    </w:p>
    <w:p w14:paraId="5CF867F9"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ներմուծվող ապրանքին վերաբերող մտավոր սեփականության օբյեկտների օգտագործման համար լիցենզիոն եւ նմանատիպ այլ վճարումների մեծությունը</w:t>
      </w:r>
      <w:r w:rsidR="00CD4998" w:rsidRPr="00056C83">
        <w:rPr>
          <w:rFonts w:ascii="Sylfaen" w:hAnsi="Sylfaen"/>
        </w:rPr>
        <w:t>,</w:t>
      </w:r>
      <w:r w:rsidRPr="00056C83">
        <w:rPr>
          <w:rFonts w:ascii="Sylfaen" w:hAnsi="Sylfaen"/>
        </w:rPr>
        <w:t xml:space="preserve"> ներառյալ</w:t>
      </w:r>
      <w:r w:rsidR="00CD4998" w:rsidRPr="00056C83">
        <w:rPr>
          <w:rFonts w:ascii="Sylfaen" w:hAnsi="Sylfaen"/>
        </w:rPr>
        <w:t>՝</w:t>
      </w:r>
      <w:r w:rsidRPr="00056C83">
        <w:rPr>
          <w:rFonts w:ascii="Sylfaen" w:hAnsi="Sylfaen"/>
        </w:rPr>
        <w:t xml:space="preserve"> ռոյալթիները, արտոնագրերի, ապրանքային նշանների, հեղինակային իրավունքների</w:t>
      </w:r>
      <w:r w:rsidR="004F1DBB" w:rsidRPr="00056C83">
        <w:rPr>
          <w:rFonts w:ascii="Sylfaen" w:hAnsi="Sylfaen"/>
        </w:rPr>
        <w:t xml:space="preserve"> </w:t>
      </w:r>
      <w:r w:rsidRPr="00056C83">
        <w:rPr>
          <w:rFonts w:ascii="Sylfaen" w:hAnsi="Sylfaen"/>
        </w:rPr>
        <w:t xml:space="preserve">համար </w:t>
      </w:r>
      <w:r w:rsidRPr="00056C83">
        <w:rPr>
          <w:rFonts w:ascii="Sylfaen" w:hAnsi="Sylfaen"/>
          <w:spacing w:val="4"/>
        </w:rPr>
        <w:t>կատարվող վճարումները, որոնք նախատեսված են Օրենսգրքի 40-րդ հոդվածի 1-ին կետի 7-րդ ենթակետով</w:t>
      </w:r>
      <w:r w:rsidRPr="00056C83">
        <w:rPr>
          <w:rFonts w:ascii="Sylfaen" w:hAnsi="Sylfaen"/>
        </w:rPr>
        <w:t xml:space="preserve"> (այսուհետ սույն կետում՝ լիցենզիոն եւ նմանատիպ այլ վճարումներ), կամ լիցենզիոն եւ նմանատիպ այլ վճարումների մեծությունն այն դեպքում, երբ Եվրասիական տնտեսական հանձնաժողովի կոլեգիայի 2018</w:t>
      </w:r>
      <w:r w:rsidR="009C1186" w:rsidRPr="00056C83">
        <w:rPr>
          <w:rFonts w:ascii="Sylfaen" w:hAnsi="Sylfaen" w:cs="Courier New"/>
        </w:rPr>
        <w:t> </w:t>
      </w:r>
      <w:r w:rsidRPr="00056C83">
        <w:rPr>
          <w:rFonts w:ascii="Sylfaen" w:hAnsi="Sylfaen"/>
        </w:rPr>
        <w:t>թվականի մայիսի 22-ի «Ապրանքների մաքսային արժեքը որոշելիս լրացուցիչ հաշվեգրումների հաշվարկի մասին» թիվ 83 որոշման 1-ին կետի հինգերորդ պարբերությանը համապատասխան՝ լիցենզիոն եւ նմանատիպ այլ վճարումների այդ գումարային մեծությունը գումարվում է ներմուծվող ապրանքի համար փաստացի վճարված կամ վճարման ենթակա գնին։</w:t>
      </w:r>
      <w:r w:rsidR="003D3A05">
        <w:rPr>
          <w:rFonts w:ascii="Sylfaen" w:hAnsi="Sylfaen"/>
        </w:rPr>
        <w:t xml:space="preserve"> </w:t>
      </w:r>
      <w:r w:rsidRPr="00056C83">
        <w:rPr>
          <w:rFonts w:ascii="Sylfaen" w:hAnsi="Sylfaen"/>
        </w:rPr>
        <w:t xml:space="preserve">Նշված դեպքում </w:t>
      </w:r>
      <w:r w:rsidRPr="00056C83">
        <w:rPr>
          <w:rFonts w:ascii="Sylfaen" w:hAnsi="Sylfaen"/>
          <w:spacing w:val="-6"/>
        </w:rPr>
        <w:t>«Լրացուցիչ տեղեկություններ» վանդակում ներմուծվող ապրանքի մասով նշվում են լրացուցիչ</w:t>
      </w:r>
      <w:r w:rsidRPr="00056C83">
        <w:rPr>
          <w:rFonts w:ascii="Sylfaen" w:hAnsi="Sylfaen"/>
        </w:rPr>
        <w:t xml:space="preserve"> տեղեկություններ՝ սույն կարգի 39-րդ կետի երրորդ եւ վեցերորդ պարբերություններին համապատասխան։</w:t>
      </w:r>
    </w:p>
    <w:p w14:paraId="40B99B24"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Վանդակը չի լրացվում ներմուծվող ապրանքի մասով այն դեպքում, երբ լիցենզիոն եւ նմանատիպ այլ վճարումների գումարային մեծությունը գումարվել է այլ ապրանքի համար փաստացի վճարված կամ վճարման ենթակա գնին, որի նկատմամբ կիրառվում է ներմուծման մաքսատուրքի առավելագույն ադվալորային դրույքաչափը կամ հարկման առավելագույն մակարդակը։ Նշված դեպքում </w:t>
      </w:r>
      <w:r w:rsidRPr="00056C83">
        <w:rPr>
          <w:rFonts w:ascii="Sylfaen" w:hAnsi="Sylfaen"/>
          <w:spacing w:val="-6"/>
        </w:rPr>
        <w:t>«Լրացուցիչ տեղեկություններ» վանդակում</w:t>
      </w:r>
      <w:r w:rsidR="004F1DBB" w:rsidRPr="00056C83">
        <w:rPr>
          <w:rFonts w:ascii="Sylfaen" w:hAnsi="Sylfaen"/>
          <w:spacing w:val="-6"/>
        </w:rPr>
        <w:t xml:space="preserve"> </w:t>
      </w:r>
      <w:r w:rsidRPr="00056C83">
        <w:rPr>
          <w:rFonts w:ascii="Sylfaen" w:hAnsi="Sylfaen"/>
          <w:spacing w:val="-6"/>
        </w:rPr>
        <w:t>ներմուծվող ապրանքի մասով նշվում են լրացուցիչ</w:t>
      </w:r>
      <w:r w:rsidRPr="00056C83">
        <w:rPr>
          <w:rFonts w:ascii="Sylfaen" w:hAnsi="Sylfaen"/>
        </w:rPr>
        <w:t xml:space="preserve"> տեղեկություններ՝ սույն կարգի 39-րդ կետի երրորդ եւ յոթերորդ </w:t>
      </w:r>
      <w:r w:rsidRPr="00056C83">
        <w:rPr>
          <w:rFonts w:ascii="Sylfaen" w:hAnsi="Sylfaen"/>
        </w:rPr>
        <w:lastRenderedPageBreak/>
        <w:t>պարբերություններին համապատասխան։</w:t>
      </w:r>
    </w:p>
    <w:p w14:paraId="2B818C32"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28.</w:t>
      </w:r>
      <w:r w:rsidR="009C1186" w:rsidRPr="00056C83">
        <w:rPr>
          <w:rFonts w:ascii="Sylfaen" w:hAnsi="Sylfaen"/>
        </w:rPr>
        <w:tab/>
      </w:r>
      <w:r w:rsidRPr="00056C83">
        <w:rPr>
          <w:rFonts w:ascii="Sylfaen" w:hAnsi="Sylfaen"/>
        </w:rPr>
        <w:t>16-րդ վանդակը լրացվում է հետեւյալ կարգով:</w:t>
      </w:r>
    </w:p>
    <w:p w14:paraId="23EC250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ներմուծվող ապրանքների հետագա վաճառքի, այլ եղանակով դրանք տնօրինելու կամ օգտագործելու արդյունքում ստացված եկամտի (հասույթի)՝ վաճառողին ուղղակիորեն կամ անուղղակիորեն հատկացվելիք</w:t>
      </w:r>
      <w:r w:rsidR="006F2015" w:rsidRPr="00056C83">
        <w:rPr>
          <w:rFonts w:ascii="Sylfaen" w:hAnsi="Sylfaen"/>
        </w:rPr>
        <w:t xml:space="preserve"> </w:t>
      </w:r>
      <w:r w:rsidRPr="00056C83">
        <w:rPr>
          <w:rFonts w:ascii="Sylfaen" w:hAnsi="Sylfaen"/>
        </w:rPr>
        <w:t>մասի մեծությունը։</w:t>
      </w:r>
    </w:p>
    <w:p w14:paraId="3554F5E7"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29.</w:t>
      </w:r>
      <w:r w:rsidR="009C1186" w:rsidRPr="00056C83">
        <w:rPr>
          <w:rFonts w:ascii="Sylfaen" w:hAnsi="Sylfaen"/>
        </w:rPr>
        <w:tab/>
      </w:r>
      <w:r w:rsidRPr="00056C83">
        <w:rPr>
          <w:rFonts w:ascii="Sylfaen" w:hAnsi="Sylfaen"/>
        </w:rPr>
        <w:t>17-րդ վանդակը լրացվում է հետեւյալ կարգով:</w:t>
      </w:r>
    </w:p>
    <w:p w14:paraId="176A6487"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ներմուծվող ապրանքների՝ մինչեւ Միության մաքսային տարածք այդ ապրանքների ժամանման վայր կամ Հանձնաժողովի կողմից սահմանված այլ վայր փոխադրման (տրանսպորտային փոխադրման) ծախսերի մեծությունն այն անդամ պետության արժույթով, որի մաքսային մարմին է ներկայացվում ապրանքների հայտարարագիրը։</w:t>
      </w:r>
    </w:p>
    <w:p w14:paraId="679F5F10"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17-րդ վանդակի անվանման մեջ նշվում է ներմուծվող ապրանքների՝ Միության մաքսային տարածք ժամանման վայրը կամ Հանձնաժողովի կողմից սահմանված այլ վայ, եւ մինչեւ այդ վայր փոխադրման (տրանսպորտային փոխադրման) ծախսերը գումարվում են ներմուծվող ապրանքների համար փաստացի վճարված կամ վճարման ենթակա գնին,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14:paraId="680EE8B7"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30.</w:t>
      </w:r>
      <w:r w:rsidR="009C1186" w:rsidRPr="00056C83">
        <w:rPr>
          <w:rFonts w:ascii="Sylfaen" w:hAnsi="Sylfaen"/>
        </w:rPr>
        <w:tab/>
      </w:r>
      <w:r w:rsidRPr="00056C83">
        <w:rPr>
          <w:rFonts w:ascii="Sylfaen" w:hAnsi="Sylfaen"/>
        </w:rPr>
        <w:t>18-րդ վանդակը լրացվում է հետեւյալ կարգով:</w:t>
      </w:r>
    </w:p>
    <w:p w14:paraId="1F0290A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Վանդակում նշվում է ներմուծվող ապրանքների բեռնման, բեռնաթափման կամ վերաբեռնման </w:t>
      </w:r>
      <w:r w:rsidR="004F1DBB" w:rsidRPr="00056C83">
        <w:rPr>
          <w:rFonts w:ascii="Sylfaen" w:hAnsi="Sylfaen"/>
        </w:rPr>
        <w:t>եւ</w:t>
      </w:r>
      <w:r w:rsidRPr="00056C83">
        <w:rPr>
          <w:rFonts w:ascii="Sylfaen" w:hAnsi="Sylfaen"/>
        </w:rPr>
        <w:t xml:space="preserve"> մինչեւ Միության մաքսային տարածք այդ ապրանքների </w:t>
      </w:r>
      <w:r w:rsidRPr="00056C83">
        <w:rPr>
          <w:rFonts w:ascii="Sylfaen" w:hAnsi="Sylfaen"/>
        </w:rPr>
        <w:lastRenderedPageBreak/>
        <w:t>ժամանման վայր կամ Հանձնաժողովի կողմից սահմանված այլ վայր փոխադրման (տրանսպորտային փոխադրման) հետ կապված այլ գործողությունների կատարման ծախսերի մեծությունն այն անդամ պետության արժույթով, որի մաքսային մարմին է ներկայացվում ապրանքների հայտարարագիրը։</w:t>
      </w:r>
    </w:p>
    <w:p w14:paraId="4073CD74"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31.</w:t>
      </w:r>
      <w:r w:rsidR="009C1186" w:rsidRPr="00056C83">
        <w:rPr>
          <w:rFonts w:ascii="Sylfaen" w:hAnsi="Sylfaen"/>
        </w:rPr>
        <w:tab/>
      </w:r>
      <w:r w:rsidRPr="00056C83">
        <w:rPr>
          <w:rFonts w:ascii="Sylfaen" w:hAnsi="Sylfaen"/>
        </w:rPr>
        <w:t>19-րդ վանդակը լրացվում է հետեւյալ կարգով:</w:t>
      </w:r>
    </w:p>
    <w:p w14:paraId="359DA7D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17-րդ եւ 18-րդ վանդակներում նշված գործողությունների հետ կապված ապահովագրական ծախսերի մեծությունն այն անդամ պետության արժույթով, որի մաքսային մարմին է ներկայացվում ապրանքների հայտարարագիրը։</w:t>
      </w:r>
    </w:p>
    <w:p w14:paraId="7C3DC97C"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32.</w:t>
      </w:r>
      <w:r w:rsidR="009C1186" w:rsidRPr="00056C83">
        <w:rPr>
          <w:rFonts w:ascii="Sylfaen" w:hAnsi="Sylfaen"/>
        </w:rPr>
        <w:tab/>
      </w:r>
      <w:r w:rsidRPr="00056C83">
        <w:rPr>
          <w:rFonts w:ascii="Sylfaen" w:hAnsi="Sylfaen"/>
        </w:rPr>
        <w:t>20-րդ վանդակը լրացվում է հետեւյալ կարգով:</w:t>
      </w:r>
    </w:p>
    <w:p w14:paraId="69679214"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13-19-րդ</w:t>
      </w:r>
      <w:r w:rsidR="004F1DBB" w:rsidRPr="00056C83">
        <w:rPr>
          <w:rFonts w:ascii="Sylfaen" w:hAnsi="Sylfaen"/>
        </w:rPr>
        <w:t xml:space="preserve"> </w:t>
      </w:r>
      <w:r w:rsidRPr="00056C83">
        <w:rPr>
          <w:rFonts w:ascii="Sylfaen" w:hAnsi="Sylfaen"/>
        </w:rPr>
        <w:t>վանդակներում նշված մեծությունների գումարն այն անդամ պետության արժույթով, որի մաքսային մարմին է ներկայացվում ապրանքների հայտարարագիրը։</w:t>
      </w:r>
    </w:p>
    <w:p w14:paraId="455C092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33.</w:t>
      </w:r>
      <w:r w:rsidR="009C1186" w:rsidRPr="00056C83">
        <w:rPr>
          <w:rFonts w:ascii="Sylfaen" w:hAnsi="Sylfaen"/>
        </w:rPr>
        <w:tab/>
      </w:r>
      <w:r w:rsidRPr="00056C83">
        <w:rPr>
          <w:rFonts w:ascii="Sylfaen" w:hAnsi="Sylfaen"/>
        </w:rPr>
        <w:t>21-րդ վանդակը լրացվում է հետեւյալ կարգով:</w:t>
      </w:r>
    </w:p>
    <w:p w14:paraId="76D892C8"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մաքսային հայտարարագիրը, նշվում է ապրանքները Միության մաքսային տարածք ներմուծելուց հետո այնպիսի ապրանքների հետ կապված շինարարական, տեղադրման, հավաքման, մոնտաժման, սպասարկման կամ տեխնիկական աջակցության ցուցաբերման ծախսերը, ինչպիսիք</w:t>
      </w:r>
      <w:r w:rsidR="009C1186" w:rsidRPr="00056C83">
        <w:rPr>
          <w:rFonts w:ascii="Sylfaen" w:hAnsi="Sylfaen"/>
        </w:rPr>
        <w:t xml:space="preserve"> </w:t>
      </w:r>
      <w:r w:rsidRPr="00056C83">
        <w:rPr>
          <w:rFonts w:ascii="Sylfaen" w:hAnsi="Sylfaen"/>
        </w:rPr>
        <w:t>են արդյունաբերական կայանքները, մեքենաները կամ սարքավորումները։</w:t>
      </w:r>
    </w:p>
    <w:p w14:paraId="6D83EC87"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34.</w:t>
      </w:r>
      <w:r w:rsidR="009C1186" w:rsidRPr="00056C83">
        <w:rPr>
          <w:rFonts w:ascii="Sylfaen" w:hAnsi="Sylfaen"/>
        </w:rPr>
        <w:tab/>
      </w:r>
      <w:r w:rsidRPr="00056C83">
        <w:rPr>
          <w:rFonts w:ascii="Sylfaen" w:hAnsi="Sylfaen"/>
        </w:rPr>
        <w:t>22-րդ վանդակը լրացվում է հետեւյալ կարգով:</w:t>
      </w:r>
    </w:p>
    <w:p w14:paraId="7915EA34" w14:textId="77777777"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 xml:space="preserve">Վանդակում նշվում է ներմուծվող ապրանքների՝ Միության մաքսային </w:t>
      </w:r>
      <w:r w:rsidRPr="00056C83">
        <w:rPr>
          <w:rFonts w:ascii="Sylfaen" w:hAnsi="Sylfaen"/>
          <w:spacing w:val="-6"/>
        </w:rPr>
        <w:t>տարածք այդ ապրանքների ժամանման վայրից կամ Հանձնաժողովի կողմից սահմանված այլ վայրից Միության մաքսային տարածքով փոխադրման (տրանսպորտային փոխադրման) ծախսերի մեծությունն այն անդամ պետության արժույթով, որի մաքսային մարմին է ներկայացվում ապրանքների հայտարարագիրը։</w:t>
      </w:r>
    </w:p>
    <w:p w14:paraId="58C6D423"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35.</w:t>
      </w:r>
      <w:r w:rsidR="009C1186" w:rsidRPr="00056C83">
        <w:rPr>
          <w:rFonts w:ascii="Sylfaen" w:hAnsi="Sylfaen"/>
        </w:rPr>
        <w:tab/>
      </w:r>
      <w:r w:rsidRPr="00056C83">
        <w:rPr>
          <w:rFonts w:ascii="Sylfaen" w:hAnsi="Sylfaen"/>
        </w:rPr>
        <w:t>23-րդ վանդակը լրացվում է հետեւյալ կարգով:</w:t>
      </w:r>
    </w:p>
    <w:p w14:paraId="5EC5174F"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Միության մաքսային տարածք ապրանքների ներմուծման կամ Միության մաքսային տարածքում այդ ապրանքների վաճառքի հետ կապված վճարվող տուրքերի, հարկերի եւ վճարների գումարն այն անդամ պետության արժույթով, որի մաքսային մարմին է ներկայացվում ապրանքների հայտարարագիրը։</w:t>
      </w:r>
    </w:p>
    <w:p w14:paraId="4A1C0E4F"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36.</w:t>
      </w:r>
      <w:r w:rsidR="009C1186" w:rsidRPr="00056C83">
        <w:rPr>
          <w:rFonts w:ascii="Sylfaen" w:hAnsi="Sylfaen"/>
        </w:rPr>
        <w:tab/>
      </w:r>
      <w:r w:rsidRPr="00056C83">
        <w:rPr>
          <w:rFonts w:ascii="Sylfaen" w:hAnsi="Sylfaen"/>
        </w:rPr>
        <w:t>24-րդ վանդակը լրացվում է հետեւյալ կարգով:</w:t>
      </w:r>
    </w:p>
    <w:p w14:paraId="315DDA0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21-23-րդ</w:t>
      </w:r>
      <w:r w:rsidR="004F1DBB" w:rsidRPr="00056C83">
        <w:rPr>
          <w:rFonts w:ascii="Sylfaen" w:hAnsi="Sylfaen"/>
        </w:rPr>
        <w:t xml:space="preserve"> </w:t>
      </w:r>
      <w:r w:rsidRPr="00056C83">
        <w:rPr>
          <w:rFonts w:ascii="Sylfaen" w:hAnsi="Sylfaen"/>
        </w:rPr>
        <w:t>վանդակներում նշված մեծությունների գումարն այն անդամ պետության արժույթով, որի մաքսային մարմին է ներկայացվում ապրանքների հայտարարագիրը։</w:t>
      </w:r>
    </w:p>
    <w:p w14:paraId="7881CC2D"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37.</w:t>
      </w:r>
      <w:r w:rsidR="009C1186" w:rsidRPr="00056C83">
        <w:rPr>
          <w:rFonts w:ascii="Sylfaen" w:hAnsi="Sylfaen"/>
        </w:rPr>
        <w:tab/>
      </w:r>
      <w:r w:rsidRPr="00056C83">
        <w:rPr>
          <w:rFonts w:ascii="Sylfaen" w:hAnsi="Sylfaen"/>
        </w:rPr>
        <w:t>25-րդ վանդակը լրացվում է հետեւյալ կարգով:</w:t>
      </w:r>
    </w:p>
    <w:p w14:paraId="2682DCCD"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12-րդ եւ 20-րդ վանդակներում նշված մեծությունները գումարելու եւ ստացված գումարից 24-րդ վանդակում նշված մեծությունը հանելու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14:paraId="055D6118"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w:t>
      </w:r>
      <w:r w:rsidRPr="00056C83">
        <w:rPr>
          <w:rFonts w:ascii="Sylfaen" w:hAnsi="Sylfaen"/>
          <w:spacing w:val="-6"/>
        </w:rPr>
        <w:t>դրությամբ գործող փոխարժեքով,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ներկայացնելն ապրանքների բացթողման մասին դիմումի գրանցման օրվա դրությամբ</w:t>
      </w:r>
      <w:r w:rsidRPr="00056C83">
        <w:rPr>
          <w:rFonts w:ascii="Sylfaen" w:hAnsi="Sylfaen"/>
        </w:rPr>
        <w:t xml:space="preserve"> գործող փոխարժեքով։</w:t>
      </w:r>
    </w:p>
    <w:p w14:paraId="6A62872B"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ԱՄՆ դոլարի տառային ծածկագիրը՝ արժույթների դասակարգչին համապատասխան, եւ անդամ պետության արժույթի նկատմամբ ԱՄՆ դոլարի </w:t>
      </w:r>
      <w:r w:rsidRPr="00056C83">
        <w:rPr>
          <w:rFonts w:ascii="Sylfaen" w:hAnsi="Sylfaen"/>
        </w:rPr>
        <w:lastRenderedPageBreak/>
        <w:t>փոխարժեքը նշվում են թղթային կրիչով փաստաթղթի տեսքով ՄԱՀ-1-ում՝ «բ»</w:t>
      </w:r>
      <w:r w:rsidR="009C1186" w:rsidRPr="00056C83">
        <w:rPr>
          <w:rFonts w:ascii="Sylfaen" w:hAnsi="Sylfaen" w:cs="Courier New"/>
        </w:rPr>
        <w:t> </w:t>
      </w:r>
      <w:r w:rsidRPr="00056C83">
        <w:rPr>
          <w:rFonts w:ascii="Sylfaen" w:hAnsi="Sylfaen"/>
        </w:rPr>
        <w:t>բաժնի անվանման մեջ՝ «(վերահաշվարկի փոխարժեքը</w:t>
      </w:r>
      <w:r w:rsidR="009C1186" w:rsidRPr="00056C83">
        <w:rPr>
          <w:rFonts w:ascii="Sylfaen" w:hAnsi="Sylfaen"/>
        </w:rPr>
        <w:t xml:space="preserve"> </w:t>
      </w:r>
      <w:r w:rsidRPr="00056C83">
        <w:rPr>
          <w:rFonts w:ascii="Sylfaen" w:hAnsi="Sylfaen"/>
        </w:rPr>
        <w:t xml:space="preserve">____________)» դաշտում, իսկ էլեկտրոնային փաստաթղթի տեսքով ՄԱՀ-1-ում՝ ՄԱՀ-1-ի </w:t>
      </w:r>
      <w:r w:rsidRPr="00056C83">
        <w:rPr>
          <w:rFonts w:ascii="Sylfaen" w:hAnsi="Sylfaen"/>
          <w:spacing w:val="-6"/>
        </w:rPr>
        <w:t>կառուցվածքի համապատասխան վավերապայմաններում։ Նշված դաշտը (ՄԱՀ-1-ի կառուցվածքի համապատասխան</w:t>
      </w:r>
      <w:r w:rsidRPr="00056C83">
        <w:rPr>
          <w:rFonts w:ascii="Sylfaen" w:hAnsi="Sylfaen"/>
        </w:rPr>
        <w:t xml:space="preserve">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w:t>
      </w:r>
      <w:r w:rsidR="004F1DBB" w:rsidRPr="00056C83">
        <w:rPr>
          <w:rFonts w:ascii="Sylfaen" w:hAnsi="Sylfaen"/>
        </w:rPr>
        <w:t xml:space="preserve"> </w:t>
      </w:r>
      <w:r w:rsidRPr="00056C83">
        <w:rPr>
          <w:rFonts w:ascii="Sylfaen" w:hAnsi="Sylfaen"/>
        </w:rPr>
        <w:t>Այդ</w:t>
      </w:r>
      <w:r w:rsidR="009C1186"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ՄԱՀ-1-ում՝«բ» բաժնում առանձին տողով՝ ներմուծվող ապրանքի մաքսային արժեքի վերաբերյալ տեղեկություններից ներքեւ, իսկ էլեկտրոնային փաստաթղթի տեսքով ՄԱՀ-1-ում՝ ՄԱՀ-1-ի կառուցվածքի համապատասխան վավերապայմաններում։ ԱՄՆ դոլարի տառային ծածկագրի եւ անդամ պետության արժույթի նկատմամբ ԱՄՆ դոլարի փոխարժեքի վերաբերյալ տեղեկությունները թղթային կրիչով փաստաթղթի տեսքով ՄԱՀ-1-ում նշվում են «/» </w:t>
      </w:r>
      <w:r w:rsidRPr="00854126">
        <w:rPr>
          <w:rFonts w:ascii="Sylfaen" w:hAnsi="Sylfaen"/>
          <w:spacing w:val="-6"/>
        </w:rPr>
        <w:t>բաժանման նշանով, իսկ էլեկտրոնային փաստաթղթի տեսքով ՄԱՀ-1-ում՝ ՄԱՀ</w:t>
      </w:r>
      <w:r w:rsidRPr="00056C83">
        <w:rPr>
          <w:rFonts w:ascii="Sylfaen" w:hAnsi="Sylfaen"/>
        </w:rPr>
        <w:t>-1-ի համապատասխան</w:t>
      </w:r>
      <w:r w:rsidR="004F1DBB" w:rsidRPr="00056C83">
        <w:rPr>
          <w:rFonts w:ascii="Sylfaen" w:hAnsi="Sylfaen"/>
        </w:rPr>
        <w:t xml:space="preserve"> </w:t>
      </w:r>
      <w:r w:rsidRPr="00056C83">
        <w:rPr>
          <w:rFonts w:ascii="Sylfaen" w:hAnsi="Sylfaen"/>
        </w:rPr>
        <w:t>վավերապայմաններում։</w:t>
      </w:r>
    </w:p>
    <w:p w14:paraId="60E87853"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38.</w:t>
      </w:r>
      <w:r w:rsidR="009C1186" w:rsidRPr="00056C83">
        <w:rPr>
          <w:rFonts w:ascii="Sylfaen" w:hAnsi="Sylfaen"/>
        </w:rPr>
        <w:tab/>
      </w:r>
      <w:r w:rsidRPr="00056C83">
        <w:rPr>
          <w:rFonts w:ascii="Sylfaen" w:hAnsi="Sylfaen"/>
        </w:rPr>
        <w:t>«*» վանդակը լրացվում է հետեւյալ կարգով:</w:t>
      </w:r>
    </w:p>
    <w:p w14:paraId="515D041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 </w:t>
      </w:r>
      <w:r w:rsidRPr="00056C83">
        <w:rPr>
          <w:rFonts w:ascii="Sylfaen" w:hAnsi="Sylfaen"/>
          <w:spacing w:val="-4"/>
        </w:rPr>
        <w:t>բաժանման նշանով, իսկ էլեկտրոնային փաստաթղթի տեսքով ՄԱՀ-1-ում՝ ՄԱՀ-1-ի կառուցվածքի</w:t>
      </w:r>
      <w:r w:rsidRPr="00056C83">
        <w:rPr>
          <w:rFonts w:ascii="Sylfaen" w:hAnsi="Sylfaen"/>
        </w:rPr>
        <w:t xml:space="preserve"> համապատասխան վավերապայմաններում նշվում են </w:t>
      </w:r>
      <w:r w:rsidRPr="00056C83">
        <w:rPr>
          <w:rFonts w:ascii="Sylfaen" w:hAnsi="Sylfaen"/>
          <w:spacing w:val="6"/>
        </w:rPr>
        <w:t>տեղեկություններ առեւտրային եւ այլ փաստաթղթերում արտարժույթով նշված՝ 13-23-րդ վանդակներում</w:t>
      </w:r>
      <w:r w:rsidRPr="00056C83">
        <w:rPr>
          <w:rFonts w:ascii="Sylfaen" w:hAnsi="Sylfaen"/>
        </w:rPr>
        <w:t xml:space="preserve"> նշման ենթակա մեծություններն այն անդամ պետության արժույթով վերահաշվարկելու մասին, որի մաքսային մարմին է ներկայացվում ապրանքների հայտարարագիրը՝</w:t>
      </w:r>
    </w:p>
    <w:p w14:paraId="78728419"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ՄԱՀ-1-ում այն ապրանքի հերթական համարը, որին վերաբերում են </w:t>
      </w:r>
      <w:r w:rsidRPr="00056C83">
        <w:rPr>
          <w:rFonts w:ascii="Sylfaen" w:hAnsi="Sylfaen"/>
        </w:rPr>
        <w:lastRenderedPageBreak/>
        <w:t>տեղեկությունները.</w:t>
      </w:r>
    </w:p>
    <w:p w14:paraId="5C42B78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ՄԱՀ-1-ի այն վանդակի համարը, որին վերաբերում են տեղեկությունները. </w:t>
      </w:r>
    </w:p>
    <w:p w14:paraId="0688A1D3"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արտարժույթի տառային ծածկագիրը՝ արժույթների դասակարգչին համապատասխան.</w:t>
      </w:r>
    </w:p>
    <w:p w14:paraId="42B4C9F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գումարն արտարժույթով.</w:t>
      </w:r>
    </w:p>
    <w:p w14:paraId="2CB49F96"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14:paraId="285B0054" w14:textId="77777777" w:rsidR="008B45D0" w:rsidRPr="00056C83" w:rsidRDefault="008B45D0" w:rsidP="009C1186">
      <w:pPr>
        <w:pStyle w:val="ConsPlusNormal"/>
        <w:spacing w:after="160" w:line="360" w:lineRule="auto"/>
        <w:ind w:firstLine="567"/>
        <w:jc w:val="both"/>
        <w:rPr>
          <w:rFonts w:ascii="Sylfaen" w:hAnsi="Sylfaen"/>
        </w:rPr>
      </w:pPr>
      <w:r w:rsidRPr="00854126">
        <w:rPr>
          <w:rFonts w:ascii="Sylfaen" w:hAnsi="Sylfaen"/>
          <w:spacing w:val="-6"/>
        </w:rPr>
        <w:t>Թղթային կրիչով փաստաթղթի տեսքով ՄԱՀ-1-ը լրացնելիս ՄԱՀ-1-ի տարբեր ապրանքներին կամ տարբեր վանդակներին վերաբերող տեղեկությունները նշվում են առանձին տողերով՝ յուրաքանչյուր ապրանքի կամ յուրաքանչյուր</w:t>
      </w:r>
      <w:r w:rsidRPr="00056C83">
        <w:rPr>
          <w:rFonts w:ascii="Sylfaen" w:hAnsi="Sylfaen"/>
        </w:rPr>
        <w:t xml:space="preserve"> վանդակի համար։</w:t>
      </w:r>
    </w:p>
    <w:p w14:paraId="46287141"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39.</w:t>
      </w:r>
      <w:r w:rsidR="009C1186" w:rsidRPr="00056C83">
        <w:rPr>
          <w:rFonts w:ascii="Sylfaen" w:hAnsi="Sylfaen"/>
        </w:rPr>
        <w:tab/>
      </w:r>
      <w:r w:rsidRPr="00056C83">
        <w:rPr>
          <w:rFonts w:ascii="Sylfaen" w:hAnsi="Sylfaen"/>
        </w:rPr>
        <w:t>«Լրացուցիչ տեղեկություններ» վանդակը լրացվում է հետեւյալ կարգով:</w:t>
      </w:r>
    </w:p>
    <w:p w14:paraId="188DA32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 </w:t>
      </w:r>
      <w:r w:rsidRPr="00056C83">
        <w:rPr>
          <w:rFonts w:ascii="Sylfaen" w:hAnsi="Sylfaen"/>
          <w:spacing w:val="-6"/>
        </w:rPr>
        <w:t>բաժանման նշանով, իսկ էլեկտրոնային փաստաթղթի տեսքով ՄԱՀ-1-ում՝ ՄԱՀ-1-ի կառուցվածքի համապատասխան</w:t>
      </w:r>
      <w:r w:rsidRPr="00056C83">
        <w:rPr>
          <w:rFonts w:ascii="Sylfaen" w:hAnsi="Sylfaen"/>
        </w:rPr>
        <w:t xml:space="preserve"> վավերապայմաններում նշվում են՝</w:t>
      </w:r>
    </w:p>
    <w:p w14:paraId="0CB9EA04" w14:textId="77777777" w:rsidR="008B45D0" w:rsidRPr="00056C83" w:rsidRDefault="008B45D0" w:rsidP="009C1186">
      <w:pPr>
        <w:pStyle w:val="ConsPlusNormal"/>
        <w:spacing w:after="160" w:line="360" w:lineRule="auto"/>
        <w:ind w:firstLine="567"/>
        <w:jc w:val="both"/>
        <w:rPr>
          <w:rFonts w:ascii="Sylfaen" w:hAnsi="Sylfaen"/>
        </w:rPr>
      </w:pPr>
      <w:bookmarkStart w:id="5" w:name="Par181"/>
      <w:bookmarkEnd w:id="5"/>
      <w:r w:rsidRPr="00056C83">
        <w:rPr>
          <w:rFonts w:ascii="Sylfaen" w:hAnsi="Sylfaen"/>
        </w:rPr>
        <w:t>ՄԱՀ-1-ում այն ապրանքի հերթական համարը, որին վերաբերում են լրացուցիչ տեղեկությունները կամ հաշվարկները՝ բացառությամբ այն դեպքի, երբ լրացուցիչ տեղեկությունները վերաբերում են բոլոր այն ապրանքներին, որոնց մաքսային արժեքի վերաբերյալ տեղեկությունները հայտագրվում են ՄԱՀ-ում.</w:t>
      </w:r>
    </w:p>
    <w:p w14:paraId="535347CF"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հետեւյալ լրացուցիչ տեղեկությունները՝</w:t>
      </w:r>
    </w:p>
    <w:p w14:paraId="3CF6BE6B" w14:textId="77777777" w:rsidR="008B45D0" w:rsidRDefault="008B45D0" w:rsidP="009C1186">
      <w:pPr>
        <w:pStyle w:val="ConsPlusNormal"/>
        <w:spacing w:after="160" w:line="360" w:lineRule="auto"/>
        <w:ind w:firstLine="567"/>
        <w:jc w:val="both"/>
        <w:rPr>
          <w:rFonts w:ascii="Sylfaen" w:hAnsi="Sylfaen"/>
        </w:rPr>
      </w:pPr>
      <w:bookmarkStart w:id="6" w:name="Par183"/>
      <w:bookmarkEnd w:id="6"/>
      <w:r w:rsidRPr="00056C83">
        <w:rPr>
          <w:rFonts w:ascii="Sylfaen" w:hAnsi="Sylfaen"/>
        </w:rPr>
        <w:t xml:space="preserve">Օրենսգրքի 39-րդ հոդվածի 5-րդ կետի 2-րդ ենթակետում նշված ստուգիչ </w:t>
      </w:r>
      <w:r w:rsidRPr="00056C83">
        <w:rPr>
          <w:rFonts w:ascii="Sylfaen" w:hAnsi="Sylfaen"/>
        </w:rPr>
        <w:lastRenderedPageBreak/>
        <w:t>մեծությունների թվից օգտագործվող ստուգիչ մեծության վերաբերյալ՝ համապատասխան գրառման տեսքով (օրինակ՝ «Ներմուծվող ապրանքներով գործարքի արժեքը մոտ է նույնական ապրանքներով</w:t>
      </w:r>
      <w:r w:rsidR="000B5235" w:rsidRPr="00056C83">
        <w:rPr>
          <w:rFonts w:ascii="Sylfaen" w:hAnsi="Sylfaen"/>
        </w:rPr>
        <w:t xml:space="preserve"> </w:t>
      </w:r>
      <w:r w:rsidRPr="00056C83">
        <w:rPr>
          <w:rFonts w:ascii="Sylfaen" w:hAnsi="Sylfaen"/>
        </w:rPr>
        <w:t>գործարքի արժեքին»)՝ սույն կարգի</w:t>
      </w:r>
      <w:r w:rsidR="004F1DBB" w:rsidRPr="00056C83">
        <w:rPr>
          <w:rFonts w:ascii="Sylfaen" w:hAnsi="Sylfaen"/>
        </w:rPr>
        <w:t xml:space="preserve"> </w:t>
      </w:r>
      <w:r w:rsidRPr="00056C83">
        <w:rPr>
          <w:rFonts w:ascii="Sylfaen" w:hAnsi="Sylfaen"/>
        </w:rPr>
        <w:t>17-րդ կետով նախատեսված դեպքում.</w:t>
      </w:r>
    </w:p>
    <w:p w14:paraId="60F3F020" w14:textId="77777777" w:rsidR="00854126" w:rsidRPr="00056C83" w:rsidRDefault="00854126" w:rsidP="009C1186">
      <w:pPr>
        <w:pStyle w:val="ConsPlusNormal"/>
        <w:spacing w:after="160" w:line="360" w:lineRule="auto"/>
        <w:ind w:firstLine="567"/>
        <w:jc w:val="both"/>
        <w:rPr>
          <w:rFonts w:ascii="Sylfaen" w:hAnsi="Sylfaen"/>
        </w:rPr>
      </w:pPr>
    </w:p>
    <w:p w14:paraId="094FF2FD" w14:textId="77777777" w:rsidR="008B45D0" w:rsidRPr="00056C83" w:rsidRDefault="008B45D0" w:rsidP="009C1186">
      <w:pPr>
        <w:pStyle w:val="ConsPlusNormal"/>
        <w:spacing w:after="160" w:line="360" w:lineRule="auto"/>
        <w:ind w:firstLine="567"/>
        <w:jc w:val="both"/>
        <w:rPr>
          <w:rFonts w:ascii="Sylfaen" w:hAnsi="Sylfaen"/>
        </w:rPr>
      </w:pPr>
      <w:bookmarkStart w:id="7" w:name="Par184"/>
      <w:bookmarkEnd w:id="7"/>
      <w:r w:rsidRPr="00056C83">
        <w:rPr>
          <w:rFonts w:ascii="Sylfaen" w:hAnsi="Sylfaen"/>
        </w:rPr>
        <w:t>լիցենզիոն եւ նմանատիպ այլ վճարումների գումարային մեծությունը ներմուծվող այն ապրանքի համար փաստացի վճարված կամ վճարման ենթակա գնին գումարելու վերաբերյալ, որի նկատմամբ կիրառվում է ներմուծվող մաքսատուրքի առավելագույն ադվալորային դրույքաչափը կամ հարկման առավելագույն մակարդակը՝ «Լիցենզիոն եւ նմանատիպ այլ վճարումների գումարային մեծությունը գումարվել է ներմուծվող ապրանքի համար փաստացի վճարված կամ վճարման ենթակա գնին» գրառման տեսքով՝ սույն կարգի 27-րդ կետով նախատեսված դեպքում.</w:t>
      </w:r>
    </w:p>
    <w:p w14:paraId="5B2994F2" w14:textId="77777777" w:rsidR="008B45D0" w:rsidRPr="00056C83" w:rsidRDefault="008B45D0" w:rsidP="009C1186">
      <w:pPr>
        <w:pStyle w:val="ConsPlusNormal"/>
        <w:spacing w:after="160" w:line="360" w:lineRule="auto"/>
        <w:ind w:firstLine="567"/>
        <w:jc w:val="both"/>
        <w:rPr>
          <w:rFonts w:ascii="Sylfaen" w:hAnsi="Sylfaen"/>
        </w:rPr>
      </w:pPr>
      <w:bookmarkStart w:id="8" w:name="Par185"/>
      <w:bookmarkEnd w:id="8"/>
      <w:r w:rsidRPr="00056C83">
        <w:rPr>
          <w:rFonts w:ascii="Sylfaen" w:hAnsi="Sylfaen"/>
        </w:rPr>
        <w:t xml:space="preserve">լիցենզիոն եւ նմանատիպ այլ վճարումների մեծությունը ներմուծվող ապրանքի մաքսային արժեքում չներառելու վերաբերյալ (նշելով այն ապրանքի անվանումը, որի մաքսային արժեքում ներառված է այդ վճարումների գումարային մեծությունը, ապրանքների այն հայտարարագրի գրանցման համարը, որտեղ հայտագրվել են այդպիսի ապրանքի վերաբերյալ տեղեկությունները, եւ ապրանքների նշված հայտարարագրի մեջ այդ ապրանքի հերթական համարը)՝ «Լիցենզիոն եւ նմանատիպ այլ վճարումները (արտոնագրերի, ապրանքային </w:t>
      </w:r>
      <w:r w:rsidRPr="00056C83">
        <w:rPr>
          <w:rFonts w:ascii="Sylfaen" w:hAnsi="Sylfaen"/>
          <w:spacing w:val="6"/>
        </w:rPr>
        <w:t>նշանների համար կատարվող վճարումները եւ այլն) ներառված չեն ապրանքի մաքսային արժեքում՝ այդ վճարումների գումարային մեծությունը _____ ԱՀ</w:t>
      </w:r>
      <w:r w:rsidR="009C1186" w:rsidRPr="00056C83">
        <w:rPr>
          <w:rFonts w:ascii="Sylfaen" w:hAnsi="Sylfaen" w:cs="Courier New"/>
          <w:spacing w:val="6"/>
        </w:rPr>
        <w:t> </w:t>
      </w:r>
      <w:r w:rsidRPr="00056C83">
        <w:rPr>
          <w:rFonts w:ascii="Sylfaen" w:hAnsi="Sylfaen"/>
          <w:spacing w:val="6"/>
        </w:rPr>
        <w:t>թիվ</w:t>
      </w:r>
      <w:r w:rsidR="009C1186" w:rsidRPr="00056C83">
        <w:rPr>
          <w:rFonts w:ascii="Sylfaen" w:hAnsi="Sylfaen"/>
          <w:spacing w:val="6"/>
        </w:rPr>
        <w:t xml:space="preserve"> </w:t>
      </w:r>
      <w:r w:rsidRPr="00056C83">
        <w:rPr>
          <w:rFonts w:ascii="Sylfaen" w:hAnsi="Sylfaen"/>
          <w:spacing w:val="6"/>
        </w:rPr>
        <w:t>_____ ապրանքի թիվ ___ ապրանքի համար փաստացի վճարված կամ վճարման ենթակա գնին գումարելու</w:t>
      </w:r>
      <w:r w:rsidRPr="00056C83">
        <w:rPr>
          <w:rFonts w:ascii="Sylfaen" w:hAnsi="Sylfaen"/>
        </w:rPr>
        <w:t xml:space="preserve"> հետ կապված» գրառման տեսքով՝ սույն կարգի 27-րդ կետով նախատեսված դեպքում.</w:t>
      </w:r>
    </w:p>
    <w:p w14:paraId="6543FB3A"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ներմուծվող ապրանքի մաքսային արժեքի վերաբերյալ այլ լրացուցիչ տեղեկություններ կամ հաշվարկներ (անհրաժեշտության դեպքում)։</w:t>
      </w:r>
    </w:p>
    <w:p w14:paraId="7C09CED0"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40.</w:t>
      </w:r>
      <w:r w:rsidR="00B764F5" w:rsidRPr="00056C83">
        <w:rPr>
          <w:rFonts w:ascii="Sylfaen" w:hAnsi="Sylfaen"/>
        </w:rPr>
        <w:tab/>
      </w:r>
      <w:r w:rsidRPr="00056C83">
        <w:rPr>
          <w:rFonts w:ascii="Sylfaen" w:hAnsi="Sylfaen"/>
        </w:rPr>
        <w:t xml:space="preserve">«Ամսաթիվ, ստորագրություն, կնիք» վանդակը լրացվում է հետեւյալ </w:t>
      </w:r>
      <w:r w:rsidRPr="00056C83">
        <w:rPr>
          <w:rFonts w:ascii="Sylfaen" w:hAnsi="Sylfaen"/>
        </w:rPr>
        <w:lastRenderedPageBreak/>
        <w:t>կարգով՝</w:t>
      </w:r>
    </w:p>
    <w:p w14:paraId="1F4FED3D"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նշվում է ՄԱՀ-1-ի լրացման ամսաթիվը՝ օօ.աա.տտտտ (օրը,</w:t>
      </w:r>
      <w:r w:rsidR="00B764F5" w:rsidRPr="00056C83">
        <w:rPr>
          <w:rFonts w:ascii="Sylfaen" w:hAnsi="Sylfaen" w:cs="Courier New"/>
        </w:rPr>
        <w:t> </w:t>
      </w:r>
      <w:r w:rsidRPr="00056C83">
        <w:rPr>
          <w:rFonts w:ascii="Sylfaen" w:hAnsi="Sylfaen"/>
        </w:rPr>
        <w:t>ամիսը, օրացուցային տարին) ձեւաչափով։</w:t>
      </w:r>
    </w:p>
    <w:p w14:paraId="584CF162"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հայտագրված տեղեկությունները հաստատվում են վանդակում ՄԱՀ-1-ը լրացրած անձի ստորագրությունը եւ հայտարարատուի կամ մաքսային ներկայացուցչի կնիքի դրոշմվածքը դնելու միջոցով, եթե անդամ պետության օրենսդրությանը համապատասխան հայտարարատուն կամ մաքսային ներկայացուցիչը պետք է ունենա կնիք, իսկ եթե ՄԱՀ-1-ը լրացվում է մաքսային մարմնի պաշտոնատար անձի կողմից՝ մաքսային մարմնի պաշտոնատար անձի ստորագրությունը եւ նրա անձնական համարակալված կնիքի դրոշմվածքը դնելու միջոցով։</w:t>
      </w:r>
    </w:p>
    <w:p w14:paraId="1AD52D99"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41.</w:t>
      </w:r>
      <w:r w:rsidR="00B764F5" w:rsidRPr="00056C83">
        <w:rPr>
          <w:rFonts w:ascii="Sylfaen" w:hAnsi="Sylfaen"/>
        </w:rPr>
        <w:tab/>
      </w:r>
      <w:r w:rsidRPr="00056C83">
        <w:rPr>
          <w:rFonts w:ascii="Sylfaen" w:hAnsi="Sylfaen"/>
        </w:rPr>
        <w:t>«Մաքսային մարմնի նշումների համար» վանդակը լրացվում է հետեւյալ կարգով՝</w:t>
      </w:r>
    </w:p>
    <w:p w14:paraId="7F42F6C2"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մաքսային մարմնի պաշտոնատար անձը նշում է ապրանքների այն հայտարարագրի գրանցման համարը, որտեղ հայտագրված են ներմուծվող ապրանքների վերաբերյալ տեղեկությունները, իսկ ապրանքների հայտարարագրում հայտագրված՝ ներմուծվող ապրանքների մաքսային արժեքի վերաբերյալ տեղեկություններում փոփոխություններ (լրացումներ) կատարելու դեպքում՝ ապրանքների հայտարարագրի ճշգրտման գրանցման համարը։</w:t>
      </w:r>
    </w:p>
    <w:p w14:paraId="470168D0" w14:textId="77777777" w:rsidR="008B45D0" w:rsidRPr="00056C83" w:rsidRDefault="008B45D0" w:rsidP="004F1DBB">
      <w:pPr>
        <w:widowControl w:val="0"/>
        <w:spacing w:after="160" w:line="360" w:lineRule="auto"/>
        <w:rPr>
          <w:rFonts w:ascii="Sylfaen" w:hAnsi="Sylfaen"/>
          <w:sz w:val="24"/>
          <w:szCs w:val="24"/>
        </w:rPr>
      </w:pPr>
    </w:p>
    <w:p w14:paraId="1C1EC29D" w14:textId="77777777" w:rsidR="008B45D0" w:rsidRPr="00056C83" w:rsidRDefault="008B45D0" w:rsidP="004F1DBB">
      <w:pPr>
        <w:pStyle w:val="ConsPlusTitle"/>
        <w:spacing w:after="160" w:line="360" w:lineRule="auto"/>
        <w:jc w:val="center"/>
        <w:rPr>
          <w:rFonts w:ascii="Sylfaen" w:hAnsi="Sylfaen"/>
        </w:rPr>
      </w:pPr>
      <w:r w:rsidRPr="00056C83">
        <w:rPr>
          <w:rFonts w:ascii="Sylfaen" w:hAnsi="Sylfaen"/>
        </w:rPr>
        <w:t>III. ՄԱՀ-2-ի լրացման կարգը</w:t>
      </w:r>
    </w:p>
    <w:p w14:paraId="631CCCB6" w14:textId="77777777" w:rsidR="00B764F5" w:rsidRPr="00056C83" w:rsidRDefault="00B764F5" w:rsidP="004F1DBB">
      <w:pPr>
        <w:pStyle w:val="ConsPlusTitle"/>
        <w:spacing w:after="160" w:line="360" w:lineRule="auto"/>
        <w:jc w:val="center"/>
        <w:rPr>
          <w:rFonts w:ascii="Sylfaen" w:hAnsi="Sylfaen"/>
        </w:rPr>
      </w:pPr>
    </w:p>
    <w:p w14:paraId="62E64D7D" w14:textId="77777777" w:rsidR="008B45D0" w:rsidRPr="00056C83" w:rsidRDefault="008B45D0" w:rsidP="00B764F5">
      <w:pPr>
        <w:pStyle w:val="ConsPlusTitle"/>
        <w:spacing w:after="160" w:line="360" w:lineRule="auto"/>
        <w:ind w:left="567" w:right="565"/>
        <w:jc w:val="center"/>
        <w:rPr>
          <w:rFonts w:ascii="Sylfaen" w:hAnsi="Sylfaen"/>
        </w:rPr>
      </w:pPr>
      <w:r w:rsidRPr="00056C83">
        <w:rPr>
          <w:rFonts w:ascii="Sylfaen" w:hAnsi="Sylfaen"/>
        </w:rPr>
        <w:t>1. ՄԱՀ-2-ի լրացման կարգն ապրանքների մաքսային արժեքը</w:t>
      </w:r>
      <w:r w:rsidR="0073328C" w:rsidRPr="00056C83">
        <w:rPr>
          <w:rFonts w:ascii="Sylfaen" w:hAnsi="Sylfaen"/>
        </w:rPr>
        <w:t xml:space="preserve"> </w:t>
      </w:r>
      <w:r w:rsidR="00B764F5" w:rsidRPr="00056C83">
        <w:rPr>
          <w:rFonts w:ascii="Sylfaen" w:hAnsi="Sylfaen"/>
        </w:rPr>
        <w:br/>
      </w:r>
      <w:r w:rsidRPr="00056C83">
        <w:rPr>
          <w:rFonts w:ascii="Sylfaen" w:hAnsi="Sylfaen"/>
        </w:rPr>
        <w:t xml:space="preserve">2-6-րդ մեթոդներով որոշելու դեպքում </w:t>
      </w:r>
    </w:p>
    <w:p w14:paraId="3837996A"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42.</w:t>
      </w:r>
      <w:r w:rsidR="00B764F5" w:rsidRPr="00056C83">
        <w:rPr>
          <w:rFonts w:ascii="Sylfaen" w:hAnsi="Sylfaen"/>
        </w:rPr>
        <w:tab/>
      </w:r>
      <w:r w:rsidRPr="00056C83">
        <w:rPr>
          <w:rFonts w:ascii="Sylfaen" w:hAnsi="Sylfaen"/>
        </w:rPr>
        <w:t>1-</w:t>
      </w:r>
      <w:r w:rsidR="0073328C" w:rsidRPr="00056C83">
        <w:rPr>
          <w:rFonts w:ascii="Sylfaen" w:hAnsi="Sylfaen"/>
        </w:rPr>
        <w:t>ին</w:t>
      </w:r>
      <w:r w:rsidRPr="00056C83">
        <w:rPr>
          <w:rFonts w:ascii="Sylfaen" w:hAnsi="Sylfaen"/>
        </w:rPr>
        <w:t xml:space="preserve"> վանդակը լրացվում է հետեւյալ կարգով:</w:t>
      </w:r>
    </w:p>
    <w:p w14:paraId="48054BA7" w14:textId="77777777" w:rsidR="008B45D0"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Վանդակում նշվում են տեղեկություններ այն գործարքի կողմ հանդիսացող </w:t>
      </w:r>
      <w:r w:rsidRPr="00056C83">
        <w:rPr>
          <w:rFonts w:ascii="Sylfaen" w:hAnsi="Sylfaen"/>
          <w:spacing w:val="-6"/>
        </w:rPr>
        <w:lastRenderedPageBreak/>
        <w:t>օտարերկրյա անձի մասին, որին համապատասխան ապրանքները ներմուծվում են Միության մաքսային տարածք, իսկ միակողմ գործարքի շրջանակներում</w:t>
      </w:r>
      <w:r w:rsidRPr="00056C83">
        <w:rPr>
          <w:rFonts w:ascii="Sylfaen" w:hAnsi="Sylfaen"/>
        </w:rPr>
        <w:t xml:space="preserve"> ապրանքների ներմուծման դեպքում՝ այդ ապրանքներն ուղարկողի մասին տեղեկություններ։</w:t>
      </w:r>
    </w:p>
    <w:p w14:paraId="0E341ED6" w14:textId="77777777" w:rsidR="00854126" w:rsidRPr="00056C83" w:rsidRDefault="00854126" w:rsidP="00B764F5">
      <w:pPr>
        <w:pStyle w:val="ConsPlusNormal"/>
        <w:spacing w:after="160" w:line="360" w:lineRule="auto"/>
        <w:ind w:firstLine="567"/>
        <w:jc w:val="both"/>
        <w:rPr>
          <w:rFonts w:ascii="Sylfaen" w:hAnsi="Sylfaen"/>
        </w:rPr>
      </w:pPr>
    </w:p>
    <w:p w14:paraId="008FB111" w14:textId="2632BB33" w:rsidR="008B45D0"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Վանդակը լրացվում է ապրանքների հայտարարագրի՝ «Ուղարկող/Արտահանող» 2-րդ վանդակի լրացման կարգին համապատասխան, որը սահմանված է </w:t>
      </w:r>
      <w:r w:rsidR="002B0892">
        <w:rPr>
          <w:rFonts w:ascii="Sylfaen" w:hAnsi="Sylfaen"/>
        </w:rPr>
        <w:t>Կար</w:t>
      </w:r>
      <w:r w:rsidRPr="00056C83">
        <w:rPr>
          <w:rFonts w:ascii="Sylfaen" w:hAnsi="Sylfaen"/>
        </w:rPr>
        <w:t>գի II բաժնով։</w:t>
      </w:r>
    </w:p>
    <w:p w14:paraId="35E74A99" w14:textId="0EA83F84" w:rsidR="002B0892" w:rsidRPr="002B0892" w:rsidRDefault="002B0892" w:rsidP="002B0892">
      <w:pPr>
        <w:pStyle w:val="ConsPlusNormal"/>
        <w:spacing w:after="160" w:line="341" w:lineRule="auto"/>
        <w:ind w:firstLine="567"/>
        <w:jc w:val="both"/>
        <w:rPr>
          <w:rFonts w:ascii="Sylfaen" w:hAnsi="Sylfaen"/>
          <w:b/>
          <w:bCs/>
          <w:i/>
          <w:iCs/>
        </w:rPr>
      </w:pPr>
      <w:r w:rsidRPr="002B0892">
        <w:rPr>
          <w:rFonts w:ascii="Sylfaen" w:hAnsi="Sylfaen"/>
          <w:b/>
          <w:bCs/>
          <w:i/>
          <w:iCs/>
        </w:rPr>
        <w:t>(</w:t>
      </w:r>
      <w:r>
        <w:rPr>
          <w:rFonts w:ascii="Sylfaen" w:hAnsi="Sylfaen"/>
          <w:b/>
          <w:bCs/>
          <w:i/>
          <w:iCs/>
        </w:rPr>
        <w:t>42</w:t>
      </w:r>
      <w:r w:rsidRPr="002B0892">
        <w:rPr>
          <w:rFonts w:ascii="Sylfaen" w:hAnsi="Sylfaen"/>
          <w:b/>
          <w:bCs/>
          <w:i/>
          <w:iCs/>
        </w:rPr>
        <w:t>-րդ կետը փոփ. ԵՏՀԿ 21.05.19 թիվ 83)</w:t>
      </w:r>
    </w:p>
    <w:p w14:paraId="0D52A096" w14:textId="77777777" w:rsidR="002B0892" w:rsidRPr="00056C83" w:rsidRDefault="002B0892" w:rsidP="00B764F5">
      <w:pPr>
        <w:pStyle w:val="ConsPlusNormal"/>
        <w:spacing w:after="160" w:line="360" w:lineRule="auto"/>
        <w:ind w:firstLine="567"/>
        <w:jc w:val="both"/>
        <w:rPr>
          <w:rFonts w:ascii="Sylfaen" w:hAnsi="Sylfaen"/>
        </w:rPr>
      </w:pPr>
    </w:p>
    <w:p w14:paraId="23888AEE"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43.</w:t>
      </w:r>
      <w:r w:rsidR="00B764F5" w:rsidRPr="00056C83">
        <w:rPr>
          <w:rFonts w:ascii="Sylfaen" w:hAnsi="Sylfaen"/>
        </w:rPr>
        <w:tab/>
      </w:r>
      <w:r w:rsidRPr="00056C83">
        <w:rPr>
          <w:rFonts w:ascii="Sylfaen" w:hAnsi="Sylfaen"/>
        </w:rPr>
        <w:t>2-րդ վանդակը լրացվում է հետեւյալ կարգով:</w:t>
      </w:r>
    </w:p>
    <w:p w14:paraId="4846975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 բաժնում նշվում են տեղեկություններ այն գործարքի կողմ հանդիսացող՝ անդամ պետության անձի մասին, որին համապատասխան ապրանքները ներմուծվում են Միության մաքսային տարածք, իսկ միակողմ գործարքի շրջանակներում ապրանքների ներմուծման դեպքում՝ այդ ապրանքները ստացողի մասին տեղեկություններ։</w:t>
      </w:r>
    </w:p>
    <w:p w14:paraId="5727CF0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 բաժինը լրացվում է ապրանքների հայտարարագրի՝ «Ստացող» 8-րդ վանդակի լրացման կարգին համապատասխան, որը սահմանված է Հրահանգի II</w:t>
      </w:r>
      <w:r w:rsidR="00B764F5" w:rsidRPr="00056C83">
        <w:rPr>
          <w:rFonts w:ascii="Sylfaen" w:hAnsi="Sylfaen" w:cs="Courier New"/>
        </w:rPr>
        <w:t> </w:t>
      </w:r>
      <w:r w:rsidRPr="00056C83">
        <w:rPr>
          <w:rFonts w:ascii="Sylfaen" w:hAnsi="Sylfaen"/>
        </w:rPr>
        <w:t>բաժնով։</w:t>
      </w:r>
    </w:p>
    <w:p w14:paraId="2D3D7A50"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color w:val="0000FF"/>
        </w:rPr>
        <w:t>«</w:t>
      </w:r>
      <w:r w:rsidRPr="00056C83">
        <w:rPr>
          <w:rFonts w:ascii="Sylfaen" w:hAnsi="Sylfaen"/>
        </w:rPr>
        <w:t>Բ» բաժնում նշվում են տեղեկություններ</w:t>
      </w:r>
      <w:r w:rsidR="0032158F" w:rsidRPr="00056C83">
        <w:rPr>
          <w:rFonts w:ascii="Sylfaen" w:hAnsi="Sylfaen"/>
        </w:rPr>
        <w:t>՝</w:t>
      </w:r>
      <w:r w:rsidRPr="00056C83">
        <w:rPr>
          <w:rFonts w:ascii="Sylfaen" w:hAnsi="Sylfaen"/>
        </w:rPr>
        <w:t xml:space="preserve"> ներմուծվող ապրանքների հայտարարատու հանդիսացող անձի վերաբերյալ։</w:t>
      </w:r>
    </w:p>
    <w:p w14:paraId="2A8A08D5"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«Բ» բաժինը լրացվում է ապրանքների հայտարարագրի՝ «Հայտարարատու» 14-րդ վանդակի լրացման կարգին համապատասխան, որը սահմանված է Հրահանգի II բաժնով։</w:t>
      </w:r>
    </w:p>
    <w:p w14:paraId="0C81AEF2"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44.</w:t>
      </w:r>
      <w:r w:rsidR="00B764F5" w:rsidRPr="00056C83">
        <w:rPr>
          <w:rFonts w:ascii="Sylfaen" w:hAnsi="Sylfaen"/>
        </w:rPr>
        <w:tab/>
      </w:r>
      <w:r w:rsidRPr="00056C83">
        <w:rPr>
          <w:rFonts w:ascii="Sylfaen" w:hAnsi="Sylfaen"/>
        </w:rPr>
        <w:t>3-րդ վանդակը լրացվում է հետեւյալ կարգով:</w:t>
      </w:r>
    </w:p>
    <w:p w14:paraId="66212C0A" w14:textId="77777777" w:rsidR="008B45D0" w:rsidRPr="00056C83" w:rsidRDefault="008B45D0" w:rsidP="00854126">
      <w:pPr>
        <w:pStyle w:val="ConsPlusNormal"/>
        <w:spacing w:after="160" w:line="336" w:lineRule="auto"/>
        <w:ind w:firstLine="567"/>
        <w:jc w:val="both"/>
        <w:rPr>
          <w:rFonts w:ascii="Sylfaen" w:hAnsi="Sylfaen"/>
        </w:rPr>
      </w:pPr>
      <w:r w:rsidRPr="00854126">
        <w:rPr>
          <w:rFonts w:ascii="Sylfaen" w:hAnsi="Sylfaen"/>
          <w:spacing w:val="-6"/>
        </w:rPr>
        <w:t>Թղթային կրիչով փաստաթղթի տեսքով ՄԱՀ-2-ի վանդակում՝</w:t>
      </w:r>
      <w:r w:rsidR="00543A01" w:rsidRPr="00854126">
        <w:rPr>
          <w:rFonts w:ascii="Sylfaen" w:hAnsi="Sylfaen"/>
          <w:spacing w:val="-6"/>
        </w:rPr>
        <w:t xml:space="preserve"> </w:t>
      </w:r>
      <w:r w:rsidRPr="00854126">
        <w:rPr>
          <w:rFonts w:ascii="Sylfaen" w:hAnsi="Sylfaen"/>
          <w:spacing w:val="-6"/>
        </w:rPr>
        <w:t xml:space="preserve">բացատի նշանով, </w:t>
      </w:r>
      <w:r w:rsidRPr="00854126">
        <w:rPr>
          <w:rFonts w:ascii="Sylfaen" w:hAnsi="Sylfaen"/>
          <w:spacing w:val="-6"/>
        </w:rPr>
        <w:lastRenderedPageBreak/>
        <w:t>իսկ էլեկտրոնային փաստաթղթի տեսքով ՄԱՀ-2-ում՝ ՄԱՀ-2-ի կառուցվածքի համապատասխան վավերապայմաններում նշվում է ներմուծվող ապրանքների մատակարարման պայմանների ծածկագիրը՝ մատակարարման պայմանների դասակարգչին համապատասխան, եւ աշխարհագրական</w:t>
      </w:r>
      <w:r w:rsidRPr="00056C83">
        <w:rPr>
          <w:rFonts w:ascii="Sylfaen" w:hAnsi="Sylfaen"/>
        </w:rPr>
        <w:t xml:space="preserve"> կետի անվանումը։</w:t>
      </w:r>
    </w:p>
    <w:p w14:paraId="21A36954"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Եթե ներմուծվող ապրանքներին վերաբերող՝ մատակարարման բազիսային պայմանները տարբեր են, կամ եթե մատակարարման բազիսային պայմանը վերաբերում է բոլոր ներմուծվող ապրանքներին, բայց միեւնույն ժամանակ մատակարարումն իրականացվում է տարբեր աշխարհագրական կետեր, ապա վանդակում կատարվում է «Տարբեր» գրառումը։</w:t>
      </w:r>
    </w:p>
    <w:p w14:paraId="150C925C"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45.</w:t>
      </w:r>
      <w:r w:rsidR="00B764F5" w:rsidRPr="00056C83">
        <w:rPr>
          <w:rFonts w:ascii="Sylfaen" w:hAnsi="Sylfaen"/>
        </w:rPr>
        <w:tab/>
      </w:r>
      <w:r w:rsidRPr="00056C83">
        <w:rPr>
          <w:rFonts w:ascii="Sylfaen" w:hAnsi="Sylfaen"/>
        </w:rPr>
        <w:t>4-րդ վանդակը լրացվում է հետեւյալ կարգով:</w:t>
      </w:r>
    </w:p>
    <w:p w14:paraId="1E579AE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ՄԱՀ-2-ի վանդակում՝ բացատի նշանով, իսկ էլեկտրոնային փաստաթղթի տեսքով ՄԱՀ-2-ում՝ ՄԱՀ-2-ի կառուցվածքի համապատասխան վավերապայմաններում նշվում են այն փաստաթղթի համարները եւ ամսաթվերը՝ օօ.աա.տտտտ (օր, ամիս, օրացուցային տարի) ձեւաչափով, որով հաստատվում է այն գործարքի կատարումը, որի </w:t>
      </w:r>
      <w:r w:rsidRPr="00854126">
        <w:rPr>
          <w:rFonts w:ascii="Sylfaen" w:hAnsi="Sylfaen"/>
          <w:spacing w:val="-6"/>
        </w:rPr>
        <w:t>կողմերից մեկն օտարերկրյա անձ է</w:t>
      </w:r>
      <w:r w:rsidR="009E60CF" w:rsidRPr="00854126">
        <w:rPr>
          <w:rFonts w:ascii="Sylfaen" w:hAnsi="Sylfaen"/>
          <w:spacing w:val="-6"/>
        </w:rPr>
        <w:t>,</w:t>
      </w:r>
      <w:r w:rsidRPr="00854126">
        <w:rPr>
          <w:rFonts w:ascii="Sylfaen" w:hAnsi="Sylfaen"/>
          <w:spacing w:val="-6"/>
        </w:rPr>
        <w:t xml:space="preserve"> եւ որի հիման վրա ապրանքները ներմուծվում</w:t>
      </w:r>
      <w:r w:rsidRPr="00056C83">
        <w:rPr>
          <w:rFonts w:ascii="Sylfaen" w:hAnsi="Sylfaen"/>
        </w:rPr>
        <w:t xml:space="preserve"> են Միության մաքսային տարածք, ինչպես նաեւ դրա հավելվածների, լրացումների եւ փոփոխությունների համարները եւ ամսաթվերը, իսկ այդ գործարքի բացակայության դեպքում՝ ներմուծվող ապրանքների տնօրինման, օգտագործման եւ (կամ) տիրապետման իրավունքը հաստատող այլ փաստաթղթի համարները եւ ամսաթվերը։</w:t>
      </w:r>
    </w:p>
    <w:p w14:paraId="21DE74B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14:paraId="6E2FB644"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46.</w:t>
      </w:r>
      <w:r w:rsidR="00B764F5" w:rsidRPr="00056C83">
        <w:rPr>
          <w:rFonts w:ascii="Sylfaen" w:hAnsi="Sylfaen"/>
        </w:rPr>
        <w:tab/>
      </w:r>
      <w:r w:rsidRPr="00056C83">
        <w:rPr>
          <w:rFonts w:ascii="Sylfaen" w:hAnsi="Sylfaen"/>
        </w:rPr>
        <w:t>5-րդ վանդակը լրացվում է հետեւյալ կարգով:</w:t>
      </w:r>
    </w:p>
    <w:p w14:paraId="3770343B" w14:textId="77777777" w:rsidR="008B45D0" w:rsidRPr="00056C83" w:rsidRDefault="002B5CC7"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ՄԱՀ-2-ի վանդակում՝ բացատի նշանով, իսկ էլեկտրոնային փաստաթղթի տեսքով ՄԱՀ-2-ում՝ ՄԱՀ-2-ի կառուցվածքի համապատասխան վավերապայմաններում օօ.աա.տտտտ (օր,</w:t>
      </w:r>
      <w:r w:rsidR="00B764F5" w:rsidRPr="00056C83">
        <w:rPr>
          <w:rFonts w:ascii="Sylfaen" w:hAnsi="Sylfaen" w:cs="Courier New"/>
        </w:rPr>
        <w:t> </w:t>
      </w:r>
      <w:r w:rsidRPr="00056C83">
        <w:rPr>
          <w:rFonts w:ascii="Sylfaen" w:hAnsi="Sylfaen"/>
        </w:rPr>
        <w:t xml:space="preserve">ամիս, օրացուցային տարի) ձեւաչափով նշվում են փաստաթղթերի </w:t>
      </w:r>
      <w:r w:rsidRPr="00056C83">
        <w:rPr>
          <w:rFonts w:ascii="Sylfaen" w:hAnsi="Sylfaen"/>
        </w:rPr>
        <w:lastRenderedPageBreak/>
        <w:t xml:space="preserve">համարները եւ ամսաթվերը՝ օտարերկրյա անձին որպես կողմերից մեկը ներառող </w:t>
      </w:r>
      <w:r w:rsidR="004F1DBB" w:rsidRPr="00056C83">
        <w:rPr>
          <w:rFonts w:ascii="Sylfaen" w:hAnsi="Sylfaen"/>
        </w:rPr>
        <w:t>եւ</w:t>
      </w:r>
      <w:r w:rsidRPr="00056C83">
        <w:rPr>
          <w:rFonts w:ascii="Sylfaen" w:hAnsi="Sylfaen"/>
        </w:rPr>
        <w:t xml:space="preserve"> ապրանքների՝ Միության մաքսային տարածք ներմուծման համար հիմք հանդիսացած գործարքի կատարումը հաստատող մեկ փաստաթղթի շրջանակներում, իսկ այդ գործարքի բացակայության դեպքում՝ այդ ապրանքների տնօրինման, օգտագործման եւ (կամ) տիրապետման իրավունքը հաստատող այլ փաստաթղթի շրջանակներում ավելի վաղ ներմուծված ապրանքների մաքսային արժեքի մաքսային հսկողության արդյունքներով մաքսային մարմինների կողմից ընդունված որոշումների, կամ դատական մարմինների՝ այդ ապրանքների վերաբերյալ որոշումների հետ:</w:t>
      </w:r>
    </w:p>
    <w:p w14:paraId="66909A1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14:paraId="547367D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չեն նշվում 8-րդ վանդակում նշման ենթակա փաստաթղթերը։</w:t>
      </w:r>
    </w:p>
    <w:p w14:paraId="6A62E7D6"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47.</w:t>
      </w:r>
      <w:r w:rsidR="00B764F5" w:rsidRPr="00056C83">
        <w:rPr>
          <w:rFonts w:ascii="Sylfaen" w:hAnsi="Sylfaen"/>
        </w:rPr>
        <w:tab/>
      </w:r>
      <w:r w:rsidRPr="00056C83">
        <w:rPr>
          <w:rFonts w:ascii="Sylfaen" w:hAnsi="Sylfaen"/>
        </w:rPr>
        <w:t>6-րդ վանդակը լրացվում է հետեւյալ կարգով:</w:t>
      </w:r>
    </w:p>
    <w:p w14:paraId="6F64E2F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արժեքի որոշման համար կիրառվող մեթոդին համապատասխանող դաշտում դրվում է «X» նշանը։</w:t>
      </w:r>
    </w:p>
    <w:p w14:paraId="0C632E77"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1-ին մեթոդի հիման վրա 6-րդ մեթոդով որոշելիս կատարվում է նշում միայն «զ» դաշտում:</w:t>
      </w:r>
    </w:p>
    <w:p w14:paraId="53FA48E5"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2-5-րդ մեթոդների հիման վրա 6-րդ մեթոդով որոշելիս կատարվում են նշումներ «ե» դաշտում եւ այն դաշտում, որը համապատասխանում է 2-5-րդ մեթոդներից մեկին:</w:t>
      </w:r>
    </w:p>
    <w:p w14:paraId="43CB65D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Եթե ՄԱՀ-2-ի «Ապրանք թիվ» վանդակներում տարբեր համարների ներքո նշված ներմուծվող ապրանքների մաքսային արժեքի որոշման համար օգտագործվում են ապրանքների մաքսային արժեքի որոշման տարբեր մեթոդներ, ապա կատարվում է նշում «է» դաշտում:</w:t>
      </w:r>
    </w:p>
    <w:p w14:paraId="6D0EAB1D"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48.</w:t>
      </w:r>
      <w:r w:rsidR="00B764F5" w:rsidRPr="00056C83">
        <w:rPr>
          <w:rFonts w:ascii="Sylfaen" w:hAnsi="Sylfaen"/>
        </w:rPr>
        <w:tab/>
      </w:r>
      <w:r w:rsidRPr="00056C83">
        <w:rPr>
          <w:rFonts w:ascii="Sylfaen" w:hAnsi="Sylfaen"/>
        </w:rPr>
        <w:t>7-րդ վանդակը լրացվում է հետեւյալ կարգով:</w:t>
      </w:r>
    </w:p>
    <w:p w14:paraId="66C778B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Վանդակում նշվում է այն պատճառների հակիրճ հիմնավորումը, որոնց հետ </w:t>
      </w:r>
      <w:r w:rsidRPr="00056C83">
        <w:rPr>
          <w:rFonts w:ascii="Sylfaen" w:hAnsi="Sylfaen"/>
        </w:rPr>
        <w:lastRenderedPageBreak/>
        <w:t>կապված</w:t>
      </w:r>
      <w:r w:rsidR="00657EEB" w:rsidRPr="00056C83">
        <w:rPr>
          <w:rFonts w:ascii="Sylfaen" w:hAnsi="Sylfaen"/>
        </w:rPr>
        <w:t>՝</w:t>
      </w:r>
      <w:r w:rsidRPr="00056C83">
        <w:rPr>
          <w:rFonts w:ascii="Sylfaen" w:hAnsi="Sylfaen"/>
        </w:rPr>
        <w:t xml:space="preserve"> կիրառելի չեն ապրանքների մաքսային արժեքի որոշման այն մեթոդները, որոնք նախորդում են 6-րդ վանդակում նշված՝ ապրանքների մաքսային արժեքի որոշման մեթոդին.</w:t>
      </w:r>
    </w:p>
    <w:p w14:paraId="0D6EBDA7"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1-ին մեթոդի համար՝ կատարվում է «1-ին մեթոդը կիրառելի չէ՝ կապված» գրառումը</w:t>
      </w:r>
      <w:r w:rsidR="00F41078" w:rsidRPr="00056C83">
        <w:rPr>
          <w:rFonts w:ascii="Sylfaen" w:hAnsi="Sylfaen"/>
        </w:rPr>
        <w:t>,</w:t>
      </w:r>
      <w:r w:rsidRPr="00056C83">
        <w:rPr>
          <w:rFonts w:ascii="Sylfaen" w:hAnsi="Sylfaen"/>
        </w:rPr>
        <w:t xml:space="preserve"> եւ նշվում են 1-ին մեթոդի կիրառման անհնարինության պատճառներ</w:t>
      </w:r>
      <w:r w:rsidR="00D97E2F" w:rsidRPr="00056C83">
        <w:rPr>
          <w:rFonts w:ascii="Sylfaen" w:hAnsi="Sylfaen"/>
        </w:rPr>
        <w:t>ն</w:t>
      </w:r>
      <w:r w:rsidRPr="00056C83">
        <w:rPr>
          <w:rFonts w:ascii="Sylfaen" w:hAnsi="Sylfaen"/>
        </w:rPr>
        <w:t xml:space="preserve"> Օրենսգրքի եւ (կամ) Միության մարմինների ակտերի այն դրույթների հղումներով, որոնց համապատասխան դրա կիրառումը հնարավոր չէ։</w:t>
      </w:r>
    </w:p>
    <w:p w14:paraId="6C6E79D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2-5-րդ մեթոդների համար՝ կատարվում է « __ մեթոդը կիրառելի չէ՝ կապված» գրառումը</w:t>
      </w:r>
      <w:r w:rsidR="00F41078" w:rsidRPr="00056C83">
        <w:rPr>
          <w:rFonts w:ascii="Sylfaen" w:hAnsi="Sylfaen"/>
        </w:rPr>
        <w:t>,</w:t>
      </w:r>
      <w:r w:rsidRPr="00056C83">
        <w:rPr>
          <w:rFonts w:ascii="Sylfaen" w:hAnsi="Sylfaen"/>
        </w:rPr>
        <w:t xml:space="preserve"> եւ նշվում են 6-րդ վանդակում նշված՝ ապրանքների մաքսային արժեքի որոշման մեթոդին նախորդող՝ ապրանքների մաքսային արժեքի որոշման յուրաքանչյուր մեթոդի կիրառման անհնարինության պատճառները կոնկրետ այն փաստաթղթերի եւ (կամ) տեղեկությունների բացակայության նշմամբ, որոնց բացակայության հետ կապված</w:t>
      </w:r>
      <w:r w:rsidR="00F41078" w:rsidRPr="00056C83">
        <w:rPr>
          <w:rFonts w:ascii="Sylfaen" w:hAnsi="Sylfaen"/>
        </w:rPr>
        <w:t>՝</w:t>
      </w:r>
      <w:r w:rsidRPr="00056C83">
        <w:rPr>
          <w:rFonts w:ascii="Sylfaen" w:hAnsi="Sylfaen"/>
        </w:rPr>
        <w:t xml:space="preserve"> այդ մեթոդների կիրառումը հնարավոր չէ.</w:t>
      </w:r>
    </w:p>
    <w:p w14:paraId="65454CED"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6-րդ մեթոդի համար՝ կատարվում է «6-րդ մեթոդը __ մեթոդի ճկուն կիրառմամբ կիրառելի չէ՝ կապված» գրառումը</w:t>
      </w:r>
      <w:r w:rsidR="00CF3F10" w:rsidRPr="00056C83">
        <w:rPr>
          <w:rFonts w:ascii="Sylfaen" w:hAnsi="Sylfaen"/>
        </w:rPr>
        <w:t>,</w:t>
      </w:r>
      <w:r w:rsidRPr="00056C83">
        <w:rPr>
          <w:rFonts w:ascii="Sylfaen" w:hAnsi="Sylfaen"/>
        </w:rPr>
        <w:t xml:space="preserve"> եւ նշվում են ապրանքների մաքսային արժեքի որոշման յուրաքանչյուր մեթոդի կիրառման անհնարինության պատճառները՝ հաշվի առնելով 6-րդ մեթոդի շրջանակներում դրանց կիրառման հերթականությունը կոնկրետ այն փաստաթղթերի եւ (կամ) տեղեկությունների բացակայության նշմամբ, որոնց բացակայության հետ կապված</w:t>
      </w:r>
      <w:r w:rsidR="00CF3F10" w:rsidRPr="00056C83">
        <w:rPr>
          <w:rFonts w:ascii="Sylfaen" w:hAnsi="Sylfaen"/>
        </w:rPr>
        <w:t>՝</w:t>
      </w:r>
      <w:r w:rsidRPr="00056C83">
        <w:rPr>
          <w:rFonts w:ascii="Sylfaen" w:hAnsi="Sylfaen"/>
        </w:rPr>
        <w:t xml:space="preserve"> այդ մեթոդների կիրառումը հնարավոր չէ։</w:t>
      </w:r>
    </w:p>
    <w:p w14:paraId="2EA50ADF"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49.</w:t>
      </w:r>
      <w:r w:rsidR="00B764F5" w:rsidRPr="00056C83">
        <w:rPr>
          <w:rFonts w:ascii="Sylfaen" w:hAnsi="Sylfaen"/>
        </w:rPr>
        <w:tab/>
      </w:r>
      <w:r w:rsidRPr="00056C83">
        <w:rPr>
          <w:rFonts w:ascii="Sylfaen" w:hAnsi="Sylfaen"/>
        </w:rPr>
        <w:t>8-րդ վանդակը լրացվում է հետեւյալ կարգով:</w:t>
      </w:r>
    </w:p>
    <w:p w14:paraId="0C9EE0A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են տեղեկություններ այն փաստաթղթերի մասին, որոնց հիման վրա լրացվել է ՄԱՀ-2-ը։</w:t>
      </w:r>
    </w:p>
    <w:p w14:paraId="461C759A"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Ներմուծվող ապրանքների մաքսային արժեքը 2-րդ մեթոդով, 3-րդ մեթոդով եւ 6-րդ մեթոդով դրանց հիման վրա որոշելիս թղթային կրիչով փաստաթղթի տեսքով ՄԱՀ-2-ում՝ «/» բաժանման նշանով, իսկ էլեկտրոնային փաստաթղթի տեսքով ՄԱՀ-2-ում՝ ՄԱՀ-2-ի կառուցվածքի համապատասխան վավերապայմաններում </w:t>
      </w:r>
      <w:r w:rsidRPr="00056C83">
        <w:rPr>
          <w:rFonts w:ascii="Sylfaen" w:hAnsi="Sylfaen"/>
        </w:rPr>
        <w:lastRenderedPageBreak/>
        <w:t>նշվում են՝</w:t>
      </w:r>
    </w:p>
    <w:p w14:paraId="4CD86B1D"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25920D0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ապրանքների այն հայտարարագրի գրանցման համարը, որին համապատասխան նույնական կամ համանման ապրանքը ձեւակերպվել է մաքսային ընթացակարգով, եւ այդ ապրանքի հերթական համար</w:t>
      </w:r>
      <w:r w:rsidR="00C722B6" w:rsidRPr="00056C83">
        <w:rPr>
          <w:rFonts w:ascii="Sylfaen" w:hAnsi="Sylfaen"/>
        </w:rPr>
        <w:t>ն</w:t>
      </w:r>
      <w:r w:rsidRPr="00056C83">
        <w:rPr>
          <w:rFonts w:ascii="Sylfaen" w:hAnsi="Sylfaen"/>
        </w:rPr>
        <w:t xml:space="preserve"> ապրանքների այդ հայտարարագրի 32-րդ վանդակից։</w:t>
      </w:r>
    </w:p>
    <w:p w14:paraId="6F0AA90C" w14:textId="77777777" w:rsidR="008B45D0" w:rsidRPr="00056C83" w:rsidRDefault="008B45D0" w:rsidP="00B764F5">
      <w:pPr>
        <w:pStyle w:val="ConsPlusNormal"/>
        <w:spacing w:after="160" w:line="360" w:lineRule="auto"/>
        <w:ind w:firstLine="567"/>
        <w:jc w:val="both"/>
        <w:rPr>
          <w:rFonts w:ascii="Sylfaen" w:hAnsi="Sylfaen"/>
        </w:rPr>
      </w:pPr>
      <w:r w:rsidRPr="00854126">
        <w:rPr>
          <w:rFonts w:ascii="Sylfaen" w:hAnsi="Sylfaen"/>
          <w:spacing w:val="-6"/>
        </w:rPr>
        <w:t xml:space="preserve">Ներմուծվող ապրանքների մաքսային արժեքը 4-րդ մեթոդով եւ 6-րդ մեթոդով </w:t>
      </w:r>
      <w:r w:rsidR="00854126">
        <w:rPr>
          <w:rFonts w:ascii="Sylfaen" w:hAnsi="Sylfaen"/>
          <w:spacing w:val="-6"/>
        </w:rPr>
        <w:br/>
      </w:r>
      <w:r w:rsidRPr="00854126">
        <w:rPr>
          <w:rFonts w:ascii="Sylfaen" w:hAnsi="Sylfaen"/>
          <w:spacing w:val="-6"/>
        </w:rPr>
        <w:t>4-րդ մեթոդի հիման վրա որոշելիս թղթային կրիչով փաստաթղթի տեսքով ՄԱՀ-2-</w:t>
      </w:r>
      <w:r w:rsidRPr="00056C83">
        <w:rPr>
          <w:rFonts w:ascii="Sylfaen" w:hAnsi="Sylfaen"/>
        </w:rPr>
        <w:t>ում՝ «/» բաժանման նշանով, իսկ էլեկտրոնային փաստաթղթի տեսքով ՄԱՀ-2-ում՝ ՄԱՀ-2-ի կառուցվածքի համապատասխան վավերապայմաններում նշվում են՝</w:t>
      </w:r>
    </w:p>
    <w:p w14:paraId="0704139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427066CA"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այն փաստաթղթերի օօ.աա.տտտտ (օրը, ամիսը, օրացուցային տարին) ձեւաչափով համարները եւ ամսաթվերը, որոնք պարունակում են տեղեկություններ</w:t>
      </w:r>
      <w:r w:rsidR="0074486A" w:rsidRPr="00056C83">
        <w:rPr>
          <w:rFonts w:ascii="Sylfaen" w:hAnsi="Sylfaen"/>
        </w:rPr>
        <w:t>՝</w:t>
      </w:r>
      <w:r w:rsidRPr="00056C83">
        <w:rPr>
          <w:rFonts w:ascii="Sylfaen" w:hAnsi="Sylfaen"/>
        </w:rPr>
        <w:t xml:space="preserve"> ավելի վաղ ներմուծված նույնական, համանման կամ ներմուծվող ապրանքի գնի մասին, որով այդ ապրանքներն ամենամեծ հանրագումարային քանակությամբ վաճառվում են Միության մաքսային տարածքում։</w:t>
      </w:r>
    </w:p>
    <w:p w14:paraId="6D24328A"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5-րդ մեթոդով, 6-րդ մեթոդով՝ 5-րդ մեթոդի հիման վրա, եւ 6-րդ մեթոդով՝ 1-ին մեթոդի հիման վրա որոշելիս թղթային կրիչով փաստաթղթի տեսքով ՄԱՀ-2-ում՝ «/» բաժանման նշանով, իսկ էլեկտրոնային փաստաթղթի տեսքով ՄԱՀ-2-ում՝ ՄԱՀ-2-ի կառուցվածքի համապատասխան վավերապայմաններում նշվում են՝</w:t>
      </w:r>
    </w:p>
    <w:p w14:paraId="20B3CC3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2CAD81F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այն փաստաթղթերի օօ.աա.տտտտ (օրը, ամիսը, օրացուցային տարին) </w:t>
      </w:r>
      <w:r w:rsidRPr="00056C83">
        <w:rPr>
          <w:rFonts w:ascii="Sylfaen" w:hAnsi="Sylfaen"/>
        </w:rPr>
        <w:lastRenderedPageBreak/>
        <w:t>ձեւաչափով համարները եւ ամսաթվերը, որոնցից տեղեկություններն օգտագործվել են ներմուծվող ապրանքների մաքսային արժեքը սահմանելիս։</w:t>
      </w:r>
    </w:p>
    <w:p w14:paraId="175EC3FC"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14:paraId="29914E53"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50.</w:t>
      </w:r>
      <w:r w:rsidR="00B764F5" w:rsidRPr="00056C83">
        <w:rPr>
          <w:rFonts w:ascii="Sylfaen" w:hAnsi="Sylfaen"/>
        </w:rPr>
        <w:tab/>
      </w:r>
      <w:r w:rsidRPr="00056C83">
        <w:rPr>
          <w:rFonts w:ascii="Sylfaen" w:hAnsi="Sylfaen"/>
        </w:rPr>
        <w:t>9-րդ վանդակը լրացվում է հետեւյալ կարգով:</w:t>
      </w:r>
    </w:p>
    <w:p w14:paraId="46768D5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ՄԱՀ-2-ի լրացուցիչ թերթերի քանակը (լրացուցիչ թերթերի քանակը համապատասխանում է ՄԱՀ-2-ի վերջին թերթի համապատասխան համարին՝ փոքրացված 2-ով)։</w:t>
      </w:r>
    </w:p>
    <w:p w14:paraId="4D18E526"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51.</w:t>
      </w:r>
      <w:r w:rsidR="00B764F5" w:rsidRPr="00056C83">
        <w:rPr>
          <w:rFonts w:ascii="Sylfaen" w:hAnsi="Sylfaen"/>
        </w:rPr>
        <w:tab/>
      </w:r>
      <w:r w:rsidRPr="00056C83">
        <w:rPr>
          <w:rFonts w:ascii="Sylfaen" w:hAnsi="Sylfaen"/>
        </w:rPr>
        <w:t>10-րդ վանդակը լրացվում է հետեւյալ կարգով:</w:t>
      </w:r>
    </w:p>
    <w:p w14:paraId="4F1BB287"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Վանդակը լրացվում է ՄԱՀ-1-ի 10-րդ վանդակի «բ» բաժնի լրացման համար նախատեսված կարգով:</w:t>
      </w:r>
    </w:p>
    <w:p w14:paraId="749CC912"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52.</w:t>
      </w:r>
      <w:r w:rsidR="00B764F5" w:rsidRPr="00056C83">
        <w:rPr>
          <w:rFonts w:ascii="Sylfaen" w:hAnsi="Sylfaen"/>
        </w:rPr>
        <w:tab/>
      </w:r>
      <w:r w:rsidRPr="00056C83">
        <w:rPr>
          <w:rFonts w:ascii="Sylfaen" w:hAnsi="Sylfaen"/>
        </w:rPr>
        <w:t>«Ապրանք թիվ» վանդակը լրացվում է հետեւյալ կարգով։</w:t>
      </w:r>
    </w:p>
    <w:p w14:paraId="3DDAA430"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ապրանքի հերթական համարը, որը նշված է ապրանքների հայտարարագրի «Ապրանքը» 32-րդ վանդակում։</w:t>
      </w:r>
    </w:p>
    <w:p w14:paraId="07D9879A"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53.</w:t>
      </w:r>
      <w:r w:rsidR="00B764F5" w:rsidRPr="00056C83">
        <w:rPr>
          <w:rFonts w:ascii="Sylfaen" w:hAnsi="Sylfaen"/>
        </w:rPr>
        <w:tab/>
      </w:r>
      <w:r w:rsidRPr="00056C83">
        <w:rPr>
          <w:rFonts w:ascii="Sylfaen" w:hAnsi="Sylfaen"/>
        </w:rPr>
        <w:t>«ԵԱՏՄ ԱՏԳ ԱԱ ծածկագիրը» վանդակը լրացվում է հետեւյալ կարգով։</w:t>
      </w:r>
    </w:p>
    <w:p w14:paraId="3F33E155"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առանց բացատների նշվում է ներմուծվող ծածկագրի տասանիշ ծածկագիրը՝ ԵԱՏՄ ԱՏԳ ԱԱ-ին համապատասխան։</w:t>
      </w:r>
    </w:p>
    <w:p w14:paraId="4458512C"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54.</w:t>
      </w:r>
      <w:r w:rsidR="00B764F5" w:rsidRPr="00056C83">
        <w:rPr>
          <w:rFonts w:ascii="Sylfaen" w:hAnsi="Sylfaen"/>
        </w:rPr>
        <w:tab/>
      </w:r>
      <w:r w:rsidRPr="00056C83">
        <w:rPr>
          <w:rFonts w:ascii="Sylfaen" w:hAnsi="Sylfaen"/>
        </w:rPr>
        <w:t>«Լրացուցիչ տեղեկություններ» վանդակը լրացվում է հետեւյալ կարգով։</w:t>
      </w:r>
    </w:p>
    <w:p w14:paraId="0B2ECFEB"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անհրաժեշտության դեպքում նշվում են ՄԱՀ-2-ում նշված տեղեկություններին վերաբերող ցանկացած լրացուցիչ տեղեկություններ կամ հաշվարկներ։</w:t>
      </w:r>
    </w:p>
    <w:p w14:paraId="1DEB1010"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 վանդակում՝ «/» բաժանման նշանով, իսկ էլեկտրոնային փաստաթղթի տեսքով ՄԱՀ-2-ում՝ ՄԱՀ-2-ի կառուցվածքի համապատասխան վավերապայմաններում նշվում են՝</w:t>
      </w:r>
    </w:p>
    <w:p w14:paraId="5DD3F74C" w14:textId="77777777" w:rsidR="008B45D0" w:rsidRPr="00056C83" w:rsidRDefault="008B45D0" w:rsidP="00B764F5">
      <w:pPr>
        <w:pStyle w:val="ConsPlusNormal"/>
        <w:spacing w:after="160" w:line="360" w:lineRule="auto"/>
        <w:ind w:firstLine="567"/>
        <w:jc w:val="both"/>
        <w:rPr>
          <w:rFonts w:ascii="Sylfaen" w:hAnsi="Sylfaen"/>
          <w:spacing w:val="-6"/>
        </w:rPr>
      </w:pPr>
      <w:r w:rsidRPr="00056C83">
        <w:rPr>
          <w:rFonts w:ascii="Sylfaen" w:hAnsi="Sylfaen"/>
        </w:rPr>
        <w:t xml:space="preserve">ՄԱՀ-2-ում այն ապրանքի հերթական համարը, որին վերաբերում են </w:t>
      </w:r>
      <w:r w:rsidRPr="00056C83">
        <w:rPr>
          <w:rFonts w:ascii="Sylfaen" w:hAnsi="Sylfaen"/>
        </w:rPr>
        <w:lastRenderedPageBreak/>
        <w:t xml:space="preserve">տեղեկությունները կամ հաշվարկները՝ բացառությամբ այն դեպքի, երբ լրացուցիչ </w:t>
      </w:r>
      <w:r w:rsidRPr="00056C83">
        <w:rPr>
          <w:rFonts w:ascii="Sylfaen" w:hAnsi="Sylfaen"/>
          <w:spacing w:val="-6"/>
        </w:rPr>
        <w:t>տեղեկությունները կամ հաշվարկները վերաբերում են բոլոր այն ապրանքներին, որոնց մաքսային արժեքի վերաբերյալ տեղեկությունները</w:t>
      </w:r>
      <w:r w:rsidR="00C64BD8" w:rsidRPr="00056C83">
        <w:rPr>
          <w:rFonts w:ascii="Sylfaen" w:hAnsi="Sylfaen"/>
          <w:spacing w:val="-6"/>
        </w:rPr>
        <w:t xml:space="preserve"> </w:t>
      </w:r>
      <w:r w:rsidRPr="00056C83">
        <w:rPr>
          <w:rFonts w:ascii="Sylfaen" w:hAnsi="Sylfaen"/>
          <w:spacing w:val="-6"/>
        </w:rPr>
        <w:t>հայտագրվում են ՄԱՀ-ում.</w:t>
      </w:r>
    </w:p>
    <w:p w14:paraId="27C3155F"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ցանկացած լրացուցիչ տեղեկություններ կամ հաշվարկներ, որոնք վերաբերում են ՄԱՀ-ում նշվող տեղեկություններին։</w:t>
      </w:r>
    </w:p>
    <w:p w14:paraId="0217B389" w14:textId="77777777" w:rsidR="008B45D0"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55.</w:t>
      </w:r>
      <w:r w:rsidR="00B764F5" w:rsidRPr="00056C83">
        <w:rPr>
          <w:rFonts w:ascii="Sylfaen" w:hAnsi="Sylfaen"/>
        </w:rPr>
        <w:tab/>
      </w:r>
      <w:r w:rsidRPr="00056C83">
        <w:rPr>
          <w:rFonts w:ascii="Sylfaen" w:hAnsi="Sylfaen"/>
        </w:rPr>
        <w:t>«Ամսաթիվ, ստորագրություն, կնիք» վանդակը լրացվում է հետեւյալ կարգով։</w:t>
      </w:r>
    </w:p>
    <w:p w14:paraId="624F2FF6" w14:textId="77777777" w:rsidR="00854126" w:rsidRPr="00056C83" w:rsidRDefault="00854126" w:rsidP="00B764F5">
      <w:pPr>
        <w:pStyle w:val="ConsPlusNormal"/>
        <w:tabs>
          <w:tab w:val="left" w:pos="1134"/>
        </w:tabs>
        <w:spacing w:after="160" w:line="360" w:lineRule="auto"/>
        <w:ind w:firstLine="567"/>
        <w:jc w:val="both"/>
        <w:rPr>
          <w:rFonts w:ascii="Sylfaen" w:hAnsi="Sylfaen"/>
        </w:rPr>
      </w:pPr>
    </w:p>
    <w:p w14:paraId="12EFDC1F"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ՄԱՀ-2-ի լրացման ամսաթիվը՝ օօ.աա.տտտտ (օր/ամիս/օրացուցային տարի) ձեւաչափով։</w:t>
      </w:r>
    </w:p>
    <w:p w14:paraId="16DC3D0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հայտագրված տեղեկությունները հաստատվում են վանդակում ՄԱՀ-2-ը լրացրած անձի ստորագրությունը կամ հայտարարատուի կամ մաքսային ներկայացուցչի կնիքի դրոշմվածքը դնելով, եթե անդամ պետության օրենսդրությանը համապատասխան հայտարարատուն կամ մաքսային ներկայացուցիչը պետք է ունենա կնիք, իսկ եթե ՄԱՀ-2-ը լրացվում է մաքսային մարմնի պաշտոնատար անձի կողմից՝ մաքսային մարմնի պաշտոնատար անձի ստորագրությունը կամ նրա անձնական համարակալված կնիքի դրոշմվածքը դնելու միջոցով։</w:t>
      </w:r>
    </w:p>
    <w:p w14:paraId="1A1DC5A8"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56.</w:t>
      </w:r>
      <w:r w:rsidR="00B764F5" w:rsidRPr="00056C83">
        <w:rPr>
          <w:rFonts w:ascii="Sylfaen" w:hAnsi="Sylfaen"/>
        </w:rPr>
        <w:tab/>
      </w:r>
      <w:r w:rsidRPr="00056C83">
        <w:rPr>
          <w:rFonts w:ascii="Sylfaen" w:hAnsi="Sylfaen"/>
        </w:rPr>
        <w:t>«Մաքսային մարմնի նշումների համար» վանդակը լրացվում է հետեւյալ կարգով։</w:t>
      </w:r>
    </w:p>
    <w:p w14:paraId="03347389" w14:textId="77777777" w:rsidR="008B45D0" w:rsidRPr="00056C83" w:rsidRDefault="008B45D0" w:rsidP="00B764F5">
      <w:pPr>
        <w:pStyle w:val="ConsPlusNormal"/>
        <w:spacing w:after="160" w:line="348" w:lineRule="auto"/>
        <w:ind w:firstLine="567"/>
        <w:jc w:val="both"/>
        <w:rPr>
          <w:rFonts w:ascii="Sylfaen" w:hAnsi="Sylfaen"/>
        </w:rPr>
      </w:pPr>
      <w:r w:rsidRPr="00056C83">
        <w:rPr>
          <w:rFonts w:ascii="Sylfaen" w:hAnsi="Sylfaen"/>
        </w:rPr>
        <w:t>Վանդակում մաքսային մարմնի պաշտոնատար անձի կողմից նշվում է ապրանքների այն հայտարարագրի գրանցման համարը, որում հայտագրված են ներմուծվող ապրանքների վերաբերյալ տեղեկությունները, իսկ ապրանքների հայտարարագրում հայտագրված՝ ներմուծվող ապրանքների մաքսային արժեքի վերաբերյալ տեղեկություններում փոփոխություններ (լրացումներ) կատարելու դեպքում՝ ապրանքների հայտարարագրի ճշգրտման գրանցման համարը։</w:t>
      </w:r>
    </w:p>
    <w:p w14:paraId="0E40F669" w14:textId="77777777" w:rsidR="008B45D0" w:rsidRPr="00056C83" w:rsidRDefault="008B45D0" w:rsidP="00B764F5">
      <w:pPr>
        <w:pStyle w:val="ConsPlusNormal"/>
        <w:spacing w:after="160" w:line="348" w:lineRule="auto"/>
        <w:jc w:val="center"/>
        <w:rPr>
          <w:rFonts w:ascii="Sylfaen" w:hAnsi="Sylfaen"/>
        </w:rPr>
      </w:pPr>
    </w:p>
    <w:p w14:paraId="6D39D0FE" w14:textId="77777777" w:rsidR="008B45D0" w:rsidRPr="00056C83" w:rsidRDefault="008B45D0" w:rsidP="00B764F5">
      <w:pPr>
        <w:pStyle w:val="ConsPlusTitle"/>
        <w:spacing w:after="160" w:line="348" w:lineRule="auto"/>
        <w:ind w:left="567" w:right="565"/>
        <w:jc w:val="center"/>
        <w:rPr>
          <w:rFonts w:ascii="Sylfaen" w:hAnsi="Sylfaen"/>
        </w:rPr>
      </w:pPr>
      <w:r w:rsidRPr="00056C83">
        <w:rPr>
          <w:rFonts w:ascii="Sylfaen" w:hAnsi="Sylfaen"/>
        </w:rPr>
        <w:lastRenderedPageBreak/>
        <w:t xml:space="preserve">2. ՄԱՀ-2-ի լրացման կարգն ապրանքների մաքսային արժեքը </w:t>
      </w:r>
      <w:r w:rsidR="00B764F5" w:rsidRPr="00056C83">
        <w:rPr>
          <w:rFonts w:ascii="Sylfaen" w:hAnsi="Sylfaen"/>
        </w:rPr>
        <w:br/>
      </w:r>
      <w:r w:rsidRPr="00056C83">
        <w:rPr>
          <w:rFonts w:ascii="Sylfaen" w:hAnsi="Sylfaen"/>
        </w:rPr>
        <w:t>2-րդ մեթոդով, 3-րդ մեթոդով եւ 6-րդ մեթոդով</w:t>
      </w:r>
      <w:r w:rsidR="00B764F5" w:rsidRPr="00056C83">
        <w:rPr>
          <w:rFonts w:ascii="Sylfaen" w:hAnsi="Sylfaen"/>
        </w:rPr>
        <w:t xml:space="preserve"> </w:t>
      </w:r>
      <w:r w:rsidR="00B764F5" w:rsidRPr="00056C83">
        <w:rPr>
          <w:rFonts w:ascii="Sylfaen" w:hAnsi="Sylfaen"/>
        </w:rPr>
        <w:br/>
      </w:r>
      <w:r w:rsidRPr="00056C83">
        <w:rPr>
          <w:rFonts w:ascii="Sylfaen" w:hAnsi="Sylfaen"/>
        </w:rPr>
        <w:t>դրանց հիման վրա որոշելու դեպքում</w:t>
      </w:r>
    </w:p>
    <w:p w14:paraId="5E138F9E" w14:textId="77777777" w:rsidR="008B45D0" w:rsidRPr="00056C83" w:rsidRDefault="008B45D0" w:rsidP="00354FF4">
      <w:pPr>
        <w:pStyle w:val="ConsPlusNormal"/>
        <w:tabs>
          <w:tab w:val="left" w:pos="1134"/>
        </w:tabs>
        <w:spacing w:after="160" w:line="348" w:lineRule="auto"/>
        <w:ind w:firstLine="567"/>
        <w:jc w:val="both"/>
        <w:rPr>
          <w:rFonts w:ascii="Sylfaen" w:hAnsi="Sylfaen"/>
        </w:rPr>
      </w:pPr>
      <w:r w:rsidRPr="00056C83">
        <w:rPr>
          <w:rFonts w:ascii="Sylfaen" w:hAnsi="Sylfaen"/>
        </w:rPr>
        <w:t>57.</w:t>
      </w:r>
      <w:r w:rsidR="00B764F5" w:rsidRPr="00056C83">
        <w:rPr>
          <w:rFonts w:ascii="Sylfaen" w:hAnsi="Sylfaen"/>
        </w:rPr>
        <w:tab/>
      </w:r>
      <w:r w:rsidRPr="00056C83">
        <w:rPr>
          <w:rFonts w:ascii="Sylfaen" w:hAnsi="Sylfaen"/>
        </w:rPr>
        <w:t>11-րդ վանդակը լրացվում է հետեւյալ կարգով:</w:t>
      </w:r>
    </w:p>
    <w:p w14:paraId="2F79773E" w14:textId="77777777" w:rsidR="008B45D0" w:rsidRPr="00056C83" w:rsidRDefault="008B45D0" w:rsidP="00354FF4">
      <w:pPr>
        <w:pStyle w:val="ConsPlusNormal"/>
        <w:spacing w:after="160" w:line="348"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նույնական կամ համանման ապրանքներով գործարքի այն արժեքը, որն ընդունվում է որպես ներմուծվող ապրանքների մաքսային արժեքի որոշման համար հիմք՝ Օրենսգրքի 41-րդ, 42-րդ կամ 45-րդ հոդվածներին համապատասխան։</w:t>
      </w:r>
    </w:p>
    <w:p w14:paraId="61E04D01" w14:textId="77777777" w:rsidR="008B45D0" w:rsidRPr="00056C83" w:rsidRDefault="008B45D0" w:rsidP="00354FF4">
      <w:pPr>
        <w:pStyle w:val="ConsPlusNormal"/>
        <w:tabs>
          <w:tab w:val="left" w:pos="1134"/>
        </w:tabs>
        <w:spacing w:after="160" w:line="348" w:lineRule="auto"/>
        <w:ind w:firstLine="567"/>
        <w:jc w:val="both"/>
        <w:rPr>
          <w:rFonts w:ascii="Sylfaen" w:hAnsi="Sylfaen"/>
        </w:rPr>
      </w:pPr>
      <w:r w:rsidRPr="00056C83">
        <w:rPr>
          <w:rFonts w:ascii="Sylfaen" w:hAnsi="Sylfaen"/>
        </w:rPr>
        <w:t>58.</w:t>
      </w:r>
      <w:r w:rsidR="00B764F5" w:rsidRPr="00056C83">
        <w:rPr>
          <w:rFonts w:ascii="Sylfaen" w:hAnsi="Sylfaen"/>
        </w:rPr>
        <w:tab/>
      </w:r>
      <w:r w:rsidRPr="00056C83">
        <w:rPr>
          <w:rFonts w:ascii="Sylfaen" w:hAnsi="Sylfaen"/>
        </w:rPr>
        <w:t>12-րդ վանդակը լրացվում է հետեւյալ կարգով:</w:t>
      </w:r>
    </w:p>
    <w:p w14:paraId="74F70424" w14:textId="77777777" w:rsidR="008B45D0" w:rsidRPr="00056C83" w:rsidRDefault="008B45D0" w:rsidP="00354FF4">
      <w:pPr>
        <w:pStyle w:val="ConsPlusNormal"/>
        <w:spacing w:after="160" w:line="348" w:lineRule="auto"/>
        <w:ind w:firstLine="567"/>
        <w:jc w:val="both"/>
        <w:rPr>
          <w:rFonts w:ascii="Sylfaen" w:hAnsi="Sylfaen"/>
        </w:rPr>
      </w:pPr>
      <w:r w:rsidRPr="00056C83">
        <w:rPr>
          <w:rFonts w:ascii="Sylfaen" w:hAnsi="Sylfaen"/>
        </w:rPr>
        <w:t>«Ա»-«ե» բաժինները լրացվում են Օրենսգրքի 41-րդ հոդվածի 1-ին եւ 2-րդ կետերին կամ 42-րդ հոդվածի 1-ին եւ 2-րդ կետերին համապատասխան նույնական կամ համանման ապրանքներով գործարքի արժեքի ճշգրտում իրականացնելիս</w:t>
      </w:r>
      <w:r w:rsidR="004F1DBB" w:rsidRPr="00056C83">
        <w:rPr>
          <w:rFonts w:ascii="Sylfaen" w:hAnsi="Sylfaen"/>
        </w:rPr>
        <w:t xml:space="preserve"> </w:t>
      </w:r>
      <w:r w:rsidRPr="00056C83">
        <w:rPr>
          <w:rFonts w:ascii="Sylfaen" w:hAnsi="Sylfaen"/>
        </w:rPr>
        <w:t xml:space="preserve">այն դեպքում, երբ «ա»-«ե» բաժիններով նախատեսված </w:t>
      </w:r>
      <w:r w:rsidRPr="00854126">
        <w:rPr>
          <w:rFonts w:ascii="Sylfaen" w:hAnsi="Sylfaen"/>
          <w:spacing w:val="-6"/>
        </w:rPr>
        <w:t>նույնական կամ համանման ապրանքների մասով ցանկացած ծախս գերազանցում</w:t>
      </w:r>
      <w:r w:rsidRPr="00056C83">
        <w:rPr>
          <w:rFonts w:ascii="Sylfaen" w:hAnsi="Sylfaen"/>
        </w:rPr>
        <w:t xml:space="preserve"> է ներմուծվող ապրանքների մասով նույնանման ծախսերը։</w:t>
      </w:r>
    </w:p>
    <w:p w14:paraId="4366BEAE" w14:textId="77777777" w:rsidR="008B45D0" w:rsidRPr="00056C83" w:rsidRDefault="008B45D0" w:rsidP="00854126">
      <w:pPr>
        <w:pStyle w:val="ConsPlusNormal"/>
        <w:spacing w:after="160" w:line="336" w:lineRule="auto"/>
        <w:ind w:firstLine="540"/>
        <w:jc w:val="both"/>
        <w:rPr>
          <w:rFonts w:ascii="Sylfaen" w:hAnsi="Sylfaen"/>
        </w:rPr>
      </w:pPr>
      <w:r w:rsidRPr="00056C83">
        <w:rPr>
          <w:rFonts w:ascii="Sylfaen" w:hAnsi="Sylfaen"/>
        </w:rPr>
        <w:t>«Ա» բաժնում այն անդամ պետության արժույթով, որի մաքսային մարմին է ներկայացվում ապրանքների հայտարարագիրը, նշվում է այն մեծությունը, որով պետք է նվազեցվի 11-րդ վանդակում նշված՝ նույնական կամ համանման ապրանքներով գործարքի արժեքը՝ կապված այն բանի հետ, որ պայմանագրին համապատասխան նույնական կամ համանման ապրանքի միավորի գինը կախված է ապրանքի վաճառված միավորների քանակից, եւ ներմուծվող ապրանքներն ու նույնական կամ համանման ապրանքները վաճառվել են այն քանակներով, որոնք համապատասխանում են ապրանքի միավորի գների տարբեր մակարդակներին։</w:t>
      </w:r>
    </w:p>
    <w:p w14:paraId="57ADFEBD"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«Ա» բաժինը չի լրացվում հետեւյալ դեպքերում:</w:t>
      </w:r>
    </w:p>
    <w:p w14:paraId="49127738"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 xml:space="preserve">11-րդ վանդակում նշված է նույնական կամ համանման այն ապրանքներով գործարքի արժեքը, որոնք վաճառվել են, ըստ էության, նույն քանակով, ինչ </w:t>
      </w:r>
      <w:r w:rsidRPr="00056C83">
        <w:rPr>
          <w:rFonts w:ascii="Sylfaen" w:hAnsi="Sylfaen"/>
        </w:rPr>
        <w:lastRenderedPageBreak/>
        <w:t>ներմուծվող ապրանքները.</w:t>
      </w:r>
    </w:p>
    <w:p w14:paraId="64748206" w14:textId="77777777" w:rsidR="008B45D0" w:rsidRPr="00056C83" w:rsidRDefault="008B45D0" w:rsidP="00854126">
      <w:pPr>
        <w:pStyle w:val="ConsPlusNormal"/>
        <w:spacing w:after="160" w:line="336" w:lineRule="auto"/>
        <w:ind w:firstLine="540"/>
        <w:jc w:val="both"/>
        <w:rPr>
          <w:rFonts w:ascii="Sylfaen" w:hAnsi="Sylfaen"/>
        </w:rPr>
      </w:pPr>
      <w:r w:rsidRPr="00056C83">
        <w:rPr>
          <w:rFonts w:ascii="Sylfaen" w:hAnsi="Sylfaen"/>
        </w:rPr>
        <w:t>բացակայում է նույնական կամ համանման ապրանքի միավորի գինն այդ ապրանքի վաճառված միավորների քանակից կախված լինելու փաստաթղթերով հաստատումը։</w:t>
      </w:r>
    </w:p>
    <w:p w14:paraId="64AD027C"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«Բ» բաժնում այն անդամ պետության արժույթով, որի մաքսային մարմին է ներկայացվում ապրանքների հայտարարագիրը, նշվում է այն մեծությունը, որով պետք է նվազեցվի նույնական կամ համանման ապրանքներով գործարքի՝ 11-րդ վանդակում նշված արժեքն այն բանի հետ կապված, որ այդ ապրանքները վաճառվել են ներմուծվող ապրանքների վաճառքի առ</w:t>
      </w:r>
      <w:r w:rsidR="004F1DBB" w:rsidRPr="00056C83">
        <w:rPr>
          <w:rFonts w:ascii="Sylfaen" w:hAnsi="Sylfaen"/>
        </w:rPr>
        <w:t>եւ</w:t>
      </w:r>
      <w:r w:rsidRPr="00056C83">
        <w:rPr>
          <w:rFonts w:ascii="Sylfaen" w:hAnsi="Sylfaen"/>
        </w:rPr>
        <w:t>տրային մակարդակից տարբերվող՝ վաճառքի այլ առեւտրային մակարդակում։</w:t>
      </w:r>
    </w:p>
    <w:p w14:paraId="5C4534D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բաժինը չի լրացվում, եթե 11-րդ վանդակում նշված է նույնական կամ համանման այն ապրանքներով գործարքի արժեքը, որոնք վաճառվել են վաճառքի նույն առեւտրային մակարդակով, ինչ եւ ներմուծվող ապրանքները:</w:t>
      </w:r>
    </w:p>
    <w:p w14:paraId="660A4971"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բաժնում նշվում է մինչեւ Միության մաքսային տարածք ապրանքների ժամանման վայր կամ Հանձնաժողովի կողմից սահմանված այլ վայր նույնական կամ համանման ապրանքների փոխադրման (տրանսպորտային փոխադրման) ծախսերի եւ ներմուծվող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14:paraId="33B06C9D"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բաժնի անվանման մեջ նշվում է Միության մաքսային տարածք ներմուծվող ապրանքների ժամանման վայրը կամ Հանձնաժողովի կողմից սահմանված այլ վայր,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14:paraId="1243807B"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«Գ» բաժինը չի լրացվում, եթե բացակայում են տարբերություններն այն հեռավորություններում, որոնցով փոխադրվում (տրանսպորտային միջոցներով </w:t>
      </w:r>
      <w:r w:rsidRPr="00056C83">
        <w:rPr>
          <w:rFonts w:ascii="Sylfaen" w:hAnsi="Sylfaen"/>
        </w:rPr>
        <w:lastRenderedPageBreak/>
        <w:t>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42A4A010"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«Դ» բաժնում նշվում է բեռնման, բեռնաթափման կամ փոխաբեռնման </w:t>
      </w:r>
      <w:r w:rsidR="004F1DBB" w:rsidRPr="00056C83">
        <w:rPr>
          <w:rFonts w:ascii="Sylfaen" w:hAnsi="Sylfaen"/>
        </w:rPr>
        <w:t>եւ</w:t>
      </w:r>
      <w:r w:rsidRPr="00056C83">
        <w:rPr>
          <w:rFonts w:ascii="Sylfaen" w:hAnsi="Sylfaen"/>
        </w:rPr>
        <w:t xml:space="preserve"> մինչեւ Միության մաքսային տարածք ապրանքների ժամանման վայր կամ Հանձնաժողովի կողմից սահմանված այլ վայր նույնական կամ համանման ապրանքների</w:t>
      </w:r>
      <w:r w:rsidR="004F1DBB" w:rsidRPr="00056C83">
        <w:rPr>
          <w:rFonts w:ascii="Sylfaen" w:hAnsi="Sylfaen"/>
        </w:rPr>
        <w:t xml:space="preserve"> </w:t>
      </w:r>
      <w:r w:rsidRPr="00056C83">
        <w:rPr>
          <w:rFonts w:ascii="Sylfaen" w:hAnsi="Sylfaen"/>
        </w:rPr>
        <w:t>փոխադրման (տրանսպորտային փոխադրման) հետ կապված այլ գործողությունների կատարման ծախսերի եւ ներմուծվող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14:paraId="409D5430"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«Դ»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6EB38F2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բաժնում նշվում է Օրենսգրքի 40-րդ հոդվածի 1-ին կետի 4-րդ եւ 5-րդ ենթակետերում նշված գործողությունների հետ կապված՝ նույնական կամ համանման ապրանքների ապահովագրման ծախսերի եւ ներմուծվող ապրանքների ապահովագրման նույնանման ծախսերի միջեւ տարբերություն</w:t>
      </w:r>
      <w:r w:rsidR="00C76411"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ապրանքների հայտարարագիրը։</w:t>
      </w:r>
    </w:p>
    <w:p w14:paraId="7986A8B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3E03A2D7"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59.</w:t>
      </w:r>
      <w:r w:rsidR="00B764F5" w:rsidRPr="00056C83">
        <w:rPr>
          <w:rFonts w:ascii="Sylfaen" w:hAnsi="Sylfaen"/>
        </w:rPr>
        <w:tab/>
      </w:r>
      <w:r w:rsidRPr="00056C83">
        <w:rPr>
          <w:rFonts w:ascii="Sylfaen" w:hAnsi="Sylfaen"/>
        </w:rPr>
        <w:t>13-րդ վանդակը լրացվում է հետեւյալ կարգով:</w:t>
      </w:r>
    </w:p>
    <w:p w14:paraId="2C8ADFA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Վանդակում նշվում է 12-րդ վանդակի «ա»-«ե» բաժիններում նշված </w:t>
      </w:r>
      <w:r w:rsidRPr="00056C83">
        <w:rPr>
          <w:rFonts w:ascii="Sylfaen" w:hAnsi="Sylfaen"/>
        </w:rPr>
        <w:lastRenderedPageBreak/>
        <w:t>մեծությունների գումարն այն անդամ պետության արժույթով, որի մաքսային մարմին է ներկայացվում ապրանքների հայտարարագիրը։</w:t>
      </w:r>
    </w:p>
    <w:p w14:paraId="66B309CB"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60.</w:t>
      </w:r>
      <w:r w:rsidR="00B764F5" w:rsidRPr="00056C83">
        <w:rPr>
          <w:rFonts w:ascii="Sylfaen" w:hAnsi="Sylfaen"/>
        </w:rPr>
        <w:tab/>
      </w:r>
      <w:r w:rsidRPr="00056C83">
        <w:rPr>
          <w:rFonts w:ascii="Sylfaen" w:hAnsi="Sylfaen"/>
        </w:rPr>
        <w:t>14-րդ վանդակը լրացվում է հետեւյալ կարգով:</w:t>
      </w:r>
    </w:p>
    <w:p w14:paraId="7D8BA1C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«Ա»-«ե» բաժինները լրացվում են Օրենսգրքի 41-րդ հոդվածի 1-ին եւ 2-րդ կետերին կամ 42-րդ հոդվածի 1-ին եւ 2-րդ կետերին համապատասխան նույնական կամ համանման ապրանքներով գործարքի արժեքի ճշգրտում իրականացնելիս այն դեպքում, երբ «ա»-«ե» բաժիններով նախատեսված նույնական կամ համանման ապրանքների մասով ցանկացած ծախս պակաս է ներմուծվող ապրանքների մասով նույնանման ծախսերից։</w:t>
      </w:r>
    </w:p>
    <w:p w14:paraId="70CB861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այն անդամ պետության արժույթով, որի մաքսային մարմին է ներկայացվում ապրանքների հայտարարագիրը, նշվում է այն մեծությունը, որով պետք է մեծացվի 11-րդ վանդակում նշված՝ նույնական կամ համանման ապրանքներով գործարքի արժեք</w:t>
      </w:r>
      <w:r w:rsidR="009E059E" w:rsidRPr="00056C83">
        <w:rPr>
          <w:rFonts w:ascii="Sylfaen" w:hAnsi="Sylfaen"/>
        </w:rPr>
        <w:t>ն</w:t>
      </w:r>
      <w:r w:rsidRPr="00056C83">
        <w:rPr>
          <w:rFonts w:ascii="Sylfaen" w:hAnsi="Sylfaen"/>
        </w:rPr>
        <w:t xml:space="preserve"> այն բանի հետ կապված, որ պայմանագրին համապատասխան նույնական կամ համանման ապրանքի միավորի գինը կախված է ապրանքի վաճառված միավորների քանակից, եւ ներմուծվող ապրանքներն</w:t>
      </w:r>
      <w:r w:rsidR="009E059E" w:rsidRPr="00056C83">
        <w:rPr>
          <w:rFonts w:ascii="Sylfaen" w:hAnsi="Sylfaen"/>
        </w:rPr>
        <w:t xml:space="preserve"> </w:t>
      </w:r>
      <w:r w:rsidRPr="00056C83">
        <w:rPr>
          <w:rFonts w:ascii="Sylfaen" w:hAnsi="Sylfaen"/>
        </w:rPr>
        <w:t>ու նույնական կամ համանման ապրանքները վաճառվել են այն քանակներով, որոնք համապատասխանում են ապրանքի միավորի գների տարբեր մակարդակներին։</w:t>
      </w:r>
    </w:p>
    <w:p w14:paraId="4AE354C1"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բաժինը չի լրացվում հետեւյալ դեպքերում՝</w:t>
      </w:r>
    </w:p>
    <w:p w14:paraId="0E373F77"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11-րդ վանդակում նշված է նույնական կամ համանման այն ապրանքներով գործարքի արժեքը, որոնք վաճառվել են, ըստ էության, նույն քանակով, ինչ ներմուծվող ապրանքները.</w:t>
      </w:r>
    </w:p>
    <w:p w14:paraId="788A796A"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բացակայում է նույնական կամ համանման ապրանքի միավորի գինն այդ ապրանքի վաճառված միավորների քանակից կախված լինելու փաստաթղթերով հաստատումը։</w:t>
      </w:r>
    </w:p>
    <w:p w14:paraId="7360D8C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«Բ» բաժնում այն անդամ պետության արժույթով, որի մաքսային մարմին է ներկայացվում ապրանքների հայտարարագիրը, նշվում է այն մեծությունը, որով </w:t>
      </w:r>
      <w:r w:rsidRPr="00056C83">
        <w:rPr>
          <w:rFonts w:ascii="Sylfaen" w:hAnsi="Sylfaen"/>
        </w:rPr>
        <w:lastRenderedPageBreak/>
        <w:t>պետք է մեծացվի նույնական կամ համանման ապրանքներով գործարքի՝ 11-րդ վանդակում նշված արժեքն այն բանի հետ կապված, որ այդ ապրանքները վաճառվել</w:t>
      </w:r>
      <w:r w:rsidR="002B5CC7" w:rsidRPr="00056C83">
        <w:rPr>
          <w:rFonts w:ascii="Sylfaen" w:hAnsi="Sylfaen"/>
        </w:rPr>
        <w:t xml:space="preserve"> են</w:t>
      </w:r>
      <w:r w:rsidRPr="00056C83">
        <w:rPr>
          <w:rFonts w:ascii="Sylfaen" w:hAnsi="Sylfaen"/>
        </w:rPr>
        <w:t xml:space="preserve"> ներմուծվող ապրանքների վաճառքի առ</w:t>
      </w:r>
      <w:r w:rsidR="004F1DBB" w:rsidRPr="00056C83">
        <w:rPr>
          <w:rFonts w:ascii="Sylfaen" w:hAnsi="Sylfaen"/>
        </w:rPr>
        <w:t>եւ</w:t>
      </w:r>
      <w:r w:rsidRPr="00056C83">
        <w:rPr>
          <w:rFonts w:ascii="Sylfaen" w:hAnsi="Sylfaen"/>
        </w:rPr>
        <w:t>տրային մակարդակից տարբերվող՝ վաճառքի այլ առ</w:t>
      </w:r>
      <w:r w:rsidR="004F1DBB" w:rsidRPr="00056C83">
        <w:rPr>
          <w:rFonts w:ascii="Sylfaen" w:hAnsi="Sylfaen"/>
        </w:rPr>
        <w:t>եւ</w:t>
      </w:r>
      <w:r w:rsidRPr="00056C83">
        <w:rPr>
          <w:rFonts w:ascii="Sylfaen" w:hAnsi="Sylfaen"/>
        </w:rPr>
        <w:t>տրային մակարդակում։</w:t>
      </w:r>
    </w:p>
    <w:p w14:paraId="6568710D"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բաժինը չի լրացվում, եթե 11-րդ վանդակում նշված է նույնական կամ համանման այն ապրանքներով գործարքների արժեքը, որոնք վաճառվել են վաճառքի նույն առեւտրային մակարդակով, ինչ եւ ներմուծվող ապրանքները:</w:t>
      </w:r>
    </w:p>
    <w:p w14:paraId="72C5F32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«Գ» բաժնում նշվում է մինչեւ Միության մաքսային տարածք ապրանքների ժամանման վայր կամ Հանձնաժողովի կողմից սահմանված այլ վայր ներմուծվող ապրանքների փոխադրման (տրանսպորտային փոխադրման) ծախսերի եւ նույնական կամ համանման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14:paraId="2F0F4EC2"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«Գ» բաժնի անվանման մեջ նշվում է Միության մաքսային տարածք ներմուծվող ապրանքների ժամանման վայրը կամ Հանձնաժողովի կողմից սահմանված այլ վայր,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14:paraId="794D258A"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«Գ»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1FA620C3" w14:textId="77777777" w:rsidR="008B45D0" w:rsidRPr="00056C83" w:rsidRDefault="008B45D0" w:rsidP="008A0230">
      <w:pPr>
        <w:pStyle w:val="ConsPlusNormal"/>
        <w:spacing w:after="160" w:line="360" w:lineRule="auto"/>
        <w:ind w:firstLine="567"/>
        <w:jc w:val="both"/>
        <w:rPr>
          <w:rFonts w:ascii="Sylfaen" w:hAnsi="Sylfaen"/>
        </w:rPr>
      </w:pPr>
      <w:r w:rsidRPr="00854126">
        <w:rPr>
          <w:rFonts w:ascii="Sylfaen" w:hAnsi="Sylfaen"/>
          <w:spacing w:val="-6"/>
        </w:rPr>
        <w:t xml:space="preserve">«Դ» բաժնում նշվում է բեռնման, բեռնաթափման կամ փոխաբեռնման </w:t>
      </w:r>
      <w:r w:rsidR="004F1DBB" w:rsidRPr="00854126">
        <w:rPr>
          <w:rFonts w:ascii="Sylfaen" w:hAnsi="Sylfaen"/>
          <w:spacing w:val="-6"/>
        </w:rPr>
        <w:t>եւ</w:t>
      </w:r>
      <w:r w:rsidRPr="00854126">
        <w:rPr>
          <w:rFonts w:ascii="Sylfaen" w:hAnsi="Sylfaen"/>
          <w:spacing w:val="-6"/>
        </w:rPr>
        <w:t xml:space="preserve"> մինչեւ Միության մաքսային տարածք ապրանքների ժամանման վայր կամ Հանձնաժողովի </w:t>
      </w:r>
      <w:r w:rsidRPr="00854126">
        <w:rPr>
          <w:rFonts w:ascii="Sylfaen" w:hAnsi="Sylfaen"/>
          <w:spacing w:val="-6"/>
        </w:rPr>
        <w:lastRenderedPageBreak/>
        <w:t>կողմից սահմանված այլ վայր ներմուծվող ապրանքների փոխադրման (տրանսպորտային փոխադրման) հետ կապված այլ գործողությունների կատարման ծախսերի եւ նույնական կամ համանման ապրանքների մասով նույնանման ծախսերի միջեւ տարբերությունն այն անդամ պետության արժույթով, որի մաքսային մարմին է</w:t>
      </w:r>
      <w:r w:rsidRPr="00056C83">
        <w:rPr>
          <w:rFonts w:ascii="Sylfaen" w:hAnsi="Sylfaen"/>
        </w:rPr>
        <w:t xml:space="preserve"> ներկայացվում ապրանքների հայտարարագիրը։</w:t>
      </w:r>
    </w:p>
    <w:p w14:paraId="4343959B" w14:textId="77777777" w:rsidR="008B45D0" w:rsidRPr="00056C83" w:rsidRDefault="008B45D0" w:rsidP="008A0230">
      <w:pPr>
        <w:pStyle w:val="ConsPlusNormal"/>
        <w:spacing w:after="160" w:line="360" w:lineRule="auto"/>
        <w:ind w:firstLine="567"/>
        <w:jc w:val="both"/>
        <w:rPr>
          <w:rFonts w:ascii="Sylfaen" w:hAnsi="Sylfaen"/>
          <w:spacing w:val="-6"/>
        </w:rPr>
      </w:pPr>
      <w:r w:rsidRPr="00056C83">
        <w:rPr>
          <w:rFonts w:ascii="Sylfaen" w:hAnsi="Sylfaen"/>
        </w:rPr>
        <w:t xml:space="preserve">«Դ» բաժինը չի լրացվում, եթե բացակայում են տարբերություններն այն </w:t>
      </w:r>
      <w:r w:rsidRPr="00056C83">
        <w:rPr>
          <w:rFonts w:ascii="Sylfaen" w:hAnsi="Sylfaen"/>
          <w:spacing w:val="-6"/>
        </w:rPr>
        <w:t>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12CF4110"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«Ե» բաժնում նշվում է Օրենսգրքի 40-րդ հոդվածի 1-ին կետի 4-րդ եւ 5-րդ ենթակետերում նշված գործողությունների հետ կապված ներմուծվող ապրանքների ապահովագրման ծախսերի եւ նույնական կամ համանման ապրանքների ապահովագրման նույնանման ծախսերի միջեւ տարբերությունն այն անդամ պետության արժույթով, որի մաքսային մարմին է ներկայացվում ապրանքների հայտարարագիրը։</w:t>
      </w:r>
    </w:p>
    <w:p w14:paraId="33FFCFEA"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 xml:space="preserve">«Ե» բաժինը չի լրացվում, եթե բացակայում են տարբերություններն այն հեռավորություններում, որոնցով փոխադրվում են ներմուծվող եւ նույնական կամ համանման ապրանքները, եւ այն տրանսպորտի տեսակներում, որով </w:t>
      </w:r>
      <w:r w:rsidRPr="00854126">
        <w:rPr>
          <w:rFonts w:ascii="Sylfaen" w:hAnsi="Sylfaen"/>
          <w:spacing w:val="-6"/>
        </w:rPr>
        <w:t>իրականացվում է այդ ապրանքների փոխադրումը (տրանսպորտային</w:t>
      </w:r>
      <w:r w:rsidRPr="00056C83">
        <w:rPr>
          <w:rFonts w:ascii="Sylfaen" w:hAnsi="Sylfaen"/>
        </w:rPr>
        <w:t xml:space="preserve"> փոխադրումը)։</w:t>
      </w:r>
    </w:p>
    <w:p w14:paraId="77D81A52"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61.</w:t>
      </w:r>
      <w:r w:rsidR="008A0230" w:rsidRPr="00056C83">
        <w:rPr>
          <w:rFonts w:ascii="Sylfaen" w:hAnsi="Sylfaen"/>
        </w:rPr>
        <w:tab/>
      </w:r>
      <w:r w:rsidRPr="00056C83">
        <w:rPr>
          <w:rFonts w:ascii="Sylfaen" w:hAnsi="Sylfaen"/>
        </w:rPr>
        <w:t>15-րդ վանդակը լրացվում է հետեւյալ կարգով:</w:t>
      </w:r>
    </w:p>
    <w:p w14:paraId="3876C595"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Վանդակում նշվում է 14-րդ վանդակի «ա»-«ե» բաժիններում նշված մեծությունների գումարն այն անդամ պետության արժույթով, որի մաքսային մարմին է ներկայացվում ապրանքների հայտարարագիրը։</w:t>
      </w:r>
    </w:p>
    <w:p w14:paraId="3F86C078"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62.</w:t>
      </w:r>
      <w:r w:rsidR="008A0230" w:rsidRPr="00056C83">
        <w:rPr>
          <w:rFonts w:ascii="Sylfaen" w:hAnsi="Sylfaen"/>
        </w:rPr>
        <w:tab/>
      </w:r>
      <w:r w:rsidRPr="00056C83">
        <w:rPr>
          <w:rFonts w:ascii="Sylfaen" w:hAnsi="Sylfaen"/>
        </w:rPr>
        <w:t>16-րդ վանդակը լրացվում է հետեւյալ կարգով:</w:t>
      </w:r>
    </w:p>
    <w:p w14:paraId="2F927F2E" w14:textId="77777777" w:rsidR="008B45D0" w:rsidRPr="00056C83" w:rsidRDefault="008B45D0" w:rsidP="008A0230">
      <w:pPr>
        <w:pStyle w:val="ConsPlusNormal"/>
        <w:spacing w:after="160" w:line="360" w:lineRule="auto"/>
        <w:ind w:firstLine="567"/>
        <w:jc w:val="both"/>
        <w:rPr>
          <w:rFonts w:ascii="Sylfaen" w:hAnsi="Sylfaen"/>
          <w:spacing w:val="-6"/>
        </w:rPr>
      </w:pPr>
      <w:r w:rsidRPr="00056C83">
        <w:rPr>
          <w:rFonts w:ascii="Sylfaen" w:hAnsi="Sylfaen"/>
        </w:rPr>
        <w:t xml:space="preserve">Վանդակում նշվում է 11-րդ վանդակում նշված մեծությունից 13-րդ </w:t>
      </w:r>
      <w:r w:rsidRPr="00056C83">
        <w:rPr>
          <w:rFonts w:ascii="Sylfaen" w:hAnsi="Sylfaen"/>
          <w:spacing w:val="-6"/>
        </w:rPr>
        <w:t xml:space="preserve">վանդակում նշված մեծությունը հանելու եւ 15-րդ վանդակում նշված մեծությանը ստացված տարբերությունը գումարելու միջոցով հաշվարկված՝ նույնական կամ </w:t>
      </w:r>
      <w:r w:rsidRPr="00056C83">
        <w:rPr>
          <w:rFonts w:ascii="Sylfaen" w:hAnsi="Sylfaen"/>
          <w:spacing w:val="-6"/>
        </w:rPr>
        <w:lastRenderedPageBreak/>
        <w:t>համանման ապրանքներով գործարքի արժեքն այն անդամ պետության արժույթով, որի մաքսային մարմին է ներկայացվում ապրանքների հայտարարագիրը։</w:t>
      </w:r>
    </w:p>
    <w:p w14:paraId="2225DB68"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63.</w:t>
      </w:r>
      <w:r w:rsidR="008A0230" w:rsidRPr="00056C83">
        <w:rPr>
          <w:rFonts w:ascii="Sylfaen" w:hAnsi="Sylfaen"/>
        </w:rPr>
        <w:tab/>
      </w:r>
      <w:r w:rsidRPr="00056C83">
        <w:rPr>
          <w:rFonts w:ascii="Sylfaen" w:hAnsi="Sylfaen"/>
        </w:rPr>
        <w:t>17-րդ վանդակը լրացվում է հետեւյալ կարգով:</w:t>
      </w:r>
    </w:p>
    <w:p w14:paraId="215EFA80"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«Ա» բաժնում նշվում է նույնական կամ համանման ապրանքների քանակը՝ համապատասխան չափման միավորներով (կիլոգրամներ, հատեր եւ այլն)՝ նշելով այդ չափման միավորներն անմիջապես նշված մեծությունից հետո։</w:t>
      </w:r>
    </w:p>
    <w:p w14:paraId="53BCD28C"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«Բ» բաժնում նշվում է ներմուծվող ապրանքների քանակը՝ համապատասխան չափման միավորներով (կիլոգրամներ, հատեր եւ այլն)՝ նշելով այդ չափման միավորներն անմիջապես նշված մեծությունից հետո։</w:t>
      </w:r>
    </w:p>
    <w:p w14:paraId="0DE61AB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Վանդակը չի լրացվում, եթե ներմուծվող ապրանքների եւ նույնական կամ համանման ապրանքների քանակը նույնն է։</w:t>
      </w:r>
    </w:p>
    <w:p w14:paraId="4F9C318E"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64.</w:t>
      </w:r>
      <w:r w:rsidR="008A0230" w:rsidRPr="00056C83">
        <w:rPr>
          <w:rFonts w:ascii="Sylfaen" w:hAnsi="Sylfaen"/>
        </w:rPr>
        <w:tab/>
      </w:r>
      <w:r w:rsidRPr="00056C83">
        <w:rPr>
          <w:rFonts w:ascii="Sylfaen" w:hAnsi="Sylfaen"/>
        </w:rPr>
        <w:t>18-րդ վանդակը լրացվում է հետեւյալ կարգով:</w:t>
      </w:r>
    </w:p>
    <w:p w14:paraId="3625E236" w14:textId="77777777" w:rsidR="008B45D0" w:rsidRPr="00854126" w:rsidRDefault="008B45D0" w:rsidP="00354FF4">
      <w:pPr>
        <w:pStyle w:val="ConsPlusNormal"/>
        <w:spacing w:after="160" w:line="360" w:lineRule="auto"/>
        <w:ind w:firstLine="567"/>
        <w:jc w:val="both"/>
        <w:rPr>
          <w:rFonts w:ascii="Sylfaen" w:hAnsi="Sylfaen"/>
          <w:spacing w:val="-6"/>
        </w:rPr>
      </w:pPr>
      <w:r w:rsidRPr="00056C83">
        <w:rPr>
          <w:rFonts w:ascii="Sylfaen" w:hAnsi="Sylfaen"/>
        </w:rPr>
        <w:t>«</w:t>
      </w:r>
      <w:r w:rsidRPr="00854126">
        <w:rPr>
          <w:rFonts w:ascii="Sylfaen" w:hAnsi="Sylfaen"/>
          <w:spacing w:val="-6"/>
        </w:rPr>
        <w:t>Ա» բաժնում այն անդամ պետության արժույթով, որի մաքսային մարմին է ներկայացվում հայտարարագիրը, նշվում է ներմուծվող ապրանքի մաքսային արժեքը, որը հաշվարկվել է 16-րդ վանդակում նշված մեծությունը 17-րդ վանդակի «ա» բաժնում նշված մեծության նկատմամբ 17-րդ վանդակի «բ» բաժնում նշված մեծության հարաբերակցությամբ բազմապատկելու միջոցով, իսկ եթե 17-րդ վանդակը չի լրացվել՝ ներմուծվող ապրանքի մաքսային արժեքը, որը հավասար է 16-րդ վանդակում նշված՝ նույնական կամ համանման ապրանքներով գործարքի արժեքին։</w:t>
      </w:r>
    </w:p>
    <w:p w14:paraId="6664125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w:t>
      </w:r>
      <w:r w:rsidRPr="00056C83">
        <w:rPr>
          <w:rFonts w:ascii="Sylfaen" w:hAnsi="Sylfaen"/>
        </w:rPr>
        <w:lastRenderedPageBreak/>
        <w:t>գրանցման օրվա դրությամբ գործող փոխարժեքով։</w:t>
      </w:r>
    </w:p>
    <w:p w14:paraId="2820CD4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բաժնի անվանման մեջ ՝</w:t>
      </w:r>
      <w:r w:rsidR="00D650C7" w:rsidRPr="00056C83">
        <w:rPr>
          <w:rFonts w:ascii="Sylfaen" w:hAnsi="Sylfaen"/>
        </w:rPr>
        <w:t xml:space="preserve"> «(</w:t>
      </w:r>
      <w:r w:rsidRPr="00056C83">
        <w:rPr>
          <w:rFonts w:ascii="Sylfaen" w:hAnsi="Sylfaen"/>
        </w:rPr>
        <w:t xml:space="preserve">____________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w:t>
      </w:r>
      <w:r w:rsidRPr="00056C83">
        <w:rPr>
          <w:rFonts w:ascii="Sylfaen" w:hAnsi="Sylfaen"/>
        </w:rPr>
        <w:t xml:space="preserve"> համապատասխան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 վերաբերյալ տեղեկությունները թղթային կրիչով փաստաթղթի տեսքով ՄԱՀ-2-ում նշվում են «/» </w:t>
      </w:r>
      <w:r w:rsidRPr="00854126">
        <w:rPr>
          <w:rFonts w:ascii="Sylfaen" w:hAnsi="Sylfaen"/>
          <w:spacing w:val="-6"/>
        </w:rPr>
        <w:t>բաժանման նշանով, իսկ էլեկտրոնային փաստաթղթի տեսքով ՄԱՀ-2-ում՝ ՄԱՀ-2-</w:t>
      </w:r>
      <w:r w:rsidRPr="00056C83">
        <w:rPr>
          <w:rFonts w:ascii="Sylfaen" w:hAnsi="Sylfaen"/>
        </w:rPr>
        <w:t>ի համապատասխան վավերապայմաններում։</w:t>
      </w:r>
    </w:p>
    <w:p w14:paraId="0D6FFAAE"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65.</w:t>
      </w:r>
      <w:r w:rsidR="008A0230" w:rsidRPr="00056C83">
        <w:rPr>
          <w:rFonts w:ascii="Sylfaen" w:hAnsi="Sylfaen"/>
        </w:rPr>
        <w:tab/>
      </w:r>
      <w:r w:rsidRPr="00056C83">
        <w:rPr>
          <w:rFonts w:ascii="Sylfaen" w:hAnsi="Sylfaen"/>
        </w:rPr>
        <w:t>«*» վանդակը լրացվում է հետեւյալ կարգով։</w:t>
      </w:r>
    </w:p>
    <w:p w14:paraId="1BF0AF8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վանդակում «/» </w:t>
      </w:r>
      <w:r w:rsidRPr="00056C83">
        <w:rPr>
          <w:rFonts w:ascii="Sylfaen" w:hAnsi="Sylfaen"/>
          <w:spacing w:val="-4"/>
        </w:rPr>
        <w:t>բաժանման նշանով, իսկ էլեկտրոնային փաստաթղթի տեսքով ՄԱՀ-2-ում՝ ՄԱՀ-2-ի կառուցվածքի</w:t>
      </w:r>
      <w:r w:rsidRPr="00056C83">
        <w:rPr>
          <w:rFonts w:ascii="Sylfaen" w:hAnsi="Sylfaen"/>
        </w:rPr>
        <w:t xml:space="preserve"> համապատասխան վավերապայմաններում նշվում են </w:t>
      </w:r>
      <w:r w:rsidRPr="00056C83">
        <w:rPr>
          <w:rFonts w:ascii="Sylfaen" w:hAnsi="Sylfaen"/>
          <w:spacing w:val="-4"/>
        </w:rPr>
        <w:t>տեղեկություններ առեւտրային եւ այլ փաստաթղթերում արտարժույթով նշված՝ 12-րդ եւ 14-րդ վանդակներում</w:t>
      </w:r>
      <w:r w:rsidRPr="00056C83">
        <w:rPr>
          <w:rFonts w:ascii="Sylfaen" w:hAnsi="Sylfaen"/>
        </w:rPr>
        <w:t xml:space="preserve"> նշման ենթակա մեծություններն այն անդամ պետության </w:t>
      </w:r>
      <w:r w:rsidRPr="00056C83">
        <w:rPr>
          <w:rFonts w:ascii="Sylfaen" w:hAnsi="Sylfaen"/>
        </w:rPr>
        <w:lastRenderedPageBreak/>
        <w:t>արժույթով վերահաշվարկելու մասին, որի մաքսային մարմին է ներկայացվում ապրանքների հայտարարագիրը՝</w:t>
      </w:r>
    </w:p>
    <w:p w14:paraId="7B8B222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23AA87B7"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ՄԱՀ-2-ի այն վանդակի համարը, որին վերաբերում են տեղեկությունները.</w:t>
      </w:r>
    </w:p>
    <w:p w14:paraId="60254508"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արտարժույթի տառային ծածկագիրը՝ արժույթների դասակարգչին համապատասխան.</w:t>
      </w:r>
    </w:p>
    <w:p w14:paraId="10D61DAC" w14:textId="77777777" w:rsidR="008B45D0" w:rsidRDefault="008B45D0" w:rsidP="008A0230">
      <w:pPr>
        <w:pStyle w:val="ConsPlusNormal"/>
        <w:spacing w:after="160" w:line="360" w:lineRule="auto"/>
        <w:ind w:firstLine="567"/>
        <w:jc w:val="both"/>
        <w:rPr>
          <w:rFonts w:ascii="Sylfaen" w:hAnsi="Sylfaen"/>
        </w:rPr>
      </w:pPr>
      <w:r w:rsidRPr="00056C83">
        <w:rPr>
          <w:rFonts w:ascii="Sylfaen" w:hAnsi="Sylfaen"/>
        </w:rPr>
        <w:t>գումարը արտարժույթով.</w:t>
      </w:r>
    </w:p>
    <w:p w14:paraId="013D1A31" w14:textId="77777777" w:rsidR="00854126" w:rsidRPr="00056C83" w:rsidRDefault="00854126" w:rsidP="008A0230">
      <w:pPr>
        <w:pStyle w:val="ConsPlusNormal"/>
        <w:spacing w:after="160" w:line="360" w:lineRule="auto"/>
        <w:ind w:firstLine="567"/>
        <w:jc w:val="both"/>
        <w:rPr>
          <w:rFonts w:ascii="Sylfaen" w:hAnsi="Sylfaen"/>
        </w:rPr>
      </w:pPr>
    </w:p>
    <w:p w14:paraId="202280F3"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14:paraId="66B9B821"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ՄԱՀ-2-ը լրացնելիս ներմուծվող տարբեր ապրանքներին կամ ՄԱՀ-2-ի տարբեր վանդակներին վերաբերող տեղեկությունները նշվում են առանձին տողերով՝ յուրաքանչյուր ապրանքի կամ յուրաքանչյուր վանդակի համար։</w:t>
      </w:r>
    </w:p>
    <w:p w14:paraId="7DD9A4C3" w14:textId="77777777" w:rsidR="008B45D0" w:rsidRPr="00056C83" w:rsidRDefault="008B45D0" w:rsidP="004F1DBB">
      <w:pPr>
        <w:pStyle w:val="ConsPlusNormal"/>
        <w:spacing w:after="160" w:line="360" w:lineRule="auto"/>
        <w:jc w:val="center"/>
        <w:rPr>
          <w:rFonts w:ascii="Sylfaen" w:hAnsi="Sylfaen"/>
        </w:rPr>
      </w:pPr>
    </w:p>
    <w:p w14:paraId="2192BC09" w14:textId="77777777" w:rsidR="008B45D0" w:rsidRPr="00056C83" w:rsidRDefault="008B45D0" w:rsidP="008A0230">
      <w:pPr>
        <w:pStyle w:val="ConsPlusTitle"/>
        <w:spacing w:after="160" w:line="360" w:lineRule="auto"/>
        <w:ind w:left="567" w:right="565"/>
        <w:jc w:val="center"/>
        <w:rPr>
          <w:rFonts w:ascii="Sylfaen" w:hAnsi="Sylfaen"/>
        </w:rPr>
      </w:pPr>
      <w:r w:rsidRPr="00056C83">
        <w:rPr>
          <w:rFonts w:ascii="Sylfaen" w:hAnsi="Sylfaen"/>
        </w:rPr>
        <w:t xml:space="preserve">3. ՄԱՀ-2-ի լրացման կարգն ապրանքների մաքսային արժեքը </w:t>
      </w:r>
      <w:r w:rsidR="008A0230" w:rsidRPr="00056C83">
        <w:rPr>
          <w:rFonts w:ascii="Sylfaen" w:hAnsi="Sylfaen"/>
        </w:rPr>
        <w:br/>
      </w:r>
      <w:r w:rsidRPr="00056C83">
        <w:rPr>
          <w:rFonts w:ascii="Sylfaen" w:hAnsi="Sylfaen"/>
        </w:rPr>
        <w:t>4-րդ մեթոդով եւ 6-րդ մեթոդով դրա հիման վրա որոշելու դեպքում</w:t>
      </w:r>
    </w:p>
    <w:p w14:paraId="15446E07"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66.</w:t>
      </w:r>
      <w:r w:rsidR="008A0230" w:rsidRPr="00056C83">
        <w:rPr>
          <w:rFonts w:ascii="Sylfaen" w:hAnsi="Sylfaen"/>
        </w:rPr>
        <w:tab/>
      </w:r>
      <w:r w:rsidRPr="00056C83">
        <w:rPr>
          <w:rFonts w:ascii="Sylfaen" w:hAnsi="Sylfaen"/>
        </w:rPr>
        <w:t>11-րդ վանդակը լրացվում է հետեւյալ կարգով:</w:t>
      </w:r>
    </w:p>
    <w:p w14:paraId="7D3DC454"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Վանդակում այն անդամ պետության արժույթով, որի մաքսային մարմին է </w:t>
      </w:r>
      <w:r w:rsidRPr="00056C83">
        <w:rPr>
          <w:rFonts w:ascii="Sylfaen" w:hAnsi="Sylfaen"/>
        </w:rPr>
        <w:lastRenderedPageBreak/>
        <w:t>ներկայացվում ապրանքների հայտարարագիրը, նշվում է ապրանքի միավորի այն գինը, որով ներմուծվող ապրանքները կամ դրանց հետ նույնական կամ դրանց համանման ապրանքներն ամենամեծ հանրագումարային քանակությամբ վաճառվում են Միության մաքսային տարածքում այն նույն վիճակում, որում դրանք ներմուծվել են Միության մաքսային տարածք, այն անձանց, որոնք փոխկապակցված չեն Միության մաքսային տարածքում այդպիսի վաճառք իրականացնող անձանց հետ։</w:t>
      </w:r>
    </w:p>
    <w:p w14:paraId="45A1B6C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Այն դեպքում, երբ ո՛չ ներմուծվող ապրանքները, ո՛չ ներմուծվող ապրանքների հետ նույնական, ո՛չ դրանց համանման ապրանքները չեն</w:t>
      </w:r>
      <w:r w:rsidR="008A0230" w:rsidRPr="00056C83">
        <w:rPr>
          <w:rFonts w:ascii="Sylfaen" w:hAnsi="Sylfaen" w:cs="Courier New"/>
        </w:rPr>
        <w:t> </w:t>
      </w:r>
      <w:r w:rsidRPr="00056C83">
        <w:rPr>
          <w:rFonts w:ascii="Sylfaen" w:hAnsi="Sylfaen"/>
        </w:rPr>
        <w:t>վաճառվում Միության մաքսային տարածքում այն վիճակում, որում դրանք ներմուծվել են Միության մաքսային տարածք, վանդակում այն անդամ պետության արժույթով, որի մաքսային մարմին է ներկայացվում հայտարարագիրը, նշվում է ապրանքի միավորի գինը, որով ապրանքներն ամենամեծ հանրագումարային քանակությամբ վաճառվում են դրանց վերամշակումից (մշակումից) հետո այն անձանց, որոնք փոխկապակցված չեն այն անձանց հետ, որոնցից նրանք գնում են այդ ապրանքները Միության մաքսային տարածքում։</w:t>
      </w:r>
    </w:p>
    <w:p w14:paraId="67EE28FD"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67.</w:t>
      </w:r>
      <w:r w:rsidR="008A0230" w:rsidRPr="00056C83">
        <w:rPr>
          <w:rFonts w:ascii="Sylfaen" w:hAnsi="Sylfaen"/>
        </w:rPr>
        <w:tab/>
      </w:r>
      <w:r w:rsidRPr="00056C83">
        <w:rPr>
          <w:rFonts w:ascii="Sylfaen" w:hAnsi="Sylfaen"/>
        </w:rPr>
        <w:t>12-րդ վանդակը լրացվում է հետեւյալ կարգով:</w:t>
      </w:r>
    </w:p>
    <w:p w14:paraId="36A7684C"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գործակալին (միջնորդին) սովորաբար վճարվող կամ վճարման ենթակա վարձատրության գումարը կամ գնի ավելացումը, որը սովորաբար կատարվում է շահույթ ստանալու եւ ընդհանուր ծախսերը (առեւտրային եւ կառավարչական ծախսերը) ծածկելու համար այն չափերով, որոնցով դրանք սովորաբար կատարվում են Միության մաքսային տարածքում՝ միեւնույն դասի կամ տեսակի ապրանքների վաճառքի հետ կապված։</w:t>
      </w:r>
    </w:p>
    <w:p w14:paraId="4F590526"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68.</w:t>
      </w:r>
      <w:r w:rsidR="008A0230" w:rsidRPr="00056C83">
        <w:rPr>
          <w:rFonts w:ascii="Sylfaen" w:hAnsi="Sylfaen"/>
        </w:rPr>
        <w:tab/>
      </w:r>
      <w:r w:rsidRPr="00056C83">
        <w:rPr>
          <w:rFonts w:ascii="Sylfaen" w:hAnsi="Sylfaen"/>
        </w:rPr>
        <w:t>13-րդ վանդակը լրացվում է հետեւյալ կարգով:</w:t>
      </w:r>
    </w:p>
    <w:p w14:paraId="25275EF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Վանդակում նշվում է Միության մաքսային տարածքում իրականացված փոխադրման (տրանսպորտային փոխադրման) եւ ապահովագրման սովորական </w:t>
      </w:r>
      <w:r w:rsidRPr="00056C83">
        <w:rPr>
          <w:rFonts w:ascii="Sylfaen" w:hAnsi="Sylfaen"/>
        </w:rPr>
        <w:lastRenderedPageBreak/>
        <w:t>ծախսերի եւ այդ գործողությունների հետ կապված այլ ծախսերի գումար</w:t>
      </w:r>
      <w:r w:rsidR="00D53AE9"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7273139A"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69.</w:t>
      </w:r>
      <w:r w:rsidR="008A0230" w:rsidRPr="00056C83">
        <w:rPr>
          <w:rFonts w:ascii="Sylfaen" w:hAnsi="Sylfaen"/>
        </w:rPr>
        <w:tab/>
      </w:r>
      <w:r w:rsidRPr="00056C83">
        <w:rPr>
          <w:rFonts w:ascii="Sylfaen" w:hAnsi="Sylfaen"/>
        </w:rPr>
        <w:t>14-րդ վանդակը լրացվում է հետեւյալ կարգով:</w:t>
      </w:r>
    </w:p>
    <w:p w14:paraId="43C3EE0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մաքսատուրքերի, հարկերի, վճարների եւ անդամ պետությունների օրենսդրությանը համապատասխան կիրառվող այլ հարկերի գումարը, որոնք ենթակա են վճարման անդամ պետությունների տարածքներում ապրանքների ներմուծման եւ</w:t>
      </w:r>
      <w:r w:rsidRPr="00056C83">
        <w:rPr>
          <w:rFonts w:ascii="Sylfaen" w:hAnsi="Sylfaen" w:cs="Courier New"/>
        </w:rPr>
        <w:t> </w:t>
      </w:r>
      <w:r w:rsidRPr="00056C83">
        <w:rPr>
          <w:rFonts w:ascii="Sylfaen" w:hAnsi="Sylfaen" w:cs="GHEA Grapalat"/>
        </w:rPr>
        <w:t>(</w:t>
      </w:r>
      <w:r w:rsidRPr="00056C83">
        <w:rPr>
          <w:rFonts w:ascii="Sylfaen" w:hAnsi="Sylfaen"/>
        </w:rPr>
        <w:t>կամ) վաճառքի հետ կապված</w:t>
      </w:r>
      <w:r w:rsidR="003934A6" w:rsidRPr="00056C83">
        <w:rPr>
          <w:rFonts w:ascii="Sylfaen" w:hAnsi="Sylfaen"/>
        </w:rPr>
        <w:t>,</w:t>
      </w:r>
      <w:r w:rsidRPr="00056C83">
        <w:rPr>
          <w:rFonts w:ascii="Sylfaen" w:hAnsi="Sylfaen"/>
        </w:rPr>
        <w:t xml:space="preserve"> ներառյալ</w:t>
      </w:r>
      <w:r w:rsidR="003934A6" w:rsidRPr="00056C83">
        <w:rPr>
          <w:rFonts w:ascii="Sylfaen" w:hAnsi="Sylfaen"/>
        </w:rPr>
        <w:t>՝</w:t>
      </w:r>
      <w:r w:rsidRPr="00056C83">
        <w:rPr>
          <w:rFonts w:ascii="Sylfaen" w:hAnsi="Sylfaen"/>
        </w:rPr>
        <w:t xml:space="preserve"> անդամ պետությունների սուբյեկտների հարկերն ու վճարները եւ տեղական հարկերն ու վճարները։</w:t>
      </w:r>
    </w:p>
    <w:p w14:paraId="4E8FA91C"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70.</w:t>
      </w:r>
      <w:r w:rsidR="008A0230" w:rsidRPr="00056C83">
        <w:rPr>
          <w:rFonts w:ascii="Sylfaen" w:hAnsi="Sylfaen"/>
        </w:rPr>
        <w:tab/>
      </w:r>
      <w:r w:rsidRPr="00056C83">
        <w:rPr>
          <w:rFonts w:ascii="Sylfaen" w:hAnsi="Sylfaen"/>
        </w:rPr>
        <w:t>15-րդ վանդակը լրացվում է հետեւյալ կարգով:</w:t>
      </w:r>
    </w:p>
    <w:p w14:paraId="785768D7"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Վանդակը լրացվում է այն դեպքում, երբ 11-րդ վանդակում նշված է ապրանքի միավորի գինը վերամշակումից (մշակումից) հետո։</w:t>
      </w:r>
    </w:p>
    <w:p w14:paraId="4C5DFFDC"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անդամ պետությունում ապրանքների վերամշակման (մշակման) արդյունքում ավելացված արժեքն այն անդամ պետության արժույթով, որի մաքսային մարմին է ներկայացվում ապրանքների հայտարարագիրը։</w:t>
      </w:r>
    </w:p>
    <w:p w14:paraId="4D2D6939"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71.</w:t>
      </w:r>
      <w:r w:rsidR="008A0230" w:rsidRPr="00056C83">
        <w:rPr>
          <w:rFonts w:ascii="Sylfaen" w:hAnsi="Sylfaen"/>
        </w:rPr>
        <w:tab/>
      </w:r>
      <w:r w:rsidRPr="00056C83">
        <w:rPr>
          <w:rFonts w:ascii="Sylfaen" w:hAnsi="Sylfaen"/>
        </w:rPr>
        <w:t>16-րդ վանդակը լրացվում է հետեւյալ կարգով:</w:t>
      </w:r>
    </w:p>
    <w:p w14:paraId="622A826D"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12-15-րդ վանդակներում նշված մեծությունների գումարման միջոցով հաշվարկված մեծությունն այն անդամ պետության արժույթով, որի մաքսային մարմին է ներկայացվում ապրանքների հայտարարագիրը։</w:t>
      </w:r>
    </w:p>
    <w:p w14:paraId="13DA7DD2"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72.</w:t>
      </w:r>
      <w:r w:rsidR="008A0230" w:rsidRPr="00056C83">
        <w:rPr>
          <w:rFonts w:ascii="Sylfaen" w:hAnsi="Sylfaen"/>
        </w:rPr>
        <w:tab/>
      </w:r>
      <w:r w:rsidRPr="00056C83">
        <w:rPr>
          <w:rFonts w:ascii="Sylfaen" w:hAnsi="Sylfaen"/>
        </w:rPr>
        <w:t>17-րդ վանդակը լրացվում է հետեւյալ կարգով:</w:t>
      </w:r>
    </w:p>
    <w:p w14:paraId="40199C2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ներմուծվող ապրանքների քանակն այն չափման միավորներով, որոնց համար սահմանված է գին, որը նշված է 11-րդ վանդակում</w:t>
      </w:r>
      <w:r w:rsidR="00FD27CA" w:rsidRPr="00056C83">
        <w:rPr>
          <w:rFonts w:ascii="Sylfaen" w:hAnsi="Sylfaen"/>
        </w:rPr>
        <w:t>՝</w:t>
      </w:r>
      <w:r w:rsidRPr="00056C83">
        <w:rPr>
          <w:rFonts w:ascii="Sylfaen" w:hAnsi="Sylfaen"/>
        </w:rPr>
        <w:t xml:space="preserve"> նշելով այդ չափման միավորները նշված մեծությունից անմիջապես հետո։</w:t>
      </w:r>
    </w:p>
    <w:p w14:paraId="31898813"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73.</w:t>
      </w:r>
      <w:r w:rsidR="008A0230" w:rsidRPr="00056C83">
        <w:rPr>
          <w:rFonts w:ascii="Sylfaen" w:hAnsi="Sylfaen"/>
        </w:rPr>
        <w:tab/>
      </w:r>
      <w:r w:rsidRPr="00056C83">
        <w:rPr>
          <w:rFonts w:ascii="Sylfaen" w:hAnsi="Sylfaen"/>
        </w:rPr>
        <w:t>18-րդ վանդակը լրացվում է հետեւյալ կարգով:</w:t>
      </w:r>
    </w:p>
    <w:p w14:paraId="043601F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11-րդ վանդակում նշված մեծությունից 16-րդ վանդակում նշված մեծությունը հանելու եւ 17-րդ վանդակում նշված մեծությանը ստացված մեծությունը բազմապատկելու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14:paraId="26F54781"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14:paraId="2AC4E83F" w14:textId="77777777" w:rsidR="008B45D0" w:rsidRDefault="008B45D0" w:rsidP="00354FF4">
      <w:pPr>
        <w:pStyle w:val="ConsPlusNormal"/>
        <w:spacing w:after="160" w:line="346"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 xml:space="preserve">բաժնի անվանման մեջ՝ «(__________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 համապատասխան</w:t>
      </w:r>
      <w:r w:rsidRPr="00056C83">
        <w:rPr>
          <w:rFonts w:ascii="Sylfaen" w:hAnsi="Sylfaen"/>
        </w:rPr>
        <w:t xml:space="preserve">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w:t>
      </w:r>
      <w:r w:rsidRPr="00056C83">
        <w:rPr>
          <w:rFonts w:ascii="Sylfaen" w:hAnsi="Sylfaen"/>
        </w:rPr>
        <w:lastRenderedPageBreak/>
        <w:t>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w:t>
      </w:r>
      <w:r w:rsidRPr="00056C83" w:rsidDel="007802BE">
        <w:rPr>
          <w:rFonts w:ascii="Sylfaen" w:hAnsi="Sylfaen"/>
        </w:rPr>
        <w:t xml:space="preserve"> </w:t>
      </w:r>
      <w:r w:rsidRPr="00056C83">
        <w:rPr>
          <w:rFonts w:ascii="Sylfaen" w:hAnsi="Sylfaen"/>
        </w:rPr>
        <w:t xml:space="preserve">վերաբերյալ տեղեկությունները թղթային կրիչով փաստաթղթի տեսքով ՄԱՀ-2-ում նշվում են «/» </w:t>
      </w:r>
      <w:r w:rsidRPr="00A047A9">
        <w:rPr>
          <w:rFonts w:ascii="Sylfaen" w:hAnsi="Sylfaen"/>
          <w:spacing w:val="-6"/>
        </w:rPr>
        <w:t>բաժանման նշանով, իսկ էլեկտրոնային փաստաթղթի տեսքով ՄԱՀ-2-ում՝ ՄԱՀ-2-</w:t>
      </w:r>
      <w:r w:rsidRPr="00056C83">
        <w:rPr>
          <w:rFonts w:ascii="Sylfaen" w:hAnsi="Sylfaen"/>
        </w:rPr>
        <w:t>ի համապատասխան վավերապայմաններում։</w:t>
      </w:r>
    </w:p>
    <w:p w14:paraId="5F0E7E32" w14:textId="77777777" w:rsidR="00A047A9" w:rsidRDefault="00A047A9" w:rsidP="00354FF4">
      <w:pPr>
        <w:pStyle w:val="ConsPlusNormal"/>
        <w:spacing w:after="160" w:line="346" w:lineRule="auto"/>
        <w:ind w:firstLine="567"/>
        <w:jc w:val="both"/>
        <w:rPr>
          <w:rFonts w:ascii="Sylfaen" w:hAnsi="Sylfaen"/>
        </w:rPr>
      </w:pPr>
    </w:p>
    <w:p w14:paraId="4A0C1EAD" w14:textId="77777777" w:rsidR="00A047A9" w:rsidRPr="00056C83" w:rsidRDefault="00A047A9" w:rsidP="00354FF4">
      <w:pPr>
        <w:pStyle w:val="ConsPlusNormal"/>
        <w:spacing w:after="160" w:line="346" w:lineRule="auto"/>
        <w:ind w:firstLine="567"/>
        <w:jc w:val="both"/>
        <w:rPr>
          <w:rFonts w:ascii="Sylfaen" w:hAnsi="Sylfaen"/>
        </w:rPr>
      </w:pPr>
    </w:p>
    <w:p w14:paraId="4E01BCDF" w14:textId="77777777" w:rsidR="008B45D0" w:rsidRPr="00056C83" w:rsidRDefault="008B45D0" w:rsidP="008A0230">
      <w:pPr>
        <w:pStyle w:val="ConsPlusTitle"/>
        <w:spacing w:after="160" w:line="360" w:lineRule="auto"/>
        <w:ind w:left="567" w:right="565"/>
        <w:jc w:val="center"/>
        <w:rPr>
          <w:rFonts w:ascii="Sylfaen" w:hAnsi="Sylfaen"/>
        </w:rPr>
      </w:pPr>
      <w:r w:rsidRPr="00056C83">
        <w:rPr>
          <w:rFonts w:ascii="Sylfaen" w:hAnsi="Sylfaen"/>
        </w:rPr>
        <w:t xml:space="preserve">4. ՄԱՀ-2-ի լրացման կարգն ապրանքների մաքսային արժեքը </w:t>
      </w:r>
      <w:r w:rsidR="008A0230" w:rsidRPr="00056C83">
        <w:rPr>
          <w:rFonts w:ascii="Sylfaen" w:hAnsi="Sylfaen"/>
        </w:rPr>
        <w:br/>
      </w:r>
      <w:r w:rsidRPr="00056C83">
        <w:rPr>
          <w:rFonts w:ascii="Sylfaen" w:hAnsi="Sylfaen"/>
        </w:rPr>
        <w:t>5-րդ մեթոդով եւ 6-րդ մեթոդով դրա հիման վրա որոշելու դեպքում</w:t>
      </w:r>
    </w:p>
    <w:p w14:paraId="33B791AD"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74.</w:t>
      </w:r>
      <w:r w:rsidR="008A0230" w:rsidRPr="00056C83">
        <w:rPr>
          <w:rFonts w:ascii="Sylfaen" w:hAnsi="Sylfaen"/>
        </w:rPr>
        <w:tab/>
      </w:r>
      <w:r w:rsidRPr="00056C83">
        <w:rPr>
          <w:rFonts w:ascii="Sylfaen" w:hAnsi="Sylfaen"/>
        </w:rPr>
        <w:t>11-րդ վանդակը լրացվում է հետեւյալ կարգով:</w:t>
      </w:r>
    </w:p>
    <w:p w14:paraId="245C6B7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նյութերի արտադրության կամ ձեռքբերման ծախսերի եւ արտադրության, ինչպես նաեւ ներմուծվող ապրանքների արտադրության հետ կապված այլ գործողությունների ծախսերի հանրագումար</w:t>
      </w:r>
      <w:r w:rsidR="002844AE"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0892C6D7"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75.</w:t>
      </w:r>
      <w:r w:rsidR="008A0230" w:rsidRPr="00056C83">
        <w:rPr>
          <w:rFonts w:ascii="Sylfaen" w:hAnsi="Sylfaen"/>
        </w:rPr>
        <w:tab/>
      </w:r>
      <w:r w:rsidRPr="00056C83">
        <w:rPr>
          <w:rFonts w:ascii="Sylfaen" w:hAnsi="Sylfaen"/>
        </w:rPr>
        <w:t>12-րդ վանդակը լրացվում է հետեւյալ կարգով:</w:t>
      </w:r>
    </w:p>
    <w:p w14:paraId="01E2D21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տարայի հետ կապված գնորդի ծախսերի գումարային մեծությունը, եթե մաքսային նպատակների համար այդ տարան ներմուծվող ապրանքների հետ դիտարկվում է որպես մեկ ամբողջություն, եւ փաթեթվածքի հետ կապված ծախսերի գումարային մեծությունը, այդ թվում՝ փաթեթավորման նյութերի եւ փաթեթավորման աշխատանքների արժեքն այն անդամ պետության արժույթով, որի մաքսային մարմին է ներկայացվում ապրանքների հայտարարագիրը։</w:t>
      </w:r>
    </w:p>
    <w:p w14:paraId="75A287B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«Բ» բաժնում նշվում է ներմուծվող ապրանքների արտադրության հետ կապված օգտագործման համար գնորդի կողմից ուղղակիորեն կամ </w:t>
      </w:r>
      <w:r w:rsidRPr="00056C83">
        <w:rPr>
          <w:rFonts w:ascii="Sylfaen" w:hAnsi="Sylfaen"/>
        </w:rPr>
        <w:lastRenderedPageBreak/>
        <w:t>անուղղակիորեն տրամադրված՝ Միության մաքսային տարածքում արտադրված (տրամադրված) եւ ներմուծվող ապրանքների արտադրության համար անհրաժեշտ նախագծման, մշակման, ինժեներական, կոնստրուկտորական աշխատանքի, գեղարվեստական ձեւավորման, դիզայնի, էսքիզների եւ գծագրերի արժեք</w:t>
      </w:r>
      <w:r w:rsidR="003E59AD" w:rsidRPr="00056C83">
        <w:rPr>
          <w:rFonts w:ascii="Sylfaen" w:hAnsi="Sylfaen"/>
        </w:rPr>
        <w:t>ն</w:t>
      </w:r>
      <w:r w:rsidRPr="00056C83">
        <w:rPr>
          <w:rFonts w:ascii="Sylfaen" w:hAnsi="Sylfaen"/>
        </w:rPr>
        <w:t xml:space="preserve"> այնքանով, որքանով այդ ապրանքների ու ծառայությունների համար վճարել է արտադրող</w:t>
      </w:r>
      <w:r w:rsidR="003E59AD"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773E06CC"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«Գ» բաժնում նշվում է ներմուծվող ապրանքների արտադրության հետ կապված օգտագործելու համար գնորդի կողմից ուղղակիորեն կամ անուղղակիորեն տրամադրված հումքի, նյութերի, դետալների, կիսաֆաբրիկատների եւ այլ ապրանքների արժեքը, որոնցից արտադրված (բաղկացած) են ներմուծվող ապրանքները, այն անդամ պետության արժույթով, որի մաքսային մարմին է ներկայացվում հայտարարագիրը։</w:t>
      </w:r>
    </w:p>
    <w:p w14:paraId="2197A63D" w14:textId="77777777" w:rsidR="008B45D0" w:rsidRPr="00056C83" w:rsidRDefault="008B45D0" w:rsidP="00354FF4">
      <w:pPr>
        <w:pStyle w:val="ConsPlusNormal"/>
        <w:spacing w:after="160" w:line="360" w:lineRule="auto"/>
        <w:ind w:firstLine="567"/>
        <w:jc w:val="both"/>
        <w:rPr>
          <w:rFonts w:ascii="Sylfaen" w:hAnsi="Sylfaen"/>
        </w:rPr>
      </w:pPr>
      <w:r w:rsidRPr="00394C21">
        <w:rPr>
          <w:rFonts w:ascii="Sylfaen" w:hAnsi="Sylfaen"/>
          <w:spacing w:val="-4"/>
        </w:rPr>
        <w:t>«Դ» բաժնում նշվում է ներմուծվող ապրանքների արտադրության հետ կապված օգտագործելու համար գնորդի կողմից ուղղակիորեն կամ անուղղակիորեն տրամադրված՝ ներմուծվող ապրանքների արտադրության ժամանակ օգտագործված գործիքների, դրոշմների, ձեւերի եւ այլ նման ապրանքների արժեք</w:t>
      </w:r>
      <w:r w:rsidR="00ED3C11" w:rsidRPr="00394C21">
        <w:rPr>
          <w:rFonts w:ascii="Sylfaen" w:hAnsi="Sylfaen"/>
          <w:spacing w:val="-4"/>
        </w:rPr>
        <w:t>ն</w:t>
      </w:r>
      <w:r w:rsidRPr="00056C83">
        <w:rPr>
          <w:rFonts w:ascii="Sylfaen" w:hAnsi="Sylfaen"/>
        </w:rPr>
        <w:t xml:space="preserve"> այն անդամ պետության արժույթով, որի մաքսային մարմին է ներկայացվում հայտարարագիրը։</w:t>
      </w:r>
    </w:p>
    <w:p w14:paraId="51D13BD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բաժնում նշվում է ներմուծվող ապրանքների արտադրության հետ կապված օգտագործելու համար գնորդի կողմից ուղղակիորեն կամ անուղղակիորեն տրամադրված՝ ներմուծվող ապրանքների արտադրության ժամանակ ծախսված նյութերի արժեք</w:t>
      </w:r>
      <w:r w:rsidR="00ED3C11"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62F0899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«Զ» բաժնում նշվում է ներմուծվող ապրանքների արտադրության հետ կապված օգտագործման համար գնորդի կողմից ուղղակիորեն կամ անուղղակիորեն տրամադրված՝ Միության մաքսային տարածքից դուրս կատարված եւ ներմուծվող ապրանքների արտադրության համար անհրաժեշտ </w:t>
      </w:r>
      <w:r w:rsidRPr="00056C83">
        <w:rPr>
          <w:rFonts w:ascii="Sylfaen" w:hAnsi="Sylfaen"/>
        </w:rPr>
        <w:lastRenderedPageBreak/>
        <w:t>նախագծման, մշակման, ինժեներական, կոնստրուկտորական աշխատանքի, գեղարվեստական ձեւավորման, դիզայնի, էսքիզների եւ գծագրերի արժեք</w:t>
      </w:r>
      <w:r w:rsidR="00171CC0"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40DBE07E"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«Է» բաժնում նշվում է «ա»-«զ» բաժիններում չնշված՝ ներմուծվող ապրանքների արտադրության հետ կապված այլ ծախսերի մեծություն</w:t>
      </w:r>
      <w:r w:rsidR="00171CC0"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4E400BCD"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76.</w:t>
      </w:r>
      <w:r w:rsidR="008A0230" w:rsidRPr="00056C83">
        <w:rPr>
          <w:rFonts w:ascii="Sylfaen" w:hAnsi="Sylfaen"/>
        </w:rPr>
        <w:tab/>
      </w:r>
      <w:r w:rsidRPr="00056C83">
        <w:rPr>
          <w:rFonts w:ascii="Sylfaen" w:hAnsi="Sylfaen"/>
        </w:rPr>
        <w:t>13-րդ վանդակը լրացվում է հետեւյալ կարգով:</w:t>
      </w:r>
    </w:p>
    <w:p w14:paraId="0A11A30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շահույթի եւ ընդհանուր ծախսերի (առեւտրային եւ կառավարման ծախսերի) գումարն այն անդամ պետության արժույթով, որի մաքսային մարմին է ներկայացվում ապրանքների հայտարարագիրը։</w:t>
      </w:r>
    </w:p>
    <w:p w14:paraId="61A6DD36" w14:textId="77777777" w:rsidR="008B45D0" w:rsidRPr="00056C83" w:rsidRDefault="008B45D0" w:rsidP="00354FF4">
      <w:pPr>
        <w:pStyle w:val="ConsPlusNormal"/>
        <w:tabs>
          <w:tab w:val="left" w:pos="1134"/>
        </w:tabs>
        <w:spacing w:after="160" w:line="341" w:lineRule="auto"/>
        <w:ind w:firstLine="567"/>
        <w:jc w:val="both"/>
        <w:rPr>
          <w:rFonts w:ascii="Sylfaen" w:hAnsi="Sylfaen"/>
        </w:rPr>
      </w:pPr>
      <w:r w:rsidRPr="00056C83">
        <w:rPr>
          <w:rFonts w:ascii="Sylfaen" w:hAnsi="Sylfaen"/>
        </w:rPr>
        <w:t>77.</w:t>
      </w:r>
      <w:r w:rsidR="008A0230" w:rsidRPr="00056C83">
        <w:rPr>
          <w:rFonts w:ascii="Sylfaen" w:hAnsi="Sylfaen"/>
        </w:rPr>
        <w:tab/>
      </w:r>
      <w:r w:rsidRPr="00056C83">
        <w:rPr>
          <w:rFonts w:ascii="Sylfaen" w:hAnsi="Sylfaen"/>
        </w:rPr>
        <w:t>14-րդ վանդակը լրացվում է հետեւյալ կարգով:</w:t>
      </w:r>
    </w:p>
    <w:p w14:paraId="598152E2" w14:textId="77777777"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Վանդակում նշվում է ներմուծվող ապրանքների՝ մինչեւ Միության մաքսային տարածք այդ ապրանքների ժամանման վայր կամ Հանձնաժողովի կողմից սահմանված այլ վայր փոխադրման (տրանսպորտային փոխադրման) հետ կապված ծախսերի մեծությունն այն անդամ պետության արժույթով, որի մաքսային մարմին է ներկայացվում ապրանքների հայտարարագիրը։</w:t>
      </w:r>
    </w:p>
    <w:p w14:paraId="51558204" w14:textId="77777777"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14-րդ վանդակի անվանման մեջ նշվում է ներմուծվող ապրանքների՝ Միության մաքսային տարածք ժամանման վայրը կամ Հանձնաժողովի կողմից սահմանված այլ վայր, </w:t>
      </w:r>
      <w:r w:rsidR="004F1DBB" w:rsidRPr="00056C83">
        <w:rPr>
          <w:rFonts w:ascii="Sylfaen" w:hAnsi="Sylfaen"/>
        </w:rPr>
        <w:t>եւ</w:t>
      </w:r>
      <w:r w:rsidRPr="00056C83">
        <w:rPr>
          <w:rFonts w:ascii="Sylfaen" w:hAnsi="Sylfaen"/>
        </w:rPr>
        <w:t xml:space="preserve"> մինչեւ այդ վայր փոխադրման (տրանսպորտային փոխադրման) ծախսերը գումարվում են ներմուծվող ապրանքների համար փաստացի վճարված կամ վճարման ենթակա գնին,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հետ կապված ծախսերի բաշխումը փաստաթղթերով հաստատված չէ՝ ներմուծվող ապրանքների նշանակման վայրը </w:t>
      </w:r>
      <w:r w:rsidRPr="00056C83">
        <w:rPr>
          <w:rFonts w:ascii="Sylfaen" w:hAnsi="Sylfaen"/>
        </w:rPr>
        <w:lastRenderedPageBreak/>
        <w:t>Միության մաքսային տարածքում։</w:t>
      </w:r>
    </w:p>
    <w:p w14:paraId="5869AC18" w14:textId="77777777" w:rsidR="008B45D0" w:rsidRPr="00056C83" w:rsidRDefault="008B45D0" w:rsidP="00354FF4">
      <w:pPr>
        <w:pStyle w:val="ConsPlusNormal"/>
        <w:tabs>
          <w:tab w:val="left" w:pos="1134"/>
        </w:tabs>
        <w:spacing w:after="160" w:line="341" w:lineRule="auto"/>
        <w:ind w:firstLine="567"/>
        <w:jc w:val="both"/>
        <w:rPr>
          <w:rFonts w:ascii="Sylfaen" w:hAnsi="Sylfaen"/>
        </w:rPr>
      </w:pPr>
      <w:r w:rsidRPr="00056C83">
        <w:rPr>
          <w:rFonts w:ascii="Sylfaen" w:hAnsi="Sylfaen"/>
        </w:rPr>
        <w:t>78.</w:t>
      </w:r>
      <w:r w:rsidR="008A0230" w:rsidRPr="00056C83">
        <w:rPr>
          <w:rFonts w:ascii="Sylfaen" w:hAnsi="Sylfaen"/>
        </w:rPr>
        <w:tab/>
      </w:r>
      <w:r w:rsidRPr="00056C83">
        <w:rPr>
          <w:rFonts w:ascii="Sylfaen" w:hAnsi="Sylfaen"/>
        </w:rPr>
        <w:t>15-րդ վանդակը լրացվում է հետեւյալ կարգով:</w:t>
      </w:r>
    </w:p>
    <w:p w14:paraId="68FBE9FC" w14:textId="77777777"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Վանդակում նշվում է ներմուծվող ապրանքների բեռնման, բեռնաթափման կամ փոխաբեռնման </w:t>
      </w:r>
      <w:r w:rsidR="004F1DBB" w:rsidRPr="00056C83">
        <w:rPr>
          <w:rFonts w:ascii="Sylfaen" w:hAnsi="Sylfaen"/>
        </w:rPr>
        <w:t>եւ</w:t>
      </w:r>
      <w:r w:rsidRPr="00056C83">
        <w:rPr>
          <w:rFonts w:ascii="Sylfaen" w:hAnsi="Sylfaen"/>
        </w:rPr>
        <w:t xml:space="preserve"> մինչեւ Միության մաքսային տարածք այդ ապրանքների </w:t>
      </w:r>
      <w:r w:rsidRPr="00056C83">
        <w:rPr>
          <w:rFonts w:ascii="Sylfaen" w:hAnsi="Sylfaen"/>
          <w:spacing w:val="-6"/>
        </w:rPr>
        <w:t>ժամանման վայր կամ Հանձնաժողովի կողմից սահմանված այլ վայր փոխադրման (տրանսպորտային փոխադրման) հետ կապված այլ գործողությունների կատարման ծախսերի մեծությունն այն անդամ պետության արժույթով, որի մաքսային մարմին է ներկայացվում ապրանքների</w:t>
      </w:r>
      <w:r w:rsidRPr="00056C83">
        <w:rPr>
          <w:rFonts w:ascii="Sylfaen" w:hAnsi="Sylfaen"/>
        </w:rPr>
        <w:t xml:space="preserve"> հայտարարագիրը։</w:t>
      </w:r>
    </w:p>
    <w:p w14:paraId="234C5D83"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79.</w:t>
      </w:r>
      <w:r w:rsidR="008A0230" w:rsidRPr="00056C83">
        <w:rPr>
          <w:rFonts w:ascii="Sylfaen" w:hAnsi="Sylfaen"/>
        </w:rPr>
        <w:tab/>
      </w:r>
      <w:r w:rsidRPr="00056C83">
        <w:rPr>
          <w:rFonts w:ascii="Sylfaen" w:hAnsi="Sylfaen"/>
        </w:rPr>
        <w:t>16-րդ վանդակը լրացվում է հետեւյալ կարգով:</w:t>
      </w:r>
    </w:p>
    <w:p w14:paraId="43AC32D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14-րդ եւ 15-րդ վանդակներում նշված գործողությունների հետ կապված ապահովագրման ծախսերի մեծությունն այն անդամ պետության արժույթով, որի մաքսային մարմին է ներկայացվում ապրանքների հայտարարագիրը։</w:t>
      </w:r>
    </w:p>
    <w:p w14:paraId="40268006"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80.</w:t>
      </w:r>
      <w:r w:rsidR="008A0230" w:rsidRPr="00056C83">
        <w:rPr>
          <w:rFonts w:ascii="Sylfaen" w:hAnsi="Sylfaen"/>
        </w:rPr>
        <w:tab/>
      </w:r>
      <w:r w:rsidRPr="00056C83">
        <w:rPr>
          <w:rFonts w:ascii="Sylfaen" w:hAnsi="Sylfaen"/>
        </w:rPr>
        <w:t>17-րդ վանդակը լրացվում է հետեւյալ կարգով:</w:t>
      </w:r>
    </w:p>
    <w:p w14:paraId="200A48F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11-րդ եւ 13-16-րդ վանդակներում նշված մեծությունները գումարելու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14:paraId="459CE21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14:paraId="2E9ABACA"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 xml:space="preserve">բաժնի անվանման մեջ ՝ «(_________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w:t>
      </w:r>
      <w:r w:rsidRPr="00056C83">
        <w:rPr>
          <w:rFonts w:ascii="Sylfaen" w:hAnsi="Sylfaen"/>
        </w:rPr>
        <w:t xml:space="preserve"> համապատասխան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w:t>
      </w:r>
      <w:r w:rsidRPr="00056C83" w:rsidDel="009A5532">
        <w:rPr>
          <w:rFonts w:ascii="Sylfaen" w:hAnsi="Sylfaen"/>
        </w:rPr>
        <w:t xml:space="preserve"> </w:t>
      </w:r>
      <w:r w:rsidRPr="00056C83">
        <w:rPr>
          <w:rFonts w:ascii="Sylfaen" w:hAnsi="Sylfaen"/>
        </w:rPr>
        <w:t xml:space="preserve">վերաբերյալ տեղեկությունները թղթային կրիչով փաստաթղթի տեսքով ՄԱՀ-2-ում նշվում են «/» </w:t>
      </w:r>
      <w:r w:rsidRPr="00394C21">
        <w:rPr>
          <w:rFonts w:ascii="Sylfaen" w:hAnsi="Sylfaen"/>
          <w:spacing w:val="-4"/>
        </w:rPr>
        <w:t>բաժանման նշանով, իսկ էլեկտրոնային փաստաթղթի տեսքով ՄԱՀ-2-ում՝ ՄԱՀ-2</w:t>
      </w:r>
      <w:r w:rsidRPr="00056C83">
        <w:rPr>
          <w:rFonts w:ascii="Sylfaen" w:hAnsi="Sylfaen"/>
        </w:rPr>
        <w:t>-ի համապատասխան վավերապայմաններում։</w:t>
      </w:r>
    </w:p>
    <w:p w14:paraId="00FCABD5"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81.</w:t>
      </w:r>
      <w:r w:rsidR="008A0230" w:rsidRPr="00056C83">
        <w:rPr>
          <w:rFonts w:ascii="Sylfaen" w:hAnsi="Sylfaen"/>
        </w:rPr>
        <w:tab/>
      </w:r>
      <w:r w:rsidRPr="00056C83">
        <w:rPr>
          <w:rFonts w:ascii="Sylfaen" w:hAnsi="Sylfaen"/>
        </w:rPr>
        <w:t>«*» վանդակը լրացվում է հետեւյալ կարգով։</w:t>
      </w:r>
    </w:p>
    <w:p w14:paraId="7858B2B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վանդակում «/» </w:t>
      </w:r>
      <w:r w:rsidRPr="00056C83">
        <w:rPr>
          <w:rFonts w:ascii="Sylfaen" w:hAnsi="Sylfaen"/>
          <w:spacing w:val="-4"/>
        </w:rPr>
        <w:t>բաժանման նշանով, իսկ էլեկտրոնային փաստաթղթի տեսքով ՄԱՀ-2-ում՝ ՄԱՀ-2-ի կառուցվածքի</w:t>
      </w:r>
      <w:r w:rsidRPr="00056C83">
        <w:rPr>
          <w:rFonts w:ascii="Sylfaen" w:hAnsi="Sylfaen"/>
        </w:rPr>
        <w:t xml:space="preserve"> համապատասխան վավերապայմաններում նշվում են </w:t>
      </w:r>
      <w:r w:rsidRPr="00056C83">
        <w:rPr>
          <w:rFonts w:ascii="Sylfaen" w:hAnsi="Sylfaen"/>
          <w:spacing w:val="6"/>
        </w:rPr>
        <w:t>տեղեկություններ առեւտրային եւ այլ փաստաթղթերում արտարժույթով նշված՝ 11-16-րդ վանդակներում նշման</w:t>
      </w:r>
      <w:r w:rsidRPr="00056C83">
        <w:rPr>
          <w:rFonts w:ascii="Sylfaen" w:hAnsi="Sylfaen"/>
        </w:rPr>
        <w:t xml:space="preserve"> ենթակա մեծություններն այն անդամ պետության արժույթով վերահաշվարկելու մասին, որի մաքսային մարմին է ներկայացվում ապրանքների հայտարարագիրը՝</w:t>
      </w:r>
    </w:p>
    <w:p w14:paraId="7DCBFF7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ՄԱՀ-2-ում այն ապրանքի հերթական համարը, որին վերաբերում են տեղեկությունները.</w:t>
      </w:r>
    </w:p>
    <w:p w14:paraId="1615B6B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ՄԱՀ-2-ի այն վանդակի համարը, որին վերաբերում են տեղեկությունները.</w:t>
      </w:r>
    </w:p>
    <w:p w14:paraId="5A0FE6B2"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արտարժույթի տառային ծածկագիրը՝ արժույթների դասակարգչին համապատասխան.</w:t>
      </w:r>
    </w:p>
    <w:p w14:paraId="2F120E6F"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գումարը արտարժույթով.</w:t>
      </w:r>
    </w:p>
    <w:p w14:paraId="62C09502" w14:textId="77777777" w:rsidR="008B45D0" w:rsidRPr="00056C83" w:rsidRDefault="008B45D0" w:rsidP="00394C21">
      <w:pPr>
        <w:pStyle w:val="ConsPlusNormal"/>
        <w:spacing w:after="160" w:line="336" w:lineRule="auto"/>
        <w:ind w:firstLine="540"/>
        <w:jc w:val="both"/>
        <w:rPr>
          <w:rFonts w:ascii="Sylfaen" w:hAnsi="Sylfaen"/>
        </w:rPr>
      </w:pPr>
      <w:r w:rsidRPr="00056C83">
        <w:rPr>
          <w:rFonts w:ascii="Sylfaen" w:hAnsi="Sylfaen"/>
        </w:rPr>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14:paraId="11216205" w14:textId="77777777" w:rsidR="008B45D0" w:rsidRPr="00056C83" w:rsidRDefault="008B45D0" w:rsidP="00394C21">
      <w:pPr>
        <w:pStyle w:val="ConsPlusNormal"/>
        <w:spacing w:after="160" w:line="336" w:lineRule="auto"/>
        <w:ind w:firstLine="540"/>
        <w:jc w:val="both"/>
        <w:rPr>
          <w:rFonts w:ascii="Sylfaen" w:hAnsi="Sylfaen"/>
        </w:rPr>
      </w:pPr>
      <w:r w:rsidRPr="00056C83">
        <w:rPr>
          <w:rFonts w:ascii="Sylfaen" w:hAnsi="Sylfaen"/>
        </w:rPr>
        <w:t>Թղթային կրիչով փաստաթղթի տեսքով ՄԱՀ-2-ը լրացնելիս ներմուծվող տարբեր ապրանքներին կամ ՄԱՀ-2-ի տարբեր վանդակներին վերաբերող տեղեկությունները նշվում են առանձին տողերով՝ յուրաքանչյուր ապրանքի կամ յուրաքանչյուր վանդակի համար։</w:t>
      </w:r>
    </w:p>
    <w:p w14:paraId="48BA09B2" w14:textId="77777777" w:rsidR="008B45D0" w:rsidRPr="00056C83" w:rsidRDefault="008B45D0" w:rsidP="00394C21">
      <w:pPr>
        <w:pStyle w:val="ConsPlusNormal"/>
        <w:spacing w:after="120"/>
        <w:jc w:val="center"/>
        <w:rPr>
          <w:rFonts w:ascii="Sylfaen" w:hAnsi="Sylfaen"/>
        </w:rPr>
      </w:pPr>
    </w:p>
    <w:p w14:paraId="2412CE21" w14:textId="77777777" w:rsidR="008B45D0" w:rsidRPr="00056C83" w:rsidRDefault="008B45D0" w:rsidP="00394C21">
      <w:pPr>
        <w:pStyle w:val="ConsPlusTitle"/>
        <w:spacing w:after="160" w:line="336" w:lineRule="auto"/>
        <w:ind w:left="567" w:right="565"/>
        <w:jc w:val="center"/>
        <w:rPr>
          <w:rFonts w:ascii="Sylfaen" w:hAnsi="Sylfaen"/>
        </w:rPr>
      </w:pPr>
      <w:r w:rsidRPr="00056C83">
        <w:rPr>
          <w:rFonts w:ascii="Sylfaen" w:hAnsi="Sylfaen"/>
        </w:rPr>
        <w:t xml:space="preserve">5. ՄԱՀ-2-ի լրացման կարգն ապրանքների մաքսային արժեքը </w:t>
      </w:r>
      <w:r w:rsidR="008A0230" w:rsidRPr="00056C83">
        <w:rPr>
          <w:rFonts w:ascii="Sylfaen" w:hAnsi="Sylfaen"/>
        </w:rPr>
        <w:br/>
      </w:r>
      <w:r w:rsidRPr="00056C83">
        <w:rPr>
          <w:rFonts w:ascii="Sylfaen" w:hAnsi="Sylfaen"/>
        </w:rPr>
        <w:t>6-րդ մեթոդով 1-ին մեթոդի հիման վրա որոշելու դեպքում</w:t>
      </w:r>
    </w:p>
    <w:p w14:paraId="007A8103" w14:textId="77777777" w:rsidR="008B45D0" w:rsidRPr="00056C83" w:rsidRDefault="008B45D0" w:rsidP="00394C21">
      <w:pPr>
        <w:pStyle w:val="ConsPlusNormal"/>
        <w:tabs>
          <w:tab w:val="left" w:pos="1134"/>
        </w:tabs>
        <w:spacing w:after="160" w:line="336" w:lineRule="auto"/>
        <w:ind w:firstLine="567"/>
        <w:jc w:val="both"/>
        <w:rPr>
          <w:rFonts w:ascii="Sylfaen" w:hAnsi="Sylfaen"/>
        </w:rPr>
      </w:pPr>
      <w:r w:rsidRPr="00056C83">
        <w:rPr>
          <w:rFonts w:ascii="Sylfaen" w:hAnsi="Sylfaen"/>
        </w:rPr>
        <w:t>82.</w:t>
      </w:r>
      <w:r w:rsidR="008A0230" w:rsidRPr="00056C83">
        <w:rPr>
          <w:rFonts w:ascii="Sylfaen" w:hAnsi="Sylfaen"/>
        </w:rPr>
        <w:tab/>
      </w:r>
      <w:r w:rsidRPr="00056C83">
        <w:rPr>
          <w:rFonts w:ascii="Sylfaen" w:hAnsi="Sylfaen"/>
        </w:rPr>
        <w:t>11-25-րդ վանդակները լրացվում են ՄԱՀ-1–ի 11-25-րդ վանդակները լրացնելու կարգին համապատասխան՝ հաշվի առնելով հետեւյալ առանձնահատկությունները։</w:t>
      </w:r>
    </w:p>
    <w:p w14:paraId="76B40C54" w14:textId="77777777"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11-րդ վանդակի «ա» բաժնում նշվում են՝</w:t>
      </w:r>
    </w:p>
    <w:p w14:paraId="7449F437" w14:textId="77777777"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 xml:space="preserve">ապրանքների առքուվաճառքի պայմանագրի բացակայության դեպքում՝ այն պայմանագրով նախատեսված (սահմանված) արժեքը, որին համապատասխան իրականացվում է ապրանքների ներմուծումը Միության մաքսային տարածք, կամ </w:t>
      </w:r>
      <w:r w:rsidRPr="00056C83">
        <w:rPr>
          <w:rFonts w:ascii="Sylfaen" w:hAnsi="Sylfaen"/>
        </w:rPr>
        <w:lastRenderedPageBreak/>
        <w:t>այլ հիմք</w:t>
      </w:r>
      <w:r w:rsidR="00DE0AAD" w:rsidRPr="00056C83">
        <w:rPr>
          <w:rFonts w:ascii="Sylfaen" w:hAnsi="Sylfaen"/>
        </w:rPr>
        <w:t>՝</w:t>
      </w:r>
      <w:r w:rsidRPr="00056C83">
        <w:rPr>
          <w:rFonts w:ascii="Sylfaen" w:hAnsi="Sylfaen"/>
        </w:rPr>
        <w:t xml:space="preserve"> ներմուծվող ապրանքների մաքսային արժեքը որոշելու համար, որը սահմանված է Օրենսգրքի</w:t>
      </w:r>
      <w:r w:rsidR="00DE0AAD" w:rsidRPr="00056C83">
        <w:rPr>
          <w:rFonts w:ascii="Sylfaen" w:hAnsi="Sylfaen"/>
        </w:rPr>
        <w:t>ն</w:t>
      </w:r>
      <w:r w:rsidRPr="00056C83">
        <w:rPr>
          <w:rFonts w:ascii="Sylfaen" w:hAnsi="Sylfaen"/>
        </w:rPr>
        <w:t xml:space="preserve"> համապատասխան.</w:t>
      </w:r>
    </w:p>
    <w:p w14:paraId="542AD78B" w14:textId="77777777"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Օրենսգրքի 40-րդ հոդվածի 3-րդ կետին համապատասխան 1-ին մեթոդը չկիրառելու դեպքում՝ ներմուծվող ապրանքների համար փաստացի վճարված կամ վճարման ենթակա գինը.</w:t>
      </w:r>
    </w:p>
    <w:p w14:paraId="1581FA2D" w14:textId="4679E34B" w:rsidR="00C0334E" w:rsidRPr="00056C83" w:rsidRDefault="008B45D0" w:rsidP="00896C4F">
      <w:pPr>
        <w:pStyle w:val="ConsPlusNormal"/>
        <w:spacing w:after="160" w:line="336" w:lineRule="auto"/>
        <w:ind w:firstLine="539"/>
        <w:jc w:val="both"/>
        <w:rPr>
          <w:rFonts w:ascii="Sylfaen" w:hAnsi="Sylfaen"/>
        </w:rPr>
      </w:pPr>
      <w:r w:rsidRPr="00056C83">
        <w:rPr>
          <w:rFonts w:ascii="Sylfaen" w:hAnsi="Sylfaen"/>
        </w:rPr>
        <w:t>Օրենսգրքի 39-րդ հոդվածի 1-ին կետով նախատեսված պայմանները չկատարելու դեպքում՝ Օրենսգրքին համապատասխան սահմանված՝ ներմուծվող ապրանքների մաքսային արժեքի որոշման համար հիմքը։</w:t>
      </w:r>
    </w:p>
    <w:p w14:paraId="2C189787" w14:textId="77777777" w:rsidR="00896C4F" w:rsidRPr="002B0892" w:rsidRDefault="00896C4F" w:rsidP="00896C4F">
      <w:pPr>
        <w:pStyle w:val="ConsPlusNormal"/>
        <w:spacing w:after="160" w:line="341" w:lineRule="auto"/>
        <w:ind w:firstLine="567"/>
        <w:jc w:val="both"/>
        <w:rPr>
          <w:rFonts w:ascii="Sylfaen" w:hAnsi="Sylfaen"/>
          <w:b/>
          <w:bCs/>
          <w:i/>
          <w:iCs/>
        </w:rPr>
      </w:pPr>
      <w:r w:rsidRPr="002B0892">
        <w:rPr>
          <w:rFonts w:ascii="Sylfaen" w:hAnsi="Sylfaen"/>
          <w:b/>
          <w:bCs/>
          <w:i/>
          <w:iCs/>
        </w:rPr>
        <w:t>(</w:t>
      </w:r>
      <w:r>
        <w:rPr>
          <w:rFonts w:ascii="Sylfaen" w:hAnsi="Sylfaen"/>
          <w:b/>
          <w:bCs/>
          <w:i/>
          <w:iCs/>
        </w:rPr>
        <w:t>կարգը</w:t>
      </w:r>
      <w:r w:rsidRPr="002B0892">
        <w:rPr>
          <w:rFonts w:ascii="Sylfaen" w:hAnsi="Sylfaen"/>
          <w:b/>
          <w:bCs/>
          <w:i/>
          <w:iCs/>
        </w:rPr>
        <w:t xml:space="preserve"> փոփ. ԵՏՀԿ 21.05.19 թիվ 83)</w:t>
      </w:r>
    </w:p>
    <w:p w14:paraId="36674B9E" w14:textId="77777777" w:rsidR="008A0230" w:rsidRPr="00056C83" w:rsidRDefault="008A0230" w:rsidP="004F1DBB">
      <w:pPr>
        <w:widowControl w:val="0"/>
        <w:spacing w:after="160" w:line="360" w:lineRule="auto"/>
        <w:rPr>
          <w:rFonts w:ascii="Sylfaen" w:hAnsi="Sylfaen"/>
          <w:sz w:val="24"/>
          <w:szCs w:val="24"/>
        </w:rPr>
        <w:sectPr w:rsidR="008A0230" w:rsidRPr="00056C83" w:rsidSect="00E8136E">
          <w:footerReference w:type="default" r:id="rId6"/>
          <w:pgSz w:w="11906" w:h="16838" w:code="9"/>
          <w:pgMar w:top="1418" w:right="1418" w:bottom="1418" w:left="1418" w:header="709" w:footer="771" w:gutter="0"/>
          <w:pgNumType w:start="1"/>
          <w:cols w:space="720"/>
          <w:noEndnote/>
          <w:titlePg/>
          <w:docGrid w:linePitch="299"/>
        </w:sectPr>
      </w:pPr>
    </w:p>
    <w:p w14:paraId="33CCB9E0"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lastRenderedPageBreak/>
        <w:t>Հաստատված է</w:t>
      </w:r>
    </w:p>
    <w:p w14:paraId="5003992C"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 կոլեգիայի</w:t>
      </w:r>
      <w:r w:rsidR="008A0230" w:rsidRPr="00056C83">
        <w:rPr>
          <w:rFonts w:ascii="Sylfaen" w:hAnsi="Sylfaen"/>
        </w:rPr>
        <w:br/>
      </w:r>
      <w:r w:rsidRPr="00056C83">
        <w:rPr>
          <w:rFonts w:ascii="Sylfaen" w:hAnsi="Sylfaen"/>
        </w:rPr>
        <w:t xml:space="preserve">2018 թվականի հոկտեմբերի 16-ի </w:t>
      </w:r>
      <w:r w:rsidR="008A0230" w:rsidRPr="00056C83">
        <w:rPr>
          <w:rFonts w:ascii="Sylfaen" w:hAnsi="Sylfaen"/>
        </w:rPr>
        <w:br/>
      </w:r>
      <w:r w:rsidRPr="00056C83">
        <w:rPr>
          <w:rFonts w:ascii="Sylfaen" w:hAnsi="Sylfaen"/>
        </w:rPr>
        <w:t>թիվ 160 որոշմամբ</w:t>
      </w:r>
    </w:p>
    <w:p w14:paraId="3517FBCF" w14:textId="77777777" w:rsidR="008B45D0" w:rsidRPr="00056C83" w:rsidRDefault="008B45D0" w:rsidP="00394C21">
      <w:pPr>
        <w:pStyle w:val="ConsPlusNormal"/>
        <w:spacing w:after="160" w:line="360" w:lineRule="auto"/>
        <w:ind w:left="5103"/>
        <w:jc w:val="right"/>
        <w:rPr>
          <w:rFonts w:ascii="Sylfaen" w:hAnsi="Sylfaen"/>
        </w:rPr>
      </w:pPr>
    </w:p>
    <w:p w14:paraId="74241155" w14:textId="77777777" w:rsidR="008B45D0" w:rsidRPr="00394C21" w:rsidRDefault="008B45D0" w:rsidP="004F1DBB">
      <w:pPr>
        <w:pStyle w:val="ConsPlusNormal"/>
        <w:spacing w:after="160" w:line="360" w:lineRule="auto"/>
        <w:jc w:val="center"/>
        <w:rPr>
          <w:rFonts w:ascii="Sylfaen" w:hAnsi="Sylfaen"/>
          <w:b/>
        </w:rPr>
      </w:pPr>
      <w:bookmarkStart w:id="9" w:name="Par393"/>
      <w:bookmarkEnd w:id="9"/>
      <w:r w:rsidRPr="00394C21">
        <w:rPr>
          <w:rFonts w:ascii="Sylfaen" w:hAnsi="Sylfaen"/>
          <w:b/>
        </w:rPr>
        <w:t>ՁԵՎ</w:t>
      </w:r>
    </w:p>
    <w:p w14:paraId="26B9E19E" w14:textId="77777777" w:rsidR="008B45D0" w:rsidRPr="00394C21" w:rsidRDefault="008B45D0" w:rsidP="004F1DBB">
      <w:pPr>
        <w:pStyle w:val="ConsPlusNormal"/>
        <w:spacing w:after="160" w:line="360" w:lineRule="auto"/>
        <w:jc w:val="center"/>
        <w:rPr>
          <w:rFonts w:ascii="Sylfaen" w:hAnsi="Sylfaen"/>
          <w:b/>
        </w:rPr>
      </w:pPr>
      <w:r w:rsidRPr="00394C21">
        <w:rPr>
          <w:rFonts w:ascii="Sylfaen" w:hAnsi="Sylfaen"/>
          <w:b/>
        </w:rPr>
        <w:t>մաքսային արժեքի հայտարարագրի ՄԱՀ-1</w:t>
      </w:r>
    </w:p>
    <w:p w14:paraId="44112811" w14:textId="77777777" w:rsidR="008B45D0" w:rsidRPr="00056C83" w:rsidRDefault="008B45D0" w:rsidP="00394C21">
      <w:pPr>
        <w:pStyle w:val="ConsPlusNormal"/>
        <w:spacing w:after="160" w:line="360" w:lineRule="auto"/>
        <w:ind w:right="-2"/>
        <w:jc w:val="right"/>
        <w:rPr>
          <w:rFonts w:ascii="Sylfaen" w:hAnsi="Sylfaen"/>
        </w:rPr>
      </w:pPr>
      <w:r w:rsidRPr="00056C83">
        <w:rPr>
          <w:rFonts w:ascii="Sylfaen" w:hAnsi="Sylfaen"/>
        </w:rPr>
        <w:t>Ձեւ ՄԱՀ-1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83"/>
        <w:gridCol w:w="4932"/>
        <w:gridCol w:w="340"/>
        <w:gridCol w:w="340"/>
        <w:gridCol w:w="2276"/>
        <w:gridCol w:w="964"/>
        <w:gridCol w:w="878"/>
        <w:gridCol w:w="359"/>
        <w:gridCol w:w="531"/>
      </w:tblGrid>
      <w:tr w:rsidR="008B45D0" w:rsidRPr="00056C83" w14:paraId="46C53CC2" w14:textId="77777777" w:rsidTr="00177E33">
        <w:trPr>
          <w:jc w:val="center"/>
        </w:trPr>
        <w:tc>
          <w:tcPr>
            <w:tcW w:w="483" w:type="dxa"/>
            <w:tcBorders>
              <w:top w:val="single" w:sz="4" w:space="0" w:color="auto"/>
              <w:left w:val="single" w:sz="4" w:space="0" w:color="auto"/>
              <w:bottom w:val="single" w:sz="4" w:space="0" w:color="auto"/>
            </w:tcBorders>
          </w:tcPr>
          <w:p w14:paraId="613ADA75" w14:textId="77777777" w:rsidR="008B45D0" w:rsidRPr="00056C83" w:rsidRDefault="008B45D0" w:rsidP="00C0334E">
            <w:pPr>
              <w:pStyle w:val="ConsPlusNormal"/>
              <w:spacing w:after="120"/>
              <w:rPr>
                <w:rFonts w:ascii="Sylfaen" w:hAnsi="Sylfaen"/>
                <w:sz w:val="20"/>
                <w:szCs w:val="20"/>
              </w:rPr>
            </w:pPr>
            <w:bookmarkStart w:id="10" w:name="Par398"/>
            <w:bookmarkEnd w:id="10"/>
            <w:r w:rsidRPr="00056C83">
              <w:rPr>
                <w:rFonts w:ascii="Sylfaen" w:hAnsi="Sylfaen"/>
                <w:sz w:val="20"/>
                <w:szCs w:val="20"/>
              </w:rPr>
              <w:t>1</w:t>
            </w:r>
          </w:p>
        </w:tc>
        <w:tc>
          <w:tcPr>
            <w:tcW w:w="4932" w:type="dxa"/>
            <w:tcBorders>
              <w:top w:val="single" w:sz="4" w:space="0" w:color="auto"/>
              <w:bottom w:val="single" w:sz="4" w:space="0" w:color="auto"/>
              <w:right w:val="single" w:sz="4" w:space="0" w:color="auto"/>
            </w:tcBorders>
          </w:tcPr>
          <w:p w14:paraId="29DBA2E1"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Վաճառող</w:t>
            </w:r>
          </w:p>
        </w:tc>
        <w:tc>
          <w:tcPr>
            <w:tcW w:w="5688" w:type="dxa"/>
            <w:gridSpan w:val="7"/>
            <w:vMerge w:val="restart"/>
            <w:tcBorders>
              <w:top w:val="single" w:sz="4" w:space="0" w:color="auto"/>
              <w:left w:val="single" w:sz="4" w:space="0" w:color="auto"/>
              <w:bottom w:val="single" w:sz="4" w:space="0" w:color="auto"/>
              <w:right w:val="single" w:sz="4" w:space="0" w:color="auto"/>
            </w:tcBorders>
          </w:tcPr>
          <w:p w14:paraId="6A046C8D" w14:textId="77777777" w:rsidR="008B45D0" w:rsidRPr="00056C83" w:rsidRDefault="008B45D0" w:rsidP="00C0334E">
            <w:pPr>
              <w:pStyle w:val="ConsPlusNormal"/>
              <w:spacing w:after="120"/>
              <w:rPr>
                <w:rFonts w:ascii="Sylfaen" w:hAnsi="Sylfaen"/>
                <w:sz w:val="20"/>
                <w:szCs w:val="20"/>
              </w:rPr>
            </w:pPr>
            <w:bookmarkStart w:id="11" w:name="Par400"/>
            <w:bookmarkEnd w:id="11"/>
            <w:r w:rsidRPr="00056C83">
              <w:rPr>
                <w:rFonts w:ascii="Sylfaen" w:hAnsi="Sylfaen"/>
                <w:sz w:val="20"/>
                <w:szCs w:val="20"/>
              </w:rPr>
              <w:t>ՄԱՔՍԱՅԻՆ ՄԱՐՄՆԻ ՆՇՈՒՄՆԵՐԻ ՀԱՄԱՐ</w:t>
            </w:r>
          </w:p>
        </w:tc>
      </w:tr>
      <w:tr w:rsidR="008B45D0" w:rsidRPr="00056C83" w14:paraId="223DA2CE" w14:textId="77777777" w:rsidTr="00177E33">
        <w:trPr>
          <w:jc w:val="center"/>
        </w:trPr>
        <w:tc>
          <w:tcPr>
            <w:tcW w:w="483" w:type="dxa"/>
            <w:vMerge w:val="restart"/>
            <w:tcBorders>
              <w:top w:val="single" w:sz="4" w:space="0" w:color="auto"/>
              <w:left w:val="single" w:sz="4" w:space="0" w:color="auto"/>
              <w:bottom w:val="single" w:sz="4" w:space="0" w:color="auto"/>
            </w:tcBorders>
          </w:tcPr>
          <w:p w14:paraId="17B8A8A9" w14:textId="77777777" w:rsidR="008B45D0" w:rsidRPr="00056C83" w:rsidRDefault="008B45D0" w:rsidP="00C0334E">
            <w:pPr>
              <w:pStyle w:val="ConsPlusNormal"/>
              <w:spacing w:after="120"/>
              <w:rPr>
                <w:rFonts w:ascii="Sylfaen" w:hAnsi="Sylfaen"/>
                <w:sz w:val="20"/>
                <w:szCs w:val="20"/>
              </w:rPr>
            </w:pPr>
            <w:bookmarkStart w:id="12" w:name="Par401"/>
            <w:bookmarkEnd w:id="12"/>
            <w:r w:rsidRPr="00056C83">
              <w:rPr>
                <w:rFonts w:ascii="Sylfaen" w:hAnsi="Sylfaen"/>
                <w:sz w:val="20"/>
                <w:szCs w:val="20"/>
              </w:rPr>
              <w:t>2</w:t>
            </w:r>
          </w:p>
        </w:tc>
        <w:tc>
          <w:tcPr>
            <w:tcW w:w="4932" w:type="dxa"/>
            <w:tcBorders>
              <w:top w:val="single" w:sz="4" w:space="0" w:color="auto"/>
              <w:bottom w:val="single" w:sz="4" w:space="0" w:color="auto"/>
              <w:right w:val="single" w:sz="4" w:space="0" w:color="auto"/>
            </w:tcBorders>
          </w:tcPr>
          <w:p w14:paraId="222B0821" w14:textId="77777777" w:rsidR="008B45D0" w:rsidRPr="00056C83" w:rsidRDefault="008B45D0" w:rsidP="00C0334E">
            <w:pPr>
              <w:pStyle w:val="ConsPlusNormal"/>
              <w:tabs>
                <w:tab w:val="left" w:pos="432"/>
              </w:tabs>
              <w:spacing w:after="120"/>
              <w:rPr>
                <w:rFonts w:ascii="Sylfaen" w:hAnsi="Sylfaen"/>
                <w:sz w:val="20"/>
                <w:szCs w:val="20"/>
              </w:rPr>
            </w:pPr>
            <w:bookmarkStart w:id="13" w:name="Par402"/>
            <w:bookmarkEnd w:id="13"/>
            <w:r w:rsidRPr="00056C83">
              <w:rPr>
                <w:rFonts w:ascii="Sylfaen" w:hAnsi="Sylfaen"/>
                <w:sz w:val="20"/>
                <w:szCs w:val="20"/>
              </w:rPr>
              <w:t>ա)</w:t>
            </w:r>
            <w:r w:rsidR="00C0334E" w:rsidRPr="00056C83">
              <w:rPr>
                <w:rFonts w:ascii="Sylfaen" w:hAnsi="Sylfaen"/>
                <w:sz w:val="20"/>
                <w:szCs w:val="20"/>
                <w:lang w:val="en-US"/>
              </w:rPr>
              <w:tab/>
            </w:r>
            <w:r w:rsidRPr="00056C83">
              <w:rPr>
                <w:rFonts w:ascii="Sylfaen" w:hAnsi="Sylfaen"/>
                <w:sz w:val="20"/>
                <w:szCs w:val="20"/>
              </w:rPr>
              <w:t>Գնորդ</w:t>
            </w:r>
          </w:p>
        </w:tc>
        <w:tc>
          <w:tcPr>
            <w:tcW w:w="5688" w:type="dxa"/>
            <w:gridSpan w:val="7"/>
            <w:vMerge/>
            <w:tcBorders>
              <w:top w:val="single" w:sz="4" w:space="0" w:color="auto"/>
              <w:left w:val="single" w:sz="4" w:space="0" w:color="auto"/>
              <w:bottom w:val="single" w:sz="4" w:space="0" w:color="auto"/>
              <w:right w:val="single" w:sz="4" w:space="0" w:color="auto"/>
            </w:tcBorders>
          </w:tcPr>
          <w:p w14:paraId="67E39E52" w14:textId="77777777" w:rsidR="008B45D0" w:rsidRPr="00056C83" w:rsidRDefault="008B45D0" w:rsidP="00C0334E">
            <w:pPr>
              <w:pStyle w:val="ConsPlusNormal"/>
              <w:spacing w:after="120"/>
              <w:rPr>
                <w:rFonts w:ascii="Sylfaen" w:hAnsi="Sylfaen"/>
                <w:sz w:val="20"/>
                <w:szCs w:val="20"/>
              </w:rPr>
            </w:pPr>
          </w:p>
        </w:tc>
      </w:tr>
      <w:tr w:rsidR="008B45D0" w:rsidRPr="00056C83" w14:paraId="26AC1E20" w14:textId="77777777" w:rsidTr="00177E33">
        <w:trPr>
          <w:trHeight w:val="388"/>
          <w:jc w:val="center"/>
        </w:trPr>
        <w:tc>
          <w:tcPr>
            <w:tcW w:w="483" w:type="dxa"/>
            <w:vMerge/>
            <w:tcBorders>
              <w:top w:val="single" w:sz="4" w:space="0" w:color="auto"/>
              <w:left w:val="single" w:sz="4" w:space="0" w:color="auto"/>
              <w:bottom w:val="single" w:sz="4" w:space="0" w:color="auto"/>
            </w:tcBorders>
          </w:tcPr>
          <w:p w14:paraId="319B8BB5" w14:textId="77777777" w:rsidR="008B45D0" w:rsidRPr="00056C83" w:rsidRDefault="008B45D0" w:rsidP="00C0334E">
            <w:pPr>
              <w:pStyle w:val="ConsPlusNormal"/>
              <w:spacing w:after="120"/>
              <w:jc w:val="center"/>
              <w:rPr>
                <w:rFonts w:ascii="Sylfaen" w:hAnsi="Sylfaen"/>
                <w:sz w:val="20"/>
                <w:szCs w:val="20"/>
              </w:rPr>
            </w:pPr>
          </w:p>
        </w:tc>
        <w:tc>
          <w:tcPr>
            <w:tcW w:w="4932" w:type="dxa"/>
            <w:vMerge w:val="restart"/>
            <w:tcBorders>
              <w:top w:val="single" w:sz="4" w:space="0" w:color="auto"/>
              <w:bottom w:val="single" w:sz="4" w:space="0" w:color="auto"/>
              <w:right w:val="single" w:sz="4" w:space="0" w:color="auto"/>
            </w:tcBorders>
          </w:tcPr>
          <w:p w14:paraId="374B748C" w14:textId="77777777" w:rsidR="008B45D0" w:rsidRPr="00056C83" w:rsidRDefault="008B45D0" w:rsidP="00C0334E">
            <w:pPr>
              <w:pStyle w:val="ConsPlusNormal"/>
              <w:tabs>
                <w:tab w:val="left" w:pos="432"/>
              </w:tabs>
              <w:spacing w:after="120"/>
              <w:rPr>
                <w:rFonts w:ascii="Sylfaen" w:hAnsi="Sylfaen"/>
                <w:sz w:val="20"/>
                <w:szCs w:val="20"/>
              </w:rPr>
            </w:pPr>
            <w:bookmarkStart w:id="14" w:name="Par403"/>
            <w:bookmarkEnd w:id="14"/>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Հայտարարատու</w:t>
            </w:r>
          </w:p>
        </w:tc>
        <w:tc>
          <w:tcPr>
            <w:tcW w:w="5688" w:type="dxa"/>
            <w:gridSpan w:val="7"/>
            <w:vMerge/>
            <w:tcBorders>
              <w:top w:val="single" w:sz="4" w:space="0" w:color="auto"/>
              <w:left w:val="single" w:sz="4" w:space="0" w:color="auto"/>
              <w:bottom w:val="single" w:sz="4" w:space="0" w:color="auto"/>
              <w:right w:val="single" w:sz="4" w:space="0" w:color="auto"/>
            </w:tcBorders>
          </w:tcPr>
          <w:p w14:paraId="64C2F7DF" w14:textId="77777777" w:rsidR="008B45D0" w:rsidRPr="00056C83" w:rsidRDefault="008B45D0" w:rsidP="00C0334E">
            <w:pPr>
              <w:pStyle w:val="ConsPlusNormal"/>
              <w:spacing w:after="120"/>
              <w:rPr>
                <w:rFonts w:ascii="Sylfaen" w:hAnsi="Sylfaen"/>
                <w:sz w:val="20"/>
                <w:szCs w:val="20"/>
              </w:rPr>
            </w:pPr>
          </w:p>
        </w:tc>
      </w:tr>
      <w:tr w:rsidR="008B45D0" w:rsidRPr="00056C83" w14:paraId="7C098006" w14:textId="77777777" w:rsidTr="00177E33">
        <w:trPr>
          <w:jc w:val="center"/>
        </w:trPr>
        <w:tc>
          <w:tcPr>
            <w:tcW w:w="483" w:type="dxa"/>
            <w:vMerge/>
            <w:tcBorders>
              <w:top w:val="single" w:sz="4" w:space="0" w:color="auto"/>
              <w:left w:val="single" w:sz="4" w:space="0" w:color="auto"/>
              <w:bottom w:val="single" w:sz="4" w:space="0" w:color="auto"/>
            </w:tcBorders>
          </w:tcPr>
          <w:p w14:paraId="340C6B9F" w14:textId="77777777" w:rsidR="008B45D0" w:rsidRPr="00056C83" w:rsidRDefault="008B45D0" w:rsidP="00C0334E">
            <w:pPr>
              <w:pStyle w:val="ConsPlusNormal"/>
              <w:spacing w:after="120"/>
              <w:jc w:val="center"/>
              <w:rPr>
                <w:rFonts w:ascii="Sylfaen" w:hAnsi="Sylfaen"/>
                <w:sz w:val="20"/>
                <w:szCs w:val="20"/>
              </w:rPr>
            </w:pPr>
          </w:p>
        </w:tc>
        <w:tc>
          <w:tcPr>
            <w:tcW w:w="4932" w:type="dxa"/>
            <w:vMerge/>
            <w:tcBorders>
              <w:top w:val="single" w:sz="4" w:space="0" w:color="auto"/>
              <w:bottom w:val="single" w:sz="4" w:space="0" w:color="auto"/>
              <w:right w:val="single" w:sz="4" w:space="0" w:color="auto"/>
            </w:tcBorders>
          </w:tcPr>
          <w:p w14:paraId="5B897CDD" w14:textId="77777777" w:rsidR="008B45D0" w:rsidRPr="00056C83" w:rsidRDefault="008B45D0" w:rsidP="00C0334E">
            <w:pPr>
              <w:pStyle w:val="ConsPlusNormal"/>
              <w:spacing w:after="120"/>
              <w:jc w:val="center"/>
              <w:rPr>
                <w:rFonts w:ascii="Sylfaen" w:hAnsi="Sylfaen"/>
                <w:sz w:val="20"/>
                <w:szCs w:val="20"/>
              </w:rPr>
            </w:pPr>
          </w:p>
        </w:tc>
        <w:tc>
          <w:tcPr>
            <w:tcW w:w="340" w:type="dxa"/>
            <w:tcBorders>
              <w:top w:val="single" w:sz="4" w:space="0" w:color="auto"/>
              <w:left w:val="single" w:sz="4" w:space="0" w:color="auto"/>
              <w:bottom w:val="single" w:sz="4" w:space="0" w:color="auto"/>
            </w:tcBorders>
          </w:tcPr>
          <w:p w14:paraId="44881CC7" w14:textId="77777777" w:rsidR="008B45D0" w:rsidRPr="00056C83" w:rsidRDefault="008B45D0" w:rsidP="00C0334E">
            <w:pPr>
              <w:pStyle w:val="ConsPlusNormal"/>
              <w:spacing w:after="120"/>
              <w:rPr>
                <w:rFonts w:ascii="Sylfaen" w:hAnsi="Sylfaen"/>
                <w:sz w:val="20"/>
                <w:szCs w:val="20"/>
              </w:rPr>
            </w:pPr>
            <w:bookmarkStart w:id="15" w:name="Par404"/>
            <w:bookmarkEnd w:id="15"/>
            <w:r w:rsidRPr="00056C83">
              <w:rPr>
                <w:rFonts w:ascii="Sylfaen" w:hAnsi="Sylfaen"/>
                <w:sz w:val="20"/>
                <w:szCs w:val="20"/>
              </w:rPr>
              <w:t>3</w:t>
            </w:r>
          </w:p>
        </w:tc>
        <w:tc>
          <w:tcPr>
            <w:tcW w:w="5348" w:type="dxa"/>
            <w:gridSpan w:val="6"/>
            <w:tcBorders>
              <w:top w:val="single" w:sz="4" w:space="0" w:color="auto"/>
              <w:bottom w:val="single" w:sz="4" w:space="0" w:color="auto"/>
              <w:right w:val="single" w:sz="4" w:space="0" w:color="auto"/>
            </w:tcBorders>
          </w:tcPr>
          <w:p w14:paraId="34C4C6C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Մատակարարման պայմանները</w:t>
            </w:r>
          </w:p>
        </w:tc>
      </w:tr>
      <w:tr w:rsidR="008B45D0" w:rsidRPr="00056C83" w14:paraId="1CCFEFF0" w14:textId="77777777" w:rsidTr="00177E33">
        <w:trPr>
          <w:jc w:val="center"/>
        </w:trPr>
        <w:tc>
          <w:tcPr>
            <w:tcW w:w="5415" w:type="dxa"/>
            <w:gridSpan w:val="2"/>
            <w:vMerge w:val="restart"/>
            <w:tcBorders>
              <w:top w:val="single" w:sz="4" w:space="0" w:color="auto"/>
              <w:left w:val="single" w:sz="4" w:space="0" w:color="auto"/>
              <w:bottom w:val="single" w:sz="4" w:space="0" w:color="auto"/>
              <w:right w:val="single" w:sz="4" w:space="0" w:color="auto"/>
            </w:tcBorders>
          </w:tcPr>
          <w:p w14:paraId="138162F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ԿԱՐԵՎՈՐ ՏԵՂԵԿԱՏՎՈՒԹՅՈՒՆ</w:t>
            </w:r>
          </w:p>
          <w:p w14:paraId="65BD554C"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Հայտարարատուն, Եվրասիական տնտեսական միության անդամ պետությունների օրենսդրությանը համապատասխան, պատասխանատվություն է կրում Եվրասիական տնտեսական միության մաքսային օրենսգրքի 84-րդ հոդվածի 2-րդ կետով նախատեսված 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tc>
        <w:tc>
          <w:tcPr>
            <w:tcW w:w="340" w:type="dxa"/>
            <w:tcBorders>
              <w:top w:val="single" w:sz="4" w:space="0" w:color="auto"/>
              <w:left w:val="single" w:sz="4" w:space="0" w:color="auto"/>
              <w:bottom w:val="single" w:sz="4" w:space="0" w:color="auto"/>
            </w:tcBorders>
          </w:tcPr>
          <w:p w14:paraId="2B7E22B9" w14:textId="77777777" w:rsidR="008B45D0" w:rsidRPr="00056C83" w:rsidRDefault="008B45D0" w:rsidP="00C0334E">
            <w:pPr>
              <w:pStyle w:val="ConsPlusNormal"/>
              <w:spacing w:after="120"/>
              <w:rPr>
                <w:rFonts w:ascii="Sylfaen" w:hAnsi="Sylfaen"/>
                <w:sz w:val="20"/>
                <w:szCs w:val="20"/>
              </w:rPr>
            </w:pPr>
            <w:bookmarkStart w:id="16" w:name="Par408"/>
            <w:bookmarkEnd w:id="16"/>
            <w:r w:rsidRPr="00056C83">
              <w:rPr>
                <w:rFonts w:ascii="Sylfaen" w:hAnsi="Sylfaen"/>
                <w:sz w:val="20"/>
                <w:szCs w:val="20"/>
              </w:rPr>
              <w:t>4</w:t>
            </w:r>
          </w:p>
        </w:tc>
        <w:tc>
          <w:tcPr>
            <w:tcW w:w="5348" w:type="dxa"/>
            <w:gridSpan w:val="6"/>
            <w:tcBorders>
              <w:top w:val="single" w:sz="4" w:space="0" w:color="auto"/>
              <w:bottom w:val="single" w:sz="4" w:space="0" w:color="auto"/>
              <w:right w:val="single" w:sz="4" w:space="0" w:color="auto"/>
            </w:tcBorders>
          </w:tcPr>
          <w:p w14:paraId="2106CC14"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Հաշվի (հաշիվների) համարը </w:t>
            </w:r>
            <w:r w:rsidR="004F1DBB" w:rsidRPr="00056C83">
              <w:rPr>
                <w:rFonts w:ascii="Sylfaen" w:hAnsi="Sylfaen"/>
                <w:sz w:val="20"/>
                <w:szCs w:val="20"/>
              </w:rPr>
              <w:t>եւ</w:t>
            </w:r>
            <w:r w:rsidRPr="00056C83">
              <w:rPr>
                <w:rFonts w:ascii="Sylfaen" w:hAnsi="Sylfaen"/>
                <w:sz w:val="20"/>
                <w:szCs w:val="20"/>
              </w:rPr>
              <w:t xml:space="preserve"> ամսաթիվը</w:t>
            </w:r>
          </w:p>
        </w:tc>
      </w:tr>
      <w:tr w:rsidR="008B45D0" w:rsidRPr="00056C83" w14:paraId="413F3A48" w14:textId="77777777" w:rsidTr="00177E33">
        <w:trPr>
          <w:jc w:val="center"/>
        </w:trPr>
        <w:tc>
          <w:tcPr>
            <w:tcW w:w="5415" w:type="dxa"/>
            <w:gridSpan w:val="2"/>
            <w:vMerge/>
            <w:tcBorders>
              <w:top w:val="single" w:sz="4" w:space="0" w:color="auto"/>
              <w:left w:val="single" w:sz="4" w:space="0" w:color="auto"/>
              <w:bottom w:val="single" w:sz="4" w:space="0" w:color="auto"/>
              <w:right w:val="single" w:sz="4" w:space="0" w:color="auto"/>
            </w:tcBorders>
          </w:tcPr>
          <w:p w14:paraId="70348767" w14:textId="77777777" w:rsidR="008B45D0" w:rsidRPr="00056C83" w:rsidRDefault="008B45D0" w:rsidP="00C0334E">
            <w:pPr>
              <w:pStyle w:val="ConsPlusNormal"/>
              <w:spacing w:after="120"/>
              <w:jc w:val="center"/>
              <w:rPr>
                <w:rFonts w:ascii="Sylfaen" w:hAnsi="Sylfaen"/>
                <w:sz w:val="20"/>
                <w:szCs w:val="20"/>
              </w:rPr>
            </w:pPr>
          </w:p>
        </w:tc>
        <w:tc>
          <w:tcPr>
            <w:tcW w:w="340" w:type="dxa"/>
            <w:tcBorders>
              <w:top w:val="single" w:sz="4" w:space="0" w:color="auto"/>
              <w:left w:val="single" w:sz="4" w:space="0" w:color="auto"/>
              <w:bottom w:val="single" w:sz="4" w:space="0" w:color="auto"/>
            </w:tcBorders>
          </w:tcPr>
          <w:p w14:paraId="2A3B639E" w14:textId="77777777" w:rsidR="008B45D0" w:rsidRPr="00056C83" w:rsidRDefault="008B45D0" w:rsidP="00C0334E">
            <w:pPr>
              <w:pStyle w:val="ConsPlusNormal"/>
              <w:spacing w:after="120"/>
              <w:rPr>
                <w:rFonts w:ascii="Sylfaen" w:hAnsi="Sylfaen"/>
                <w:sz w:val="20"/>
                <w:szCs w:val="20"/>
              </w:rPr>
            </w:pPr>
            <w:bookmarkStart w:id="17" w:name="Par410"/>
            <w:bookmarkEnd w:id="17"/>
            <w:r w:rsidRPr="00056C83">
              <w:rPr>
                <w:rFonts w:ascii="Sylfaen" w:hAnsi="Sylfaen"/>
                <w:sz w:val="20"/>
                <w:szCs w:val="20"/>
              </w:rPr>
              <w:t>5</w:t>
            </w:r>
          </w:p>
        </w:tc>
        <w:tc>
          <w:tcPr>
            <w:tcW w:w="5348" w:type="dxa"/>
            <w:gridSpan w:val="6"/>
            <w:tcBorders>
              <w:top w:val="single" w:sz="4" w:space="0" w:color="auto"/>
              <w:bottom w:val="single" w:sz="4" w:space="0" w:color="auto"/>
              <w:right w:val="single" w:sz="4" w:space="0" w:color="auto"/>
            </w:tcBorders>
          </w:tcPr>
          <w:p w14:paraId="43697F23"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Պայմանագրի (համաձայնագրի) համարը </w:t>
            </w:r>
            <w:r w:rsidR="004F1DBB" w:rsidRPr="00056C83">
              <w:rPr>
                <w:rFonts w:ascii="Sylfaen" w:hAnsi="Sylfaen"/>
                <w:sz w:val="20"/>
                <w:szCs w:val="20"/>
              </w:rPr>
              <w:t>եւ</w:t>
            </w:r>
            <w:r w:rsidRPr="00056C83">
              <w:rPr>
                <w:rFonts w:ascii="Sylfaen" w:hAnsi="Sylfaen"/>
                <w:sz w:val="20"/>
                <w:szCs w:val="20"/>
              </w:rPr>
              <w:t xml:space="preserve"> ամսաթիվը</w:t>
            </w:r>
          </w:p>
        </w:tc>
      </w:tr>
      <w:tr w:rsidR="008B45D0" w:rsidRPr="00056C83" w14:paraId="08E901EE" w14:textId="77777777" w:rsidTr="00177E33">
        <w:trPr>
          <w:jc w:val="center"/>
        </w:trPr>
        <w:tc>
          <w:tcPr>
            <w:tcW w:w="483" w:type="dxa"/>
            <w:tcBorders>
              <w:top w:val="single" w:sz="4" w:space="0" w:color="auto"/>
              <w:left w:val="single" w:sz="4" w:space="0" w:color="auto"/>
              <w:bottom w:val="single" w:sz="4" w:space="0" w:color="auto"/>
            </w:tcBorders>
          </w:tcPr>
          <w:p w14:paraId="31ABAA75" w14:textId="77777777" w:rsidR="008B45D0" w:rsidRPr="00056C83" w:rsidRDefault="008B45D0" w:rsidP="00C0334E">
            <w:pPr>
              <w:pStyle w:val="ConsPlusNormal"/>
              <w:spacing w:after="120"/>
              <w:rPr>
                <w:rFonts w:ascii="Sylfaen" w:hAnsi="Sylfaen"/>
                <w:sz w:val="20"/>
                <w:szCs w:val="20"/>
              </w:rPr>
            </w:pPr>
            <w:bookmarkStart w:id="18" w:name="Par412"/>
            <w:bookmarkEnd w:id="18"/>
            <w:r w:rsidRPr="00056C83">
              <w:rPr>
                <w:rFonts w:ascii="Sylfaen" w:hAnsi="Sylfaen"/>
                <w:sz w:val="20"/>
                <w:szCs w:val="20"/>
              </w:rPr>
              <w:t>6</w:t>
            </w:r>
          </w:p>
        </w:tc>
        <w:tc>
          <w:tcPr>
            <w:tcW w:w="10620" w:type="dxa"/>
            <w:gridSpan w:val="8"/>
            <w:tcBorders>
              <w:top w:val="single" w:sz="4" w:space="0" w:color="auto"/>
              <w:right w:val="single" w:sz="4" w:space="0" w:color="auto"/>
            </w:tcBorders>
          </w:tcPr>
          <w:p w14:paraId="21B71D3A"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7-9-րդ վանդակներում նշված տեղեկությունների հետ կապ ունեցող փաստաթղթերի համարները </w:t>
            </w:r>
            <w:r w:rsidR="004F1DBB" w:rsidRPr="00056C83">
              <w:rPr>
                <w:rFonts w:ascii="Sylfaen" w:hAnsi="Sylfaen"/>
                <w:sz w:val="20"/>
                <w:szCs w:val="20"/>
              </w:rPr>
              <w:t>եւ</w:t>
            </w:r>
            <w:r w:rsidRPr="00056C83">
              <w:rPr>
                <w:rFonts w:ascii="Sylfaen" w:hAnsi="Sylfaen"/>
                <w:sz w:val="20"/>
                <w:szCs w:val="20"/>
              </w:rPr>
              <w:t xml:space="preserve"> ամսաթվերը</w:t>
            </w:r>
          </w:p>
        </w:tc>
      </w:tr>
      <w:tr w:rsidR="008B45D0" w:rsidRPr="00056C83" w14:paraId="7CEEDF05" w14:textId="77777777" w:rsidTr="00177E33">
        <w:trPr>
          <w:jc w:val="center"/>
        </w:trPr>
        <w:tc>
          <w:tcPr>
            <w:tcW w:w="483" w:type="dxa"/>
            <w:vMerge w:val="restart"/>
            <w:tcBorders>
              <w:top w:val="single" w:sz="4" w:space="0" w:color="auto"/>
              <w:left w:val="single" w:sz="4" w:space="0" w:color="auto"/>
              <w:bottom w:val="single" w:sz="4" w:space="0" w:color="auto"/>
            </w:tcBorders>
          </w:tcPr>
          <w:p w14:paraId="6DFBC25A" w14:textId="77777777" w:rsidR="008B45D0" w:rsidRPr="00056C83" w:rsidRDefault="008B45D0" w:rsidP="00C0334E">
            <w:pPr>
              <w:pStyle w:val="ConsPlusNormal"/>
              <w:spacing w:after="120"/>
              <w:rPr>
                <w:rFonts w:ascii="Sylfaen" w:hAnsi="Sylfaen"/>
                <w:sz w:val="20"/>
                <w:szCs w:val="20"/>
              </w:rPr>
            </w:pPr>
            <w:bookmarkStart w:id="19" w:name="Par415"/>
            <w:bookmarkEnd w:id="19"/>
            <w:r w:rsidRPr="00056C83">
              <w:rPr>
                <w:rFonts w:ascii="Sylfaen" w:hAnsi="Sylfaen"/>
                <w:sz w:val="20"/>
                <w:szCs w:val="20"/>
              </w:rPr>
              <w:t>7</w:t>
            </w:r>
          </w:p>
        </w:tc>
        <w:tc>
          <w:tcPr>
            <w:tcW w:w="7888" w:type="dxa"/>
            <w:gridSpan w:val="4"/>
            <w:vMerge w:val="restart"/>
            <w:tcBorders>
              <w:top w:val="single" w:sz="4" w:space="0" w:color="auto"/>
              <w:bottom w:val="single" w:sz="4" w:space="0" w:color="auto"/>
              <w:right w:val="single" w:sz="4" w:space="0" w:color="auto"/>
            </w:tcBorders>
          </w:tcPr>
          <w:p w14:paraId="6E5BEE0E" w14:textId="77777777" w:rsidR="008B45D0" w:rsidRPr="00056C83" w:rsidRDefault="008B45D0" w:rsidP="00C0334E">
            <w:pPr>
              <w:pStyle w:val="ConsPlusNormal"/>
              <w:tabs>
                <w:tab w:val="left" w:pos="402"/>
              </w:tabs>
              <w:spacing w:after="120"/>
              <w:rPr>
                <w:rFonts w:ascii="Sylfaen" w:hAnsi="Sylfaen"/>
                <w:sz w:val="20"/>
                <w:szCs w:val="20"/>
              </w:rPr>
            </w:pPr>
            <w:bookmarkStart w:id="20" w:name="Par416"/>
            <w:bookmarkEnd w:id="20"/>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 xml:space="preserve">Արդյո՞ք վաճառողի </w:t>
            </w:r>
            <w:r w:rsidR="004F1DBB" w:rsidRPr="00056C83">
              <w:rPr>
                <w:rFonts w:ascii="Sylfaen" w:hAnsi="Sylfaen"/>
                <w:sz w:val="20"/>
                <w:szCs w:val="20"/>
              </w:rPr>
              <w:t>եւ</w:t>
            </w:r>
            <w:r w:rsidRPr="00056C83">
              <w:rPr>
                <w:rFonts w:ascii="Sylfaen" w:hAnsi="Sylfaen"/>
                <w:sz w:val="20"/>
                <w:szCs w:val="20"/>
              </w:rPr>
              <w:t xml:space="preserve"> գնորդի միջ</w:t>
            </w:r>
            <w:r w:rsidR="004F1DBB" w:rsidRPr="00056C83">
              <w:rPr>
                <w:rFonts w:ascii="Sylfaen" w:hAnsi="Sylfaen"/>
                <w:sz w:val="20"/>
                <w:szCs w:val="20"/>
              </w:rPr>
              <w:t>եւ</w:t>
            </w:r>
            <w:r w:rsidRPr="00056C83">
              <w:rPr>
                <w:rFonts w:ascii="Sylfaen" w:hAnsi="Sylfaen"/>
                <w:sz w:val="20"/>
                <w:szCs w:val="20"/>
              </w:rPr>
              <w:t xml:space="preserve"> կա ՓՈԽԿԱՊԱԿՑՎԱԾՈՒԹՅՈՒՆ Եվրասիական տնտեսական միության մաքսային օրենսգրքի 37-րդ հոդվածում նշված իմաստով։ &lt;*&gt;</w:t>
            </w:r>
          </w:p>
        </w:tc>
        <w:tc>
          <w:tcPr>
            <w:tcW w:w="1842" w:type="dxa"/>
            <w:gridSpan w:val="2"/>
            <w:vMerge w:val="restart"/>
            <w:tcBorders>
              <w:top w:val="single" w:sz="4" w:space="0" w:color="auto"/>
              <w:left w:val="single" w:sz="4" w:space="0" w:color="auto"/>
              <w:bottom w:val="single" w:sz="4" w:space="0" w:color="auto"/>
              <w:right w:val="single" w:sz="4" w:space="0" w:color="auto"/>
            </w:tcBorders>
          </w:tcPr>
          <w:p w14:paraId="57C8769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Ճիշտ պատասխանը նշել</w:t>
            </w:r>
          </w:p>
        </w:tc>
        <w:tc>
          <w:tcPr>
            <w:tcW w:w="359" w:type="dxa"/>
            <w:tcBorders>
              <w:top w:val="single" w:sz="4" w:space="0" w:color="auto"/>
              <w:left w:val="single" w:sz="4" w:space="0" w:color="auto"/>
              <w:bottom w:val="single" w:sz="4" w:space="0" w:color="auto"/>
              <w:right w:val="single" w:sz="4" w:space="0" w:color="auto"/>
            </w:tcBorders>
          </w:tcPr>
          <w:p w14:paraId="4079464F"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X</w:t>
            </w:r>
          </w:p>
        </w:tc>
        <w:tc>
          <w:tcPr>
            <w:tcW w:w="531" w:type="dxa"/>
            <w:vMerge w:val="restart"/>
            <w:tcBorders>
              <w:top w:val="single" w:sz="4" w:space="0" w:color="auto"/>
              <w:left w:val="single" w:sz="4" w:space="0" w:color="auto"/>
              <w:bottom w:val="single" w:sz="4" w:space="0" w:color="auto"/>
              <w:right w:val="single" w:sz="4" w:space="0" w:color="auto"/>
            </w:tcBorders>
          </w:tcPr>
          <w:p w14:paraId="078B0FEE" w14:textId="77777777" w:rsidR="008B45D0" w:rsidRPr="00056C83" w:rsidRDefault="008B45D0" w:rsidP="00C0334E">
            <w:pPr>
              <w:pStyle w:val="ConsPlusNormal"/>
              <w:spacing w:after="120"/>
              <w:jc w:val="both"/>
              <w:rPr>
                <w:rFonts w:ascii="Sylfaen" w:hAnsi="Sylfaen"/>
                <w:sz w:val="20"/>
                <w:szCs w:val="20"/>
              </w:rPr>
            </w:pPr>
          </w:p>
        </w:tc>
      </w:tr>
      <w:tr w:rsidR="008B45D0" w:rsidRPr="00056C83" w14:paraId="29638BAA" w14:textId="77777777" w:rsidTr="00177E33">
        <w:trPr>
          <w:jc w:val="center"/>
        </w:trPr>
        <w:tc>
          <w:tcPr>
            <w:tcW w:w="483" w:type="dxa"/>
            <w:vMerge/>
            <w:tcBorders>
              <w:top w:val="single" w:sz="4" w:space="0" w:color="auto"/>
              <w:left w:val="single" w:sz="4" w:space="0" w:color="auto"/>
              <w:bottom w:val="single" w:sz="4" w:space="0" w:color="auto"/>
            </w:tcBorders>
          </w:tcPr>
          <w:p w14:paraId="72EEC08B"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vMerge/>
            <w:tcBorders>
              <w:top w:val="single" w:sz="4" w:space="0" w:color="auto"/>
              <w:bottom w:val="single" w:sz="4" w:space="0" w:color="auto"/>
              <w:right w:val="single" w:sz="4" w:space="0" w:color="auto"/>
            </w:tcBorders>
          </w:tcPr>
          <w:p w14:paraId="4C5D8CE8" w14:textId="77777777" w:rsidR="008B45D0" w:rsidRPr="00056C83" w:rsidRDefault="008B45D0" w:rsidP="00C0334E">
            <w:pPr>
              <w:pStyle w:val="ConsPlusNormal"/>
              <w:tabs>
                <w:tab w:val="left" w:pos="402"/>
              </w:tabs>
              <w:spacing w:after="120"/>
              <w:jc w:val="center"/>
              <w:rPr>
                <w:rFonts w:ascii="Sylfaen" w:hAnsi="Sylfaen"/>
                <w:sz w:val="20"/>
                <w:szCs w:val="20"/>
              </w:rPr>
            </w:pPr>
          </w:p>
        </w:tc>
        <w:tc>
          <w:tcPr>
            <w:tcW w:w="1842" w:type="dxa"/>
            <w:gridSpan w:val="2"/>
            <w:vMerge/>
            <w:tcBorders>
              <w:top w:val="single" w:sz="4" w:space="0" w:color="auto"/>
              <w:left w:val="single" w:sz="4" w:space="0" w:color="auto"/>
              <w:bottom w:val="single" w:sz="4" w:space="0" w:color="auto"/>
              <w:right w:val="single" w:sz="4" w:space="0" w:color="auto"/>
            </w:tcBorders>
          </w:tcPr>
          <w:p w14:paraId="3BF37639" w14:textId="77777777" w:rsidR="008B45D0" w:rsidRPr="00056C83" w:rsidRDefault="008B45D0" w:rsidP="00C0334E">
            <w:pPr>
              <w:pStyle w:val="ConsPlusNormal"/>
              <w:spacing w:after="120"/>
              <w:jc w:val="center"/>
              <w:rPr>
                <w:rFonts w:ascii="Sylfaen" w:hAnsi="Sylfaen"/>
                <w:sz w:val="20"/>
                <w:szCs w:val="20"/>
              </w:rPr>
            </w:pPr>
          </w:p>
        </w:tc>
        <w:tc>
          <w:tcPr>
            <w:tcW w:w="359" w:type="dxa"/>
            <w:tcBorders>
              <w:top w:val="single" w:sz="4" w:space="0" w:color="auto"/>
              <w:bottom w:val="single" w:sz="4" w:space="0" w:color="auto"/>
            </w:tcBorders>
          </w:tcPr>
          <w:p w14:paraId="060B4FAA" w14:textId="77777777" w:rsidR="008B45D0" w:rsidRPr="00056C83" w:rsidRDefault="008B45D0" w:rsidP="00C0334E">
            <w:pPr>
              <w:pStyle w:val="ConsPlusNormal"/>
              <w:spacing w:after="120"/>
              <w:jc w:val="both"/>
              <w:rPr>
                <w:rFonts w:ascii="Sylfaen" w:hAnsi="Sylfaen"/>
                <w:sz w:val="20"/>
                <w:szCs w:val="20"/>
              </w:rPr>
            </w:pPr>
          </w:p>
        </w:tc>
        <w:tc>
          <w:tcPr>
            <w:tcW w:w="531" w:type="dxa"/>
            <w:vMerge/>
            <w:tcBorders>
              <w:top w:val="single" w:sz="4" w:space="0" w:color="auto"/>
              <w:left w:val="single" w:sz="4" w:space="0" w:color="auto"/>
              <w:bottom w:val="single" w:sz="4" w:space="0" w:color="auto"/>
              <w:right w:val="single" w:sz="4" w:space="0" w:color="auto"/>
            </w:tcBorders>
          </w:tcPr>
          <w:p w14:paraId="7AFBCFE5" w14:textId="77777777" w:rsidR="008B45D0" w:rsidRPr="00056C83" w:rsidRDefault="008B45D0" w:rsidP="00C0334E">
            <w:pPr>
              <w:pStyle w:val="ConsPlusNormal"/>
              <w:spacing w:after="120"/>
              <w:jc w:val="both"/>
              <w:rPr>
                <w:rFonts w:ascii="Sylfaen" w:hAnsi="Sylfaen"/>
                <w:sz w:val="20"/>
                <w:szCs w:val="20"/>
              </w:rPr>
            </w:pPr>
          </w:p>
        </w:tc>
      </w:tr>
      <w:tr w:rsidR="008B45D0" w:rsidRPr="00056C83" w14:paraId="30A9E05E" w14:textId="77777777" w:rsidTr="00177E33">
        <w:trPr>
          <w:jc w:val="center"/>
        </w:trPr>
        <w:tc>
          <w:tcPr>
            <w:tcW w:w="483" w:type="dxa"/>
            <w:vMerge/>
            <w:tcBorders>
              <w:top w:val="single" w:sz="4" w:space="0" w:color="auto"/>
              <w:left w:val="single" w:sz="4" w:space="0" w:color="auto"/>
              <w:bottom w:val="single" w:sz="4" w:space="0" w:color="auto"/>
            </w:tcBorders>
          </w:tcPr>
          <w:p w14:paraId="6AF1BBD1"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vMerge/>
            <w:tcBorders>
              <w:top w:val="single" w:sz="4" w:space="0" w:color="auto"/>
              <w:bottom w:val="single" w:sz="4" w:space="0" w:color="auto"/>
              <w:right w:val="single" w:sz="4" w:space="0" w:color="auto"/>
            </w:tcBorders>
          </w:tcPr>
          <w:p w14:paraId="56BF3091" w14:textId="77777777" w:rsidR="008B45D0" w:rsidRPr="00056C83" w:rsidRDefault="008B45D0" w:rsidP="00C0334E">
            <w:pPr>
              <w:pStyle w:val="ConsPlusNormal"/>
              <w:tabs>
                <w:tab w:val="left" w:pos="402"/>
              </w:tabs>
              <w:spacing w:after="120"/>
              <w:jc w:val="center"/>
              <w:rPr>
                <w:rFonts w:ascii="Sylfaen" w:hAnsi="Sylfaen"/>
                <w:sz w:val="20"/>
                <w:szCs w:val="20"/>
              </w:rPr>
            </w:pPr>
          </w:p>
        </w:tc>
        <w:tc>
          <w:tcPr>
            <w:tcW w:w="964" w:type="dxa"/>
            <w:tcBorders>
              <w:top w:val="single" w:sz="4" w:space="0" w:color="auto"/>
              <w:bottom w:val="single" w:sz="4" w:space="0" w:color="auto"/>
            </w:tcBorders>
          </w:tcPr>
          <w:p w14:paraId="7FB71D63"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77643ECC" wp14:editId="5BCA1DB3">
                  <wp:extent cx="214630" cy="2863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2EEF62B1"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73E243F3" wp14:editId="4A55BF02">
                  <wp:extent cx="214630" cy="2863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1F8438FC" w14:textId="77777777" w:rsidTr="00177E33">
        <w:trPr>
          <w:jc w:val="center"/>
        </w:trPr>
        <w:tc>
          <w:tcPr>
            <w:tcW w:w="483" w:type="dxa"/>
            <w:vMerge/>
            <w:tcBorders>
              <w:top w:val="single" w:sz="4" w:space="0" w:color="auto"/>
              <w:left w:val="single" w:sz="4" w:space="0" w:color="auto"/>
              <w:bottom w:val="single" w:sz="4" w:space="0" w:color="auto"/>
            </w:tcBorders>
          </w:tcPr>
          <w:p w14:paraId="0011353E"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tcBorders>
              <w:top w:val="single" w:sz="4" w:space="0" w:color="auto"/>
              <w:bottom w:val="single" w:sz="4" w:space="0" w:color="auto"/>
            </w:tcBorders>
          </w:tcPr>
          <w:p w14:paraId="2F343CC1" w14:textId="77777777" w:rsidR="008B45D0" w:rsidRPr="00056C83" w:rsidRDefault="008B45D0" w:rsidP="00C0334E">
            <w:pPr>
              <w:pStyle w:val="ConsPlusNormal"/>
              <w:tabs>
                <w:tab w:val="left" w:pos="402"/>
              </w:tabs>
              <w:spacing w:after="120"/>
              <w:rPr>
                <w:rFonts w:ascii="Sylfaen" w:hAnsi="Sylfaen"/>
                <w:sz w:val="20"/>
                <w:szCs w:val="20"/>
              </w:rPr>
            </w:pPr>
            <w:bookmarkStart w:id="21" w:name="Par423"/>
            <w:bookmarkEnd w:id="21"/>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 xml:space="preserve">Արդյո՞ք վաճառողի </w:t>
            </w:r>
            <w:r w:rsidR="004F1DBB" w:rsidRPr="00056C83">
              <w:rPr>
                <w:rFonts w:ascii="Sylfaen" w:hAnsi="Sylfaen"/>
                <w:sz w:val="20"/>
                <w:szCs w:val="20"/>
              </w:rPr>
              <w:t>եւ</w:t>
            </w:r>
            <w:r w:rsidRPr="00056C83">
              <w:rPr>
                <w:rFonts w:ascii="Sylfaen" w:hAnsi="Sylfaen"/>
                <w:sz w:val="20"/>
                <w:szCs w:val="20"/>
              </w:rPr>
              <w:t xml:space="preserve"> գնորդի միջ</w:t>
            </w:r>
            <w:r w:rsidR="004F1DBB" w:rsidRPr="00056C83">
              <w:rPr>
                <w:rFonts w:ascii="Sylfaen" w:hAnsi="Sylfaen"/>
                <w:sz w:val="20"/>
                <w:szCs w:val="20"/>
              </w:rPr>
              <w:t>եւ</w:t>
            </w:r>
            <w:r w:rsidRPr="00056C83">
              <w:rPr>
                <w:rFonts w:ascii="Sylfaen" w:hAnsi="Sylfaen"/>
                <w:sz w:val="20"/>
                <w:szCs w:val="20"/>
              </w:rPr>
              <w:t xml:space="preserve"> փոխկապակցվածությունն ազդել է ներմուծվող ապրանքների համար փաստացի վճարված կամ վճարման ենթակա գնի վրա։</w:t>
            </w:r>
          </w:p>
        </w:tc>
        <w:tc>
          <w:tcPr>
            <w:tcW w:w="964" w:type="dxa"/>
            <w:tcBorders>
              <w:top w:val="single" w:sz="4" w:space="0" w:color="auto"/>
              <w:bottom w:val="single" w:sz="4" w:space="0" w:color="auto"/>
            </w:tcBorders>
          </w:tcPr>
          <w:p w14:paraId="020B788F"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568D81C6" wp14:editId="0DB85ECD">
                  <wp:extent cx="214630" cy="2863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0D1CA8CB"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75199817" wp14:editId="71EC9E57">
                  <wp:extent cx="214630" cy="2863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2263C707" w14:textId="77777777" w:rsidTr="00177E33">
        <w:trPr>
          <w:jc w:val="center"/>
        </w:trPr>
        <w:tc>
          <w:tcPr>
            <w:tcW w:w="483" w:type="dxa"/>
            <w:vMerge/>
            <w:tcBorders>
              <w:top w:val="single" w:sz="4" w:space="0" w:color="auto"/>
              <w:left w:val="single" w:sz="4" w:space="0" w:color="auto"/>
              <w:bottom w:val="single" w:sz="4" w:space="0" w:color="auto"/>
            </w:tcBorders>
          </w:tcPr>
          <w:p w14:paraId="2E8ADFB9"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tcBorders>
              <w:top w:val="single" w:sz="4" w:space="0" w:color="auto"/>
              <w:bottom w:val="single" w:sz="4" w:space="0" w:color="auto"/>
            </w:tcBorders>
          </w:tcPr>
          <w:p w14:paraId="20B5920A" w14:textId="77777777" w:rsidR="008B45D0" w:rsidRPr="00056C83" w:rsidRDefault="008B45D0" w:rsidP="00C0334E">
            <w:pPr>
              <w:pStyle w:val="ConsPlusNormal"/>
              <w:tabs>
                <w:tab w:val="left" w:pos="402"/>
              </w:tabs>
              <w:spacing w:after="120"/>
              <w:rPr>
                <w:rFonts w:ascii="Sylfaen" w:hAnsi="Sylfaen"/>
                <w:sz w:val="20"/>
                <w:szCs w:val="20"/>
              </w:rPr>
            </w:pPr>
            <w:bookmarkStart w:id="22" w:name="Par426"/>
            <w:bookmarkEnd w:id="22"/>
            <w:r w:rsidRPr="00056C83">
              <w:rPr>
                <w:rFonts w:ascii="Sylfaen" w:hAnsi="Sylfaen"/>
                <w:sz w:val="20"/>
                <w:szCs w:val="20"/>
              </w:rPr>
              <w:t>գ)</w:t>
            </w:r>
            <w:r w:rsidR="00C0334E" w:rsidRPr="00056C83">
              <w:rPr>
                <w:rFonts w:ascii="Sylfaen" w:hAnsi="Sylfaen"/>
                <w:sz w:val="20"/>
                <w:szCs w:val="20"/>
              </w:rPr>
              <w:tab/>
            </w:r>
            <w:r w:rsidRPr="00056C83">
              <w:rPr>
                <w:rFonts w:ascii="Sylfaen" w:hAnsi="Sylfaen"/>
                <w:sz w:val="20"/>
                <w:szCs w:val="20"/>
              </w:rPr>
              <w:t>Արդյո՞ք ներմուծվող ապրանքների վերաբերյալ գործարքի արժեքը մոտ է Եվրասիական տնտեսական միության մաքսային օրենսգրքի 39-րդ հոդվածի 5-րդ կետում նշված հնարավոր ստուգիչ մեծություններից որ</w:t>
            </w:r>
            <w:r w:rsidR="004F1DBB" w:rsidRPr="00056C83">
              <w:rPr>
                <w:rFonts w:ascii="Sylfaen" w:hAnsi="Sylfaen"/>
                <w:sz w:val="20"/>
                <w:szCs w:val="20"/>
              </w:rPr>
              <w:t>եւ</w:t>
            </w:r>
            <w:r w:rsidRPr="00056C83">
              <w:rPr>
                <w:rFonts w:ascii="Sylfaen" w:hAnsi="Sylfaen"/>
                <w:sz w:val="20"/>
                <w:szCs w:val="20"/>
              </w:rPr>
              <w:t>է մեկին։</w:t>
            </w:r>
          </w:p>
        </w:tc>
        <w:tc>
          <w:tcPr>
            <w:tcW w:w="964" w:type="dxa"/>
            <w:tcBorders>
              <w:top w:val="single" w:sz="4" w:space="0" w:color="auto"/>
              <w:bottom w:val="single" w:sz="4" w:space="0" w:color="auto"/>
            </w:tcBorders>
          </w:tcPr>
          <w:p w14:paraId="70B052F3"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1D8376B4" wp14:editId="576D9E0C">
                  <wp:extent cx="214630" cy="2863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376B1725"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23551737" wp14:editId="12685F31">
                  <wp:extent cx="214630" cy="28638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5E008BB6" w14:textId="77777777" w:rsidTr="00177E33">
        <w:trPr>
          <w:jc w:val="center"/>
        </w:trPr>
        <w:tc>
          <w:tcPr>
            <w:tcW w:w="483" w:type="dxa"/>
            <w:vMerge w:val="restart"/>
            <w:tcBorders>
              <w:top w:val="single" w:sz="4" w:space="0" w:color="auto"/>
              <w:left w:val="single" w:sz="4" w:space="0" w:color="auto"/>
              <w:bottom w:val="single" w:sz="4" w:space="0" w:color="auto"/>
            </w:tcBorders>
          </w:tcPr>
          <w:p w14:paraId="68D71030" w14:textId="77777777" w:rsidR="008B45D0" w:rsidRPr="00056C83" w:rsidRDefault="008B45D0" w:rsidP="00C0334E">
            <w:pPr>
              <w:pStyle w:val="ConsPlusNormal"/>
              <w:spacing w:after="40"/>
              <w:rPr>
                <w:rFonts w:ascii="Sylfaen" w:hAnsi="Sylfaen"/>
                <w:sz w:val="20"/>
                <w:szCs w:val="20"/>
              </w:rPr>
            </w:pPr>
            <w:bookmarkStart w:id="23" w:name="Par429"/>
            <w:bookmarkEnd w:id="23"/>
            <w:r w:rsidRPr="00056C83">
              <w:rPr>
                <w:rFonts w:ascii="Sylfaen" w:hAnsi="Sylfaen"/>
                <w:sz w:val="20"/>
                <w:szCs w:val="20"/>
              </w:rPr>
              <w:t>8</w:t>
            </w:r>
          </w:p>
        </w:tc>
        <w:tc>
          <w:tcPr>
            <w:tcW w:w="7888" w:type="dxa"/>
            <w:gridSpan w:val="4"/>
            <w:tcBorders>
              <w:top w:val="single" w:sz="4" w:space="0" w:color="auto"/>
              <w:bottom w:val="single" w:sz="4" w:space="0" w:color="auto"/>
            </w:tcBorders>
          </w:tcPr>
          <w:p w14:paraId="1D94E791" w14:textId="77777777" w:rsidR="008B45D0" w:rsidRPr="00056C83" w:rsidRDefault="008B45D0" w:rsidP="00C0334E">
            <w:pPr>
              <w:pStyle w:val="ConsPlusNormal"/>
              <w:tabs>
                <w:tab w:val="left" w:pos="434"/>
              </w:tabs>
              <w:spacing w:after="40"/>
              <w:rPr>
                <w:rFonts w:ascii="Sylfaen" w:hAnsi="Sylfaen"/>
                <w:sz w:val="20"/>
                <w:szCs w:val="20"/>
              </w:rPr>
            </w:pPr>
            <w:bookmarkStart w:id="24" w:name="Par430"/>
            <w:bookmarkEnd w:id="24"/>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Արդյո՞ք կան ՍԱՀՄԱՆԱՓԱԿՈՒՄՆԵՐ գնորդի՝ ներմուծվող ապրանքների օգտագործման եւ տնօրինման իրավունքների նկատմամբ՝ բացառությամբ այն սահմանափակումների, որոնք՝</w:t>
            </w:r>
          </w:p>
          <w:p w14:paraId="74846F41" w14:textId="77777777"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սահմանափակում են այն աշխարհագրական շրջանը, որտեղ ներմուծվող ապրանքները կարող են վերավաճառվել.</w:t>
            </w:r>
          </w:p>
          <w:p w14:paraId="17ACF8B1" w14:textId="77777777"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էականորեն չեն ազդում ներմուծվող ապրանքների արժեքի վրա.</w:t>
            </w:r>
          </w:p>
          <w:p w14:paraId="61CD5D50" w14:textId="77777777"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սահմանված են Եվրասիական տնտեսական միության մարմինների ակտերով կամ Եվրասիական տնտեսական միության անդամ պետությունների օրենսդրությամբ</w:t>
            </w:r>
          </w:p>
        </w:tc>
        <w:tc>
          <w:tcPr>
            <w:tcW w:w="964" w:type="dxa"/>
            <w:tcBorders>
              <w:top w:val="single" w:sz="4" w:space="0" w:color="auto"/>
              <w:bottom w:val="single" w:sz="4" w:space="0" w:color="auto"/>
            </w:tcBorders>
          </w:tcPr>
          <w:p w14:paraId="1E81BD0D"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491895D8" wp14:editId="4F395E67">
                  <wp:extent cx="214630" cy="2863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723E6048"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66E77493" wp14:editId="58701F77">
                  <wp:extent cx="214630" cy="2863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22C008E0" w14:textId="77777777" w:rsidTr="00177E33">
        <w:trPr>
          <w:jc w:val="center"/>
        </w:trPr>
        <w:tc>
          <w:tcPr>
            <w:tcW w:w="483" w:type="dxa"/>
            <w:vMerge/>
            <w:tcBorders>
              <w:top w:val="single" w:sz="4" w:space="0" w:color="auto"/>
              <w:left w:val="single" w:sz="4" w:space="0" w:color="auto"/>
              <w:bottom w:val="single" w:sz="4" w:space="0" w:color="auto"/>
            </w:tcBorders>
          </w:tcPr>
          <w:p w14:paraId="55FCB223" w14:textId="77777777" w:rsidR="008B45D0" w:rsidRPr="00056C83" w:rsidRDefault="008B45D0" w:rsidP="00C0334E">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14:paraId="5A4ACD91" w14:textId="77777777" w:rsidR="008B45D0" w:rsidRPr="00056C83" w:rsidRDefault="008B45D0" w:rsidP="00C0334E">
            <w:pPr>
              <w:pStyle w:val="ConsPlusNormal"/>
              <w:tabs>
                <w:tab w:val="left" w:pos="434"/>
              </w:tabs>
              <w:spacing w:after="40"/>
              <w:rPr>
                <w:rFonts w:ascii="Sylfaen" w:hAnsi="Sylfaen"/>
                <w:sz w:val="20"/>
                <w:szCs w:val="20"/>
              </w:rPr>
            </w:pPr>
            <w:bookmarkStart w:id="25" w:name="Par436"/>
            <w:bookmarkEnd w:id="25"/>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Արդյո՞ք ներմուծվող ապրանքների վաճառքը կամ դրանց գինը կախված է որեւէ ՊԱՅՄԱՆԻՑ կամ ՊԱՐՏԱՎՈՐՈՒԹՅՈՒՆԻՑ, որն ազդում է ներմուծվող ապրանքների գնի վրա։</w:t>
            </w:r>
          </w:p>
          <w:p w14:paraId="02BD2040" w14:textId="77777777" w:rsidR="008B45D0" w:rsidRPr="00056C83" w:rsidRDefault="008B45D0" w:rsidP="00C0334E">
            <w:pPr>
              <w:pStyle w:val="ConsPlusNormal"/>
              <w:tabs>
                <w:tab w:val="left" w:pos="434"/>
              </w:tabs>
              <w:spacing w:after="40"/>
              <w:rPr>
                <w:rFonts w:ascii="Sylfaen" w:hAnsi="Sylfaen"/>
                <w:sz w:val="20"/>
                <w:szCs w:val="20"/>
              </w:rPr>
            </w:pPr>
            <w:r w:rsidRPr="00056C83">
              <w:rPr>
                <w:rFonts w:ascii="Sylfaen" w:hAnsi="Sylfaen"/>
                <w:sz w:val="20"/>
                <w:szCs w:val="20"/>
              </w:rPr>
              <w:t>Եթե ներմուծվող ապրանքների գնի վրա այդ պայմանների կամ պարտավորությունների ազդեցությունը կարելի է քանակապես որոշել, այդ պայմանների կամ պարտավորությունների արժեքային գնահատման գումարը նշվում է 11-րդ վանդակի «բ» բաժնում</w:t>
            </w:r>
            <w:r w:rsidR="00401407" w:rsidRPr="00056C83">
              <w:rPr>
                <w:rFonts w:ascii="Sylfaen" w:hAnsi="Sylfaen"/>
                <w:sz w:val="20"/>
                <w:szCs w:val="20"/>
              </w:rPr>
              <w:t>:</w:t>
            </w:r>
          </w:p>
        </w:tc>
        <w:tc>
          <w:tcPr>
            <w:tcW w:w="964" w:type="dxa"/>
            <w:tcBorders>
              <w:top w:val="single" w:sz="4" w:space="0" w:color="auto"/>
              <w:bottom w:val="single" w:sz="4" w:space="0" w:color="auto"/>
            </w:tcBorders>
          </w:tcPr>
          <w:p w14:paraId="2C8AF24C"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6073FFEE" wp14:editId="5D2E3649">
                  <wp:extent cx="214630" cy="2863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697E062E"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50E56CC7" wp14:editId="0C8AFB78">
                  <wp:extent cx="214630" cy="28638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76964A2C" w14:textId="77777777" w:rsidTr="00177E33">
        <w:trPr>
          <w:jc w:val="center"/>
        </w:trPr>
        <w:tc>
          <w:tcPr>
            <w:tcW w:w="483" w:type="dxa"/>
            <w:vMerge w:val="restart"/>
            <w:tcBorders>
              <w:top w:val="single" w:sz="4" w:space="0" w:color="auto"/>
              <w:left w:val="single" w:sz="4" w:space="0" w:color="auto"/>
              <w:bottom w:val="single" w:sz="4" w:space="0" w:color="auto"/>
            </w:tcBorders>
          </w:tcPr>
          <w:p w14:paraId="3C213E03" w14:textId="77777777" w:rsidR="008B45D0" w:rsidRPr="00056C83" w:rsidRDefault="008B45D0" w:rsidP="00C0334E">
            <w:pPr>
              <w:pStyle w:val="ConsPlusNormal"/>
              <w:spacing w:after="40"/>
              <w:rPr>
                <w:rFonts w:ascii="Sylfaen" w:hAnsi="Sylfaen"/>
                <w:sz w:val="20"/>
                <w:szCs w:val="20"/>
              </w:rPr>
            </w:pPr>
            <w:bookmarkStart w:id="26" w:name="Par440"/>
            <w:bookmarkEnd w:id="26"/>
            <w:r w:rsidRPr="00056C83">
              <w:rPr>
                <w:rFonts w:ascii="Sylfaen" w:hAnsi="Sylfaen"/>
                <w:sz w:val="20"/>
                <w:szCs w:val="20"/>
              </w:rPr>
              <w:t>9</w:t>
            </w:r>
          </w:p>
        </w:tc>
        <w:tc>
          <w:tcPr>
            <w:tcW w:w="7888" w:type="dxa"/>
            <w:gridSpan w:val="4"/>
            <w:tcBorders>
              <w:top w:val="single" w:sz="4" w:space="0" w:color="auto"/>
              <w:bottom w:val="single" w:sz="4" w:space="0" w:color="auto"/>
            </w:tcBorders>
          </w:tcPr>
          <w:p w14:paraId="6254BB40" w14:textId="77777777" w:rsidR="008B45D0" w:rsidRPr="00056C83" w:rsidRDefault="008B45D0" w:rsidP="00C0334E">
            <w:pPr>
              <w:pStyle w:val="ConsPlusNormal"/>
              <w:tabs>
                <w:tab w:val="left" w:pos="434"/>
              </w:tabs>
              <w:spacing w:after="40"/>
              <w:rPr>
                <w:rFonts w:ascii="Sylfaen" w:hAnsi="Sylfaen"/>
                <w:sz w:val="20"/>
                <w:szCs w:val="20"/>
              </w:rPr>
            </w:pPr>
            <w:bookmarkStart w:id="27" w:name="Par441"/>
            <w:bookmarkEnd w:id="27"/>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 xml:space="preserve">Արդյո՞ք նախատեսված են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 ՄՏԱՎՈՐ ՍԵՓԱԿԱՆՈՒԹՅԱՆ այն օբյեկտների օգտագործման համար, որոնք դասվում են ներմուծվող ապրանքների շարքին</w:t>
            </w:r>
            <w:r w:rsidR="00401407" w:rsidRPr="00056C83">
              <w:rPr>
                <w:rFonts w:ascii="Sylfaen" w:hAnsi="Sylfaen"/>
                <w:sz w:val="20"/>
                <w:szCs w:val="20"/>
              </w:rPr>
              <w:t>,</w:t>
            </w:r>
            <w:r w:rsidRPr="00056C83">
              <w:rPr>
                <w:rFonts w:ascii="Sylfaen" w:hAnsi="Sylfaen"/>
                <w:sz w:val="20"/>
                <w:szCs w:val="20"/>
              </w:rPr>
              <w:t xml:space="preserve"> </w:t>
            </w:r>
            <w:r w:rsidR="004F1DBB" w:rsidRPr="00056C83">
              <w:rPr>
                <w:rFonts w:ascii="Sylfaen" w:hAnsi="Sylfaen"/>
                <w:sz w:val="20"/>
                <w:szCs w:val="20"/>
              </w:rPr>
              <w:t>եւ</w:t>
            </w:r>
            <w:r w:rsidRPr="00056C83">
              <w:rPr>
                <w:rFonts w:ascii="Sylfaen" w:hAnsi="Sylfaen"/>
                <w:sz w:val="20"/>
                <w:szCs w:val="20"/>
              </w:rPr>
              <w:t xml:space="preserve"> որոնք ուղղակիորեն կամ անուղղակիորեն կատարել կամ պետք է կատարի գնորդը՝ որպես Եվրասիական տնտեսական միության մաքսային տարածք ներմուծելու համար ներմուծվող ապրանքների վաճառքի պայման։</w:t>
            </w:r>
          </w:p>
        </w:tc>
        <w:tc>
          <w:tcPr>
            <w:tcW w:w="964" w:type="dxa"/>
            <w:tcBorders>
              <w:top w:val="single" w:sz="4" w:space="0" w:color="auto"/>
              <w:bottom w:val="single" w:sz="4" w:space="0" w:color="auto"/>
            </w:tcBorders>
          </w:tcPr>
          <w:p w14:paraId="67A06EFF"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4ADDD0A8" wp14:editId="3A9AA15C">
                  <wp:extent cx="214630" cy="2863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10CF2A4B"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592D2894" wp14:editId="347A8DA8">
                  <wp:extent cx="214630" cy="28638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161D6FD8" w14:textId="77777777" w:rsidTr="00177E33">
        <w:trPr>
          <w:jc w:val="center"/>
        </w:trPr>
        <w:tc>
          <w:tcPr>
            <w:tcW w:w="483" w:type="dxa"/>
            <w:vMerge/>
            <w:tcBorders>
              <w:top w:val="single" w:sz="4" w:space="0" w:color="auto"/>
              <w:left w:val="single" w:sz="4" w:space="0" w:color="auto"/>
              <w:bottom w:val="single" w:sz="4" w:space="0" w:color="auto"/>
            </w:tcBorders>
          </w:tcPr>
          <w:p w14:paraId="7EA86C65" w14:textId="77777777" w:rsidR="008B45D0" w:rsidRPr="00056C83" w:rsidRDefault="008B45D0" w:rsidP="00C0334E">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14:paraId="1E536CFC" w14:textId="77777777" w:rsidR="008B45D0" w:rsidRPr="00056C83" w:rsidRDefault="008B45D0" w:rsidP="00C0334E">
            <w:pPr>
              <w:pStyle w:val="ConsPlusNormal"/>
              <w:tabs>
                <w:tab w:val="left" w:pos="434"/>
              </w:tabs>
              <w:spacing w:after="40"/>
              <w:rPr>
                <w:rFonts w:ascii="Sylfaen" w:hAnsi="Sylfaen"/>
                <w:sz w:val="20"/>
                <w:szCs w:val="20"/>
              </w:rPr>
            </w:pPr>
            <w:bookmarkStart w:id="28" w:name="Par444"/>
            <w:bookmarkEnd w:id="28"/>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Արդյո՞ք վաճառքը կախված է այն պայմանի կատարումից, որին համապատասխան ներմուծվող ապրանքների ՀԵՏԱԳԱ ՎԱՃԱՌՔԻ, այլ եղանակներով դրանք ՏՆՕՐԻՆԵԼՈՒ կամ ՕԳՏԱԳՈՐԾԵԼՈՒ արդյունքում ստացված ԵԿԱՄՏԻ (ՀԱՍՈՒՅԹԻ) ՄԻ ՄԱՍՆ ուղղակիորեն կամ անուղղակիորեն հատկացվում է վաճառողին:</w:t>
            </w:r>
          </w:p>
          <w:p w14:paraId="0188B0A1" w14:textId="77777777" w:rsidR="008B45D0" w:rsidRPr="00056C83" w:rsidRDefault="008B45D0" w:rsidP="00C0334E">
            <w:pPr>
              <w:pStyle w:val="ConsPlusNormal"/>
              <w:tabs>
                <w:tab w:val="left" w:pos="434"/>
              </w:tabs>
              <w:spacing w:after="40"/>
              <w:rPr>
                <w:rFonts w:ascii="Sylfaen" w:hAnsi="Sylfaen"/>
                <w:sz w:val="20"/>
                <w:szCs w:val="20"/>
              </w:rPr>
            </w:pPr>
            <w:r w:rsidRPr="00056C83">
              <w:rPr>
                <w:rFonts w:ascii="Sylfaen" w:hAnsi="Sylfaen"/>
                <w:sz w:val="20"/>
                <w:szCs w:val="20"/>
              </w:rPr>
              <w:t xml:space="preserve">«Ա» </w:t>
            </w:r>
            <w:r w:rsidR="004F1DBB" w:rsidRPr="00056C83">
              <w:rPr>
                <w:rFonts w:ascii="Sylfaen" w:hAnsi="Sylfaen"/>
                <w:sz w:val="20"/>
                <w:szCs w:val="20"/>
              </w:rPr>
              <w:t>եւ</w:t>
            </w:r>
            <w:r w:rsidRPr="00056C83">
              <w:rPr>
                <w:rFonts w:ascii="Sylfaen" w:hAnsi="Sylfaen"/>
                <w:sz w:val="20"/>
                <w:szCs w:val="20"/>
              </w:rPr>
              <w:t xml:space="preserve"> (կամ) «բ» բաժինների հարցերին «ԱՅՈ» պատասխան տալու դեպքում 15-րդ </w:t>
            </w:r>
            <w:r w:rsidR="004F1DBB" w:rsidRPr="00056C83">
              <w:rPr>
                <w:rFonts w:ascii="Sylfaen" w:hAnsi="Sylfaen"/>
                <w:sz w:val="20"/>
                <w:szCs w:val="20"/>
              </w:rPr>
              <w:t>եւ</w:t>
            </w:r>
            <w:r w:rsidRPr="00056C83">
              <w:rPr>
                <w:rFonts w:ascii="Sylfaen" w:hAnsi="Sylfaen"/>
                <w:sz w:val="20"/>
                <w:szCs w:val="20"/>
              </w:rPr>
              <w:t xml:space="preserve"> 16-րդ վանդակներում նշվում են համապատասխան մեծությունները</w:t>
            </w:r>
          </w:p>
        </w:tc>
        <w:tc>
          <w:tcPr>
            <w:tcW w:w="964" w:type="dxa"/>
            <w:tcBorders>
              <w:top w:val="single" w:sz="4" w:space="0" w:color="auto"/>
              <w:bottom w:val="single" w:sz="4" w:space="0" w:color="auto"/>
            </w:tcBorders>
          </w:tcPr>
          <w:p w14:paraId="73ECC2FD"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5C994257" wp14:editId="7E92FB6A">
                  <wp:extent cx="214630" cy="2863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5D014E15"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67C3FC5A" wp14:editId="64B509CB">
                  <wp:extent cx="214630" cy="28638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2AA8A312" w14:textId="77777777" w:rsidTr="00177E33">
        <w:trPr>
          <w:jc w:val="center"/>
        </w:trPr>
        <w:tc>
          <w:tcPr>
            <w:tcW w:w="5415" w:type="dxa"/>
            <w:gridSpan w:val="2"/>
            <w:vMerge w:val="restart"/>
            <w:tcBorders>
              <w:top w:val="single" w:sz="4" w:space="0" w:color="auto"/>
              <w:left w:val="single" w:sz="4" w:space="0" w:color="auto"/>
              <w:bottom w:val="single" w:sz="4" w:space="0" w:color="auto"/>
              <w:right w:val="single" w:sz="4" w:space="0" w:color="auto"/>
            </w:tcBorders>
          </w:tcPr>
          <w:p w14:paraId="025880BF" w14:textId="77777777" w:rsidR="008B45D0" w:rsidRPr="00056C83" w:rsidRDefault="008B45D0" w:rsidP="00C0334E">
            <w:pPr>
              <w:pStyle w:val="ConsPlusNormal"/>
              <w:tabs>
                <w:tab w:val="left" w:pos="420"/>
              </w:tabs>
              <w:spacing w:after="120"/>
              <w:rPr>
                <w:rFonts w:ascii="Sylfaen" w:hAnsi="Sylfaen"/>
                <w:sz w:val="20"/>
                <w:szCs w:val="20"/>
              </w:rPr>
            </w:pPr>
            <w:bookmarkStart w:id="29" w:name="Par448"/>
            <w:bookmarkEnd w:id="29"/>
            <w:r w:rsidRPr="00056C83">
              <w:rPr>
                <w:rFonts w:ascii="Sylfaen" w:hAnsi="Sylfaen"/>
                <w:sz w:val="20"/>
                <w:szCs w:val="20"/>
              </w:rPr>
              <w:t>&lt;*&gt;</w:t>
            </w:r>
            <w:r w:rsidR="00C0334E" w:rsidRPr="00056C83">
              <w:rPr>
                <w:rFonts w:ascii="Sylfaen" w:hAnsi="Sylfaen"/>
                <w:sz w:val="20"/>
                <w:szCs w:val="20"/>
              </w:rPr>
              <w:tab/>
            </w:r>
            <w:r w:rsidRPr="00056C83">
              <w:rPr>
                <w:rFonts w:ascii="Sylfaen" w:hAnsi="Sylfaen"/>
                <w:sz w:val="20"/>
                <w:szCs w:val="20"/>
              </w:rPr>
              <w:t>Անձինք համարվում են փոխկապակցված բացառապես այն դեպքում, երբ՝</w:t>
            </w:r>
          </w:p>
          <w:p w14:paraId="184FD99C"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մեկը մյուսի կազմակերպության աշխատակիցներ են կամ տնօրեն (ղեկավար).</w:t>
            </w:r>
          </w:p>
          <w:p w14:paraId="4A5BEE52"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 xml:space="preserve">իրավաբանորեն ճանաչված գործընկերներ են, այսինքն՝ միմյանց հետ կապված են պայմանագրային հարաբերություններով, գործում են շահույթ ստանալու նպատակով եւ միասին են կրում համատեղ գործունեության իրականացման հետ կապված ծախսերն </w:t>
            </w:r>
            <w:r w:rsidRPr="00056C83">
              <w:rPr>
                <w:rFonts w:ascii="Sylfaen" w:hAnsi="Sylfaen"/>
                <w:sz w:val="20"/>
                <w:szCs w:val="20"/>
              </w:rPr>
              <w:lastRenderedPageBreak/>
              <w:t>ու վնասները.</w:t>
            </w:r>
          </w:p>
          <w:p w14:paraId="43D2968E"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գ)</w:t>
            </w:r>
            <w:r w:rsidR="00C0334E" w:rsidRPr="00056C83">
              <w:rPr>
                <w:rFonts w:ascii="Sylfaen" w:hAnsi="Sylfaen"/>
                <w:sz w:val="20"/>
                <w:szCs w:val="20"/>
              </w:rPr>
              <w:tab/>
            </w:r>
            <w:r w:rsidRPr="00056C83">
              <w:rPr>
                <w:rFonts w:ascii="Sylfaen" w:hAnsi="Sylfaen"/>
                <w:sz w:val="20"/>
                <w:szCs w:val="20"/>
              </w:rPr>
              <w:t>հանդիսանում են գործատու եւ աշխատող.</w:t>
            </w:r>
          </w:p>
          <w:p w14:paraId="00E6AC77"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դ)</w:t>
            </w:r>
            <w:r w:rsidR="00C0334E" w:rsidRPr="00056C83">
              <w:rPr>
                <w:rFonts w:ascii="Sylfaen" w:hAnsi="Sylfaen"/>
                <w:sz w:val="20"/>
                <w:szCs w:val="20"/>
              </w:rPr>
              <w:tab/>
            </w:r>
            <w:r w:rsidRPr="00056C83">
              <w:rPr>
                <w:rFonts w:ascii="Sylfaen" w:hAnsi="Sylfaen"/>
                <w:sz w:val="20"/>
                <w:szCs w:val="20"/>
              </w:rPr>
              <w:t>որեւէ անձ ուղղակիորեն կամ անուղղակիորեն տիրապետում, վերահսկում կամ հանդիսանում է երկուսի՝ շրջանառության մեջ դրված քվեարկող բաժնետոմսերի 5 կամ ավելի տոկոսի բաժնետերը.</w:t>
            </w:r>
          </w:p>
          <w:p w14:paraId="2C7313C5"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ե)</w:t>
            </w:r>
            <w:r w:rsidR="00C0334E" w:rsidRPr="00056C83">
              <w:rPr>
                <w:rFonts w:ascii="Sylfaen" w:hAnsi="Sylfaen"/>
                <w:sz w:val="20"/>
                <w:szCs w:val="20"/>
              </w:rPr>
              <w:tab/>
            </w:r>
            <w:r w:rsidRPr="00056C83">
              <w:rPr>
                <w:rFonts w:ascii="Sylfaen" w:hAnsi="Sylfaen"/>
                <w:sz w:val="20"/>
                <w:szCs w:val="20"/>
              </w:rPr>
              <w:t>նրանցից մեկն ուղղակիորեն կամ անուղղակիորեն վերահսկում է մյուսին.</w:t>
            </w:r>
          </w:p>
          <w:p w14:paraId="55CA2B6E"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զ)</w:t>
            </w:r>
            <w:r w:rsidR="00C0334E" w:rsidRPr="00056C83">
              <w:rPr>
                <w:rFonts w:ascii="Sylfaen" w:hAnsi="Sylfaen"/>
                <w:sz w:val="20"/>
                <w:szCs w:val="20"/>
              </w:rPr>
              <w:tab/>
            </w:r>
            <w:r w:rsidRPr="00056C83">
              <w:rPr>
                <w:rFonts w:ascii="Sylfaen" w:hAnsi="Sylfaen"/>
                <w:sz w:val="20"/>
                <w:szCs w:val="20"/>
              </w:rPr>
              <w:t>երկուսն էլ ուղղակիորեն կամ անուղղակիորեն վերահսկվում են երրորդ անձի կողմից.</w:t>
            </w:r>
          </w:p>
          <w:p w14:paraId="47F10F83"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է) նրանք միասին ուղղակիորեն կամ անուղղակիորեն վերահսկում են երրորդ անձին.</w:t>
            </w:r>
          </w:p>
          <w:p w14:paraId="05ECF002" w14:textId="77777777"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ը)</w:t>
            </w:r>
            <w:r w:rsidR="00C0334E" w:rsidRPr="00056C83">
              <w:rPr>
                <w:rFonts w:ascii="Sylfaen" w:hAnsi="Sylfaen"/>
                <w:sz w:val="20"/>
                <w:szCs w:val="20"/>
              </w:rPr>
              <w:tab/>
            </w:r>
            <w:r w:rsidRPr="00056C83">
              <w:rPr>
                <w:rFonts w:ascii="Sylfaen" w:hAnsi="Sylfaen"/>
                <w:sz w:val="20"/>
                <w:szCs w:val="20"/>
              </w:rPr>
              <w:t>ազգականներ կամ նույն ընտանիքի անդամներ են:</w:t>
            </w:r>
          </w:p>
          <w:p w14:paraId="6DC020EA"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Փոխկապակցվածության փաստն ինքնին չպետք է հիմք ծառայի ապրանքների մաքսային արժեքը որոշելու նպատակով գործարքի արժեքն անընդունելի համարելու համար (Եվրասիական տնտեսական միության մաքսային օրենսգրքի 39-րդ հոդվածի 4-րդ կետ):</w:t>
            </w:r>
          </w:p>
        </w:tc>
        <w:tc>
          <w:tcPr>
            <w:tcW w:w="680" w:type="dxa"/>
            <w:gridSpan w:val="2"/>
            <w:vMerge w:val="restart"/>
            <w:tcBorders>
              <w:top w:val="single" w:sz="4" w:space="0" w:color="auto"/>
              <w:left w:val="single" w:sz="4" w:space="0" w:color="auto"/>
              <w:bottom w:val="single" w:sz="4" w:space="0" w:color="auto"/>
            </w:tcBorders>
          </w:tcPr>
          <w:p w14:paraId="7EBBA6F1" w14:textId="77777777" w:rsidR="008B45D0" w:rsidRPr="00056C83" w:rsidRDefault="008B45D0" w:rsidP="00C0334E">
            <w:pPr>
              <w:pStyle w:val="ConsPlusNormal"/>
              <w:spacing w:after="120"/>
              <w:rPr>
                <w:rFonts w:ascii="Sylfaen" w:hAnsi="Sylfaen"/>
                <w:sz w:val="20"/>
                <w:szCs w:val="20"/>
              </w:rPr>
            </w:pPr>
            <w:bookmarkStart w:id="30" w:name="Par458"/>
            <w:bookmarkEnd w:id="30"/>
            <w:r w:rsidRPr="00056C83">
              <w:rPr>
                <w:rFonts w:ascii="Sylfaen" w:hAnsi="Sylfaen"/>
                <w:sz w:val="20"/>
                <w:szCs w:val="20"/>
              </w:rPr>
              <w:lastRenderedPageBreak/>
              <w:t>10</w:t>
            </w:r>
          </w:p>
        </w:tc>
        <w:tc>
          <w:tcPr>
            <w:tcW w:w="5008" w:type="dxa"/>
            <w:gridSpan w:val="5"/>
            <w:tcBorders>
              <w:top w:val="single" w:sz="4" w:space="0" w:color="auto"/>
              <w:bottom w:val="single" w:sz="4" w:space="0" w:color="auto"/>
              <w:right w:val="single" w:sz="4" w:space="0" w:color="auto"/>
            </w:tcBorders>
          </w:tcPr>
          <w:p w14:paraId="00006829" w14:textId="77777777" w:rsidR="008B45D0" w:rsidRPr="00056C83" w:rsidRDefault="008B45D0" w:rsidP="00C0334E">
            <w:pPr>
              <w:pStyle w:val="ConsPlusNormal"/>
              <w:tabs>
                <w:tab w:val="left" w:pos="355"/>
              </w:tabs>
              <w:spacing w:after="120"/>
              <w:rPr>
                <w:rFonts w:ascii="Sylfaen" w:hAnsi="Sylfaen"/>
                <w:sz w:val="20"/>
                <w:szCs w:val="20"/>
              </w:rPr>
            </w:pPr>
            <w:bookmarkStart w:id="31" w:name="Par459"/>
            <w:bookmarkEnd w:id="31"/>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Լրացուցիչ թերթերի քանակը</w:t>
            </w:r>
          </w:p>
        </w:tc>
      </w:tr>
      <w:tr w:rsidR="008B45D0" w:rsidRPr="00056C83" w14:paraId="211FDA6D" w14:textId="77777777" w:rsidTr="00177E33">
        <w:trPr>
          <w:jc w:val="center"/>
        </w:trPr>
        <w:tc>
          <w:tcPr>
            <w:tcW w:w="5415" w:type="dxa"/>
            <w:gridSpan w:val="2"/>
            <w:vMerge/>
            <w:tcBorders>
              <w:top w:val="single" w:sz="4" w:space="0" w:color="auto"/>
              <w:left w:val="single" w:sz="4" w:space="0" w:color="auto"/>
              <w:bottom w:val="single" w:sz="4" w:space="0" w:color="auto"/>
              <w:right w:val="single" w:sz="4" w:space="0" w:color="auto"/>
            </w:tcBorders>
          </w:tcPr>
          <w:p w14:paraId="2284A988" w14:textId="77777777" w:rsidR="008B45D0" w:rsidRPr="00056C83" w:rsidRDefault="008B45D0" w:rsidP="00C0334E">
            <w:pPr>
              <w:pStyle w:val="ConsPlusNormal"/>
              <w:spacing w:after="120"/>
              <w:jc w:val="center"/>
              <w:rPr>
                <w:rFonts w:ascii="Sylfaen" w:hAnsi="Sylfaen"/>
                <w:sz w:val="20"/>
                <w:szCs w:val="20"/>
              </w:rPr>
            </w:pPr>
          </w:p>
        </w:tc>
        <w:tc>
          <w:tcPr>
            <w:tcW w:w="680" w:type="dxa"/>
            <w:gridSpan w:val="2"/>
            <w:vMerge/>
            <w:tcBorders>
              <w:top w:val="single" w:sz="4" w:space="0" w:color="auto"/>
              <w:left w:val="single" w:sz="4" w:space="0" w:color="auto"/>
              <w:bottom w:val="single" w:sz="4" w:space="0" w:color="auto"/>
            </w:tcBorders>
          </w:tcPr>
          <w:p w14:paraId="56688C50" w14:textId="77777777" w:rsidR="008B45D0" w:rsidRPr="00056C83" w:rsidRDefault="008B45D0" w:rsidP="00C0334E">
            <w:pPr>
              <w:pStyle w:val="ConsPlusNormal"/>
              <w:spacing w:after="120"/>
              <w:jc w:val="center"/>
              <w:rPr>
                <w:rFonts w:ascii="Sylfaen" w:hAnsi="Sylfaen"/>
                <w:sz w:val="20"/>
                <w:szCs w:val="20"/>
              </w:rPr>
            </w:pPr>
          </w:p>
        </w:tc>
        <w:tc>
          <w:tcPr>
            <w:tcW w:w="5008" w:type="dxa"/>
            <w:gridSpan w:val="5"/>
            <w:tcBorders>
              <w:top w:val="single" w:sz="4" w:space="0" w:color="auto"/>
              <w:bottom w:val="single" w:sz="4" w:space="0" w:color="auto"/>
              <w:right w:val="single" w:sz="4" w:space="0" w:color="auto"/>
            </w:tcBorders>
          </w:tcPr>
          <w:p w14:paraId="03DBC4F7" w14:textId="77777777" w:rsidR="008B45D0" w:rsidRPr="00056C83" w:rsidRDefault="008B45D0" w:rsidP="00C0334E">
            <w:pPr>
              <w:pStyle w:val="ConsPlusNormal"/>
              <w:tabs>
                <w:tab w:val="left" w:pos="355"/>
              </w:tabs>
              <w:spacing w:after="120"/>
              <w:rPr>
                <w:rFonts w:ascii="Sylfaen" w:hAnsi="Sylfaen"/>
                <w:sz w:val="20"/>
                <w:szCs w:val="20"/>
              </w:rPr>
            </w:pPr>
            <w:bookmarkStart w:id="32" w:name="Par460"/>
            <w:bookmarkEnd w:id="32"/>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ՄԱՀ-ը լրացրած անձի մասին տեղեկություններ</w:t>
            </w:r>
          </w:p>
        </w:tc>
      </w:tr>
    </w:tbl>
    <w:p w14:paraId="5E0B3EE5" w14:textId="77777777" w:rsidR="00177E33" w:rsidRPr="00056C83" w:rsidRDefault="00177E33">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17"/>
        <w:gridCol w:w="1657"/>
        <w:gridCol w:w="392"/>
        <w:gridCol w:w="1709"/>
        <w:gridCol w:w="2250"/>
        <w:gridCol w:w="1417"/>
        <w:gridCol w:w="165"/>
        <w:gridCol w:w="175"/>
        <w:gridCol w:w="1407"/>
        <w:gridCol w:w="1561"/>
      </w:tblGrid>
      <w:tr w:rsidR="00C418A9" w:rsidRPr="00056C83" w14:paraId="136CEDD3" w14:textId="77777777" w:rsidTr="00C418A9">
        <w:trPr>
          <w:jc w:val="center"/>
        </w:trPr>
        <w:tc>
          <w:tcPr>
            <w:tcW w:w="6425" w:type="dxa"/>
            <w:gridSpan w:val="5"/>
            <w:tcBorders>
              <w:bottom w:val="single" w:sz="4" w:space="0" w:color="auto"/>
            </w:tcBorders>
          </w:tcPr>
          <w:p w14:paraId="7078B2FA"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lastRenderedPageBreak/>
              <w:t>1-ին մեթոդ</w:t>
            </w:r>
          </w:p>
        </w:tc>
        <w:tc>
          <w:tcPr>
            <w:tcW w:w="1582" w:type="dxa"/>
            <w:gridSpan w:val="2"/>
            <w:tcBorders>
              <w:bottom w:val="single" w:sz="4" w:space="0" w:color="auto"/>
            </w:tcBorders>
          </w:tcPr>
          <w:p w14:paraId="61770E37"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bottom w:val="single" w:sz="4" w:space="0" w:color="auto"/>
            </w:tcBorders>
          </w:tcPr>
          <w:p w14:paraId="2F693550" w14:textId="77777777" w:rsidR="008B45D0" w:rsidRPr="00056C83" w:rsidRDefault="008B45D0" w:rsidP="00177E33">
            <w:pPr>
              <w:pStyle w:val="ConsPlusNormal"/>
              <w:spacing w:after="120"/>
              <w:ind w:right="38"/>
              <w:jc w:val="right"/>
              <w:rPr>
                <w:rFonts w:ascii="Sylfaen" w:hAnsi="Sylfaen"/>
                <w:sz w:val="20"/>
                <w:szCs w:val="20"/>
              </w:rPr>
            </w:pPr>
            <w:r w:rsidRPr="00056C83">
              <w:rPr>
                <w:rFonts w:ascii="Sylfaen" w:hAnsi="Sylfaen"/>
                <w:sz w:val="20"/>
                <w:szCs w:val="20"/>
              </w:rPr>
              <w:t>Ձեւ ՄԱՀ-1</w:t>
            </w:r>
          </w:p>
        </w:tc>
        <w:tc>
          <w:tcPr>
            <w:tcW w:w="1561" w:type="dxa"/>
            <w:tcBorders>
              <w:bottom w:val="single" w:sz="4" w:space="0" w:color="auto"/>
            </w:tcBorders>
          </w:tcPr>
          <w:p w14:paraId="722F1607" w14:textId="77777777" w:rsidR="008B45D0" w:rsidRPr="00056C83" w:rsidRDefault="008B45D0" w:rsidP="00C0334E">
            <w:pPr>
              <w:pStyle w:val="ConsPlusNormal"/>
              <w:spacing w:after="120"/>
              <w:jc w:val="right"/>
              <w:rPr>
                <w:rFonts w:ascii="Sylfaen" w:hAnsi="Sylfaen"/>
                <w:sz w:val="20"/>
                <w:szCs w:val="20"/>
              </w:rPr>
            </w:pPr>
            <w:r w:rsidRPr="00056C83">
              <w:rPr>
                <w:rFonts w:ascii="Sylfaen" w:hAnsi="Sylfaen"/>
                <w:sz w:val="20"/>
                <w:szCs w:val="20"/>
              </w:rPr>
              <w:t>Թերթ թիվ ___</w:t>
            </w:r>
          </w:p>
        </w:tc>
      </w:tr>
      <w:tr w:rsidR="00C418A9" w:rsidRPr="00056C83" w14:paraId="16752151" w14:textId="77777777" w:rsidTr="00C418A9">
        <w:trPr>
          <w:jc w:val="center"/>
        </w:trPr>
        <w:tc>
          <w:tcPr>
            <w:tcW w:w="6425" w:type="dxa"/>
            <w:gridSpan w:val="5"/>
            <w:vMerge w:val="restart"/>
            <w:tcBorders>
              <w:top w:val="single" w:sz="4" w:space="0" w:color="auto"/>
              <w:left w:val="single" w:sz="4" w:space="0" w:color="auto"/>
              <w:bottom w:val="single" w:sz="4" w:space="0" w:color="auto"/>
              <w:right w:val="single" w:sz="4" w:space="0" w:color="auto"/>
            </w:tcBorders>
          </w:tcPr>
          <w:p w14:paraId="54EC850D"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82" w:type="dxa"/>
            <w:gridSpan w:val="2"/>
            <w:tcBorders>
              <w:top w:val="single" w:sz="4" w:space="0" w:color="auto"/>
              <w:left w:val="single" w:sz="4" w:space="0" w:color="auto"/>
              <w:bottom w:val="single" w:sz="4" w:space="0" w:color="auto"/>
              <w:right w:val="single" w:sz="4" w:space="0" w:color="auto"/>
            </w:tcBorders>
          </w:tcPr>
          <w:p w14:paraId="10B935EB" w14:textId="77777777" w:rsidR="008B45D0" w:rsidRPr="00056C83" w:rsidRDefault="008B45D0" w:rsidP="00C0334E">
            <w:pPr>
              <w:pStyle w:val="ConsPlusNormal"/>
              <w:spacing w:after="120"/>
              <w:jc w:val="center"/>
              <w:rPr>
                <w:rFonts w:ascii="Sylfaen" w:hAnsi="Sylfaen"/>
                <w:sz w:val="20"/>
                <w:szCs w:val="20"/>
              </w:rPr>
            </w:pPr>
            <w:bookmarkStart w:id="33" w:name="Par467"/>
            <w:bookmarkEnd w:id="33"/>
            <w:r w:rsidRPr="00056C83">
              <w:rPr>
                <w:rFonts w:ascii="Sylfaen" w:hAnsi="Sylfaen"/>
                <w:sz w:val="20"/>
                <w:szCs w:val="20"/>
              </w:rPr>
              <w:t>Ապրանք թիվ</w:t>
            </w:r>
          </w:p>
        </w:tc>
        <w:tc>
          <w:tcPr>
            <w:tcW w:w="1582" w:type="dxa"/>
            <w:gridSpan w:val="2"/>
            <w:tcBorders>
              <w:top w:val="single" w:sz="4" w:space="0" w:color="auto"/>
              <w:left w:val="single" w:sz="4" w:space="0" w:color="auto"/>
              <w:bottom w:val="single" w:sz="4" w:space="0" w:color="auto"/>
              <w:right w:val="single" w:sz="4" w:space="0" w:color="auto"/>
            </w:tcBorders>
          </w:tcPr>
          <w:p w14:paraId="2C5624F4"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1" w:type="dxa"/>
            <w:tcBorders>
              <w:top w:val="single" w:sz="4" w:space="0" w:color="auto"/>
              <w:left w:val="single" w:sz="4" w:space="0" w:color="auto"/>
              <w:bottom w:val="single" w:sz="4" w:space="0" w:color="auto"/>
              <w:right w:val="single" w:sz="4" w:space="0" w:color="auto"/>
            </w:tcBorders>
          </w:tcPr>
          <w:p w14:paraId="7FD48166"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C418A9" w:rsidRPr="00056C83" w14:paraId="4F086FA7" w14:textId="77777777" w:rsidTr="00C418A9">
        <w:trPr>
          <w:jc w:val="center"/>
        </w:trPr>
        <w:tc>
          <w:tcPr>
            <w:tcW w:w="6425" w:type="dxa"/>
            <w:gridSpan w:val="5"/>
            <w:vMerge/>
            <w:tcBorders>
              <w:top w:val="single" w:sz="4" w:space="0" w:color="auto"/>
              <w:left w:val="single" w:sz="4" w:space="0" w:color="auto"/>
              <w:bottom w:val="single" w:sz="4" w:space="0" w:color="auto"/>
              <w:right w:val="single" w:sz="4" w:space="0" w:color="auto"/>
            </w:tcBorders>
          </w:tcPr>
          <w:p w14:paraId="268BCC43" w14:textId="77777777" w:rsidR="008B45D0" w:rsidRPr="00056C83" w:rsidRDefault="008B45D0" w:rsidP="00C0334E">
            <w:pPr>
              <w:pStyle w:val="ConsPlusNormal"/>
              <w:spacing w:after="120"/>
              <w:ind w:firstLine="540"/>
              <w:jc w:val="both"/>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5C27E3C8" w14:textId="77777777" w:rsidR="008B45D0" w:rsidRPr="00056C83" w:rsidRDefault="008B45D0" w:rsidP="00C0334E">
            <w:pPr>
              <w:pStyle w:val="ConsPlusNormal"/>
              <w:spacing w:after="120"/>
              <w:jc w:val="center"/>
              <w:rPr>
                <w:rFonts w:ascii="Sylfaen" w:hAnsi="Sylfaen"/>
                <w:sz w:val="20"/>
                <w:szCs w:val="20"/>
              </w:rPr>
            </w:pPr>
            <w:bookmarkStart w:id="34" w:name="Par470"/>
            <w:bookmarkEnd w:id="34"/>
            <w:r w:rsidRPr="00056C83">
              <w:rPr>
                <w:rFonts w:ascii="Sylfaen" w:hAnsi="Sylfaen"/>
                <w:sz w:val="20"/>
                <w:szCs w:val="20"/>
              </w:rPr>
              <w:t>ԵԱՏՄ ԱՏԳ ԱԱ ծածկագիրը</w:t>
            </w:r>
          </w:p>
        </w:tc>
        <w:tc>
          <w:tcPr>
            <w:tcW w:w="1582" w:type="dxa"/>
            <w:gridSpan w:val="2"/>
            <w:tcBorders>
              <w:top w:val="single" w:sz="4" w:space="0" w:color="auto"/>
              <w:left w:val="single" w:sz="4" w:space="0" w:color="auto"/>
              <w:bottom w:val="single" w:sz="4" w:space="0" w:color="auto"/>
              <w:right w:val="single" w:sz="4" w:space="0" w:color="auto"/>
            </w:tcBorders>
          </w:tcPr>
          <w:p w14:paraId="015A4767"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1" w:type="dxa"/>
            <w:tcBorders>
              <w:top w:val="single" w:sz="4" w:space="0" w:color="auto"/>
              <w:left w:val="single" w:sz="4" w:space="0" w:color="auto"/>
              <w:bottom w:val="single" w:sz="4" w:space="0" w:color="auto"/>
              <w:right w:val="single" w:sz="4" w:space="0" w:color="auto"/>
            </w:tcBorders>
          </w:tcPr>
          <w:p w14:paraId="7F71E26D"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C418A9" w:rsidRPr="00056C83" w14:paraId="1B129A52" w14:textId="77777777" w:rsidTr="00C418A9">
        <w:trPr>
          <w:jc w:val="center"/>
        </w:trPr>
        <w:tc>
          <w:tcPr>
            <w:tcW w:w="2074" w:type="dxa"/>
            <w:gridSpan w:val="2"/>
            <w:vMerge w:val="restart"/>
            <w:tcBorders>
              <w:top w:val="single" w:sz="4" w:space="0" w:color="auto"/>
              <w:left w:val="single" w:sz="4" w:space="0" w:color="auto"/>
              <w:bottom w:val="single" w:sz="4" w:space="0" w:color="auto"/>
              <w:right w:val="single" w:sz="4" w:space="0" w:color="auto"/>
            </w:tcBorders>
          </w:tcPr>
          <w:p w14:paraId="11B02905" w14:textId="77777777" w:rsidR="008B45D0" w:rsidRPr="00056C83" w:rsidRDefault="008B45D0" w:rsidP="00177E33">
            <w:pPr>
              <w:pStyle w:val="ConsPlusNormal"/>
              <w:spacing w:after="120"/>
              <w:ind w:left="2"/>
              <w:rPr>
                <w:rFonts w:ascii="Sylfaen" w:hAnsi="Sylfaen"/>
                <w:sz w:val="20"/>
                <w:szCs w:val="20"/>
              </w:rPr>
            </w:pPr>
            <w:r w:rsidRPr="00056C83">
              <w:rPr>
                <w:rFonts w:ascii="Sylfaen" w:hAnsi="Sylfaen"/>
                <w:sz w:val="20"/>
                <w:szCs w:val="20"/>
              </w:rPr>
              <w:t>ՀԱՇՎԱՐԿԻ ՀԻՄՔԸ</w:t>
            </w:r>
          </w:p>
        </w:tc>
        <w:tc>
          <w:tcPr>
            <w:tcW w:w="392" w:type="dxa"/>
            <w:vMerge w:val="restart"/>
            <w:tcBorders>
              <w:top w:val="single" w:sz="4" w:space="0" w:color="auto"/>
              <w:left w:val="single" w:sz="4" w:space="0" w:color="auto"/>
              <w:bottom w:val="single" w:sz="4" w:space="0" w:color="auto"/>
            </w:tcBorders>
          </w:tcPr>
          <w:p w14:paraId="2E226601" w14:textId="77777777" w:rsidR="008B45D0" w:rsidRPr="00056C83" w:rsidRDefault="008B45D0" w:rsidP="00C418A9">
            <w:pPr>
              <w:pStyle w:val="ConsPlusNormal"/>
              <w:spacing w:after="120"/>
              <w:rPr>
                <w:rFonts w:ascii="Sylfaen" w:hAnsi="Sylfaen"/>
                <w:sz w:val="20"/>
                <w:szCs w:val="20"/>
              </w:rPr>
            </w:pPr>
            <w:bookmarkStart w:id="35" w:name="Par474"/>
            <w:bookmarkEnd w:id="35"/>
            <w:r w:rsidRPr="00056C83">
              <w:rPr>
                <w:rFonts w:ascii="Sylfaen" w:hAnsi="Sylfaen"/>
                <w:sz w:val="20"/>
                <w:szCs w:val="20"/>
              </w:rPr>
              <w:t>11</w:t>
            </w:r>
          </w:p>
        </w:tc>
        <w:tc>
          <w:tcPr>
            <w:tcW w:w="3959" w:type="dxa"/>
            <w:gridSpan w:val="2"/>
            <w:tcBorders>
              <w:top w:val="single" w:sz="4" w:space="0" w:color="auto"/>
              <w:bottom w:val="single" w:sz="4" w:space="0" w:color="auto"/>
              <w:right w:val="single" w:sz="4" w:space="0" w:color="auto"/>
            </w:tcBorders>
          </w:tcPr>
          <w:p w14:paraId="78B00F40" w14:textId="77777777" w:rsidR="008B45D0" w:rsidRPr="00056C83" w:rsidRDefault="008B45D0" w:rsidP="00C418A9">
            <w:pPr>
              <w:pStyle w:val="ConsPlusNormal"/>
              <w:tabs>
                <w:tab w:val="left" w:pos="478"/>
              </w:tabs>
              <w:spacing w:after="120"/>
              <w:rPr>
                <w:rFonts w:ascii="Sylfaen" w:hAnsi="Sylfaen"/>
                <w:sz w:val="20"/>
                <w:szCs w:val="20"/>
              </w:rPr>
            </w:pPr>
            <w:bookmarkStart w:id="36" w:name="Par475"/>
            <w:bookmarkEnd w:id="36"/>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ներմուծվող ապրանքների համար փաստացի վճարված կամ վճարման ենթակա գինը ՀԱՇՎԻ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1545F0C1"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731E22C"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0FBE8575" w14:textId="77777777" w:rsidR="008B45D0" w:rsidRPr="00056C83" w:rsidRDefault="008B45D0" w:rsidP="00C0334E">
            <w:pPr>
              <w:pStyle w:val="ConsPlusNormal"/>
              <w:spacing w:after="120"/>
              <w:rPr>
                <w:rFonts w:ascii="Sylfaen" w:hAnsi="Sylfaen"/>
                <w:sz w:val="20"/>
                <w:szCs w:val="20"/>
              </w:rPr>
            </w:pPr>
          </w:p>
        </w:tc>
      </w:tr>
      <w:tr w:rsidR="00C418A9" w:rsidRPr="00056C83" w14:paraId="7486DE29"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33B6F3D6" w14:textId="77777777" w:rsidR="008B45D0" w:rsidRPr="00056C83" w:rsidRDefault="008B45D0" w:rsidP="00C418A9">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14:paraId="0CB52D7D" w14:textId="77777777" w:rsidR="008B45D0" w:rsidRPr="00056C83" w:rsidRDefault="008B45D0" w:rsidP="00C418A9">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1D9ED899" w14:textId="77777777" w:rsidR="008B45D0" w:rsidRPr="00056C83" w:rsidRDefault="008B45D0" w:rsidP="00C418A9">
            <w:pPr>
              <w:pStyle w:val="ConsPlusNormal"/>
              <w:spacing w:after="120"/>
              <w:rPr>
                <w:rFonts w:ascii="Sylfaen" w:hAnsi="Sylfaen"/>
                <w:sz w:val="20"/>
                <w:szCs w:val="20"/>
              </w:rPr>
            </w:pPr>
            <w:bookmarkStart w:id="37" w:name="Par479"/>
            <w:bookmarkEnd w:id="37"/>
            <w:r w:rsidRPr="00056C83">
              <w:rPr>
                <w:rFonts w:ascii="Sylfaen" w:hAnsi="Sylfaen"/>
                <w:sz w:val="20"/>
                <w:szCs w:val="20"/>
              </w:rPr>
              <w:t>ԱԶԳԱՅԻՆ ԱՐԺՈՒՅԹՈՎ</w:t>
            </w:r>
          </w:p>
          <w:p w14:paraId="71E8244B"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r w:rsidR="00177E33" w:rsidRPr="00056C83">
              <w:rPr>
                <w:rFonts w:ascii="Sylfaen" w:hAnsi="Sylfaen"/>
                <w:sz w:val="20"/>
                <w:szCs w:val="20"/>
              </w:rPr>
              <w:t xml:space="preserve"> _________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14:paraId="71C552B8"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A035840"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2D5D6F62" w14:textId="77777777" w:rsidR="008B45D0" w:rsidRPr="00056C83" w:rsidRDefault="008B45D0" w:rsidP="00C0334E">
            <w:pPr>
              <w:pStyle w:val="ConsPlusNormal"/>
              <w:spacing w:after="120"/>
              <w:rPr>
                <w:rFonts w:ascii="Sylfaen" w:hAnsi="Sylfaen"/>
                <w:sz w:val="20"/>
                <w:szCs w:val="20"/>
              </w:rPr>
            </w:pPr>
          </w:p>
        </w:tc>
      </w:tr>
      <w:tr w:rsidR="00C418A9" w:rsidRPr="00056C83" w14:paraId="64C01EC5"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7505C9BF" w14:textId="77777777" w:rsidR="008B45D0" w:rsidRPr="00056C83" w:rsidRDefault="008B45D0" w:rsidP="00C418A9">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14:paraId="7A199227" w14:textId="77777777" w:rsidR="008B45D0" w:rsidRPr="00056C83" w:rsidRDefault="008B45D0" w:rsidP="00C418A9">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4208E66B" w14:textId="77777777" w:rsidR="008B45D0" w:rsidRPr="00056C83" w:rsidRDefault="008B45D0" w:rsidP="00C418A9">
            <w:pPr>
              <w:pStyle w:val="ConsPlusNormal"/>
              <w:tabs>
                <w:tab w:val="left" w:pos="463"/>
              </w:tabs>
              <w:spacing w:after="120"/>
              <w:rPr>
                <w:rFonts w:ascii="Sylfaen" w:hAnsi="Sylfaen"/>
                <w:sz w:val="20"/>
                <w:szCs w:val="20"/>
              </w:rPr>
            </w:pPr>
            <w:bookmarkStart w:id="38" w:name="Par484"/>
            <w:bookmarkEnd w:id="38"/>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անուղղակի վճարումները (պայմանները կամ պարտավորությունները)</w:t>
            </w:r>
          </w:p>
          <w:p w14:paraId="6A7C614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ԱԶԳԱՅԻՆ ԱՐԺՈՒՅԹՈՎ</w:t>
            </w:r>
          </w:p>
          <w:p w14:paraId="40ACA26E"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r w:rsidR="00177E33" w:rsidRPr="00056C83">
              <w:rPr>
                <w:rFonts w:ascii="Sylfaen" w:hAnsi="Sylfaen"/>
                <w:sz w:val="20"/>
                <w:szCs w:val="20"/>
              </w:rPr>
              <w:t xml:space="preserve"> _________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14:paraId="39E0344C" w14:textId="77777777"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9431562" w14:textId="77777777"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4D983F45" w14:textId="77777777" w:rsidR="008B45D0" w:rsidRPr="00056C83" w:rsidRDefault="008B45D0" w:rsidP="00C0334E">
            <w:pPr>
              <w:pStyle w:val="ConsPlusNormal"/>
              <w:spacing w:after="120"/>
              <w:rPr>
                <w:rFonts w:ascii="Sylfaen" w:hAnsi="Sylfaen"/>
                <w:sz w:val="20"/>
                <w:szCs w:val="20"/>
              </w:rPr>
            </w:pPr>
          </w:p>
        </w:tc>
      </w:tr>
      <w:tr w:rsidR="00C418A9" w:rsidRPr="00056C83" w14:paraId="03B7594B"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39694A34" w14:textId="77777777" w:rsidR="008B45D0" w:rsidRPr="00056C83" w:rsidRDefault="008B45D0" w:rsidP="00C418A9">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1750702E" w14:textId="77777777" w:rsidR="008B45D0" w:rsidRPr="00056C83" w:rsidRDefault="008B45D0" w:rsidP="00C418A9">
            <w:pPr>
              <w:pStyle w:val="ConsPlusNormal"/>
              <w:spacing w:after="120"/>
              <w:rPr>
                <w:rFonts w:ascii="Sylfaen" w:hAnsi="Sylfaen"/>
                <w:sz w:val="20"/>
                <w:szCs w:val="20"/>
              </w:rPr>
            </w:pPr>
            <w:bookmarkStart w:id="39" w:name="Par490"/>
            <w:bookmarkEnd w:id="39"/>
            <w:r w:rsidRPr="00056C83">
              <w:rPr>
                <w:rFonts w:ascii="Sylfaen" w:hAnsi="Sylfaen"/>
                <w:sz w:val="20"/>
                <w:szCs w:val="20"/>
              </w:rPr>
              <w:t>12</w:t>
            </w:r>
          </w:p>
        </w:tc>
        <w:tc>
          <w:tcPr>
            <w:tcW w:w="3959" w:type="dxa"/>
            <w:gridSpan w:val="2"/>
            <w:tcBorders>
              <w:top w:val="single" w:sz="4" w:space="0" w:color="auto"/>
              <w:bottom w:val="single" w:sz="4" w:space="0" w:color="auto"/>
              <w:right w:val="single" w:sz="4" w:space="0" w:color="auto"/>
            </w:tcBorders>
          </w:tcPr>
          <w:p w14:paraId="03EC4C89"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Ընդամենը՝ ըստ 11-րդ վանդակի «ա» </w:t>
            </w:r>
            <w:r w:rsidR="004F1DBB" w:rsidRPr="00056C83">
              <w:rPr>
                <w:rFonts w:ascii="Sylfaen" w:hAnsi="Sylfaen"/>
                <w:sz w:val="20"/>
                <w:szCs w:val="20"/>
              </w:rPr>
              <w:t>եւ</w:t>
            </w:r>
            <w:r w:rsidRPr="00056C83">
              <w:rPr>
                <w:rFonts w:ascii="Sylfaen" w:hAnsi="Sylfaen"/>
                <w:sz w:val="20"/>
                <w:szCs w:val="20"/>
              </w:rPr>
              <w:t xml:space="preserve"> «բ» բաժինների՝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1B40E39C" w14:textId="77777777"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2368A839" w14:textId="77777777"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010A504D" w14:textId="77777777" w:rsidR="008B45D0" w:rsidRPr="00056C83" w:rsidRDefault="008B45D0" w:rsidP="00C0334E">
            <w:pPr>
              <w:pStyle w:val="ConsPlusNormal"/>
              <w:spacing w:after="120"/>
              <w:rPr>
                <w:rFonts w:ascii="Sylfaen" w:hAnsi="Sylfaen"/>
                <w:sz w:val="20"/>
                <w:szCs w:val="20"/>
              </w:rPr>
            </w:pPr>
          </w:p>
        </w:tc>
      </w:tr>
      <w:tr w:rsidR="00C418A9" w:rsidRPr="00056C83" w14:paraId="0CE65D91" w14:textId="77777777" w:rsidTr="00C418A9">
        <w:trPr>
          <w:jc w:val="center"/>
        </w:trPr>
        <w:tc>
          <w:tcPr>
            <w:tcW w:w="2074" w:type="dxa"/>
            <w:gridSpan w:val="2"/>
            <w:vMerge w:val="restart"/>
            <w:tcBorders>
              <w:top w:val="single" w:sz="4" w:space="0" w:color="auto"/>
              <w:left w:val="single" w:sz="4" w:space="0" w:color="auto"/>
              <w:right w:val="single" w:sz="4" w:space="0" w:color="auto"/>
            </w:tcBorders>
          </w:tcPr>
          <w:p w14:paraId="2BE93205" w14:textId="77777777" w:rsidR="008B45D0" w:rsidRPr="00056C83" w:rsidRDefault="008B45D0" w:rsidP="00C418A9">
            <w:pPr>
              <w:pStyle w:val="ConsPlusNormal"/>
              <w:spacing w:after="120"/>
              <w:ind w:right="-119"/>
              <w:rPr>
                <w:rFonts w:ascii="Sylfaen" w:hAnsi="Sylfaen"/>
                <w:sz w:val="20"/>
                <w:szCs w:val="20"/>
              </w:rPr>
            </w:pPr>
            <w:r w:rsidRPr="00056C83">
              <w:rPr>
                <w:rFonts w:ascii="Sylfaen" w:hAnsi="Sylfaen"/>
                <w:sz w:val="20"/>
                <w:szCs w:val="20"/>
              </w:rPr>
              <w:t>ԼՐԱՑՈՒՑԻՉ ՀԱՎԵԼԱԳՐՈՒՄՆԵՐ</w:t>
            </w:r>
          </w:p>
          <w:p w14:paraId="2C30A964"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ազգային արժույթով </w:t>
            </w:r>
            <w:r w:rsidRPr="00056C83">
              <w:rPr>
                <w:rFonts w:ascii="Sylfaen" w:hAnsi="Sylfaen"/>
                <w:spacing w:val="-6"/>
                <w:sz w:val="20"/>
                <w:szCs w:val="20"/>
              </w:rPr>
              <w:t>ծախսեր, որոնք ներառված չեն 12-րդ վանդակում&lt;*&gt;</w:t>
            </w:r>
          </w:p>
        </w:tc>
        <w:tc>
          <w:tcPr>
            <w:tcW w:w="392" w:type="dxa"/>
            <w:vMerge w:val="restart"/>
            <w:tcBorders>
              <w:top w:val="single" w:sz="4" w:space="0" w:color="auto"/>
              <w:left w:val="single" w:sz="4" w:space="0" w:color="auto"/>
              <w:bottom w:val="single" w:sz="4" w:space="0" w:color="auto"/>
            </w:tcBorders>
          </w:tcPr>
          <w:p w14:paraId="61DF2506" w14:textId="77777777" w:rsidR="008B45D0" w:rsidRPr="00056C83" w:rsidRDefault="008B45D0" w:rsidP="00C418A9">
            <w:pPr>
              <w:pStyle w:val="ConsPlusNormal"/>
              <w:spacing w:after="120"/>
              <w:rPr>
                <w:rFonts w:ascii="Sylfaen" w:hAnsi="Sylfaen"/>
                <w:sz w:val="20"/>
                <w:szCs w:val="20"/>
              </w:rPr>
            </w:pPr>
            <w:bookmarkStart w:id="40" w:name="Par497"/>
            <w:bookmarkEnd w:id="40"/>
            <w:r w:rsidRPr="00056C83">
              <w:rPr>
                <w:rFonts w:ascii="Sylfaen" w:hAnsi="Sylfaen"/>
                <w:sz w:val="20"/>
                <w:szCs w:val="20"/>
              </w:rPr>
              <w:t>13</w:t>
            </w:r>
          </w:p>
        </w:tc>
        <w:tc>
          <w:tcPr>
            <w:tcW w:w="3959" w:type="dxa"/>
            <w:gridSpan w:val="2"/>
            <w:tcBorders>
              <w:top w:val="single" w:sz="4" w:space="0" w:color="auto"/>
              <w:bottom w:val="single" w:sz="4" w:space="0" w:color="auto"/>
              <w:right w:val="single" w:sz="4" w:space="0" w:color="auto"/>
            </w:tcBorders>
          </w:tcPr>
          <w:p w14:paraId="489C4882"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Գնորդի կողմից հետ</w:t>
            </w:r>
            <w:r w:rsidR="004F1DBB" w:rsidRPr="00056C83">
              <w:rPr>
                <w:rFonts w:ascii="Sylfaen" w:hAnsi="Sylfaen"/>
                <w:sz w:val="20"/>
                <w:szCs w:val="20"/>
              </w:rPr>
              <w:t>եւ</w:t>
            </w:r>
            <w:r w:rsidRPr="00056C83">
              <w:rPr>
                <w:rFonts w:ascii="Sylfaen" w:hAnsi="Sylfaen"/>
                <w:sz w:val="20"/>
                <w:szCs w:val="20"/>
              </w:rPr>
              <w:t>յալի մասով կատարված ծախսեր՝</w:t>
            </w:r>
          </w:p>
          <w:p w14:paraId="2E9685FC" w14:textId="77777777" w:rsidR="008B45D0" w:rsidRPr="00056C83" w:rsidRDefault="008B45D0" w:rsidP="00C418A9">
            <w:pPr>
              <w:pStyle w:val="ConsPlusNormal"/>
              <w:tabs>
                <w:tab w:val="left" w:pos="466"/>
              </w:tabs>
              <w:spacing w:after="120"/>
              <w:rPr>
                <w:rFonts w:ascii="Sylfaen" w:hAnsi="Sylfaen"/>
                <w:sz w:val="20"/>
                <w:szCs w:val="20"/>
              </w:rPr>
            </w:pPr>
            <w:bookmarkStart w:id="41" w:name="Par499"/>
            <w:bookmarkEnd w:id="41"/>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գործակալի (միջնորդի), բրոքերի վարձատրություն՝ բացառությամբ ներմուծվող ապրանքների գնման համար վարձատրությունների</w:t>
            </w:r>
          </w:p>
        </w:tc>
        <w:tc>
          <w:tcPr>
            <w:tcW w:w="1582" w:type="dxa"/>
            <w:gridSpan w:val="2"/>
            <w:tcBorders>
              <w:top w:val="single" w:sz="4" w:space="0" w:color="auto"/>
              <w:left w:val="single" w:sz="4" w:space="0" w:color="auto"/>
              <w:bottom w:val="single" w:sz="4" w:space="0" w:color="auto"/>
              <w:right w:val="single" w:sz="4" w:space="0" w:color="auto"/>
            </w:tcBorders>
          </w:tcPr>
          <w:p w14:paraId="5F9ED775" w14:textId="77777777"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BBC8535" w14:textId="77777777"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A4F3D10" w14:textId="77777777" w:rsidR="008B45D0" w:rsidRPr="00056C83" w:rsidRDefault="008B45D0" w:rsidP="00C0334E">
            <w:pPr>
              <w:pStyle w:val="ConsPlusNormal"/>
              <w:spacing w:after="120"/>
              <w:rPr>
                <w:rFonts w:ascii="Sylfaen" w:hAnsi="Sylfaen"/>
                <w:sz w:val="20"/>
                <w:szCs w:val="20"/>
              </w:rPr>
            </w:pPr>
          </w:p>
        </w:tc>
      </w:tr>
      <w:tr w:rsidR="00C418A9" w:rsidRPr="00056C83" w14:paraId="37332ADB"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7CA0337A"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14:paraId="28E3CB2E" w14:textId="77777777"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45F660ED" w14:textId="77777777" w:rsidR="008B45D0" w:rsidRPr="00056C83" w:rsidRDefault="008B45D0" w:rsidP="00C418A9">
            <w:pPr>
              <w:pStyle w:val="ConsPlusNormal"/>
              <w:tabs>
                <w:tab w:val="left" w:pos="394"/>
              </w:tabs>
              <w:spacing w:after="120"/>
              <w:rPr>
                <w:rFonts w:ascii="Sylfaen" w:hAnsi="Sylfaen"/>
                <w:sz w:val="20"/>
                <w:szCs w:val="20"/>
              </w:rPr>
            </w:pPr>
            <w:bookmarkStart w:id="42" w:name="Par503"/>
            <w:bookmarkEnd w:id="42"/>
            <w:r w:rsidRPr="00056C83">
              <w:rPr>
                <w:rFonts w:ascii="Sylfaen" w:hAnsi="Sylfaen"/>
                <w:sz w:val="20"/>
                <w:szCs w:val="20"/>
              </w:rPr>
              <w:t>բ</w:t>
            </w:r>
            <w:r w:rsidRPr="00394C21">
              <w:rPr>
                <w:rFonts w:ascii="Sylfaen" w:hAnsi="Sylfaen"/>
                <w:spacing w:val="-6"/>
                <w:sz w:val="20"/>
                <w:szCs w:val="20"/>
              </w:rPr>
              <w:t>)</w:t>
            </w:r>
            <w:r w:rsidR="00C418A9" w:rsidRPr="00394C21">
              <w:rPr>
                <w:rFonts w:ascii="Sylfaen" w:hAnsi="Sylfaen"/>
                <w:spacing w:val="-6"/>
                <w:sz w:val="20"/>
                <w:szCs w:val="20"/>
              </w:rPr>
              <w:tab/>
            </w:r>
            <w:r w:rsidRPr="00394C21">
              <w:rPr>
                <w:rFonts w:ascii="Sylfaen" w:hAnsi="Sylfaen"/>
                <w:spacing w:val="-6"/>
                <w:sz w:val="20"/>
                <w:szCs w:val="20"/>
              </w:rPr>
              <w:t xml:space="preserve">տարա </w:t>
            </w:r>
            <w:r w:rsidR="004F1DBB" w:rsidRPr="00394C21">
              <w:rPr>
                <w:rFonts w:ascii="Sylfaen" w:hAnsi="Sylfaen"/>
                <w:spacing w:val="-6"/>
                <w:sz w:val="20"/>
                <w:szCs w:val="20"/>
              </w:rPr>
              <w:t>եւ</w:t>
            </w:r>
            <w:r w:rsidRPr="00394C21">
              <w:rPr>
                <w:rFonts w:ascii="Sylfaen" w:hAnsi="Sylfaen"/>
                <w:spacing w:val="-6"/>
                <w:sz w:val="20"/>
                <w:szCs w:val="20"/>
              </w:rPr>
              <w:t xml:space="preserve"> փաթեթվածք, այդ թվում՝ փաթեթավորման նյութերի եւ փաթեթավորման աշխատանքների արժեքը</w:t>
            </w:r>
          </w:p>
        </w:tc>
        <w:tc>
          <w:tcPr>
            <w:tcW w:w="1582" w:type="dxa"/>
            <w:gridSpan w:val="2"/>
            <w:tcBorders>
              <w:top w:val="single" w:sz="4" w:space="0" w:color="auto"/>
              <w:left w:val="single" w:sz="4" w:space="0" w:color="auto"/>
              <w:bottom w:val="single" w:sz="4" w:space="0" w:color="auto"/>
              <w:right w:val="single" w:sz="4" w:space="0" w:color="auto"/>
            </w:tcBorders>
          </w:tcPr>
          <w:p w14:paraId="17F14D4D"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1F2F375A"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16B29E5" w14:textId="77777777" w:rsidR="008B45D0" w:rsidRPr="00056C83" w:rsidRDefault="008B45D0" w:rsidP="00C0334E">
            <w:pPr>
              <w:pStyle w:val="ConsPlusNormal"/>
              <w:spacing w:after="120"/>
              <w:rPr>
                <w:rFonts w:ascii="Sylfaen" w:hAnsi="Sylfaen"/>
                <w:sz w:val="20"/>
                <w:szCs w:val="20"/>
              </w:rPr>
            </w:pPr>
          </w:p>
        </w:tc>
      </w:tr>
      <w:tr w:rsidR="00C418A9" w:rsidRPr="00056C83" w14:paraId="3EA05C78"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40FFE65B"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val="restart"/>
            <w:tcBorders>
              <w:top w:val="single" w:sz="4" w:space="0" w:color="auto"/>
              <w:left w:val="single" w:sz="4" w:space="0" w:color="auto"/>
            </w:tcBorders>
          </w:tcPr>
          <w:p w14:paraId="3434FFE2" w14:textId="77777777" w:rsidR="008B45D0" w:rsidRPr="00056C83" w:rsidRDefault="008B45D0" w:rsidP="00C0334E">
            <w:pPr>
              <w:pStyle w:val="ConsPlusNormal"/>
              <w:spacing w:after="120"/>
              <w:rPr>
                <w:rFonts w:ascii="Sylfaen" w:hAnsi="Sylfaen"/>
                <w:sz w:val="20"/>
                <w:szCs w:val="20"/>
              </w:rPr>
            </w:pPr>
            <w:bookmarkStart w:id="43" w:name="Par507"/>
            <w:bookmarkEnd w:id="43"/>
            <w:r w:rsidRPr="00056C83">
              <w:rPr>
                <w:rFonts w:ascii="Sylfaen" w:hAnsi="Sylfaen"/>
                <w:sz w:val="20"/>
                <w:szCs w:val="20"/>
              </w:rPr>
              <w:t>14</w:t>
            </w:r>
          </w:p>
        </w:tc>
        <w:tc>
          <w:tcPr>
            <w:tcW w:w="3959" w:type="dxa"/>
            <w:gridSpan w:val="2"/>
            <w:tcBorders>
              <w:top w:val="single" w:sz="4" w:space="0" w:color="auto"/>
              <w:right w:val="single" w:sz="4" w:space="0" w:color="auto"/>
            </w:tcBorders>
          </w:tcPr>
          <w:p w14:paraId="70495E3C" w14:textId="77777777" w:rsidR="008B45D0" w:rsidRPr="00056C83" w:rsidRDefault="008B45D0" w:rsidP="00394C21">
            <w:pPr>
              <w:pStyle w:val="ConsPlusNormal"/>
              <w:rPr>
                <w:rFonts w:ascii="Sylfaen" w:hAnsi="Sylfaen"/>
                <w:sz w:val="20"/>
                <w:szCs w:val="20"/>
              </w:rPr>
            </w:pPr>
            <w:r w:rsidRPr="00056C83">
              <w:rPr>
                <w:rFonts w:ascii="Sylfaen" w:hAnsi="Sylfaen"/>
                <w:sz w:val="20"/>
                <w:szCs w:val="20"/>
              </w:rPr>
              <w:t>Հետեւյալ այն ապրանքների եւ ծառայությունների՝ համապատասխան ձեւով բաշխված արժեքը, որոնք գնորդի կողմից ուղղակիորեն կամ անուղղակիորեն տրամադրվել են անվճար կամ իջեցված գնով՝ Եվրասիական տնտեսական միության մաքսային տարածք արտահանելու նպատակով ներմուծվող ապրանքների արտադրության եւ վաճառքի հետ կապված օգտագործ</w:t>
            </w:r>
            <w:r w:rsidR="0047583A" w:rsidRPr="00056C83">
              <w:rPr>
                <w:rFonts w:ascii="Sylfaen" w:hAnsi="Sylfaen"/>
                <w:sz w:val="20"/>
                <w:szCs w:val="20"/>
              </w:rPr>
              <w:t>ման</w:t>
            </w:r>
            <w:r w:rsidRPr="00056C83">
              <w:rPr>
                <w:rFonts w:ascii="Sylfaen" w:hAnsi="Sylfaen"/>
                <w:sz w:val="20"/>
                <w:szCs w:val="20"/>
              </w:rPr>
              <w:t xml:space="preserve"> համար՝ այնքանով, որքանով այն ներառված չէ փաստացի վճարված կամ վճարման ենթակա գնի մեջ՝</w:t>
            </w:r>
          </w:p>
        </w:tc>
        <w:tc>
          <w:tcPr>
            <w:tcW w:w="1582" w:type="dxa"/>
            <w:gridSpan w:val="2"/>
            <w:tcBorders>
              <w:top w:val="single" w:sz="4" w:space="0" w:color="auto"/>
              <w:left w:val="single" w:sz="4" w:space="0" w:color="auto"/>
              <w:right w:val="single" w:sz="4" w:space="0" w:color="auto"/>
            </w:tcBorders>
          </w:tcPr>
          <w:p w14:paraId="49B11B88"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right w:val="single" w:sz="4" w:space="0" w:color="auto"/>
            </w:tcBorders>
          </w:tcPr>
          <w:p w14:paraId="2A7A1470"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right w:val="single" w:sz="4" w:space="0" w:color="auto"/>
            </w:tcBorders>
          </w:tcPr>
          <w:p w14:paraId="286ED2F9" w14:textId="77777777" w:rsidR="008B45D0" w:rsidRPr="00056C83" w:rsidRDefault="008B45D0" w:rsidP="00C0334E">
            <w:pPr>
              <w:pStyle w:val="ConsPlusNormal"/>
              <w:spacing w:after="120"/>
              <w:rPr>
                <w:rFonts w:ascii="Sylfaen" w:hAnsi="Sylfaen"/>
                <w:sz w:val="20"/>
                <w:szCs w:val="20"/>
              </w:rPr>
            </w:pPr>
          </w:p>
        </w:tc>
      </w:tr>
      <w:tr w:rsidR="00C418A9" w:rsidRPr="00056C83" w14:paraId="15845E19"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29084269"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tcBorders>
          </w:tcPr>
          <w:p w14:paraId="3CE86F51" w14:textId="77777777"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bottom w:val="single" w:sz="4" w:space="0" w:color="auto"/>
              <w:right w:val="single" w:sz="4" w:space="0" w:color="auto"/>
            </w:tcBorders>
          </w:tcPr>
          <w:p w14:paraId="3C03409B" w14:textId="77777777" w:rsidR="008B45D0" w:rsidRPr="00056C83" w:rsidRDefault="008B45D0" w:rsidP="00C418A9">
            <w:pPr>
              <w:pStyle w:val="ConsPlusNormal"/>
              <w:tabs>
                <w:tab w:val="left" w:pos="409"/>
              </w:tabs>
              <w:spacing w:after="120"/>
              <w:rPr>
                <w:rFonts w:ascii="Sylfaen" w:hAnsi="Sylfaen"/>
                <w:sz w:val="20"/>
                <w:szCs w:val="20"/>
              </w:rPr>
            </w:pPr>
            <w:bookmarkStart w:id="44" w:name="Par512"/>
            <w:bookmarkEnd w:id="44"/>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հումք, նյութեր, դետալներ, կիսաֆաբրիկատներ եւ այլ ապրանքներ, որոնցից արտադրված (բաղկացած) են ներմուծվող ապրանքները</w:t>
            </w:r>
          </w:p>
        </w:tc>
        <w:tc>
          <w:tcPr>
            <w:tcW w:w="1582" w:type="dxa"/>
            <w:gridSpan w:val="2"/>
            <w:tcBorders>
              <w:left w:val="single" w:sz="4" w:space="0" w:color="auto"/>
              <w:bottom w:val="single" w:sz="4" w:space="0" w:color="auto"/>
              <w:right w:val="single" w:sz="4" w:space="0" w:color="auto"/>
            </w:tcBorders>
          </w:tcPr>
          <w:p w14:paraId="63D24D67" w14:textId="77777777" w:rsidR="008B45D0" w:rsidRPr="00056C83" w:rsidRDefault="008B45D0" w:rsidP="00C0334E">
            <w:pPr>
              <w:pStyle w:val="ConsPlusNormal"/>
              <w:spacing w:after="120"/>
              <w:jc w:val="both"/>
              <w:rPr>
                <w:rFonts w:ascii="Sylfaen" w:hAnsi="Sylfaen"/>
                <w:sz w:val="20"/>
                <w:szCs w:val="20"/>
              </w:rPr>
            </w:pPr>
          </w:p>
        </w:tc>
        <w:tc>
          <w:tcPr>
            <w:tcW w:w="1582" w:type="dxa"/>
            <w:gridSpan w:val="2"/>
            <w:tcBorders>
              <w:left w:val="single" w:sz="4" w:space="0" w:color="auto"/>
              <w:bottom w:val="single" w:sz="4" w:space="0" w:color="auto"/>
              <w:right w:val="single" w:sz="4" w:space="0" w:color="auto"/>
            </w:tcBorders>
          </w:tcPr>
          <w:p w14:paraId="15F0531E" w14:textId="77777777" w:rsidR="008B45D0" w:rsidRPr="00056C83" w:rsidRDefault="008B45D0" w:rsidP="00C0334E">
            <w:pPr>
              <w:pStyle w:val="ConsPlusNormal"/>
              <w:spacing w:after="120"/>
              <w:jc w:val="both"/>
              <w:rPr>
                <w:rFonts w:ascii="Sylfaen" w:hAnsi="Sylfaen"/>
                <w:sz w:val="20"/>
                <w:szCs w:val="20"/>
              </w:rPr>
            </w:pPr>
          </w:p>
        </w:tc>
        <w:tc>
          <w:tcPr>
            <w:tcW w:w="1561" w:type="dxa"/>
            <w:tcBorders>
              <w:left w:val="single" w:sz="4" w:space="0" w:color="auto"/>
              <w:bottom w:val="single" w:sz="4" w:space="0" w:color="auto"/>
              <w:right w:val="single" w:sz="4" w:space="0" w:color="auto"/>
            </w:tcBorders>
          </w:tcPr>
          <w:p w14:paraId="3FB1728D" w14:textId="77777777" w:rsidR="008B45D0" w:rsidRPr="00056C83" w:rsidRDefault="008B45D0" w:rsidP="00C0334E">
            <w:pPr>
              <w:pStyle w:val="ConsPlusNormal"/>
              <w:spacing w:after="120"/>
              <w:jc w:val="both"/>
              <w:rPr>
                <w:rFonts w:ascii="Sylfaen" w:hAnsi="Sylfaen"/>
                <w:sz w:val="20"/>
                <w:szCs w:val="20"/>
              </w:rPr>
            </w:pPr>
          </w:p>
        </w:tc>
      </w:tr>
      <w:tr w:rsidR="00C418A9" w:rsidRPr="00056C83" w14:paraId="4C4A95DF"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121A9484"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tcBorders>
          </w:tcPr>
          <w:p w14:paraId="20C03E9B" w14:textId="77777777"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0A2E920F" w14:textId="77777777" w:rsidR="008B45D0" w:rsidRPr="00056C83" w:rsidRDefault="008B45D0" w:rsidP="00C418A9">
            <w:pPr>
              <w:pStyle w:val="ConsPlusNormal"/>
              <w:tabs>
                <w:tab w:val="left" w:pos="409"/>
              </w:tabs>
              <w:spacing w:after="120"/>
              <w:rPr>
                <w:rFonts w:ascii="Sylfaen" w:hAnsi="Sylfaen"/>
                <w:sz w:val="20"/>
                <w:szCs w:val="20"/>
              </w:rPr>
            </w:pPr>
            <w:bookmarkStart w:id="45" w:name="Par516"/>
            <w:bookmarkEnd w:id="45"/>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գործիքներ, դրոշմներ, կաղապարներ եւ նմանատիպ այլ ապրանքներ, որոնք օգտագործվել են ներմուծվող ապրանքների արտադրության ժամանակ</w:t>
            </w:r>
          </w:p>
        </w:tc>
        <w:tc>
          <w:tcPr>
            <w:tcW w:w="1582" w:type="dxa"/>
            <w:gridSpan w:val="2"/>
            <w:tcBorders>
              <w:top w:val="single" w:sz="4" w:space="0" w:color="auto"/>
              <w:left w:val="single" w:sz="4" w:space="0" w:color="auto"/>
              <w:bottom w:val="single" w:sz="4" w:space="0" w:color="auto"/>
              <w:right w:val="single" w:sz="4" w:space="0" w:color="auto"/>
            </w:tcBorders>
          </w:tcPr>
          <w:p w14:paraId="37A60372"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76DEF684"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62A41871" w14:textId="77777777" w:rsidR="008B45D0" w:rsidRPr="00056C83" w:rsidRDefault="008B45D0" w:rsidP="00C0334E">
            <w:pPr>
              <w:pStyle w:val="ConsPlusNormal"/>
              <w:spacing w:after="120"/>
              <w:rPr>
                <w:rFonts w:ascii="Sylfaen" w:hAnsi="Sylfaen"/>
                <w:sz w:val="20"/>
                <w:szCs w:val="20"/>
              </w:rPr>
            </w:pPr>
          </w:p>
        </w:tc>
      </w:tr>
      <w:tr w:rsidR="00C418A9" w:rsidRPr="00056C83" w14:paraId="28F83E94" w14:textId="77777777" w:rsidTr="00C418A9">
        <w:trPr>
          <w:jc w:val="center"/>
        </w:trPr>
        <w:tc>
          <w:tcPr>
            <w:tcW w:w="2074" w:type="dxa"/>
            <w:gridSpan w:val="2"/>
            <w:tcBorders>
              <w:left w:val="single" w:sz="4" w:space="0" w:color="auto"/>
              <w:right w:val="single" w:sz="4" w:space="0" w:color="auto"/>
            </w:tcBorders>
          </w:tcPr>
          <w:p w14:paraId="64645849" w14:textId="77777777" w:rsidR="008B45D0" w:rsidRPr="00056C83" w:rsidRDefault="008B45D0" w:rsidP="00C0334E">
            <w:pPr>
              <w:pStyle w:val="ConsPlusNormal"/>
              <w:spacing w:after="120"/>
              <w:rPr>
                <w:rFonts w:ascii="Sylfaen" w:hAnsi="Sylfaen"/>
                <w:sz w:val="20"/>
                <w:szCs w:val="20"/>
              </w:rPr>
            </w:pPr>
          </w:p>
        </w:tc>
        <w:tc>
          <w:tcPr>
            <w:tcW w:w="392" w:type="dxa"/>
            <w:tcBorders>
              <w:left w:val="single" w:sz="4" w:space="0" w:color="auto"/>
            </w:tcBorders>
          </w:tcPr>
          <w:p w14:paraId="789BE546" w14:textId="77777777" w:rsidR="008B45D0" w:rsidRPr="00056C83" w:rsidRDefault="008B45D0" w:rsidP="00C0334E">
            <w:pPr>
              <w:pStyle w:val="ConsPlusNormal"/>
              <w:spacing w:after="120"/>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0FB798D5" w14:textId="77777777" w:rsidR="008B45D0" w:rsidRPr="00056C83" w:rsidRDefault="008B45D0" w:rsidP="00C418A9">
            <w:pPr>
              <w:pStyle w:val="ConsPlusNormal"/>
              <w:tabs>
                <w:tab w:val="left" w:pos="409"/>
              </w:tabs>
              <w:spacing w:after="120"/>
              <w:rPr>
                <w:rFonts w:ascii="Sylfaen" w:hAnsi="Sylfaen"/>
                <w:sz w:val="20"/>
                <w:szCs w:val="20"/>
              </w:rPr>
            </w:pPr>
            <w:bookmarkStart w:id="46" w:name="Par522"/>
            <w:bookmarkEnd w:id="46"/>
            <w:r w:rsidRPr="00056C83">
              <w:rPr>
                <w:rFonts w:ascii="Sylfaen" w:hAnsi="Sylfaen"/>
                <w:sz w:val="20"/>
                <w:szCs w:val="20"/>
              </w:rPr>
              <w:t>գ)</w:t>
            </w:r>
            <w:r w:rsidR="00C418A9" w:rsidRPr="00056C83">
              <w:rPr>
                <w:rFonts w:ascii="Sylfaen" w:hAnsi="Sylfaen"/>
                <w:sz w:val="20"/>
                <w:szCs w:val="20"/>
              </w:rPr>
              <w:tab/>
            </w:r>
            <w:r w:rsidRPr="00056C83">
              <w:rPr>
                <w:rFonts w:ascii="Sylfaen" w:hAnsi="Sylfaen"/>
                <w:sz w:val="20"/>
                <w:szCs w:val="20"/>
              </w:rPr>
              <w:t>նյութեր, որոնք ծախսվել են ներմուծվող ապրանքների արտադրության ժամանակ</w:t>
            </w:r>
          </w:p>
        </w:tc>
        <w:tc>
          <w:tcPr>
            <w:tcW w:w="1582" w:type="dxa"/>
            <w:gridSpan w:val="2"/>
            <w:tcBorders>
              <w:top w:val="single" w:sz="4" w:space="0" w:color="auto"/>
              <w:left w:val="single" w:sz="4" w:space="0" w:color="auto"/>
              <w:bottom w:val="single" w:sz="4" w:space="0" w:color="auto"/>
              <w:right w:val="single" w:sz="4" w:space="0" w:color="auto"/>
            </w:tcBorders>
          </w:tcPr>
          <w:p w14:paraId="116ED429"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3CDE5E2"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6CF909C2" w14:textId="77777777" w:rsidR="008B45D0" w:rsidRPr="00056C83" w:rsidRDefault="008B45D0" w:rsidP="00C0334E">
            <w:pPr>
              <w:pStyle w:val="ConsPlusNormal"/>
              <w:spacing w:after="120"/>
              <w:rPr>
                <w:rFonts w:ascii="Sylfaen" w:hAnsi="Sylfaen"/>
                <w:sz w:val="20"/>
                <w:szCs w:val="20"/>
              </w:rPr>
            </w:pPr>
          </w:p>
        </w:tc>
      </w:tr>
      <w:tr w:rsidR="00C418A9" w:rsidRPr="00056C83" w14:paraId="54DDA74F" w14:textId="77777777" w:rsidTr="00C418A9">
        <w:trPr>
          <w:jc w:val="center"/>
        </w:trPr>
        <w:tc>
          <w:tcPr>
            <w:tcW w:w="2074" w:type="dxa"/>
            <w:gridSpan w:val="2"/>
            <w:vMerge w:val="restart"/>
            <w:tcBorders>
              <w:left w:val="single" w:sz="4" w:space="0" w:color="auto"/>
              <w:bottom w:val="single" w:sz="4" w:space="0" w:color="auto"/>
              <w:right w:val="single" w:sz="4" w:space="0" w:color="auto"/>
            </w:tcBorders>
          </w:tcPr>
          <w:p w14:paraId="56858B35" w14:textId="77777777" w:rsidR="008B45D0" w:rsidRPr="00056C83" w:rsidRDefault="008B45D0" w:rsidP="00C0334E">
            <w:pPr>
              <w:pStyle w:val="ConsPlusNormal"/>
              <w:spacing w:after="120"/>
              <w:rPr>
                <w:rFonts w:ascii="Sylfaen" w:hAnsi="Sylfaen"/>
                <w:sz w:val="20"/>
                <w:szCs w:val="20"/>
              </w:rPr>
            </w:pPr>
          </w:p>
        </w:tc>
        <w:tc>
          <w:tcPr>
            <w:tcW w:w="392" w:type="dxa"/>
            <w:tcBorders>
              <w:left w:val="single" w:sz="4" w:space="0" w:color="auto"/>
              <w:bottom w:val="single" w:sz="4" w:space="0" w:color="auto"/>
            </w:tcBorders>
          </w:tcPr>
          <w:p w14:paraId="5C3A491E" w14:textId="77777777" w:rsidR="008B45D0" w:rsidRPr="00056C83" w:rsidRDefault="008B45D0" w:rsidP="00C0334E">
            <w:pPr>
              <w:pStyle w:val="ConsPlusNormal"/>
              <w:spacing w:after="120"/>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4313EE12" w14:textId="77777777" w:rsidR="008B45D0" w:rsidRPr="00056C83" w:rsidRDefault="008B45D0" w:rsidP="00C418A9">
            <w:pPr>
              <w:pStyle w:val="ConsPlusNormal"/>
              <w:tabs>
                <w:tab w:val="left" w:pos="409"/>
              </w:tabs>
              <w:spacing w:after="120"/>
              <w:rPr>
                <w:rFonts w:ascii="Sylfaen" w:hAnsi="Sylfaen"/>
                <w:sz w:val="20"/>
                <w:szCs w:val="20"/>
              </w:rPr>
            </w:pPr>
            <w:bookmarkStart w:id="47" w:name="Par528"/>
            <w:bookmarkEnd w:id="47"/>
            <w:r w:rsidRPr="00056C83">
              <w:rPr>
                <w:rFonts w:ascii="Sylfaen" w:hAnsi="Sylfaen"/>
                <w:sz w:val="20"/>
                <w:szCs w:val="20"/>
              </w:rPr>
              <w:t>դ)</w:t>
            </w:r>
            <w:r w:rsidR="00C418A9" w:rsidRPr="00056C83">
              <w:rPr>
                <w:rFonts w:ascii="Sylfaen" w:hAnsi="Sylfaen"/>
                <w:sz w:val="20"/>
                <w:szCs w:val="20"/>
              </w:rPr>
              <w:tab/>
            </w:r>
            <w:r w:rsidRPr="00056C83">
              <w:rPr>
                <w:rFonts w:ascii="Sylfaen" w:hAnsi="Sylfaen"/>
                <w:sz w:val="20"/>
                <w:szCs w:val="20"/>
              </w:rPr>
              <w:t xml:space="preserve">Եվրասիական տնտեսական միության մաքսային տարածքից դուրս կատարված </w:t>
            </w:r>
            <w:r w:rsidR="004F1DBB" w:rsidRPr="00056C83">
              <w:rPr>
                <w:rFonts w:ascii="Sylfaen" w:hAnsi="Sylfaen"/>
                <w:sz w:val="20"/>
                <w:szCs w:val="20"/>
              </w:rPr>
              <w:t>եւ</w:t>
            </w:r>
            <w:r w:rsidRPr="00056C83">
              <w:rPr>
                <w:rFonts w:ascii="Sylfaen" w:hAnsi="Sylfaen"/>
                <w:sz w:val="20"/>
                <w:szCs w:val="20"/>
              </w:rPr>
              <w:t xml:space="preserve"> ներմուծվող ապրանքների արտադրության համար անհրաժեշտ՝ նախագծում, մշակում, ինժեներական, կոնստրուկտորական աշխատանքներ, գեղարվեստական ձ</w:t>
            </w:r>
            <w:r w:rsidR="004F1DBB" w:rsidRPr="00056C83">
              <w:rPr>
                <w:rFonts w:ascii="Sylfaen" w:hAnsi="Sylfaen"/>
                <w:sz w:val="20"/>
                <w:szCs w:val="20"/>
              </w:rPr>
              <w:t>եւ</w:t>
            </w:r>
            <w:r w:rsidRPr="00056C83">
              <w:rPr>
                <w:rFonts w:ascii="Sylfaen" w:hAnsi="Sylfaen"/>
                <w:sz w:val="20"/>
                <w:szCs w:val="20"/>
              </w:rPr>
              <w:t xml:space="preserve">ավորում, դիզայն, էսքիզներ </w:t>
            </w:r>
            <w:r w:rsidR="004F1DBB" w:rsidRPr="00056C83">
              <w:rPr>
                <w:rFonts w:ascii="Sylfaen" w:hAnsi="Sylfaen"/>
                <w:sz w:val="20"/>
                <w:szCs w:val="20"/>
              </w:rPr>
              <w:t>եւ</w:t>
            </w:r>
            <w:r w:rsidRPr="00056C83">
              <w:rPr>
                <w:rFonts w:ascii="Sylfaen" w:hAnsi="Sylfaen"/>
                <w:sz w:val="20"/>
                <w:szCs w:val="20"/>
              </w:rPr>
              <w:t xml:space="preserve"> գծագրեր</w:t>
            </w:r>
          </w:p>
        </w:tc>
        <w:tc>
          <w:tcPr>
            <w:tcW w:w="1582" w:type="dxa"/>
            <w:gridSpan w:val="2"/>
            <w:tcBorders>
              <w:top w:val="single" w:sz="4" w:space="0" w:color="auto"/>
              <w:left w:val="single" w:sz="4" w:space="0" w:color="auto"/>
              <w:bottom w:val="single" w:sz="4" w:space="0" w:color="auto"/>
              <w:right w:val="single" w:sz="4" w:space="0" w:color="auto"/>
            </w:tcBorders>
          </w:tcPr>
          <w:p w14:paraId="6EA11123"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41B5B6F"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188F8493" w14:textId="77777777" w:rsidR="008B45D0" w:rsidRPr="00056C83" w:rsidRDefault="008B45D0" w:rsidP="00C0334E">
            <w:pPr>
              <w:pStyle w:val="ConsPlusNormal"/>
              <w:spacing w:after="120"/>
              <w:rPr>
                <w:rFonts w:ascii="Sylfaen" w:hAnsi="Sylfaen"/>
                <w:sz w:val="20"/>
                <w:szCs w:val="20"/>
              </w:rPr>
            </w:pPr>
          </w:p>
        </w:tc>
      </w:tr>
      <w:tr w:rsidR="00C418A9" w:rsidRPr="00056C83" w14:paraId="18B40BD6"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56686C79"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7F163193" w14:textId="77777777" w:rsidR="008B45D0" w:rsidRPr="00056C83" w:rsidRDefault="008B45D0" w:rsidP="00C0334E">
            <w:pPr>
              <w:pStyle w:val="ConsPlusNormal"/>
              <w:spacing w:after="120"/>
              <w:rPr>
                <w:rFonts w:ascii="Sylfaen" w:hAnsi="Sylfaen"/>
                <w:sz w:val="20"/>
                <w:szCs w:val="20"/>
              </w:rPr>
            </w:pPr>
            <w:bookmarkStart w:id="48" w:name="Par532"/>
            <w:bookmarkEnd w:id="48"/>
            <w:r w:rsidRPr="00056C83">
              <w:rPr>
                <w:rFonts w:ascii="Sylfaen" w:hAnsi="Sylfaen"/>
                <w:sz w:val="20"/>
                <w:szCs w:val="20"/>
              </w:rPr>
              <w:t>15</w:t>
            </w:r>
          </w:p>
        </w:tc>
        <w:tc>
          <w:tcPr>
            <w:tcW w:w="3959" w:type="dxa"/>
            <w:gridSpan w:val="2"/>
            <w:tcBorders>
              <w:top w:val="single" w:sz="4" w:space="0" w:color="auto"/>
              <w:bottom w:val="single" w:sz="4" w:space="0" w:color="auto"/>
              <w:right w:val="single" w:sz="4" w:space="0" w:color="auto"/>
            </w:tcBorders>
          </w:tcPr>
          <w:p w14:paraId="1178C985"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Մտավոր սեփականության օբյեկտների օգտագործման համար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w:t>
            </w:r>
          </w:p>
        </w:tc>
        <w:tc>
          <w:tcPr>
            <w:tcW w:w="1582" w:type="dxa"/>
            <w:gridSpan w:val="2"/>
            <w:tcBorders>
              <w:top w:val="single" w:sz="4" w:space="0" w:color="auto"/>
              <w:left w:val="single" w:sz="4" w:space="0" w:color="auto"/>
              <w:bottom w:val="single" w:sz="4" w:space="0" w:color="auto"/>
              <w:right w:val="single" w:sz="4" w:space="0" w:color="auto"/>
            </w:tcBorders>
          </w:tcPr>
          <w:p w14:paraId="61D7A332"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289C91A1"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198B8683" w14:textId="77777777" w:rsidR="008B45D0" w:rsidRPr="00056C83" w:rsidRDefault="008B45D0" w:rsidP="00C0334E">
            <w:pPr>
              <w:pStyle w:val="ConsPlusNormal"/>
              <w:spacing w:after="120"/>
              <w:rPr>
                <w:rFonts w:ascii="Sylfaen" w:hAnsi="Sylfaen"/>
                <w:sz w:val="20"/>
                <w:szCs w:val="20"/>
              </w:rPr>
            </w:pPr>
          </w:p>
        </w:tc>
      </w:tr>
      <w:tr w:rsidR="00C418A9" w:rsidRPr="00056C83" w14:paraId="7D50B4F3"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4E36C5B7"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264BE76E" w14:textId="77777777" w:rsidR="008B45D0" w:rsidRPr="00056C83" w:rsidRDefault="008B45D0" w:rsidP="00C0334E">
            <w:pPr>
              <w:pStyle w:val="ConsPlusNormal"/>
              <w:spacing w:after="120"/>
              <w:rPr>
                <w:rFonts w:ascii="Sylfaen" w:hAnsi="Sylfaen"/>
                <w:sz w:val="20"/>
                <w:szCs w:val="20"/>
              </w:rPr>
            </w:pPr>
            <w:bookmarkStart w:id="49" w:name="Par537"/>
            <w:bookmarkEnd w:id="49"/>
            <w:r w:rsidRPr="00056C83">
              <w:rPr>
                <w:rFonts w:ascii="Sylfaen" w:hAnsi="Sylfaen"/>
                <w:sz w:val="20"/>
                <w:szCs w:val="20"/>
              </w:rPr>
              <w:t>16</w:t>
            </w:r>
          </w:p>
        </w:tc>
        <w:tc>
          <w:tcPr>
            <w:tcW w:w="3959" w:type="dxa"/>
            <w:gridSpan w:val="2"/>
            <w:tcBorders>
              <w:top w:val="single" w:sz="4" w:space="0" w:color="auto"/>
              <w:bottom w:val="single" w:sz="4" w:space="0" w:color="auto"/>
              <w:right w:val="single" w:sz="4" w:space="0" w:color="auto"/>
            </w:tcBorders>
          </w:tcPr>
          <w:p w14:paraId="48FA3AA8"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Ներմուծվող ապրանքների հետագա վաճառքի, այլ եղանակով տնօրինելու կամ օգտագործելու արդյունքում ստացված՝ վաճառողին ուղղակիորեն կամ անուղղակիորեն հատկացվելիք եկամտի (հասույթի) մասը</w:t>
            </w:r>
          </w:p>
        </w:tc>
        <w:tc>
          <w:tcPr>
            <w:tcW w:w="1582" w:type="dxa"/>
            <w:gridSpan w:val="2"/>
            <w:tcBorders>
              <w:top w:val="single" w:sz="4" w:space="0" w:color="auto"/>
              <w:left w:val="single" w:sz="4" w:space="0" w:color="auto"/>
              <w:bottom w:val="single" w:sz="4" w:space="0" w:color="auto"/>
              <w:right w:val="single" w:sz="4" w:space="0" w:color="auto"/>
            </w:tcBorders>
          </w:tcPr>
          <w:p w14:paraId="42A914C0"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B8DDBCB"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C35F6FA" w14:textId="77777777" w:rsidR="008B45D0" w:rsidRPr="00056C83" w:rsidRDefault="008B45D0" w:rsidP="00C0334E">
            <w:pPr>
              <w:pStyle w:val="ConsPlusNormal"/>
              <w:spacing w:after="120"/>
              <w:rPr>
                <w:rFonts w:ascii="Sylfaen" w:hAnsi="Sylfaen"/>
                <w:sz w:val="20"/>
                <w:szCs w:val="20"/>
              </w:rPr>
            </w:pPr>
          </w:p>
        </w:tc>
      </w:tr>
      <w:tr w:rsidR="00C418A9" w:rsidRPr="00056C83" w14:paraId="1EE5EBA0"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1C3AD035"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17523389" w14:textId="77777777" w:rsidR="008B45D0" w:rsidRPr="00056C83" w:rsidRDefault="008B45D0" w:rsidP="00C0334E">
            <w:pPr>
              <w:pStyle w:val="ConsPlusNormal"/>
              <w:spacing w:after="120"/>
              <w:rPr>
                <w:rFonts w:ascii="Sylfaen" w:hAnsi="Sylfaen"/>
                <w:sz w:val="20"/>
                <w:szCs w:val="20"/>
              </w:rPr>
            </w:pPr>
            <w:bookmarkStart w:id="50" w:name="Par542"/>
            <w:bookmarkEnd w:id="50"/>
            <w:r w:rsidRPr="00056C83">
              <w:rPr>
                <w:rFonts w:ascii="Sylfaen" w:hAnsi="Sylfaen"/>
                <w:sz w:val="20"/>
                <w:szCs w:val="20"/>
              </w:rPr>
              <w:t>17</w:t>
            </w:r>
          </w:p>
        </w:tc>
        <w:tc>
          <w:tcPr>
            <w:tcW w:w="3959" w:type="dxa"/>
            <w:gridSpan w:val="2"/>
            <w:tcBorders>
              <w:top w:val="single" w:sz="4" w:space="0" w:color="auto"/>
              <w:bottom w:val="single" w:sz="4" w:space="0" w:color="auto"/>
              <w:right w:val="single" w:sz="4" w:space="0" w:color="auto"/>
            </w:tcBorders>
          </w:tcPr>
          <w:p w14:paraId="478FBDAD" w14:textId="77777777" w:rsidR="008B45D0" w:rsidRPr="00056C83" w:rsidRDefault="008B45D0" w:rsidP="00C0334E">
            <w:pPr>
              <w:pStyle w:val="ConsPlusNormal"/>
              <w:spacing w:after="120"/>
              <w:rPr>
                <w:rFonts w:ascii="Sylfaen" w:hAnsi="Sylfaen"/>
                <w:sz w:val="20"/>
                <w:szCs w:val="20"/>
              </w:rPr>
            </w:pPr>
            <w:bookmarkStart w:id="51" w:name="Par543"/>
            <w:bookmarkEnd w:id="51"/>
            <w:r w:rsidRPr="00056C83">
              <w:rPr>
                <w:rFonts w:ascii="Sylfaen" w:hAnsi="Sylfaen"/>
                <w:sz w:val="20"/>
                <w:szCs w:val="20"/>
              </w:rPr>
              <w:t>Մինչ</w:t>
            </w:r>
            <w:r w:rsidR="004F1DBB" w:rsidRPr="00056C83">
              <w:rPr>
                <w:rFonts w:ascii="Sylfaen" w:hAnsi="Sylfaen"/>
                <w:sz w:val="20"/>
                <w:szCs w:val="20"/>
              </w:rPr>
              <w:t>եւ</w:t>
            </w:r>
            <w:r w:rsidR="00177E33" w:rsidRPr="00056C83">
              <w:rPr>
                <w:rFonts w:ascii="Sylfaen" w:hAnsi="Sylfaen"/>
                <w:sz w:val="20"/>
                <w:szCs w:val="20"/>
              </w:rPr>
              <w:t xml:space="preserve"> ___________________</w:t>
            </w:r>
            <w:r w:rsidRPr="00056C83">
              <w:rPr>
                <w:rFonts w:ascii="Sylfaen" w:hAnsi="Sylfaen"/>
                <w:sz w:val="20"/>
                <w:szCs w:val="20"/>
              </w:rPr>
              <w:t xml:space="preserve"> ներմուծվող ապրանքների փոխադրման (տրանսպորտային փոխադրման)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706C6472"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09565803"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507B2276" w14:textId="77777777" w:rsidR="008B45D0" w:rsidRPr="00056C83" w:rsidRDefault="008B45D0" w:rsidP="00C0334E">
            <w:pPr>
              <w:pStyle w:val="ConsPlusNormal"/>
              <w:spacing w:after="120"/>
              <w:rPr>
                <w:rFonts w:ascii="Sylfaen" w:hAnsi="Sylfaen"/>
                <w:sz w:val="20"/>
                <w:szCs w:val="20"/>
              </w:rPr>
            </w:pPr>
          </w:p>
        </w:tc>
      </w:tr>
      <w:tr w:rsidR="00C418A9" w:rsidRPr="00056C83" w14:paraId="0F8B031B"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758D1C08"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417966FA" w14:textId="77777777" w:rsidR="008B45D0" w:rsidRPr="00056C83" w:rsidRDefault="008B45D0" w:rsidP="00C0334E">
            <w:pPr>
              <w:pStyle w:val="ConsPlusNormal"/>
              <w:spacing w:after="120"/>
              <w:rPr>
                <w:rFonts w:ascii="Sylfaen" w:hAnsi="Sylfaen"/>
                <w:sz w:val="20"/>
                <w:szCs w:val="20"/>
              </w:rPr>
            </w:pPr>
            <w:bookmarkStart w:id="52" w:name="Par547"/>
            <w:bookmarkEnd w:id="52"/>
            <w:r w:rsidRPr="00056C83">
              <w:rPr>
                <w:rFonts w:ascii="Sylfaen" w:hAnsi="Sylfaen"/>
                <w:sz w:val="20"/>
                <w:szCs w:val="20"/>
              </w:rPr>
              <w:t>18</w:t>
            </w:r>
          </w:p>
        </w:tc>
        <w:tc>
          <w:tcPr>
            <w:tcW w:w="3959" w:type="dxa"/>
            <w:gridSpan w:val="2"/>
            <w:tcBorders>
              <w:top w:val="single" w:sz="4" w:space="0" w:color="auto"/>
              <w:bottom w:val="single" w:sz="4" w:space="0" w:color="auto"/>
              <w:right w:val="single" w:sz="4" w:space="0" w:color="auto"/>
            </w:tcBorders>
          </w:tcPr>
          <w:p w14:paraId="69705943"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w:t>
            </w:r>
            <w:r w:rsidRPr="00056C83">
              <w:rPr>
                <w:rFonts w:ascii="Sylfaen" w:hAnsi="Sylfaen"/>
                <w:spacing w:val="-6"/>
                <w:sz w:val="20"/>
                <w:szCs w:val="20"/>
              </w:rPr>
              <w:t>դրանց փոխադրման (տրանսպորտային փոխադրման) հետ կապված այլ գործողությունների կատարման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161D5461"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7E3ADC6F"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3278E4E" w14:textId="77777777" w:rsidR="008B45D0" w:rsidRPr="00056C83" w:rsidRDefault="008B45D0" w:rsidP="00C0334E">
            <w:pPr>
              <w:pStyle w:val="ConsPlusNormal"/>
              <w:spacing w:after="120"/>
              <w:rPr>
                <w:rFonts w:ascii="Sylfaen" w:hAnsi="Sylfaen"/>
                <w:sz w:val="20"/>
                <w:szCs w:val="20"/>
              </w:rPr>
            </w:pPr>
          </w:p>
        </w:tc>
      </w:tr>
      <w:tr w:rsidR="00C418A9" w:rsidRPr="00056C83" w14:paraId="5BA7BAFC"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6302E232"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00AC8BA2" w14:textId="77777777" w:rsidR="008B45D0" w:rsidRPr="00056C83" w:rsidRDefault="008B45D0" w:rsidP="00C0334E">
            <w:pPr>
              <w:pStyle w:val="ConsPlusNormal"/>
              <w:spacing w:after="120"/>
              <w:rPr>
                <w:rFonts w:ascii="Sylfaen" w:hAnsi="Sylfaen"/>
                <w:sz w:val="20"/>
                <w:szCs w:val="20"/>
              </w:rPr>
            </w:pPr>
            <w:bookmarkStart w:id="53" w:name="Par552"/>
            <w:bookmarkEnd w:id="53"/>
            <w:r w:rsidRPr="00056C83">
              <w:rPr>
                <w:rFonts w:ascii="Sylfaen" w:hAnsi="Sylfaen"/>
                <w:sz w:val="20"/>
                <w:szCs w:val="20"/>
              </w:rPr>
              <w:t>19</w:t>
            </w:r>
          </w:p>
        </w:tc>
        <w:tc>
          <w:tcPr>
            <w:tcW w:w="3959" w:type="dxa"/>
            <w:gridSpan w:val="2"/>
            <w:tcBorders>
              <w:top w:val="single" w:sz="4" w:space="0" w:color="auto"/>
              <w:bottom w:val="single" w:sz="4" w:space="0" w:color="auto"/>
              <w:right w:val="single" w:sz="4" w:space="0" w:color="auto"/>
            </w:tcBorders>
          </w:tcPr>
          <w:p w14:paraId="767575CD"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17-րդ եւ 18-րդ վանդակներում նշված գործողությունների հետ կապված ապահովագրական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13354345"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7D626E94"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44390CAA" w14:textId="77777777" w:rsidR="008B45D0" w:rsidRPr="00056C83" w:rsidRDefault="008B45D0" w:rsidP="00C0334E">
            <w:pPr>
              <w:pStyle w:val="ConsPlusNormal"/>
              <w:spacing w:after="120"/>
              <w:rPr>
                <w:rFonts w:ascii="Sylfaen" w:hAnsi="Sylfaen"/>
                <w:sz w:val="20"/>
                <w:szCs w:val="20"/>
              </w:rPr>
            </w:pPr>
          </w:p>
        </w:tc>
      </w:tr>
      <w:tr w:rsidR="00C418A9" w:rsidRPr="00056C83" w14:paraId="6AF9C207"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4CBD3E99"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13174063" w14:textId="77777777" w:rsidR="008B45D0" w:rsidRPr="00056C83" w:rsidRDefault="008B45D0" w:rsidP="00C0334E">
            <w:pPr>
              <w:pStyle w:val="ConsPlusNormal"/>
              <w:spacing w:after="120"/>
              <w:rPr>
                <w:rFonts w:ascii="Sylfaen" w:hAnsi="Sylfaen"/>
                <w:sz w:val="20"/>
                <w:szCs w:val="20"/>
              </w:rPr>
            </w:pPr>
            <w:bookmarkStart w:id="54" w:name="Par557"/>
            <w:bookmarkEnd w:id="54"/>
            <w:r w:rsidRPr="00056C83">
              <w:rPr>
                <w:rFonts w:ascii="Sylfaen" w:hAnsi="Sylfaen"/>
                <w:sz w:val="20"/>
                <w:szCs w:val="20"/>
              </w:rPr>
              <w:t>20</w:t>
            </w:r>
          </w:p>
        </w:tc>
        <w:tc>
          <w:tcPr>
            <w:tcW w:w="3959" w:type="dxa"/>
            <w:gridSpan w:val="2"/>
            <w:tcBorders>
              <w:top w:val="single" w:sz="4" w:space="0" w:color="auto"/>
              <w:bottom w:val="single" w:sz="4" w:space="0" w:color="auto"/>
              <w:right w:val="single" w:sz="4" w:space="0" w:color="auto"/>
            </w:tcBorders>
          </w:tcPr>
          <w:p w14:paraId="7E0DD068"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Ընդամենը՝ ըստ 13-19-րդ վանդակների՝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730119B1"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0C439B82"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18B1759D" w14:textId="77777777" w:rsidR="008B45D0" w:rsidRPr="00056C83" w:rsidRDefault="008B45D0" w:rsidP="00C0334E">
            <w:pPr>
              <w:pStyle w:val="ConsPlusNormal"/>
              <w:spacing w:after="120"/>
              <w:rPr>
                <w:rFonts w:ascii="Sylfaen" w:hAnsi="Sylfaen"/>
                <w:sz w:val="20"/>
                <w:szCs w:val="20"/>
              </w:rPr>
            </w:pPr>
          </w:p>
        </w:tc>
      </w:tr>
      <w:tr w:rsidR="00C418A9" w:rsidRPr="00056C83" w14:paraId="3B821261" w14:textId="77777777" w:rsidTr="00C418A9">
        <w:trPr>
          <w:jc w:val="center"/>
        </w:trPr>
        <w:tc>
          <w:tcPr>
            <w:tcW w:w="2074" w:type="dxa"/>
            <w:gridSpan w:val="2"/>
            <w:vMerge w:val="restart"/>
            <w:tcBorders>
              <w:top w:val="single" w:sz="4" w:space="0" w:color="auto"/>
              <w:left w:val="single" w:sz="4" w:space="0" w:color="auto"/>
              <w:bottom w:val="single" w:sz="4" w:space="0" w:color="auto"/>
              <w:right w:val="single" w:sz="4" w:space="0" w:color="auto"/>
            </w:tcBorders>
          </w:tcPr>
          <w:p w14:paraId="0A957704"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ՆՎԱԶԵՑՈՒՄՆԵՐ՝</w:t>
            </w:r>
          </w:p>
          <w:p w14:paraId="23037A4B"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ազգային արժույթով ծախսեր, որոնք ներառված են 12-րդ վանդակում&lt;*&gt;</w:t>
            </w:r>
          </w:p>
        </w:tc>
        <w:tc>
          <w:tcPr>
            <w:tcW w:w="392" w:type="dxa"/>
            <w:tcBorders>
              <w:top w:val="single" w:sz="4" w:space="0" w:color="auto"/>
              <w:left w:val="single" w:sz="4" w:space="0" w:color="auto"/>
              <w:bottom w:val="single" w:sz="4" w:space="0" w:color="auto"/>
            </w:tcBorders>
          </w:tcPr>
          <w:p w14:paraId="57775EAB" w14:textId="77777777" w:rsidR="008B45D0" w:rsidRPr="00056C83" w:rsidRDefault="008B45D0" w:rsidP="00C0334E">
            <w:pPr>
              <w:pStyle w:val="ConsPlusNormal"/>
              <w:spacing w:after="120"/>
              <w:rPr>
                <w:rFonts w:ascii="Sylfaen" w:hAnsi="Sylfaen"/>
                <w:sz w:val="20"/>
                <w:szCs w:val="20"/>
              </w:rPr>
            </w:pPr>
            <w:bookmarkStart w:id="55" w:name="Par564"/>
            <w:bookmarkEnd w:id="55"/>
            <w:r w:rsidRPr="00056C83">
              <w:rPr>
                <w:rFonts w:ascii="Sylfaen" w:hAnsi="Sylfaen"/>
                <w:sz w:val="20"/>
                <w:szCs w:val="20"/>
              </w:rPr>
              <w:t>21</w:t>
            </w:r>
          </w:p>
        </w:tc>
        <w:tc>
          <w:tcPr>
            <w:tcW w:w="3959" w:type="dxa"/>
            <w:gridSpan w:val="2"/>
            <w:tcBorders>
              <w:top w:val="single" w:sz="4" w:space="0" w:color="auto"/>
              <w:bottom w:val="single" w:sz="4" w:space="0" w:color="auto"/>
              <w:right w:val="single" w:sz="4" w:space="0" w:color="auto"/>
            </w:tcBorders>
          </w:tcPr>
          <w:p w14:paraId="1977B4A5"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 ապրանքների ներմուծումից հետո կատարվող շինարարական, կառուցման, հավաքման, մոնտաժման, սպասարկման կամ տեխնիկական աջակցության ցուցաբերման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2059CE59"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04DECD9"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884035E" w14:textId="77777777" w:rsidR="008B45D0" w:rsidRPr="00056C83" w:rsidRDefault="008B45D0" w:rsidP="00C0334E">
            <w:pPr>
              <w:pStyle w:val="ConsPlusNormal"/>
              <w:spacing w:after="120"/>
              <w:rPr>
                <w:rFonts w:ascii="Sylfaen" w:hAnsi="Sylfaen"/>
                <w:sz w:val="20"/>
                <w:szCs w:val="20"/>
              </w:rPr>
            </w:pPr>
          </w:p>
        </w:tc>
      </w:tr>
      <w:tr w:rsidR="00C418A9" w:rsidRPr="00056C83" w14:paraId="70917F8B"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0807D5EE"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2FA6B1E7" w14:textId="77777777" w:rsidR="008B45D0" w:rsidRPr="00056C83" w:rsidRDefault="008B45D0" w:rsidP="00C0334E">
            <w:pPr>
              <w:pStyle w:val="ConsPlusNormal"/>
              <w:spacing w:after="120"/>
              <w:rPr>
                <w:rFonts w:ascii="Sylfaen" w:hAnsi="Sylfaen"/>
                <w:sz w:val="20"/>
                <w:szCs w:val="20"/>
              </w:rPr>
            </w:pPr>
            <w:bookmarkStart w:id="56" w:name="Par569"/>
            <w:bookmarkEnd w:id="56"/>
            <w:r w:rsidRPr="00056C83">
              <w:rPr>
                <w:rFonts w:ascii="Sylfaen" w:hAnsi="Sylfaen"/>
                <w:sz w:val="20"/>
                <w:szCs w:val="20"/>
              </w:rPr>
              <w:t>22</w:t>
            </w:r>
          </w:p>
        </w:tc>
        <w:tc>
          <w:tcPr>
            <w:tcW w:w="3959" w:type="dxa"/>
            <w:gridSpan w:val="2"/>
            <w:tcBorders>
              <w:top w:val="single" w:sz="4" w:space="0" w:color="auto"/>
              <w:bottom w:val="single" w:sz="4" w:space="0" w:color="auto"/>
              <w:right w:val="single" w:sz="4" w:space="0" w:color="auto"/>
            </w:tcBorders>
          </w:tcPr>
          <w:p w14:paraId="2903A55D"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տարածքով ներմուծվող ապրանքների փոխադրման (տրանսպորտային փոխադրման)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0BEBAE57"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B8BF301"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2F65E6D" w14:textId="77777777" w:rsidR="008B45D0" w:rsidRPr="00056C83" w:rsidRDefault="008B45D0" w:rsidP="00C0334E">
            <w:pPr>
              <w:pStyle w:val="ConsPlusNormal"/>
              <w:spacing w:after="120"/>
              <w:rPr>
                <w:rFonts w:ascii="Sylfaen" w:hAnsi="Sylfaen"/>
                <w:sz w:val="20"/>
                <w:szCs w:val="20"/>
              </w:rPr>
            </w:pPr>
          </w:p>
        </w:tc>
      </w:tr>
      <w:tr w:rsidR="00C418A9" w:rsidRPr="00056C83" w14:paraId="1164CB55"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18D6F2C1"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092BA850" w14:textId="77777777" w:rsidR="008B45D0" w:rsidRPr="00056C83" w:rsidRDefault="008B45D0" w:rsidP="00C0334E">
            <w:pPr>
              <w:pStyle w:val="ConsPlusNormal"/>
              <w:spacing w:after="120"/>
              <w:rPr>
                <w:rFonts w:ascii="Sylfaen" w:hAnsi="Sylfaen"/>
                <w:sz w:val="20"/>
                <w:szCs w:val="20"/>
              </w:rPr>
            </w:pPr>
            <w:bookmarkStart w:id="57" w:name="Par574"/>
            <w:bookmarkEnd w:id="57"/>
            <w:r w:rsidRPr="00056C83">
              <w:rPr>
                <w:rFonts w:ascii="Sylfaen" w:hAnsi="Sylfaen"/>
                <w:sz w:val="20"/>
                <w:szCs w:val="20"/>
              </w:rPr>
              <w:t>23</w:t>
            </w:r>
          </w:p>
        </w:tc>
        <w:tc>
          <w:tcPr>
            <w:tcW w:w="3959" w:type="dxa"/>
            <w:gridSpan w:val="2"/>
            <w:tcBorders>
              <w:top w:val="single" w:sz="4" w:space="0" w:color="auto"/>
              <w:bottom w:val="single" w:sz="4" w:space="0" w:color="auto"/>
              <w:right w:val="single" w:sz="4" w:space="0" w:color="auto"/>
            </w:tcBorders>
          </w:tcPr>
          <w:p w14:paraId="6AE4C28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 ապրանքների ներմուծման կամ այդ մաքսային տարածքում ապրանքների վաճառքի հետ կապված վճարվող տուրքերի, հարկերի </w:t>
            </w:r>
            <w:r w:rsidR="004F1DBB" w:rsidRPr="00056C83">
              <w:rPr>
                <w:rFonts w:ascii="Sylfaen" w:hAnsi="Sylfaen"/>
                <w:sz w:val="20"/>
                <w:szCs w:val="20"/>
              </w:rPr>
              <w:t>եւ</w:t>
            </w:r>
            <w:r w:rsidRPr="00056C83">
              <w:rPr>
                <w:rFonts w:ascii="Sylfaen" w:hAnsi="Sylfaen"/>
                <w:sz w:val="20"/>
                <w:szCs w:val="20"/>
              </w:rPr>
              <w:t xml:space="preserve"> վճարների գումարը</w:t>
            </w:r>
          </w:p>
        </w:tc>
        <w:tc>
          <w:tcPr>
            <w:tcW w:w="1582" w:type="dxa"/>
            <w:gridSpan w:val="2"/>
            <w:tcBorders>
              <w:top w:val="single" w:sz="4" w:space="0" w:color="auto"/>
              <w:left w:val="single" w:sz="4" w:space="0" w:color="auto"/>
              <w:bottom w:val="single" w:sz="4" w:space="0" w:color="auto"/>
              <w:right w:val="single" w:sz="4" w:space="0" w:color="auto"/>
            </w:tcBorders>
          </w:tcPr>
          <w:p w14:paraId="6506A69A"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4B3256C2"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65373122" w14:textId="77777777" w:rsidR="008B45D0" w:rsidRPr="00056C83" w:rsidRDefault="008B45D0" w:rsidP="00C0334E">
            <w:pPr>
              <w:pStyle w:val="ConsPlusNormal"/>
              <w:spacing w:after="120"/>
              <w:rPr>
                <w:rFonts w:ascii="Sylfaen" w:hAnsi="Sylfaen"/>
                <w:sz w:val="20"/>
                <w:szCs w:val="20"/>
              </w:rPr>
            </w:pPr>
          </w:p>
        </w:tc>
      </w:tr>
      <w:tr w:rsidR="00C418A9" w:rsidRPr="00056C83" w14:paraId="4F9F68F8"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62D93785"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4233D9A2" w14:textId="77777777" w:rsidR="008B45D0" w:rsidRPr="00056C83" w:rsidRDefault="008B45D0" w:rsidP="00C0334E">
            <w:pPr>
              <w:pStyle w:val="ConsPlusNormal"/>
              <w:spacing w:after="120"/>
              <w:rPr>
                <w:rFonts w:ascii="Sylfaen" w:hAnsi="Sylfaen"/>
                <w:sz w:val="20"/>
                <w:szCs w:val="20"/>
              </w:rPr>
            </w:pPr>
            <w:bookmarkStart w:id="58" w:name="Par579"/>
            <w:bookmarkEnd w:id="58"/>
            <w:r w:rsidRPr="00056C83">
              <w:rPr>
                <w:rFonts w:ascii="Sylfaen" w:hAnsi="Sylfaen"/>
                <w:sz w:val="20"/>
                <w:szCs w:val="20"/>
              </w:rPr>
              <w:t>24</w:t>
            </w:r>
          </w:p>
        </w:tc>
        <w:tc>
          <w:tcPr>
            <w:tcW w:w="3959" w:type="dxa"/>
            <w:gridSpan w:val="2"/>
            <w:tcBorders>
              <w:top w:val="single" w:sz="4" w:space="0" w:color="auto"/>
              <w:bottom w:val="single" w:sz="4" w:space="0" w:color="auto"/>
              <w:right w:val="single" w:sz="4" w:space="0" w:color="auto"/>
            </w:tcBorders>
          </w:tcPr>
          <w:p w14:paraId="5A310067"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Ընդամենը՝ ըստ 21-23-րդ վանդակների՝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24E9667B"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290D4837"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D981D0D" w14:textId="77777777" w:rsidR="008B45D0" w:rsidRPr="00056C83" w:rsidRDefault="008B45D0" w:rsidP="00C0334E">
            <w:pPr>
              <w:pStyle w:val="ConsPlusNormal"/>
              <w:spacing w:after="120"/>
              <w:rPr>
                <w:rFonts w:ascii="Sylfaen" w:hAnsi="Sylfaen"/>
                <w:sz w:val="20"/>
                <w:szCs w:val="20"/>
              </w:rPr>
            </w:pPr>
          </w:p>
        </w:tc>
      </w:tr>
      <w:tr w:rsidR="00C418A9" w:rsidRPr="00056C83" w14:paraId="4C71F57B" w14:textId="77777777" w:rsidTr="00177E33">
        <w:trPr>
          <w:jc w:val="center"/>
        </w:trPr>
        <w:tc>
          <w:tcPr>
            <w:tcW w:w="417" w:type="dxa"/>
            <w:vMerge w:val="restart"/>
            <w:tcBorders>
              <w:top w:val="single" w:sz="4" w:space="0" w:color="auto"/>
              <w:left w:val="single" w:sz="4" w:space="0" w:color="auto"/>
              <w:bottom w:val="single" w:sz="4" w:space="0" w:color="auto"/>
            </w:tcBorders>
          </w:tcPr>
          <w:p w14:paraId="318AC5A4" w14:textId="77777777" w:rsidR="008B45D0" w:rsidRPr="00056C83" w:rsidRDefault="008B45D0" w:rsidP="00C0334E">
            <w:pPr>
              <w:pStyle w:val="ConsPlusNormal"/>
              <w:spacing w:after="120"/>
              <w:rPr>
                <w:rFonts w:ascii="Sylfaen" w:hAnsi="Sylfaen"/>
                <w:sz w:val="20"/>
                <w:szCs w:val="20"/>
              </w:rPr>
            </w:pPr>
            <w:bookmarkStart w:id="59" w:name="Par584"/>
            <w:bookmarkEnd w:id="59"/>
            <w:r w:rsidRPr="00056C83">
              <w:rPr>
                <w:rFonts w:ascii="Sylfaen" w:hAnsi="Sylfaen"/>
                <w:sz w:val="20"/>
                <w:szCs w:val="20"/>
              </w:rPr>
              <w:t>25</w:t>
            </w:r>
          </w:p>
        </w:tc>
        <w:tc>
          <w:tcPr>
            <w:tcW w:w="6008" w:type="dxa"/>
            <w:gridSpan w:val="4"/>
            <w:tcBorders>
              <w:top w:val="single" w:sz="4" w:space="0" w:color="auto"/>
              <w:bottom w:val="single" w:sz="4" w:space="0" w:color="auto"/>
              <w:right w:val="single" w:sz="4" w:space="0" w:color="auto"/>
            </w:tcBorders>
          </w:tcPr>
          <w:p w14:paraId="33CCEC5C"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Ներմուծվող ապրանքների մաքսային արժեքը (12 + 20 - 24)՝</w:t>
            </w:r>
          </w:p>
          <w:p w14:paraId="57945FB6" w14:textId="77777777" w:rsidR="008B45D0" w:rsidRPr="00056C83" w:rsidRDefault="008B45D0" w:rsidP="00C418A9">
            <w:pPr>
              <w:pStyle w:val="ConsPlusNormal"/>
              <w:tabs>
                <w:tab w:val="left" w:pos="331"/>
              </w:tabs>
              <w:spacing w:after="120"/>
              <w:rPr>
                <w:rFonts w:ascii="Sylfaen" w:hAnsi="Sylfaen"/>
                <w:sz w:val="20"/>
                <w:szCs w:val="20"/>
              </w:rPr>
            </w:pPr>
            <w:bookmarkStart w:id="60" w:name="Par586"/>
            <w:bookmarkEnd w:id="60"/>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72289E3C"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1B4B4AD3"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2825134" w14:textId="77777777" w:rsidR="008B45D0" w:rsidRPr="00056C83" w:rsidRDefault="008B45D0" w:rsidP="00C0334E">
            <w:pPr>
              <w:pStyle w:val="ConsPlusNormal"/>
              <w:spacing w:after="120"/>
              <w:rPr>
                <w:rFonts w:ascii="Sylfaen" w:hAnsi="Sylfaen"/>
                <w:sz w:val="20"/>
                <w:szCs w:val="20"/>
              </w:rPr>
            </w:pPr>
          </w:p>
        </w:tc>
      </w:tr>
      <w:tr w:rsidR="00C418A9" w:rsidRPr="00056C83" w14:paraId="49FC7905" w14:textId="77777777" w:rsidTr="00177E33">
        <w:trPr>
          <w:jc w:val="center"/>
        </w:trPr>
        <w:tc>
          <w:tcPr>
            <w:tcW w:w="417" w:type="dxa"/>
            <w:vMerge/>
            <w:tcBorders>
              <w:top w:val="single" w:sz="4" w:space="0" w:color="auto"/>
              <w:left w:val="single" w:sz="4" w:space="0" w:color="auto"/>
              <w:bottom w:val="single" w:sz="4" w:space="0" w:color="auto"/>
            </w:tcBorders>
          </w:tcPr>
          <w:p w14:paraId="4AE3555C" w14:textId="77777777" w:rsidR="008B45D0" w:rsidRPr="00056C83" w:rsidRDefault="008B45D0" w:rsidP="00C0334E">
            <w:pPr>
              <w:pStyle w:val="ConsPlusNormal"/>
              <w:spacing w:after="120"/>
              <w:ind w:firstLine="540"/>
              <w:jc w:val="both"/>
              <w:rPr>
                <w:rFonts w:ascii="Sylfaen" w:hAnsi="Sylfaen"/>
                <w:sz w:val="20"/>
                <w:szCs w:val="20"/>
              </w:rPr>
            </w:pPr>
          </w:p>
        </w:tc>
        <w:tc>
          <w:tcPr>
            <w:tcW w:w="6008" w:type="dxa"/>
            <w:gridSpan w:val="4"/>
            <w:tcBorders>
              <w:top w:val="single" w:sz="4" w:space="0" w:color="auto"/>
              <w:bottom w:val="single" w:sz="4" w:space="0" w:color="auto"/>
              <w:right w:val="single" w:sz="4" w:space="0" w:color="auto"/>
            </w:tcBorders>
          </w:tcPr>
          <w:p w14:paraId="0E4E96EC" w14:textId="77777777" w:rsidR="008B45D0" w:rsidRPr="00056C83" w:rsidRDefault="008B45D0" w:rsidP="00C418A9">
            <w:pPr>
              <w:pStyle w:val="ConsPlusNormal"/>
              <w:tabs>
                <w:tab w:val="left" w:pos="331"/>
              </w:tabs>
              <w:spacing w:after="120"/>
              <w:rPr>
                <w:rFonts w:ascii="Sylfaen" w:hAnsi="Sylfaen"/>
                <w:sz w:val="20"/>
                <w:szCs w:val="20"/>
              </w:rPr>
            </w:pPr>
            <w:bookmarkStart w:id="61" w:name="Par590"/>
            <w:bookmarkEnd w:id="61"/>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ԱՄՆ ԴՈԼԱՐՈՎ (վերահաշվարկի փոխարժեքը _______</w:t>
            </w:r>
            <w:r w:rsidR="00177E33" w:rsidRPr="00056C83">
              <w:rPr>
                <w:rFonts w:ascii="Sylfaen" w:hAnsi="Sylfaen"/>
                <w:sz w:val="20"/>
                <w:szCs w:val="20"/>
              </w:rPr>
              <w:t>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14:paraId="78008FCE"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4899DB41"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517D2B8C" w14:textId="77777777" w:rsidR="008B45D0" w:rsidRPr="00056C83" w:rsidRDefault="008B45D0" w:rsidP="00C0334E">
            <w:pPr>
              <w:pStyle w:val="ConsPlusNormal"/>
              <w:spacing w:after="120"/>
              <w:rPr>
                <w:rFonts w:ascii="Sylfaen" w:hAnsi="Sylfaen"/>
                <w:sz w:val="20"/>
                <w:szCs w:val="20"/>
              </w:rPr>
            </w:pPr>
          </w:p>
        </w:tc>
      </w:tr>
      <w:tr w:rsidR="008B45D0" w:rsidRPr="00056C83" w14:paraId="358AE9A8" w14:textId="77777777" w:rsidTr="00C418A9">
        <w:trPr>
          <w:jc w:val="center"/>
        </w:trPr>
        <w:tc>
          <w:tcPr>
            <w:tcW w:w="11150" w:type="dxa"/>
            <w:gridSpan w:val="10"/>
            <w:tcBorders>
              <w:top w:val="single" w:sz="4" w:space="0" w:color="auto"/>
              <w:left w:val="single" w:sz="4" w:space="0" w:color="auto"/>
              <w:right w:val="single" w:sz="4" w:space="0" w:color="auto"/>
            </w:tcBorders>
          </w:tcPr>
          <w:p w14:paraId="75BB8284" w14:textId="77777777" w:rsidR="008B45D0" w:rsidRPr="00056C83" w:rsidRDefault="008B45D0" w:rsidP="00C418A9">
            <w:pPr>
              <w:pStyle w:val="ConsPlusNormal"/>
              <w:tabs>
                <w:tab w:val="left" w:pos="552"/>
              </w:tabs>
              <w:spacing w:after="120"/>
              <w:rPr>
                <w:rFonts w:ascii="Sylfaen" w:hAnsi="Sylfaen"/>
                <w:sz w:val="20"/>
                <w:szCs w:val="20"/>
              </w:rPr>
            </w:pPr>
            <w:bookmarkStart w:id="62" w:name="Par594"/>
            <w:bookmarkEnd w:id="62"/>
            <w:r w:rsidRPr="00056C83">
              <w:rPr>
                <w:rFonts w:ascii="Sylfaen" w:hAnsi="Sylfaen"/>
                <w:sz w:val="20"/>
                <w:szCs w:val="20"/>
              </w:rPr>
              <w:t>&lt;*&gt;</w:t>
            </w:r>
            <w:r w:rsidR="00C418A9"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եւ վերահաշվարկի փոխարժեքը</w:t>
            </w:r>
            <w:r w:rsidR="009009A6"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վանդակի համար։</w:t>
            </w:r>
          </w:p>
        </w:tc>
      </w:tr>
      <w:tr w:rsidR="008B45D0" w:rsidRPr="00056C83" w14:paraId="663C0FB1" w14:textId="77777777" w:rsidTr="00C418A9">
        <w:trPr>
          <w:jc w:val="center"/>
        </w:trPr>
        <w:tc>
          <w:tcPr>
            <w:tcW w:w="4175" w:type="dxa"/>
            <w:gridSpan w:val="4"/>
            <w:tcBorders>
              <w:left w:val="single" w:sz="4" w:space="0" w:color="auto"/>
            </w:tcBorders>
          </w:tcPr>
          <w:p w14:paraId="2D32947E"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ՄԱՀ-1-ում 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ՄԱՀ-1-ի վանդակի համարը</w:t>
            </w:r>
          </w:p>
        </w:tc>
        <w:tc>
          <w:tcPr>
            <w:tcW w:w="4007" w:type="dxa"/>
            <w:gridSpan w:val="4"/>
          </w:tcPr>
          <w:p w14:paraId="08778409"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968" w:type="dxa"/>
            <w:gridSpan w:val="2"/>
            <w:tcBorders>
              <w:right w:val="single" w:sz="4" w:space="0" w:color="auto"/>
            </w:tcBorders>
          </w:tcPr>
          <w:p w14:paraId="6C111413" w14:textId="77777777" w:rsidR="008B45D0" w:rsidRPr="00056C83" w:rsidRDefault="008B45D0" w:rsidP="00C0334E">
            <w:pPr>
              <w:pStyle w:val="ConsPlusNormal"/>
              <w:spacing w:after="120"/>
              <w:jc w:val="right"/>
              <w:rPr>
                <w:rFonts w:ascii="Sylfaen" w:hAnsi="Sylfaen"/>
                <w:sz w:val="20"/>
                <w:szCs w:val="20"/>
              </w:rPr>
            </w:pPr>
            <w:r w:rsidRPr="00056C83">
              <w:rPr>
                <w:rFonts w:ascii="Sylfaen" w:hAnsi="Sylfaen"/>
                <w:sz w:val="20"/>
                <w:szCs w:val="20"/>
              </w:rPr>
              <w:t>Վերահաշվարկի փոխարժեքը</w:t>
            </w:r>
          </w:p>
        </w:tc>
      </w:tr>
      <w:tr w:rsidR="008B45D0" w:rsidRPr="00056C83" w14:paraId="1F6D4BA6" w14:textId="77777777" w:rsidTr="00C418A9">
        <w:trPr>
          <w:jc w:val="center"/>
        </w:trPr>
        <w:tc>
          <w:tcPr>
            <w:tcW w:w="11150" w:type="dxa"/>
            <w:gridSpan w:val="10"/>
            <w:tcBorders>
              <w:left w:val="single" w:sz="4" w:space="0" w:color="auto"/>
              <w:bottom w:val="single" w:sz="4" w:space="0" w:color="auto"/>
              <w:right w:val="single" w:sz="4" w:space="0" w:color="auto"/>
            </w:tcBorders>
          </w:tcPr>
          <w:p w14:paraId="2932DDA2" w14:textId="77777777" w:rsidR="008B45D0" w:rsidRPr="00056C83" w:rsidRDefault="008B45D0" w:rsidP="00C0334E">
            <w:pPr>
              <w:pStyle w:val="ConsPlusNormal"/>
              <w:spacing w:after="120"/>
              <w:rPr>
                <w:rFonts w:ascii="Sylfaen" w:hAnsi="Sylfaen"/>
                <w:sz w:val="20"/>
                <w:szCs w:val="20"/>
              </w:rPr>
            </w:pPr>
          </w:p>
        </w:tc>
      </w:tr>
      <w:tr w:rsidR="008B45D0" w:rsidRPr="00056C83" w14:paraId="2C3BF2C0" w14:textId="77777777" w:rsidTr="00C418A9">
        <w:trPr>
          <w:jc w:val="center"/>
        </w:trPr>
        <w:tc>
          <w:tcPr>
            <w:tcW w:w="7842" w:type="dxa"/>
            <w:gridSpan w:val="6"/>
            <w:tcBorders>
              <w:top w:val="single" w:sz="4" w:space="0" w:color="auto"/>
              <w:left w:val="single" w:sz="4" w:space="0" w:color="auto"/>
              <w:right w:val="single" w:sz="4" w:space="0" w:color="auto"/>
            </w:tcBorders>
          </w:tcPr>
          <w:p w14:paraId="3EFBD0D5" w14:textId="77777777" w:rsidR="008B45D0" w:rsidRPr="00056C83" w:rsidRDefault="008B45D0" w:rsidP="00C0334E">
            <w:pPr>
              <w:pStyle w:val="ConsPlusNormal"/>
              <w:spacing w:after="120"/>
              <w:rPr>
                <w:rFonts w:ascii="Sylfaen" w:hAnsi="Sylfaen"/>
                <w:sz w:val="20"/>
                <w:szCs w:val="20"/>
              </w:rPr>
            </w:pPr>
            <w:bookmarkStart w:id="63" w:name="Par599"/>
            <w:bookmarkEnd w:id="63"/>
            <w:r w:rsidRPr="00056C83">
              <w:rPr>
                <w:rFonts w:ascii="Sylfaen" w:hAnsi="Sylfaen"/>
                <w:sz w:val="20"/>
                <w:szCs w:val="20"/>
              </w:rPr>
              <w:t>Լրացուցիչ տվյալներ</w:t>
            </w:r>
          </w:p>
        </w:tc>
        <w:tc>
          <w:tcPr>
            <w:tcW w:w="3308" w:type="dxa"/>
            <w:gridSpan w:val="4"/>
            <w:tcBorders>
              <w:top w:val="single" w:sz="4" w:space="0" w:color="auto"/>
              <w:left w:val="single" w:sz="4" w:space="0" w:color="auto"/>
              <w:right w:val="single" w:sz="4" w:space="0" w:color="auto"/>
            </w:tcBorders>
          </w:tcPr>
          <w:p w14:paraId="5D8757B0" w14:textId="77777777" w:rsidR="008B45D0" w:rsidRPr="00056C83" w:rsidRDefault="008B45D0" w:rsidP="00C0334E">
            <w:pPr>
              <w:pStyle w:val="ConsPlusNormal"/>
              <w:spacing w:after="120"/>
              <w:rPr>
                <w:rFonts w:ascii="Sylfaen" w:hAnsi="Sylfaen"/>
                <w:sz w:val="20"/>
                <w:szCs w:val="20"/>
              </w:rPr>
            </w:pPr>
            <w:bookmarkStart w:id="64" w:name="Par600"/>
            <w:bookmarkEnd w:id="64"/>
            <w:r w:rsidRPr="00056C83">
              <w:rPr>
                <w:rFonts w:ascii="Sylfaen" w:hAnsi="Sylfaen"/>
                <w:sz w:val="20"/>
                <w:szCs w:val="20"/>
              </w:rPr>
              <w:t>Ամսաթիվ, ստորագրություն, կնիք</w:t>
            </w:r>
          </w:p>
        </w:tc>
      </w:tr>
      <w:tr w:rsidR="008B45D0" w:rsidRPr="00056C83" w14:paraId="4CD62C98" w14:textId="77777777" w:rsidTr="00C418A9">
        <w:trPr>
          <w:jc w:val="center"/>
        </w:trPr>
        <w:tc>
          <w:tcPr>
            <w:tcW w:w="7842" w:type="dxa"/>
            <w:gridSpan w:val="6"/>
            <w:tcBorders>
              <w:left w:val="single" w:sz="4" w:space="0" w:color="auto"/>
              <w:bottom w:val="single" w:sz="4" w:space="0" w:color="auto"/>
              <w:right w:val="single" w:sz="4" w:space="0" w:color="auto"/>
            </w:tcBorders>
          </w:tcPr>
          <w:p w14:paraId="12DC743D" w14:textId="77777777" w:rsidR="008B45D0" w:rsidRPr="00056C83" w:rsidRDefault="008B45D0" w:rsidP="00C0334E">
            <w:pPr>
              <w:pStyle w:val="ConsPlusNormal"/>
              <w:spacing w:after="120"/>
              <w:jc w:val="both"/>
              <w:rPr>
                <w:rFonts w:ascii="Sylfaen" w:hAnsi="Sylfaen"/>
                <w:sz w:val="20"/>
                <w:szCs w:val="20"/>
              </w:rPr>
            </w:pPr>
          </w:p>
        </w:tc>
        <w:tc>
          <w:tcPr>
            <w:tcW w:w="3308" w:type="dxa"/>
            <w:gridSpan w:val="4"/>
            <w:tcBorders>
              <w:left w:val="single" w:sz="4" w:space="0" w:color="auto"/>
              <w:bottom w:val="single" w:sz="4" w:space="0" w:color="auto"/>
              <w:right w:val="single" w:sz="4" w:space="0" w:color="auto"/>
            </w:tcBorders>
          </w:tcPr>
          <w:p w14:paraId="2E63FC63" w14:textId="77777777" w:rsidR="008B45D0" w:rsidRPr="00056C83" w:rsidRDefault="008B45D0" w:rsidP="00C0334E">
            <w:pPr>
              <w:pStyle w:val="ConsPlusNormal"/>
              <w:spacing w:after="120"/>
              <w:jc w:val="center"/>
              <w:rPr>
                <w:rFonts w:ascii="Sylfaen" w:hAnsi="Sylfaen"/>
                <w:sz w:val="20"/>
                <w:szCs w:val="20"/>
              </w:rPr>
            </w:pPr>
          </w:p>
        </w:tc>
      </w:tr>
    </w:tbl>
    <w:p w14:paraId="4F7999C3" w14:textId="77777777" w:rsidR="008B45D0" w:rsidRPr="00056C83" w:rsidRDefault="008B45D0" w:rsidP="004F1DBB">
      <w:pPr>
        <w:pStyle w:val="ConsPlusNormal"/>
        <w:spacing w:after="160" w:line="360" w:lineRule="auto"/>
        <w:jc w:val="right"/>
        <w:rPr>
          <w:rFonts w:ascii="Sylfaen" w:hAnsi="Sylfaen"/>
          <w:lang w:val="en-US"/>
        </w:rPr>
      </w:pPr>
    </w:p>
    <w:p w14:paraId="070C9FD1" w14:textId="77777777" w:rsidR="00432C07" w:rsidRPr="00056C83" w:rsidRDefault="00432C07" w:rsidP="00432C07">
      <w:pPr>
        <w:pStyle w:val="ConsPlusNormal"/>
        <w:spacing w:after="160" w:line="360" w:lineRule="auto"/>
        <w:jc w:val="center"/>
        <w:rPr>
          <w:rFonts w:ascii="Sylfaen" w:hAnsi="Sylfaen"/>
          <w:lang w:val="en-US"/>
        </w:rPr>
      </w:pPr>
    </w:p>
    <w:p w14:paraId="0A5BBD77" w14:textId="77777777" w:rsidR="00432C07" w:rsidRPr="00056C83" w:rsidRDefault="00432C07" w:rsidP="004F1DBB">
      <w:pPr>
        <w:pStyle w:val="ConsPlusNormal"/>
        <w:spacing w:after="160" w:line="360" w:lineRule="auto"/>
        <w:jc w:val="right"/>
        <w:rPr>
          <w:rFonts w:ascii="Sylfaen" w:hAnsi="Sylfaen"/>
        </w:rPr>
        <w:sectPr w:rsidR="00432C07" w:rsidRPr="00056C83" w:rsidSect="00E8136E">
          <w:pgSz w:w="11906" w:h="16838" w:code="9"/>
          <w:pgMar w:top="1418" w:right="1418" w:bottom="1418" w:left="1418" w:header="720" w:footer="720" w:gutter="0"/>
          <w:pgNumType w:start="1"/>
          <w:cols w:space="720"/>
          <w:titlePg/>
          <w:docGrid w:linePitch="360"/>
        </w:sectPr>
      </w:pPr>
    </w:p>
    <w:p w14:paraId="7C803BF8"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lastRenderedPageBreak/>
        <w:t>Հաստատված է</w:t>
      </w:r>
    </w:p>
    <w:p w14:paraId="5E898CB5"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 կոլեգիայի</w:t>
      </w:r>
      <w:r w:rsidR="00C418A9" w:rsidRPr="00056C83">
        <w:rPr>
          <w:rFonts w:ascii="Sylfaen" w:hAnsi="Sylfaen"/>
        </w:rPr>
        <w:br/>
      </w:r>
      <w:r w:rsidRPr="00056C83">
        <w:rPr>
          <w:rFonts w:ascii="Sylfaen" w:hAnsi="Sylfaen"/>
        </w:rPr>
        <w:t>2018 թվականի հոկտեմբերի 16-ի</w:t>
      </w:r>
      <w:r w:rsidR="00C418A9" w:rsidRPr="00056C83">
        <w:rPr>
          <w:rFonts w:ascii="Sylfaen" w:hAnsi="Sylfaen"/>
        </w:rPr>
        <w:br/>
      </w:r>
      <w:r w:rsidRPr="00056C83">
        <w:rPr>
          <w:rFonts w:ascii="Sylfaen" w:hAnsi="Sylfaen"/>
        </w:rPr>
        <w:t>թիվ 160 որոշմամբ</w:t>
      </w:r>
    </w:p>
    <w:p w14:paraId="5DE7E015" w14:textId="77777777" w:rsidR="008B45D0" w:rsidRPr="00056C83" w:rsidRDefault="008B45D0" w:rsidP="004F1DBB">
      <w:pPr>
        <w:pStyle w:val="ConsPlusNormal"/>
        <w:spacing w:after="160" w:line="360" w:lineRule="auto"/>
        <w:jc w:val="right"/>
        <w:rPr>
          <w:rFonts w:ascii="Sylfaen" w:hAnsi="Sylfaen"/>
        </w:rPr>
      </w:pPr>
    </w:p>
    <w:p w14:paraId="238C67C9" w14:textId="77777777" w:rsidR="008B45D0" w:rsidRPr="00056C83" w:rsidRDefault="008B45D0" w:rsidP="004F1DBB">
      <w:pPr>
        <w:pStyle w:val="ConsPlusNormal"/>
        <w:spacing w:after="160" w:line="360" w:lineRule="auto"/>
        <w:jc w:val="center"/>
        <w:rPr>
          <w:rFonts w:ascii="Sylfaen" w:hAnsi="Sylfaen"/>
        </w:rPr>
      </w:pPr>
      <w:bookmarkStart w:id="65" w:name="Par613"/>
      <w:bookmarkEnd w:id="65"/>
      <w:r w:rsidRPr="00056C83">
        <w:rPr>
          <w:rFonts w:ascii="Sylfaen" w:hAnsi="Sylfaen"/>
        </w:rPr>
        <w:t>ՁԵՎ</w:t>
      </w:r>
    </w:p>
    <w:p w14:paraId="5C7661E9" w14:textId="77777777" w:rsidR="008B45D0" w:rsidRPr="00056C83" w:rsidRDefault="008B45D0" w:rsidP="004F1DBB">
      <w:pPr>
        <w:pStyle w:val="ConsPlusNormal"/>
        <w:spacing w:after="160" w:line="360" w:lineRule="auto"/>
        <w:jc w:val="center"/>
        <w:rPr>
          <w:rFonts w:ascii="Sylfaen" w:hAnsi="Sylfaen"/>
        </w:rPr>
      </w:pPr>
      <w:r w:rsidRPr="00056C83">
        <w:rPr>
          <w:rFonts w:ascii="Sylfaen" w:hAnsi="Sylfaen"/>
        </w:rPr>
        <w:t>մաքսային արժեքի հայտարարագրի ՄԱՀ-2</w:t>
      </w:r>
    </w:p>
    <w:p w14:paraId="449703F5" w14:textId="77777777" w:rsidR="008B45D0" w:rsidRPr="00056C83" w:rsidRDefault="008B45D0" w:rsidP="00394C21">
      <w:pPr>
        <w:pStyle w:val="ConsPlusNormal"/>
        <w:spacing w:after="160" w:line="360" w:lineRule="auto"/>
        <w:ind w:right="-2"/>
        <w:jc w:val="right"/>
        <w:rPr>
          <w:rFonts w:ascii="Sylfaen" w:hAnsi="Sylfaen"/>
        </w:rPr>
      </w:pPr>
      <w:r w:rsidRPr="00056C83">
        <w:rPr>
          <w:rFonts w:ascii="Sylfaen" w:hAnsi="Sylfaen"/>
        </w:rPr>
        <w:t>Ձ</w:t>
      </w:r>
      <w:r w:rsidR="004F1DBB" w:rsidRPr="00056C83">
        <w:rPr>
          <w:rFonts w:ascii="Sylfaen" w:hAnsi="Sylfaen"/>
        </w:rPr>
        <w:t>եւ</w:t>
      </w:r>
      <w:r w:rsidRPr="00056C83">
        <w:rPr>
          <w:rFonts w:ascii="Sylfaen" w:hAnsi="Sylfaen"/>
        </w:rPr>
        <w:t xml:space="preserve"> ՄԱՀ-2</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64"/>
        <w:gridCol w:w="6812"/>
        <w:gridCol w:w="442"/>
        <w:gridCol w:w="397"/>
        <w:gridCol w:w="2041"/>
        <w:gridCol w:w="937"/>
      </w:tblGrid>
      <w:tr w:rsidR="008B45D0" w:rsidRPr="00056C83" w14:paraId="4976EBED" w14:textId="77777777" w:rsidTr="00177E33">
        <w:trPr>
          <w:jc w:val="center"/>
        </w:trPr>
        <w:tc>
          <w:tcPr>
            <w:tcW w:w="464" w:type="dxa"/>
            <w:tcBorders>
              <w:top w:val="single" w:sz="4" w:space="0" w:color="auto"/>
              <w:left w:val="single" w:sz="4" w:space="0" w:color="auto"/>
              <w:bottom w:val="single" w:sz="4" w:space="0" w:color="auto"/>
            </w:tcBorders>
          </w:tcPr>
          <w:p w14:paraId="707F9F73" w14:textId="77777777" w:rsidR="008B45D0" w:rsidRPr="00056C83" w:rsidRDefault="008B45D0" w:rsidP="00C418A9">
            <w:pPr>
              <w:pStyle w:val="ConsPlusNormal"/>
              <w:spacing w:after="120"/>
              <w:rPr>
                <w:rFonts w:ascii="Sylfaen" w:hAnsi="Sylfaen"/>
                <w:sz w:val="20"/>
                <w:szCs w:val="20"/>
              </w:rPr>
            </w:pPr>
            <w:bookmarkStart w:id="66" w:name="Par618"/>
            <w:bookmarkEnd w:id="66"/>
            <w:r w:rsidRPr="00056C83">
              <w:rPr>
                <w:rFonts w:ascii="Sylfaen" w:hAnsi="Sylfaen"/>
                <w:sz w:val="20"/>
                <w:szCs w:val="20"/>
              </w:rPr>
              <w:t>1</w:t>
            </w:r>
          </w:p>
        </w:tc>
        <w:tc>
          <w:tcPr>
            <w:tcW w:w="6812" w:type="dxa"/>
            <w:tcBorders>
              <w:top w:val="single" w:sz="4" w:space="0" w:color="auto"/>
              <w:bottom w:val="single" w:sz="4" w:space="0" w:color="auto"/>
              <w:right w:val="single" w:sz="4" w:space="0" w:color="auto"/>
            </w:tcBorders>
          </w:tcPr>
          <w:p w14:paraId="6B14E99F"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Վաճառող (ուղարկող)</w:t>
            </w:r>
          </w:p>
        </w:tc>
        <w:tc>
          <w:tcPr>
            <w:tcW w:w="3817" w:type="dxa"/>
            <w:gridSpan w:val="4"/>
            <w:vMerge w:val="restart"/>
            <w:tcBorders>
              <w:top w:val="single" w:sz="4" w:space="0" w:color="auto"/>
              <w:left w:val="single" w:sz="4" w:space="0" w:color="auto"/>
              <w:bottom w:val="single" w:sz="4" w:space="0" w:color="auto"/>
              <w:right w:val="single" w:sz="4" w:space="0" w:color="auto"/>
            </w:tcBorders>
          </w:tcPr>
          <w:p w14:paraId="1C5379DE"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ՄԱՔՍԱՅԻՆ ՄԱՐՄՆԻ ՆՇՈՒՄՆԵՐԻ ՀԱՄԱՐ</w:t>
            </w:r>
          </w:p>
        </w:tc>
      </w:tr>
      <w:tr w:rsidR="008B45D0" w:rsidRPr="00056C83" w14:paraId="3DC92FDD" w14:textId="77777777" w:rsidTr="00177E33">
        <w:trPr>
          <w:jc w:val="center"/>
        </w:trPr>
        <w:tc>
          <w:tcPr>
            <w:tcW w:w="464" w:type="dxa"/>
            <w:vMerge w:val="restart"/>
            <w:tcBorders>
              <w:top w:val="single" w:sz="4" w:space="0" w:color="auto"/>
              <w:left w:val="single" w:sz="4" w:space="0" w:color="auto"/>
              <w:bottom w:val="single" w:sz="4" w:space="0" w:color="auto"/>
            </w:tcBorders>
          </w:tcPr>
          <w:p w14:paraId="7245B85D" w14:textId="77777777" w:rsidR="008B45D0" w:rsidRPr="00056C83" w:rsidRDefault="008B45D0" w:rsidP="00C418A9">
            <w:pPr>
              <w:pStyle w:val="ConsPlusNormal"/>
              <w:spacing w:after="120"/>
              <w:rPr>
                <w:rFonts w:ascii="Sylfaen" w:hAnsi="Sylfaen"/>
                <w:sz w:val="20"/>
                <w:szCs w:val="20"/>
              </w:rPr>
            </w:pPr>
            <w:bookmarkStart w:id="67" w:name="Par621"/>
            <w:bookmarkEnd w:id="67"/>
            <w:r w:rsidRPr="00056C83">
              <w:rPr>
                <w:rFonts w:ascii="Sylfaen" w:hAnsi="Sylfaen"/>
                <w:sz w:val="20"/>
                <w:szCs w:val="20"/>
              </w:rPr>
              <w:t>2</w:t>
            </w:r>
          </w:p>
        </w:tc>
        <w:tc>
          <w:tcPr>
            <w:tcW w:w="6812" w:type="dxa"/>
            <w:tcBorders>
              <w:top w:val="single" w:sz="4" w:space="0" w:color="auto"/>
              <w:bottom w:val="single" w:sz="4" w:space="0" w:color="auto"/>
              <w:right w:val="single" w:sz="4" w:space="0" w:color="auto"/>
            </w:tcBorders>
          </w:tcPr>
          <w:p w14:paraId="77BEBCBF" w14:textId="77777777" w:rsidR="008B45D0" w:rsidRPr="00056C83" w:rsidRDefault="008B45D0" w:rsidP="00C418A9">
            <w:pPr>
              <w:pStyle w:val="ConsPlusNormal"/>
              <w:tabs>
                <w:tab w:val="left" w:pos="400"/>
              </w:tabs>
              <w:spacing w:after="120"/>
              <w:rPr>
                <w:rFonts w:ascii="Sylfaen" w:hAnsi="Sylfaen"/>
                <w:sz w:val="20"/>
                <w:szCs w:val="20"/>
              </w:rPr>
            </w:pPr>
            <w:bookmarkStart w:id="68" w:name="Par622"/>
            <w:bookmarkEnd w:id="68"/>
            <w:r w:rsidRPr="00056C83">
              <w:rPr>
                <w:rFonts w:ascii="Sylfaen" w:hAnsi="Sylfaen"/>
                <w:sz w:val="20"/>
                <w:szCs w:val="20"/>
              </w:rPr>
              <w:t>ա)</w:t>
            </w:r>
            <w:r w:rsidR="00C418A9" w:rsidRPr="00056C83">
              <w:rPr>
                <w:rFonts w:ascii="Sylfaen" w:hAnsi="Sylfaen"/>
                <w:sz w:val="20"/>
                <w:szCs w:val="20"/>
                <w:lang w:val="en-US"/>
              </w:rPr>
              <w:tab/>
            </w:r>
            <w:r w:rsidRPr="00056C83">
              <w:rPr>
                <w:rFonts w:ascii="Sylfaen" w:hAnsi="Sylfaen"/>
                <w:sz w:val="20"/>
                <w:szCs w:val="20"/>
              </w:rPr>
              <w:t>Գնորդ (ստացող)</w:t>
            </w:r>
          </w:p>
        </w:tc>
        <w:tc>
          <w:tcPr>
            <w:tcW w:w="3817" w:type="dxa"/>
            <w:gridSpan w:val="4"/>
            <w:vMerge/>
            <w:tcBorders>
              <w:top w:val="single" w:sz="4" w:space="0" w:color="auto"/>
              <w:left w:val="single" w:sz="4" w:space="0" w:color="auto"/>
              <w:bottom w:val="single" w:sz="4" w:space="0" w:color="auto"/>
              <w:right w:val="single" w:sz="4" w:space="0" w:color="auto"/>
            </w:tcBorders>
          </w:tcPr>
          <w:p w14:paraId="6B5BDA0E" w14:textId="77777777" w:rsidR="008B45D0" w:rsidRPr="00056C83" w:rsidRDefault="008B45D0" w:rsidP="00C418A9">
            <w:pPr>
              <w:pStyle w:val="ConsPlusNormal"/>
              <w:spacing w:after="120"/>
              <w:rPr>
                <w:rFonts w:ascii="Sylfaen" w:hAnsi="Sylfaen"/>
                <w:sz w:val="20"/>
                <w:szCs w:val="20"/>
              </w:rPr>
            </w:pPr>
          </w:p>
        </w:tc>
      </w:tr>
      <w:tr w:rsidR="008B45D0" w:rsidRPr="00056C83" w14:paraId="168DF357" w14:textId="77777777" w:rsidTr="00177E33">
        <w:trPr>
          <w:jc w:val="center"/>
        </w:trPr>
        <w:tc>
          <w:tcPr>
            <w:tcW w:w="464" w:type="dxa"/>
            <w:vMerge/>
            <w:tcBorders>
              <w:top w:val="single" w:sz="4" w:space="0" w:color="auto"/>
              <w:left w:val="single" w:sz="4" w:space="0" w:color="auto"/>
              <w:bottom w:val="single" w:sz="4" w:space="0" w:color="auto"/>
            </w:tcBorders>
          </w:tcPr>
          <w:p w14:paraId="6A3E16F6" w14:textId="77777777" w:rsidR="008B45D0" w:rsidRPr="00056C83" w:rsidRDefault="008B45D0" w:rsidP="00C418A9">
            <w:pPr>
              <w:pStyle w:val="ConsPlusNormal"/>
              <w:spacing w:after="120"/>
              <w:ind w:firstLine="540"/>
              <w:jc w:val="both"/>
              <w:rPr>
                <w:rFonts w:ascii="Sylfaen" w:hAnsi="Sylfaen"/>
                <w:sz w:val="20"/>
                <w:szCs w:val="20"/>
              </w:rPr>
            </w:pPr>
          </w:p>
        </w:tc>
        <w:tc>
          <w:tcPr>
            <w:tcW w:w="6812" w:type="dxa"/>
            <w:tcBorders>
              <w:top w:val="single" w:sz="4" w:space="0" w:color="auto"/>
              <w:right w:val="single" w:sz="4" w:space="0" w:color="auto"/>
            </w:tcBorders>
          </w:tcPr>
          <w:p w14:paraId="6B03C7DC" w14:textId="77777777" w:rsidR="008B45D0" w:rsidRPr="00056C83" w:rsidRDefault="008B45D0" w:rsidP="00C418A9">
            <w:pPr>
              <w:pStyle w:val="ConsPlusNormal"/>
              <w:tabs>
                <w:tab w:val="left" w:pos="400"/>
              </w:tabs>
              <w:spacing w:after="120"/>
              <w:rPr>
                <w:rFonts w:ascii="Sylfaen" w:hAnsi="Sylfaen"/>
                <w:sz w:val="20"/>
                <w:szCs w:val="20"/>
              </w:rPr>
            </w:pPr>
            <w:bookmarkStart w:id="69" w:name="Par623"/>
            <w:bookmarkEnd w:id="69"/>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Հայտարարատու</w:t>
            </w:r>
          </w:p>
        </w:tc>
        <w:tc>
          <w:tcPr>
            <w:tcW w:w="3817" w:type="dxa"/>
            <w:gridSpan w:val="4"/>
            <w:vMerge/>
            <w:tcBorders>
              <w:top w:val="single" w:sz="4" w:space="0" w:color="auto"/>
              <w:left w:val="single" w:sz="4" w:space="0" w:color="auto"/>
              <w:bottom w:val="single" w:sz="4" w:space="0" w:color="auto"/>
              <w:right w:val="single" w:sz="4" w:space="0" w:color="auto"/>
            </w:tcBorders>
          </w:tcPr>
          <w:p w14:paraId="0B1743BA" w14:textId="77777777" w:rsidR="008B45D0" w:rsidRPr="00056C83" w:rsidRDefault="008B45D0" w:rsidP="00C418A9">
            <w:pPr>
              <w:pStyle w:val="ConsPlusNormal"/>
              <w:spacing w:after="120"/>
              <w:rPr>
                <w:rFonts w:ascii="Sylfaen" w:hAnsi="Sylfaen"/>
                <w:sz w:val="20"/>
                <w:szCs w:val="20"/>
              </w:rPr>
            </w:pPr>
          </w:p>
        </w:tc>
      </w:tr>
      <w:tr w:rsidR="008B45D0" w:rsidRPr="00056C83" w14:paraId="284EDA84" w14:textId="77777777" w:rsidTr="00177E33">
        <w:trPr>
          <w:jc w:val="center"/>
        </w:trPr>
        <w:tc>
          <w:tcPr>
            <w:tcW w:w="464" w:type="dxa"/>
            <w:vMerge/>
            <w:tcBorders>
              <w:top w:val="single" w:sz="4" w:space="0" w:color="auto"/>
              <w:left w:val="single" w:sz="4" w:space="0" w:color="auto"/>
              <w:bottom w:val="single" w:sz="4" w:space="0" w:color="auto"/>
            </w:tcBorders>
          </w:tcPr>
          <w:p w14:paraId="5EBD0FFE" w14:textId="77777777" w:rsidR="008B45D0" w:rsidRPr="00056C83" w:rsidRDefault="008B45D0" w:rsidP="00C418A9">
            <w:pPr>
              <w:pStyle w:val="ConsPlusNormal"/>
              <w:spacing w:after="120"/>
              <w:ind w:firstLine="540"/>
              <w:jc w:val="both"/>
              <w:rPr>
                <w:rFonts w:ascii="Sylfaen" w:hAnsi="Sylfaen"/>
                <w:sz w:val="20"/>
                <w:szCs w:val="20"/>
              </w:rPr>
            </w:pPr>
          </w:p>
        </w:tc>
        <w:tc>
          <w:tcPr>
            <w:tcW w:w="6812" w:type="dxa"/>
            <w:tcBorders>
              <w:bottom w:val="single" w:sz="4" w:space="0" w:color="auto"/>
              <w:right w:val="single" w:sz="4" w:space="0" w:color="auto"/>
            </w:tcBorders>
          </w:tcPr>
          <w:p w14:paraId="161B76BE" w14:textId="77777777" w:rsidR="008B45D0" w:rsidRPr="00056C83" w:rsidRDefault="008B45D0" w:rsidP="00C418A9">
            <w:pPr>
              <w:pStyle w:val="ConsPlusNormal"/>
              <w:spacing w:after="120"/>
              <w:rPr>
                <w:rFonts w:ascii="Sylfaen" w:hAnsi="Sylfaen"/>
                <w:sz w:val="20"/>
                <w:szCs w:val="20"/>
                <w:lang w:val="en-US"/>
              </w:rPr>
            </w:pPr>
          </w:p>
        </w:tc>
        <w:tc>
          <w:tcPr>
            <w:tcW w:w="442" w:type="dxa"/>
            <w:tcBorders>
              <w:top w:val="single" w:sz="4" w:space="0" w:color="auto"/>
              <w:left w:val="single" w:sz="4" w:space="0" w:color="auto"/>
              <w:bottom w:val="single" w:sz="4" w:space="0" w:color="auto"/>
            </w:tcBorders>
          </w:tcPr>
          <w:p w14:paraId="36A706FA" w14:textId="77777777" w:rsidR="008B45D0" w:rsidRPr="00056C83" w:rsidRDefault="008B45D0" w:rsidP="00C418A9">
            <w:pPr>
              <w:pStyle w:val="ConsPlusNormal"/>
              <w:spacing w:after="120"/>
              <w:rPr>
                <w:rFonts w:ascii="Sylfaen" w:hAnsi="Sylfaen"/>
                <w:sz w:val="20"/>
                <w:szCs w:val="20"/>
              </w:rPr>
            </w:pPr>
            <w:bookmarkStart w:id="70" w:name="Par625"/>
            <w:bookmarkEnd w:id="70"/>
            <w:r w:rsidRPr="00056C83">
              <w:rPr>
                <w:rFonts w:ascii="Sylfaen" w:hAnsi="Sylfaen"/>
                <w:sz w:val="20"/>
                <w:szCs w:val="20"/>
              </w:rPr>
              <w:t>3</w:t>
            </w:r>
          </w:p>
        </w:tc>
        <w:tc>
          <w:tcPr>
            <w:tcW w:w="3375" w:type="dxa"/>
            <w:gridSpan w:val="3"/>
            <w:tcBorders>
              <w:top w:val="single" w:sz="4" w:space="0" w:color="auto"/>
              <w:bottom w:val="single" w:sz="4" w:space="0" w:color="auto"/>
              <w:right w:val="single" w:sz="4" w:space="0" w:color="auto"/>
            </w:tcBorders>
          </w:tcPr>
          <w:p w14:paraId="40C38840" w14:textId="77777777" w:rsidR="008B45D0" w:rsidRPr="00056C83" w:rsidRDefault="008B45D0" w:rsidP="00C418A9">
            <w:pPr>
              <w:pStyle w:val="ConsPlusNormal"/>
              <w:spacing w:after="120"/>
              <w:rPr>
                <w:rFonts w:ascii="Sylfaen" w:hAnsi="Sylfaen"/>
                <w:spacing w:val="-6"/>
                <w:sz w:val="20"/>
                <w:szCs w:val="20"/>
              </w:rPr>
            </w:pPr>
            <w:r w:rsidRPr="00056C83">
              <w:rPr>
                <w:rFonts w:ascii="Sylfaen" w:hAnsi="Sylfaen"/>
                <w:spacing w:val="-6"/>
                <w:sz w:val="20"/>
                <w:szCs w:val="20"/>
              </w:rPr>
              <w:t>Մատակարարման պայմանները</w:t>
            </w:r>
          </w:p>
        </w:tc>
      </w:tr>
      <w:tr w:rsidR="008B45D0" w:rsidRPr="00056C83" w14:paraId="5A00CAAB" w14:textId="77777777" w:rsidTr="00177E33">
        <w:trPr>
          <w:jc w:val="center"/>
        </w:trPr>
        <w:tc>
          <w:tcPr>
            <w:tcW w:w="7276" w:type="dxa"/>
            <w:gridSpan w:val="2"/>
            <w:tcBorders>
              <w:top w:val="single" w:sz="4" w:space="0" w:color="auto"/>
              <w:left w:val="single" w:sz="4" w:space="0" w:color="auto"/>
              <w:bottom w:val="single" w:sz="4" w:space="0" w:color="auto"/>
              <w:right w:val="single" w:sz="4" w:space="0" w:color="auto"/>
            </w:tcBorders>
          </w:tcPr>
          <w:p w14:paraId="7421B691"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ԿԱՐԵՎՈՐ ՏԵՂԵԿԱՏՎՈՒԹՅՈՒՆ</w:t>
            </w:r>
          </w:p>
          <w:p w14:paraId="4C65D6DB"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Հայտարարատուն, Եվրասիական տնտեսական միության անդամ պետությունների օրենսդրությանը համապատասխան, պատասխանատվություն է կրում Եվրասիական տնտեսական միության մաքսային օրենսգրքի 84-րդ հոդվածի 2-րդ կետով նախատեսված </w:t>
            </w:r>
            <w:r w:rsidRPr="00056C83">
              <w:rPr>
                <w:rFonts w:ascii="Sylfaen" w:hAnsi="Sylfaen"/>
                <w:spacing w:val="-6"/>
                <w:sz w:val="20"/>
                <w:szCs w:val="20"/>
              </w:rPr>
              <w:t>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tc>
        <w:tc>
          <w:tcPr>
            <w:tcW w:w="442" w:type="dxa"/>
            <w:tcBorders>
              <w:top w:val="single" w:sz="4" w:space="0" w:color="auto"/>
              <w:left w:val="single" w:sz="4" w:space="0" w:color="auto"/>
              <w:bottom w:val="single" w:sz="4" w:space="0" w:color="auto"/>
            </w:tcBorders>
          </w:tcPr>
          <w:p w14:paraId="79F064E6" w14:textId="77777777" w:rsidR="008B45D0" w:rsidRPr="00056C83" w:rsidRDefault="008B45D0" w:rsidP="00C418A9">
            <w:pPr>
              <w:pStyle w:val="ConsPlusNormal"/>
              <w:spacing w:after="120"/>
              <w:rPr>
                <w:rFonts w:ascii="Sylfaen" w:hAnsi="Sylfaen"/>
                <w:sz w:val="20"/>
                <w:szCs w:val="20"/>
              </w:rPr>
            </w:pPr>
            <w:bookmarkStart w:id="71" w:name="Par629"/>
            <w:bookmarkEnd w:id="71"/>
            <w:r w:rsidRPr="00056C83">
              <w:rPr>
                <w:rFonts w:ascii="Sylfaen" w:hAnsi="Sylfaen"/>
                <w:sz w:val="20"/>
                <w:szCs w:val="20"/>
              </w:rPr>
              <w:t>4</w:t>
            </w:r>
          </w:p>
        </w:tc>
        <w:tc>
          <w:tcPr>
            <w:tcW w:w="3375" w:type="dxa"/>
            <w:gridSpan w:val="3"/>
            <w:tcBorders>
              <w:top w:val="single" w:sz="4" w:space="0" w:color="auto"/>
              <w:bottom w:val="single" w:sz="4" w:space="0" w:color="auto"/>
              <w:right w:val="single" w:sz="4" w:space="0" w:color="auto"/>
            </w:tcBorders>
          </w:tcPr>
          <w:p w14:paraId="165BC77D" w14:textId="77777777" w:rsidR="008B45D0" w:rsidRPr="00056C83" w:rsidRDefault="008B45D0" w:rsidP="00C418A9">
            <w:pPr>
              <w:pStyle w:val="ConsPlusNormal"/>
              <w:spacing w:after="120"/>
              <w:rPr>
                <w:rFonts w:ascii="Sylfaen" w:hAnsi="Sylfaen"/>
                <w:spacing w:val="-6"/>
                <w:sz w:val="20"/>
                <w:szCs w:val="20"/>
              </w:rPr>
            </w:pPr>
            <w:r w:rsidRPr="00056C83">
              <w:rPr>
                <w:rFonts w:ascii="Sylfaen" w:hAnsi="Sylfaen"/>
                <w:spacing w:val="-6"/>
                <w:sz w:val="20"/>
                <w:szCs w:val="20"/>
              </w:rPr>
              <w:t xml:space="preserve">Ապրանքների մատակարարման համար հիմք հանդիսացող փաստաթղթի համարը </w:t>
            </w:r>
            <w:r w:rsidR="004F1DBB" w:rsidRPr="00056C83">
              <w:rPr>
                <w:rFonts w:ascii="Sylfaen" w:hAnsi="Sylfaen"/>
                <w:spacing w:val="-6"/>
                <w:sz w:val="20"/>
                <w:szCs w:val="20"/>
              </w:rPr>
              <w:t>եւ</w:t>
            </w:r>
            <w:r w:rsidRPr="00056C83">
              <w:rPr>
                <w:rFonts w:ascii="Sylfaen" w:hAnsi="Sylfaen"/>
                <w:spacing w:val="-6"/>
                <w:sz w:val="20"/>
                <w:szCs w:val="20"/>
              </w:rPr>
              <w:t xml:space="preserve"> ամսաթիվը</w:t>
            </w:r>
          </w:p>
        </w:tc>
      </w:tr>
      <w:tr w:rsidR="008B45D0" w:rsidRPr="00056C83" w14:paraId="66496287" w14:textId="77777777" w:rsidTr="00177E33">
        <w:trPr>
          <w:jc w:val="center"/>
        </w:trPr>
        <w:tc>
          <w:tcPr>
            <w:tcW w:w="464" w:type="dxa"/>
            <w:tcBorders>
              <w:top w:val="single" w:sz="4" w:space="0" w:color="auto"/>
              <w:left w:val="single" w:sz="4" w:space="0" w:color="auto"/>
              <w:bottom w:val="single" w:sz="4" w:space="0" w:color="auto"/>
            </w:tcBorders>
          </w:tcPr>
          <w:p w14:paraId="6B6BEE2A" w14:textId="77777777" w:rsidR="008B45D0" w:rsidRPr="00056C83" w:rsidRDefault="008B45D0" w:rsidP="00C418A9">
            <w:pPr>
              <w:pStyle w:val="ConsPlusNormal"/>
              <w:spacing w:after="120"/>
              <w:jc w:val="both"/>
              <w:rPr>
                <w:rFonts w:ascii="Sylfaen" w:hAnsi="Sylfaen"/>
                <w:sz w:val="20"/>
                <w:szCs w:val="20"/>
              </w:rPr>
            </w:pPr>
            <w:bookmarkStart w:id="72" w:name="Par631"/>
            <w:bookmarkEnd w:id="72"/>
            <w:r w:rsidRPr="00056C83">
              <w:rPr>
                <w:rFonts w:ascii="Sylfaen" w:hAnsi="Sylfaen"/>
                <w:sz w:val="20"/>
                <w:szCs w:val="20"/>
              </w:rPr>
              <w:t>5</w:t>
            </w:r>
          </w:p>
        </w:tc>
        <w:tc>
          <w:tcPr>
            <w:tcW w:w="10629" w:type="dxa"/>
            <w:gridSpan w:val="5"/>
            <w:tcBorders>
              <w:top w:val="single" w:sz="4" w:space="0" w:color="auto"/>
              <w:bottom w:val="single" w:sz="4" w:space="0" w:color="auto"/>
              <w:right w:val="single" w:sz="4" w:space="0" w:color="auto"/>
            </w:tcBorders>
          </w:tcPr>
          <w:p w14:paraId="269CBE9D"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Փաստաթղթի համարն ու ամսաթիվը 4-րդ վանդակում նշված փաստաթղթով ավելի վաղ ներմուծված ապրանքների վերաբերյալ (մաքսային մարմինների/դատական մարմինների կողմից) ընդունված որոշումների հետ</w:t>
            </w:r>
          </w:p>
        </w:tc>
      </w:tr>
      <w:tr w:rsidR="008B45D0" w:rsidRPr="00056C83" w14:paraId="5BF7498C" w14:textId="77777777" w:rsidTr="00177E33">
        <w:trPr>
          <w:jc w:val="center"/>
        </w:trPr>
        <w:tc>
          <w:tcPr>
            <w:tcW w:w="464" w:type="dxa"/>
            <w:tcBorders>
              <w:top w:val="single" w:sz="4" w:space="0" w:color="auto"/>
              <w:left w:val="single" w:sz="4" w:space="0" w:color="auto"/>
            </w:tcBorders>
          </w:tcPr>
          <w:p w14:paraId="2855B88D" w14:textId="77777777" w:rsidR="008B45D0" w:rsidRPr="00056C83" w:rsidRDefault="008B45D0" w:rsidP="00C418A9">
            <w:pPr>
              <w:pStyle w:val="ConsPlusNormal"/>
              <w:spacing w:after="120"/>
              <w:jc w:val="both"/>
              <w:rPr>
                <w:rFonts w:ascii="Sylfaen" w:hAnsi="Sylfaen"/>
                <w:sz w:val="20"/>
                <w:szCs w:val="20"/>
              </w:rPr>
            </w:pPr>
            <w:bookmarkStart w:id="73" w:name="Par633"/>
            <w:bookmarkEnd w:id="73"/>
            <w:r w:rsidRPr="00056C83">
              <w:rPr>
                <w:rFonts w:ascii="Sylfaen" w:hAnsi="Sylfaen"/>
                <w:sz w:val="20"/>
                <w:szCs w:val="20"/>
              </w:rPr>
              <w:t>6</w:t>
            </w:r>
          </w:p>
        </w:tc>
        <w:tc>
          <w:tcPr>
            <w:tcW w:w="7651" w:type="dxa"/>
            <w:gridSpan w:val="3"/>
            <w:tcBorders>
              <w:top w:val="single" w:sz="4" w:space="0" w:color="auto"/>
              <w:right w:val="single" w:sz="4" w:space="0" w:color="auto"/>
            </w:tcBorders>
          </w:tcPr>
          <w:p w14:paraId="7B95B51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Ներմուծվող ապրանքների մաքսային արժեքը որոշվում է՝</w:t>
            </w:r>
          </w:p>
        </w:tc>
        <w:tc>
          <w:tcPr>
            <w:tcW w:w="2041" w:type="dxa"/>
            <w:tcBorders>
              <w:top w:val="single" w:sz="4" w:space="0" w:color="auto"/>
              <w:left w:val="single" w:sz="4" w:space="0" w:color="auto"/>
              <w:bottom w:val="single" w:sz="4" w:space="0" w:color="auto"/>
            </w:tcBorders>
          </w:tcPr>
          <w:p w14:paraId="39511237"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Ճիշտ պատասխանը նշել</w:t>
            </w:r>
          </w:p>
        </w:tc>
        <w:tc>
          <w:tcPr>
            <w:tcW w:w="937" w:type="dxa"/>
            <w:tcBorders>
              <w:top w:val="single" w:sz="4" w:space="0" w:color="auto"/>
              <w:bottom w:val="single" w:sz="4" w:space="0" w:color="auto"/>
              <w:right w:val="single" w:sz="4" w:space="0" w:color="auto"/>
            </w:tcBorders>
          </w:tcPr>
          <w:p w14:paraId="7634A051"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1045AFAE" wp14:editId="5C714E25">
                  <wp:extent cx="278130" cy="28638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278130" cy="286385"/>
                          </a:xfrm>
                          <a:prstGeom prst="rect">
                            <a:avLst/>
                          </a:prstGeom>
                          <a:noFill/>
                          <a:ln w="9525">
                            <a:noFill/>
                            <a:miter lim="800000"/>
                            <a:headEnd/>
                            <a:tailEnd/>
                          </a:ln>
                        </pic:spPr>
                      </pic:pic>
                    </a:graphicData>
                  </a:graphic>
                </wp:inline>
              </w:drawing>
            </w:r>
          </w:p>
        </w:tc>
      </w:tr>
      <w:tr w:rsidR="008B45D0" w:rsidRPr="00056C83" w14:paraId="79A3E98B" w14:textId="77777777" w:rsidTr="00177E33">
        <w:trPr>
          <w:jc w:val="center"/>
        </w:trPr>
        <w:tc>
          <w:tcPr>
            <w:tcW w:w="10156" w:type="dxa"/>
            <w:gridSpan w:val="5"/>
            <w:tcBorders>
              <w:left w:val="single" w:sz="4" w:space="0" w:color="auto"/>
            </w:tcBorders>
          </w:tcPr>
          <w:p w14:paraId="38CD5F18"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ըստ նույնական ապրանքներով գործարքի արժեքի մեթոդով (2-րդ մեթոդ)</w:t>
            </w:r>
          </w:p>
        </w:tc>
        <w:tc>
          <w:tcPr>
            <w:tcW w:w="937" w:type="dxa"/>
            <w:tcBorders>
              <w:top w:val="single" w:sz="4" w:space="0" w:color="auto"/>
              <w:right w:val="single" w:sz="4" w:space="0" w:color="auto"/>
            </w:tcBorders>
          </w:tcPr>
          <w:p w14:paraId="39C5F063"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01CFDA88" wp14:editId="1DFF34E7">
                  <wp:extent cx="214630" cy="28638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08C444FD" w14:textId="77777777" w:rsidTr="00177E33">
        <w:trPr>
          <w:jc w:val="center"/>
        </w:trPr>
        <w:tc>
          <w:tcPr>
            <w:tcW w:w="10156" w:type="dxa"/>
            <w:gridSpan w:val="5"/>
            <w:tcBorders>
              <w:left w:val="single" w:sz="4" w:space="0" w:color="auto"/>
            </w:tcBorders>
          </w:tcPr>
          <w:p w14:paraId="204362B3"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ըստ համանման ապրանքներով գործարքի արժեքի մեթոդով (3-րդ մեթոդ)</w:t>
            </w:r>
          </w:p>
        </w:tc>
        <w:tc>
          <w:tcPr>
            <w:tcW w:w="937" w:type="dxa"/>
            <w:tcBorders>
              <w:right w:val="single" w:sz="4" w:space="0" w:color="auto"/>
            </w:tcBorders>
          </w:tcPr>
          <w:p w14:paraId="542E2167"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629D3CD0" wp14:editId="4532DF90">
                  <wp:extent cx="214630" cy="28638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213AD772" w14:textId="77777777" w:rsidTr="00177E33">
        <w:trPr>
          <w:jc w:val="center"/>
        </w:trPr>
        <w:tc>
          <w:tcPr>
            <w:tcW w:w="10156" w:type="dxa"/>
            <w:gridSpan w:val="5"/>
            <w:tcBorders>
              <w:left w:val="single" w:sz="4" w:space="0" w:color="auto"/>
            </w:tcBorders>
          </w:tcPr>
          <w:p w14:paraId="6C9745D8"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lastRenderedPageBreak/>
              <w:t>գ)</w:t>
            </w:r>
            <w:r w:rsidR="00C418A9" w:rsidRPr="00056C83">
              <w:rPr>
                <w:rFonts w:ascii="Sylfaen" w:hAnsi="Sylfaen"/>
                <w:sz w:val="20"/>
                <w:szCs w:val="20"/>
              </w:rPr>
              <w:tab/>
            </w:r>
            <w:r w:rsidRPr="00056C83">
              <w:rPr>
                <w:rFonts w:ascii="Sylfaen" w:hAnsi="Sylfaen"/>
                <w:sz w:val="20"/>
                <w:szCs w:val="20"/>
              </w:rPr>
              <w:t>նվազեցման մեթոդով (4-րդ մեթոդ)</w:t>
            </w:r>
          </w:p>
        </w:tc>
        <w:tc>
          <w:tcPr>
            <w:tcW w:w="937" w:type="dxa"/>
            <w:tcBorders>
              <w:right w:val="single" w:sz="4" w:space="0" w:color="auto"/>
            </w:tcBorders>
          </w:tcPr>
          <w:p w14:paraId="025F688F"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4BB775A6" wp14:editId="58292F14">
                  <wp:extent cx="214630" cy="28638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6F6F3A5C" w14:textId="77777777" w:rsidTr="00177E33">
        <w:trPr>
          <w:jc w:val="center"/>
        </w:trPr>
        <w:tc>
          <w:tcPr>
            <w:tcW w:w="10156" w:type="dxa"/>
            <w:gridSpan w:val="5"/>
            <w:tcBorders>
              <w:left w:val="single" w:sz="4" w:space="0" w:color="auto"/>
            </w:tcBorders>
          </w:tcPr>
          <w:p w14:paraId="6967EB4F"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դ)</w:t>
            </w:r>
            <w:r w:rsidR="00C418A9" w:rsidRPr="00056C83">
              <w:rPr>
                <w:rFonts w:ascii="Sylfaen" w:hAnsi="Sylfaen"/>
                <w:sz w:val="20"/>
                <w:szCs w:val="20"/>
              </w:rPr>
              <w:tab/>
            </w:r>
            <w:r w:rsidRPr="00056C83">
              <w:rPr>
                <w:rFonts w:ascii="Sylfaen" w:hAnsi="Sylfaen"/>
                <w:sz w:val="20"/>
                <w:szCs w:val="20"/>
              </w:rPr>
              <w:t>գումարման մեթոդով (5-րդ մեթոդ)</w:t>
            </w:r>
          </w:p>
        </w:tc>
        <w:tc>
          <w:tcPr>
            <w:tcW w:w="937" w:type="dxa"/>
            <w:tcBorders>
              <w:right w:val="single" w:sz="4" w:space="0" w:color="auto"/>
            </w:tcBorders>
          </w:tcPr>
          <w:p w14:paraId="52BB1DB3"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3F0000EF" wp14:editId="7E30B586">
                  <wp:extent cx="214630" cy="2863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795144D7" w14:textId="77777777" w:rsidTr="00177E33">
        <w:trPr>
          <w:jc w:val="center"/>
        </w:trPr>
        <w:tc>
          <w:tcPr>
            <w:tcW w:w="10156" w:type="dxa"/>
            <w:gridSpan w:val="5"/>
            <w:tcBorders>
              <w:left w:val="single" w:sz="4" w:space="0" w:color="auto"/>
            </w:tcBorders>
          </w:tcPr>
          <w:p w14:paraId="191ECF90" w14:textId="77777777" w:rsidR="008B45D0" w:rsidRPr="00056C83" w:rsidRDefault="008B45D0" w:rsidP="00C418A9">
            <w:pPr>
              <w:pStyle w:val="ConsPlusNormal"/>
              <w:tabs>
                <w:tab w:val="left" w:pos="514"/>
              </w:tabs>
              <w:spacing w:after="120"/>
              <w:ind w:left="113"/>
              <w:rPr>
                <w:rFonts w:ascii="Sylfaen" w:hAnsi="Sylfaen"/>
                <w:sz w:val="20"/>
                <w:szCs w:val="20"/>
              </w:rPr>
            </w:pPr>
            <w:bookmarkStart w:id="74" w:name="Par645"/>
            <w:bookmarkEnd w:id="74"/>
            <w:r w:rsidRPr="00056C83">
              <w:rPr>
                <w:rFonts w:ascii="Sylfaen" w:hAnsi="Sylfaen"/>
                <w:sz w:val="20"/>
                <w:szCs w:val="20"/>
              </w:rPr>
              <w:t>ե)</w:t>
            </w:r>
            <w:r w:rsidR="00C418A9" w:rsidRPr="00056C83">
              <w:rPr>
                <w:rFonts w:ascii="Sylfaen" w:hAnsi="Sylfaen"/>
                <w:sz w:val="20"/>
                <w:szCs w:val="20"/>
              </w:rPr>
              <w:tab/>
            </w:r>
            <w:r w:rsidRPr="00056C83">
              <w:rPr>
                <w:rFonts w:ascii="Sylfaen" w:hAnsi="Sylfaen"/>
                <w:sz w:val="20"/>
                <w:szCs w:val="20"/>
              </w:rPr>
              <w:t>&lt;*&gt; պահուստային մեթոդով (6-րդ մեթոդ)</w:t>
            </w:r>
          </w:p>
        </w:tc>
        <w:tc>
          <w:tcPr>
            <w:tcW w:w="937" w:type="dxa"/>
            <w:tcBorders>
              <w:right w:val="single" w:sz="4" w:space="0" w:color="auto"/>
            </w:tcBorders>
          </w:tcPr>
          <w:p w14:paraId="4E0D8FC5"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2DB0DAAE" wp14:editId="74C20892">
                  <wp:extent cx="214630" cy="28638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33EB42CD" w14:textId="77777777" w:rsidTr="00177E33">
        <w:trPr>
          <w:jc w:val="center"/>
        </w:trPr>
        <w:tc>
          <w:tcPr>
            <w:tcW w:w="10156" w:type="dxa"/>
            <w:gridSpan w:val="5"/>
            <w:tcBorders>
              <w:left w:val="single" w:sz="4" w:space="0" w:color="auto"/>
            </w:tcBorders>
          </w:tcPr>
          <w:p w14:paraId="3DCAE8DD" w14:textId="77777777" w:rsidR="008B45D0" w:rsidRPr="00056C83" w:rsidRDefault="008B45D0" w:rsidP="00C418A9">
            <w:pPr>
              <w:pStyle w:val="ConsPlusNormal"/>
              <w:tabs>
                <w:tab w:val="left" w:pos="514"/>
              </w:tabs>
              <w:spacing w:after="120"/>
              <w:ind w:left="113"/>
              <w:rPr>
                <w:rFonts w:ascii="Sylfaen" w:hAnsi="Sylfaen"/>
                <w:sz w:val="20"/>
                <w:szCs w:val="20"/>
              </w:rPr>
            </w:pPr>
            <w:bookmarkStart w:id="75" w:name="Par647"/>
            <w:bookmarkEnd w:id="75"/>
            <w:r w:rsidRPr="00056C83">
              <w:rPr>
                <w:rFonts w:ascii="Sylfaen" w:hAnsi="Sylfaen"/>
                <w:sz w:val="20"/>
                <w:szCs w:val="20"/>
              </w:rPr>
              <w:t>զ)</w:t>
            </w:r>
            <w:r w:rsidR="00C418A9" w:rsidRPr="00056C83">
              <w:rPr>
                <w:rFonts w:ascii="Sylfaen" w:hAnsi="Sylfaen"/>
                <w:sz w:val="20"/>
                <w:szCs w:val="20"/>
              </w:rPr>
              <w:tab/>
            </w:r>
            <w:r w:rsidRPr="00056C83">
              <w:rPr>
                <w:rFonts w:ascii="Sylfaen" w:hAnsi="Sylfaen"/>
                <w:sz w:val="20"/>
                <w:szCs w:val="20"/>
              </w:rPr>
              <w:t>պահուստային մեթոդով (6-րդ մեթոդ)՝ ըստ ներմուծվող ապրանքներով</w:t>
            </w:r>
            <w:r w:rsidR="00684DDA" w:rsidRPr="00056C83">
              <w:rPr>
                <w:rFonts w:ascii="Sylfaen" w:hAnsi="Sylfaen"/>
                <w:sz w:val="20"/>
                <w:szCs w:val="20"/>
              </w:rPr>
              <w:t xml:space="preserve"> </w:t>
            </w:r>
            <w:r w:rsidRPr="00056C83">
              <w:rPr>
                <w:rFonts w:ascii="Sylfaen" w:hAnsi="Sylfaen"/>
                <w:sz w:val="20"/>
                <w:szCs w:val="20"/>
              </w:rPr>
              <w:t>գործարքի արժեքի մեթոդի հիման վրա (1-ին մեթոդ)</w:t>
            </w:r>
          </w:p>
        </w:tc>
        <w:tc>
          <w:tcPr>
            <w:tcW w:w="937" w:type="dxa"/>
            <w:tcBorders>
              <w:right w:val="single" w:sz="4" w:space="0" w:color="auto"/>
            </w:tcBorders>
          </w:tcPr>
          <w:p w14:paraId="2C542A66"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52CFAE31" wp14:editId="045A7009">
                  <wp:extent cx="214630" cy="28638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48B58FD0" w14:textId="77777777" w:rsidTr="00177E33">
        <w:trPr>
          <w:jc w:val="center"/>
        </w:trPr>
        <w:tc>
          <w:tcPr>
            <w:tcW w:w="10156" w:type="dxa"/>
            <w:gridSpan w:val="5"/>
            <w:tcBorders>
              <w:left w:val="single" w:sz="4" w:space="0" w:color="auto"/>
              <w:bottom w:val="single" w:sz="4" w:space="0" w:color="auto"/>
            </w:tcBorders>
          </w:tcPr>
          <w:p w14:paraId="636E91B4" w14:textId="77777777" w:rsidR="008B45D0" w:rsidRPr="00056C83" w:rsidRDefault="008B45D0" w:rsidP="00177E33">
            <w:pPr>
              <w:pStyle w:val="ConsPlusNormal"/>
              <w:tabs>
                <w:tab w:val="left" w:pos="514"/>
              </w:tabs>
              <w:spacing w:after="40"/>
              <w:ind w:left="113"/>
              <w:rPr>
                <w:rFonts w:ascii="Sylfaen" w:hAnsi="Sylfaen"/>
                <w:sz w:val="20"/>
                <w:szCs w:val="20"/>
              </w:rPr>
            </w:pPr>
            <w:bookmarkStart w:id="76" w:name="Par649"/>
            <w:bookmarkEnd w:id="76"/>
            <w:r w:rsidRPr="00056C83">
              <w:rPr>
                <w:rFonts w:ascii="Sylfaen" w:hAnsi="Sylfaen"/>
                <w:sz w:val="20"/>
                <w:szCs w:val="20"/>
              </w:rPr>
              <w:t>է)</w:t>
            </w:r>
            <w:r w:rsidR="00C418A9" w:rsidRPr="00056C83">
              <w:rPr>
                <w:rFonts w:ascii="Sylfaen" w:hAnsi="Sylfaen"/>
                <w:sz w:val="20"/>
                <w:szCs w:val="20"/>
              </w:rPr>
              <w:tab/>
            </w:r>
            <w:r w:rsidRPr="00056C83">
              <w:rPr>
                <w:rFonts w:ascii="Sylfaen" w:hAnsi="Sylfaen"/>
                <w:sz w:val="20"/>
                <w:szCs w:val="20"/>
              </w:rPr>
              <w:t>տարբեր (եթե տարբեր ապրանքների համար օգտագործվում են տարբեր մեթոդներ)</w:t>
            </w:r>
          </w:p>
        </w:tc>
        <w:tc>
          <w:tcPr>
            <w:tcW w:w="937" w:type="dxa"/>
            <w:tcBorders>
              <w:bottom w:val="single" w:sz="4" w:space="0" w:color="auto"/>
              <w:right w:val="single" w:sz="4" w:space="0" w:color="auto"/>
            </w:tcBorders>
          </w:tcPr>
          <w:p w14:paraId="23D8A16D" w14:textId="77777777" w:rsidR="008B45D0" w:rsidRPr="00056C83" w:rsidRDefault="008B45D0" w:rsidP="00177E33">
            <w:pPr>
              <w:pStyle w:val="ConsPlusNormal"/>
              <w:spacing w:after="4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1C88C1C5" wp14:editId="457E5465">
                  <wp:extent cx="214630" cy="28638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24E16C68" w14:textId="77777777" w:rsidTr="00177E33">
        <w:trPr>
          <w:jc w:val="center"/>
        </w:trPr>
        <w:tc>
          <w:tcPr>
            <w:tcW w:w="464" w:type="dxa"/>
            <w:vMerge w:val="restart"/>
            <w:tcBorders>
              <w:top w:val="single" w:sz="4" w:space="0" w:color="auto"/>
              <w:left w:val="single" w:sz="4" w:space="0" w:color="auto"/>
              <w:bottom w:val="single" w:sz="4" w:space="0" w:color="auto"/>
            </w:tcBorders>
          </w:tcPr>
          <w:p w14:paraId="785B07C2" w14:textId="77777777" w:rsidR="008B45D0" w:rsidRPr="00056C83" w:rsidRDefault="008B45D0" w:rsidP="00177E33">
            <w:pPr>
              <w:pStyle w:val="ConsPlusNormal"/>
              <w:spacing w:after="40"/>
              <w:rPr>
                <w:rFonts w:ascii="Sylfaen" w:hAnsi="Sylfaen"/>
                <w:sz w:val="20"/>
                <w:szCs w:val="20"/>
              </w:rPr>
            </w:pPr>
            <w:bookmarkStart w:id="77" w:name="Par651"/>
            <w:bookmarkEnd w:id="77"/>
            <w:r w:rsidRPr="00056C83">
              <w:rPr>
                <w:rFonts w:ascii="Sylfaen" w:hAnsi="Sylfaen"/>
                <w:sz w:val="20"/>
                <w:szCs w:val="20"/>
              </w:rPr>
              <w:t>7</w:t>
            </w:r>
          </w:p>
        </w:tc>
        <w:tc>
          <w:tcPr>
            <w:tcW w:w="10629" w:type="dxa"/>
            <w:gridSpan w:val="5"/>
            <w:tcBorders>
              <w:top w:val="single" w:sz="4" w:space="0" w:color="auto"/>
              <w:right w:val="single" w:sz="4" w:space="0" w:color="auto"/>
            </w:tcBorders>
          </w:tcPr>
          <w:p w14:paraId="57459E94"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Պատճառները, որոնց հետ կապված</w:t>
            </w:r>
            <w:r w:rsidR="00684DDA" w:rsidRPr="00056C83">
              <w:rPr>
                <w:rFonts w:ascii="Sylfaen" w:hAnsi="Sylfaen"/>
                <w:sz w:val="20"/>
                <w:szCs w:val="20"/>
              </w:rPr>
              <w:t>՝</w:t>
            </w:r>
            <w:r w:rsidRPr="00056C83">
              <w:rPr>
                <w:rFonts w:ascii="Sylfaen" w:hAnsi="Sylfaen"/>
                <w:sz w:val="20"/>
                <w:szCs w:val="20"/>
              </w:rPr>
              <w:t xml:space="preserve"> կիրառելի չեն 6-րդ վանդակում նշված մեթոդին նախորդող մեթոդները</w:t>
            </w:r>
          </w:p>
        </w:tc>
      </w:tr>
      <w:tr w:rsidR="008B45D0" w:rsidRPr="00056C83" w14:paraId="12317476" w14:textId="77777777" w:rsidTr="00177E33">
        <w:trPr>
          <w:jc w:val="center"/>
        </w:trPr>
        <w:tc>
          <w:tcPr>
            <w:tcW w:w="464" w:type="dxa"/>
            <w:vMerge/>
            <w:tcBorders>
              <w:top w:val="single" w:sz="4" w:space="0" w:color="auto"/>
              <w:left w:val="single" w:sz="4" w:space="0" w:color="auto"/>
              <w:bottom w:val="single" w:sz="4" w:space="0" w:color="auto"/>
            </w:tcBorders>
          </w:tcPr>
          <w:p w14:paraId="7708A70C" w14:textId="77777777" w:rsidR="008B45D0" w:rsidRPr="00056C83" w:rsidRDefault="008B45D0" w:rsidP="00177E33">
            <w:pPr>
              <w:pStyle w:val="ConsPlusNormal"/>
              <w:spacing w:after="40"/>
              <w:ind w:firstLine="540"/>
              <w:jc w:val="both"/>
              <w:rPr>
                <w:rFonts w:ascii="Sylfaen" w:hAnsi="Sylfaen"/>
                <w:sz w:val="20"/>
                <w:szCs w:val="20"/>
              </w:rPr>
            </w:pPr>
          </w:p>
        </w:tc>
        <w:tc>
          <w:tcPr>
            <w:tcW w:w="10629" w:type="dxa"/>
            <w:gridSpan w:val="5"/>
            <w:tcBorders>
              <w:bottom w:val="single" w:sz="4" w:space="0" w:color="auto"/>
              <w:right w:val="single" w:sz="4" w:space="0" w:color="auto"/>
            </w:tcBorders>
          </w:tcPr>
          <w:p w14:paraId="21FD6C53" w14:textId="77777777" w:rsidR="008B45D0" w:rsidRPr="00056C83" w:rsidRDefault="008B45D0" w:rsidP="00177E33">
            <w:pPr>
              <w:pStyle w:val="ConsPlusNormal"/>
              <w:spacing w:after="40"/>
              <w:rPr>
                <w:rFonts w:ascii="Sylfaen" w:hAnsi="Sylfaen"/>
                <w:sz w:val="20"/>
                <w:szCs w:val="20"/>
              </w:rPr>
            </w:pPr>
          </w:p>
        </w:tc>
      </w:tr>
      <w:tr w:rsidR="008B45D0" w:rsidRPr="00056C83" w14:paraId="366BFA1D" w14:textId="77777777" w:rsidTr="00177E33">
        <w:trPr>
          <w:jc w:val="center"/>
        </w:trPr>
        <w:tc>
          <w:tcPr>
            <w:tcW w:w="464" w:type="dxa"/>
            <w:vMerge w:val="restart"/>
            <w:tcBorders>
              <w:top w:val="single" w:sz="4" w:space="0" w:color="auto"/>
              <w:left w:val="single" w:sz="4" w:space="0" w:color="auto"/>
              <w:bottom w:val="single" w:sz="4" w:space="0" w:color="auto"/>
            </w:tcBorders>
          </w:tcPr>
          <w:p w14:paraId="0E4D9136" w14:textId="77777777" w:rsidR="008B45D0" w:rsidRPr="00056C83" w:rsidRDefault="008B45D0" w:rsidP="00177E33">
            <w:pPr>
              <w:pStyle w:val="ConsPlusNormal"/>
              <w:spacing w:after="40"/>
              <w:rPr>
                <w:rFonts w:ascii="Sylfaen" w:hAnsi="Sylfaen"/>
                <w:sz w:val="20"/>
                <w:szCs w:val="20"/>
              </w:rPr>
            </w:pPr>
            <w:bookmarkStart w:id="78" w:name="Par654"/>
            <w:bookmarkEnd w:id="78"/>
            <w:r w:rsidRPr="00056C83">
              <w:rPr>
                <w:rFonts w:ascii="Sylfaen" w:hAnsi="Sylfaen"/>
                <w:sz w:val="20"/>
                <w:szCs w:val="20"/>
              </w:rPr>
              <w:t>8</w:t>
            </w:r>
          </w:p>
        </w:tc>
        <w:tc>
          <w:tcPr>
            <w:tcW w:w="10629" w:type="dxa"/>
            <w:gridSpan w:val="5"/>
            <w:tcBorders>
              <w:top w:val="single" w:sz="4" w:space="0" w:color="auto"/>
              <w:right w:val="single" w:sz="4" w:space="0" w:color="auto"/>
            </w:tcBorders>
          </w:tcPr>
          <w:p w14:paraId="50C87CE3"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 xml:space="preserve">Այն փաստաթղթերի անվանումները, համարները </w:t>
            </w:r>
            <w:r w:rsidR="004F1DBB" w:rsidRPr="00056C83">
              <w:rPr>
                <w:rFonts w:ascii="Sylfaen" w:hAnsi="Sylfaen"/>
                <w:sz w:val="20"/>
                <w:szCs w:val="20"/>
              </w:rPr>
              <w:t>եւ</w:t>
            </w:r>
            <w:r w:rsidRPr="00056C83">
              <w:rPr>
                <w:rFonts w:ascii="Sylfaen" w:hAnsi="Sylfaen"/>
                <w:sz w:val="20"/>
                <w:szCs w:val="20"/>
              </w:rPr>
              <w:t xml:space="preserve"> ամսաթվերը, որոնց հիման վրա լրացվել է մաքսային արժեքի հայտարարագիրը</w:t>
            </w:r>
          </w:p>
        </w:tc>
      </w:tr>
      <w:tr w:rsidR="008B45D0" w:rsidRPr="00056C83" w14:paraId="3385D9E9" w14:textId="77777777" w:rsidTr="00177E33">
        <w:trPr>
          <w:jc w:val="center"/>
        </w:trPr>
        <w:tc>
          <w:tcPr>
            <w:tcW w:w="464" w:type="dxa"/>
            <w:vMerge/>
            <w:tcBorders>
              <w:top w:val="single" w:sz="4" w:space="0" w:color="auto"/>
              <w:left w:val="single" w:sz="4" w:space="0" w:color="auto"/>
              <w:bottom w:val="single" w:sz="4" w:space="0" w:color="auto"/>
            </w:tcBorders>
          </w:tcPr>
          <w:p w14:paraId="676708B8" w14:textId="77777777" w:rsidR="008B45D0" w:rsidRPr="00056C83" w:rsidRDefault="008B45D0" w:rsidP="00177E33">
            <w:pPr>
              <w:pStyle w:val="ConsPlusNormal"/>
              <w:spacing w:after="40"/>
              <w:ind w:firstLine="540"/>
              <w:jc w:val="both"/>
              <w:rPr>
                <w:rFonts w:ascii="Sylfaen" w:hAnsi="Sylfaen"/>
                <w:sz w:val="20"/>
                <w:szCs w:val="20"/>
              </w:rPr>
            </w:pPr>
          </w:p>
        </w:tc>
        <w:tc>
          <w:tcPr>
            <w:tcW w:w="10629" w:type="dxa"/>
            <w:gridSpan w:val="5"/>
            <w:tcBorders>
              <w:bottom w:val="single" w:sz="4" w:space="0" w:color="auto"/>
              <w:right w:val="single" w:sz="4" w:space="0" w:color="auto"/>
            </w:tcBorders>
          </w:tcPr>
          <w:p w14:paraId="76C6610B" w14:textId="77777777" w:rsidR="008B45D0" w:rsidRPr="00056C83" w:rsidRDefault="008B45D0" w:rsidP="00177E33">
            <w:pPr>
              <w:pStyle w:val="ConsPlusNormal"/>
              <w:spacing w:after="40"/>
              <w:rPr>
                <w:rFonts w:ascii="Sylfaen" w:hAnsi="Sylfaen"/>
                <w:sz w:val="20"/>
                <w:szCs w:val="20"/>
              </w:rPr>
            </w:pPr>
          </w:p>
        </w:tc>
      </w:tr>
      <w:tr w:rsidR="008B45D0" w:rsidRPr="00056C83" w14:paraId="24504EC9" w14:textId="77777777" w:rsidTr="00177E33">
        <w:trPr>
          <w:jc w:val="center"/>
        </w:trPr>
        <w:tc>
          <w:tcPr>
            <w:tcW w:w="7276" w:type="dxa"/>
            <w:gridSpan w:val="2"/>
            <w:tcBorders>
              <w:top w:val="single" w:sz="4" w:space="0" w:color="auto"/>
              <w:left w:val="single" w:sz="4" w:space="0" w:color="auto"/>
              <w:right w:val="single" w:sz="4" w:space="0" w:color="auto"/>
            </w:tcBorders>
          </w:tcPr>
          <w:p w14:paraId="31057D50" w14:textId="77777777" w:rsidR="008B45D0" w:rsidRPr="00056C83" w:rsidRDefault="008B45D0" w:rsidP="00177E33">
            <w:pPr>
              <w:pStyle w:val="ConsPlusNormal"/>
              <w:tabs>
                <w:tab w:val="left" w:pos="373"/>
              </w:tabs>
              <w:spacing w:after="40"/>
              <w:rPr>
                <w:rFonts w:ascii="Sylfaen" w:hAnsi="Sylfaen"/>
                <w:sz w:val="20"/>
                <w:szCs w:val="20"/>
              </w:rPr>
            </w:pPr>
            <w:bookmarkStart w:id="79" w:name="Par657"/>
            <w:bookmarkEnd w:id="79"/>
            <w:r w:rsidRPr="00056C83">
              <w:rPr>
                <w:rFonts w:ascii="Sylfaen" w:hAnsi="Sylfaen"/>
                <w:sz w:val="20"/>
                <w:szCs w:val="20"/>
              </w:rPr>
              <w:t>&lt;*&gt;</w:t>
            </w:r>
            <w:r w:rsidR="00C418A9" w:rsidRPr="00056C83">
              <w:rPr>
                <w:rFonts w:ascii="Sylfaen" w:hAnsi="Sylfaen"/>
                <w:sz w:val="20"/>
                <w:szCs w:val="20"/>
              </w:rPr>
              <w:tab/>
            </w:r>
            <w:r w:rsidRPr="00056C83">
              <w:rPr>
                <w:rFonts w:ascii="Sylfaen" w:hAnsi="Sylfaen"/>
                <w:sz w:val="20"/>
                <w:szCs w:val="20"/>
              </w:rPr>
              <w:t>ԵՎՐԱՍԻԱԿԱՆ ՏՆՏԵՍԱԿԱՆ ՄԻՈՒԹՅԱՆ ՄԱՔՍԱՅԻՆ ՕՐԵՆՍԳՐՔԻ 45-ՐԴ ՀՈԴՎԱԾԻՆ ՀԱՄԱՊԱՏԱՍԽԱՆ՝ ՆԵՐՄՈՒԾՎՈՂ ԱՊՐԱՆՔՆԵՐԻ ՄԱՔՍԱՅԻՆ ԱՐԺԵՔԸ 6-ՐԴ ՄԵԹՈԴՈՎ ՉՊԵՏՔ Է ՈՐՈՇՎԻ ՀԵՏԵՎՅԱԼԻ ՀԻՄԱՆ ՎՐԱ՝</w:t>
            </w:r>
          </w:p>
        </w:tc>
        <w:tc>
          <w:tcPr>
            <w:tcW w:w="442" w:type="dxa"/>
            <w:tcBorders>
              <w:top w:val="single" w:sz="4" w:space="0" w:color="auto"/>
              <w:left w:val="single" w:sz="4" w:space="0" w:color="auto"/>
              <w:bottom w:val="single" w:sz="4" w:space="0" w:color="auto"/>
            </w:tcBorders>
          </w:tcPr>
          <w:p w14:paraId="3AA52C59" w14:textId="77777777" w:rsidR="008B45D0" w:rsidRPr="00056C83" w:rsidRDefault="008B45D0" w:rsidP="00177E33">
            <w:pPr>
              <w:pStyle w:val="ConsPlusNormal"/>
              <w:spacing w:after="40"/>
              <w:rPr>
                <w:rFonts w:ascii="Sylfaen" w:hAnsi="Sylfaen"/>
                <w:sz w:val="20"/>
                <w:szCs w:val="20"/>
              </w:rPr>
            </w:pPr>
            <w:bookmarkStart w:id="80" w:name="Par658"/>
            <w:bookmarkEnd w:id="80"/>
            <w:r w:rsidRPr="00056C83">
              <w:rPr>
                <w:rFonts w:ascii="Sylfaen" w:hAnsi="Sylfaen"/>
                <w:sz w:val="20"/>
                <w:szCs w:val="20"/>
              </w:rPr>
              <w:t>9</w:t>
            </w:r>
          </w:p>
        </w:tc>
        <w:tc>
          <w:tcPr>
            <w:tcW w:w="3375" w:type="dxa"/>
            <w:gridSpan w:val="3"/>
            <w:tcBorders>
              <w:top w:val="single" w:sz="4" w:space="0" w:color="auto"/>
              <w:bottom w:val="single" w:sz="4" w:space="0" w:color="auto"/>
              <w:right w:val="single" w:sz="4" w:space="0" w:color="auto"/>
            </w:tcBorders>
          </w:tcPr>
          <w:p w14:paraId="6DA31457"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Լրացուցիչ թերթերի քանակը</w:t>
            </w:r>
          </w:p>
        </w:tc>
      </w:tr>
      <w:tr w:rsidR="008B45D0" w:rsidRPr="00056C83" w14:paraId="2B95EE0F" w14:textId="77777777" w:rsidTr="00177E33">
        <w:trPr>
          <w:jc w:val="center"/>
        </w:trPr>
        <w:tc>
          <w:tcPr>
            <w:tcW w:w="7276" w:type="dxa"/>
            <w:gridSpan w:val="2"/>
            <w:tcBorders>
              <w:left w:val="single" w:sz="4" w:space="0" w:color="auto"/>
              <w:bottom w:val="single" w:sz="4" w:space="0" w:color="auto"/>
              <w:right w:val="single" w:sz="4" w:space="0" w:color="auto"/>
            </w:tcBorders>
          </w:tcPr>
          <w:p w14:paraId="37EB2E31" w14:textId="77777777" w:rsidR="008B45D0" w:rsidRPr="00056C83" w:rsidRDefault="008B45D0" w:rsidP="00177E33">
            <w:pPr>
              <w:pStyle w:val="ConsPlusNormal"/>
              <w:tabs>
                <w:tab w:val="left" w:pos="402"/>
              </w:tabs>
              <w:spacing w:after="40"/>
              <w:rPr>
                <w:rFonts w:ascii="Sylfaen" w:hAnsi="Sylfaen"/>
                <w:spacing w:val="-6"/>
                <w:sz w:val="20"/>
                <w:szCs w:val="20"/>
              </w:rPr>
            </w:pPr>
            <w:r w:rsidRPr="00056C83">
              <w:rPr>
                <w:rFonts w:ascii="Sylfaen" w:hAnsi="Sylfaen"/>
                <w:sz w:val="20"/>
                <w:szCs w:val="20"/>
              </w:rPr>
              <w:t>1)</w:t>
            </w:r>
            <w:r w:rsidR="00C418A9" w:rsidRPr="00056C83">
              <w:rPr>
                <w:rFonts w:ascii="Sylfaen" w:hAnsi="Sylfaen"/>
                <w:spacing w:val="-6"/>
                <w:sz w:val="20"/>
                <w:szCs w:val="20"/>
              </w:rPr>
              <w:tab/>
            </w:r>
            <w:r w:rsidRPr="00056C83">
              <w:rPr>
                <w:rFonts w:ascii="Sylfaen" w:hAnsi="Sylfaen"/>
                <w:spacing w:val="-6"/>
                <w:sz w:val="20"/>
                <w:szCs w:val="20"/>
              </w:rPr>
              <w:t>Եվրասիական տնտեսական միության ներքին շուկայում Եվրասիական տնտեսական միության մաքսային տարածքում արտադրված ապրանքների գին.</w:t>
            </w:r>
          </w:p>
          <w:p w14:paraId="5457D7FB" w14:textId="77777777"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2)</w:t>
            </w:r>
            <w:r w:rsidR="00C418A9" w:rsidRPr="00056C83">
              <w:rPr>
                <w:rFonts w:ascii="Sylfaen" w:hAnsi="Sylfaen"/>
                <w:sz w:val="20"/>
                <w:szCs w:val="20"/>
              </w:rPr>
              <w:tab/>
            </w:r>
            <w:r w:rsidRPr="00056C83">
              <w:rPr>
                <w:rFonts w:ascii="Sylfaen" w:hAnsi="Sylfaen"/>
                <w:sz w:val="20"/>
                <w:szCs w:val="20"/>
              </w:rPr>
              <w:t>համակարգ, որը մաքսային նպատակների համար նախատեսում է երկու այլընտրանքային արժեքներից ընդունել ավելի բարձրը.</w:t>
            </w:r>
          </w:p>
          <w:p w14:paraId="49058B47" w14:textId="77777777"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3)</w:t>
            </w:r>
            <w:r w:rsidR="00C418A9" w:rsidRPr="00056C83">
              <w:rPr>
                <w:rFonts w:ascii="Sylfaen" w:hAnsi="Sylfaen"/>
                <w:sz w:val="20"/>
                <w:szCs w:val="20"/>
              </w:rPr>
              <w:tab/>
            </w:r>
            <w:r w:rsidRPr="00056C83">
              <w:rPr>
                <w:rFonts w:ascii="Sylfaen" w:hAnsi="Sylfaen"/>
                <w:sz w:val="20"/>
                <w:szCs w:val="20"/>
              </w:rPr>
              <w:t>արտահանման երկրի ներքին շուկայում ապրանքների գին.</w:t>
            </w:r>
          </w:p>
          <w:p w14:paraId="74BD0D7D" w14:textId="77777777"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4)</w:t>
            </w:r>
            <w:r w:rsidR="00C418A9" w:rsidRPr="00056C83">
              <w:rPr>
                <w:rFonts w:ascii="Sylfaen" w:hAnsi="Sylfaen"/>
                <w:sz w:val="20"/>
                <w:szCs w:val="20"/>
              </w:rPr>
              <w:tab/>
            </w:r>
            <w:r w:rsidRPr="00056C83">
              <w:rPr>
                <w:rFonts w:ascii="Sylfaen" w:hAnsi="Sylfaen"/>
                <w:sz w:val="20"/>
                <w:szCs w:val="20"/>
              </w:rPr>
              <w:t>նույնական կամ համանման ապրանքների համար Եվրասիական տնտեսական միության մաքսային օրենսգրքի 44-րդ հոդվածին համապատասխան որոշված հաշվարկային արժեքում ներառված ծախսերից տարբեր այլ ծախսեր.</w:t>
            </w:r>
          </w:p>
          <w:p w14:paraId="13BB676E" w14:textId="77777777"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5)</w:t>
            </w:r>
            <w:r w:rsidR="00C418A9" w:rsidRPr="00056C83">
              <w:rPr>
                <w:rFonts w:ascii="Sylfaen" w:hAnsi="Sylfaen"/>
                <w:sz w:val="20"/>
                <w:szCs w:val="20"/>
              </w:rPr>
              <w:tab/>
            </w:r>
            <w:r w:rsidRPr="00056C83">
              <w:rPr>
                <w:rFonts w:ascii="Sylfaen" w:hAnsi="Sylfaen"/>
                <w:sz w:val="20"/>
                <w:szCs w:val="20"/>
              </w:rPr>
              <w:t>ապրանքների արտահանման երկրից Եվրասիական տնտեսական միության անդամ չհանդիսացող պետություններ մատակարարվող ապրանքների գ</w:t>
            </w:r>
            <w:r w:rsidR="00A578A7" w:rsidRPr="00056C83">
              <w:rPr>
                <w:rFonts w:ascii="Sylfaen" w:hAnsi="Sylfaen"/>
                <w:sz w:val="20"/>
                <w:szCs w:val="20"/>
              </w:rPr>
              <w:t>ի</w:t>
            </w:r>
            <w:r w:rsidRPr="00056C83">
              <w:rPr>
                <w:rFonts w:ascii="Sylfaen" w:hAnsi="Sylfaen"/>
                <w:sz w:val="20"/>
                <w:szCs w:val="20"/>
              </w:rPr>
              <w:t>ն,</w:t>
            </w:r>
          </w:p>
          <w:p w14:paraId="177B938C" w14:textId="77777777"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6)</w:t>
            </w:r>
            <w:r w:rsidR="00C418A9" w:rsidRPr="00056C83">
              <w:rPr>
                <w:rFonts w:ascii="Sylfaen" w:hAnsi="Sylfaen"/>
                <w:sz w:val="20"/>
                <w:szCs w:val="20"/>
              </w:rPr>
              <w:tab/>
            </w:r>
            <w:r w:rsidRPr="00056C83">
              <w:rPr>
                <w:rFonts w:ascii="Sylfaen" w:hAnsi="Sylfaen"/>
                <w:sz w:val="20"/>
                <w:szCs w:val="20"/>
              </w:rPr>
              <w:t>ապրանքների նվազագույն մաքսային արժեք.</w:t>
            </w:r>
          </w:p>
          <w:p w14:paraId="7AD81841" w14:textId="77777777"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7)</w:t>
            </w:r>
            <w:r w:rsidR="00C418A9" w:rsidRPr="00056C83">
              <w:rPr>
                <w:rFonts w:ascii="Sylfaen" w:hAnsi="Sylfaen"/>
                <w:sz w:val="20"/>
                <w:szCs w:val="20"/>
              </w:rPr>
              <w:tab/>
            </w:r>
            <w:r w:rsidRPr="00056C83">
              <w:rPr>
                <w:rFonts w:ascii="Sylfaen" w:hAnsi="Sylfaen"/>
                <w:sz w:val="20"/>
                <w:szCs w:val="20"/>
              </w:rPr>
              <w:t>կամայական կամ շինծու (ֆիկտիվ) արժեք։</w:t>
            </w:r>
          </w:p>
        </w:tc>
        <w:tc>
          <w:tcPr>
            <w:tcW w:w="442" w:type="dxa"/>
            <w:tcBorders>
              <w:top w:val="single" w:sz="4" w:space="0" w:color="auto"/>
              <w:left w:val="single" w:sz="4" w:space="0" w:color="auto"/>
              <w:bottom w:val="single" w:sz="4" w:space="0" w:color="auto"/>
            </w:tcBorders>
          </w:tcPr>
          <w:p w14:paraId="4F2770DF" w14:textId="77777777" w:rsidR="008B45D0" w:rsidRPr="00056C83" w:rsidRDefault="008B45D0" w:rsidP="00177E33">
            <w:pPr>
              <w:pStyle w:val="ConsPlusNormal"/>
              <w:spacing w:after="40"/>
              <w:rPr>
                <w:rFonts w:ascii="Sylfaen" w:hAnsi="Sylfaen"/>
                <w:sz w:val="20"/>
                <w:szCs w:val="20"/>
              </w:rPr>
            </w:pPr>
            <w:bookmarkStart w:id="81" w:name="Par667"/>
            <w:bookmarkEnd w:id="81"/>
            <w:r w:rsidRPr="00056C83">
              <w:rPr>
                <w:rFonts w:ascii="Sylfaen" w:hAnsi="Sylfaen"/>
                <w:sz w:val="20"/>
                <w:szCs w:val="20"/>
              </w:rPr>
              <w:t>10</w:t>
            </w:r>
          </w:p>
        </w:tc>
        <w:tc>
          <w:tcPr>
            <w:tcW w:w="3375" w:type="dxa"/>
            <w:gridSpan w:val="3"/>
            <w:tcBorders>
              <w:top w:val="single" w:sz="4" w:space="0" w:color="auto"/>
              <w:bottom w:val="single" w:sz="4" w:space="0" w:color="auto"/>
              <w:right w:val="single" w:sz="4" w:space="0" w:color="auto"/>
            </w:tcBorders>
          </w:tcPr>
          <w:p w14:paraId="3721ED35"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ՄԱՀ-ը լրացրած անձի մասին տեղեկություններ</w:t>
            </w:r>
          </w:p>
        </w:tc>
      </w:tr>
    </w:tbl>
    <w:p w14:paraId="31DA8D31" w14:textId="77777777" w:rsidR="00177E33" w:rsidRPr="00056C83" w:rsidRDefault="00177E33">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02"/>
        <w:gridCol w:w="1341"/>
        <w:gridCol w:w="391"/>
        <w:gridCol w:w="3183"/>
        <w:gridCol w:w="485"/>
        <w:gridCol w:w="1568"/>
        <w:gridCol w:w="1082"/>
        <w:gridCol w:w="239"/>
        <w:gridCol w:w="247"/>
        <w:gridCol w:w="1718"/>
      </w:tblGrid>
      <w:tr w:rsidR="005429C6" w:rsidRPr="00056C83" w14:paraId="081281C9" w14:textId="77777777" w:rsidTr="00354FF4">
        <w:trPr>
          <w:jc w:val="center"/>
        </w:trPr>
        <w:tc>
          <w:tcPr>
            <w:tcW w:w="6202" w:type="dxa"/>
            <w:gridSpan w:val="5"/>
            <w:tcBorders>
              <w:bottom w:val="single" w:sz="4" w:space="0" w:color="auto"/>
            </w:tcBorders>
          </w:tcPr>
          <w:p w14:paraId="28675F2D" w14:textId="77777777" w:rsidR="005429C6" w:rsidRPr="00056C83" w:rsidRDefault="005429C6" w:rsidP="00C418A9">
            <w:pPr>
              <w:pStyle w:val="ConsPlusNormal"/>
              <w:spacing w:after="120"/>
              <w:rPr>
                <w:rFonts w:ascii="Sylfaen" w:hAnsi="Sylfaen"/>
                <w:sz w:val="20"/>
                <w:szCs w:val="20"/>
              </w:rPr>
            </w:pPr>
            <w:r w:rsidRPr="00056C83">
              <w:rPr>
                <w:rFonts w:ascii="Sylfaen" w:hAnsi="Sylfaen"/>
                <w:sz w:val="20"/>
                <w:szCs w:val="20"/>
              </w:rPr>
              <w:lastRenderedPageBreak/>
              <w:t>2-րդ, 3-րդ, 6-րդ մեթոդներ</w:t>
            </w:r>
          </w:p>
        </w:tc>
        <w:tc>
          <w:tcPr>
            <w:tcW w:w="2889" w:type="dxa"/>
            <w:gridSpan w:val="3"/>
            <w:tcBorders>
              <w:bottom w:val="single" w:sz="4" w:space="0" w:color="auto"/>
            </w:tcBorders>
          </w:tcPr>
          <w:p w14:paraId="20BB1B0A" w14:textId="77777777" w:rsidR="005429C6" w:rsidRPr="00056C83" w:rsidRDefault="005429C6" w:rsidP="00177E33">
            <w:pPr>
              <w:pStyle w:val="ConsPlusNormal"/>
              <w:spacing w:after="120"/>
              <w:ind w:right="154"/>
              <w:jc w:val="right"/>
              <w:rPr>
                <w:rFonts w:ascii="Sylfaen" w:hAnsi="Sylfaen"/>
                <w:sz w:val="20"/>
                <w:szCs w:val="20"/>
              </w:rPr>
            </w:pPr>
            <w:r w:rsidRPr="00056C83">
              <w:rPr>
                <w:rFonts w:ascii="Sylfaen" w:hAnsi="Sylfaen"/>
                <w:sz w:val="20"/>
                <w:szCs w:val="20"/>
              </w:rPr>
              <w:t>Ձեւ ՄԱՀ-2</w:t>
            </w:r>
          </w:p>
        </w:tc>
        <w:tc>
          <w:tcPr>
            <w:tcW w:w="1965" w:type="dxa"/>
            <w:gridSpan w:val="2"/>
            <w:tcBorders>
              <w:bottom w:val="single" w:sz="4" w:space="0" w:color="auto"/>
            </w:tcBorders>
          </w:tcPr>
          <w:p w14:paraId="4509125E" w14:textId="77777777" w:rsidR="005429C6" w:rsidRPr="00056C83" w:rsidRDefault="005429C6" w:rsidP="00C418A9">
            <w:pPr>
              <w:pStyle w:val="ConsPlusNormal"/>
              <w:spacing w:after="120"/>
              <w:jc w:val="right"/>
              <w:rPr>
                <w:rFonts w:ascii="Sylfaen" w:hAnsi="Sylfaen"/>
                <w:sz w:val="20"/>
                <w:szCs w:val="20"/>
              </w:rPr>
            </w:pPr>
            <w:r w:rsidRPr="00056C83">
              <w:rPr>
                <w:rFonts w:ascii="Sylfaen" w:hAnsi="Sylfaen"/>
                <w:sz w:val="20"/>
                <w:szCs w:val="20"/>
              </w:rPr>
              <w:t>Թերթ թիվ ___</w:t>
            </w:r>
          </w:p>
        </w:tc>
      </w:tr>
      <w:tr w:rsidR="008B45D0" w:rsidRPr="00056C83" w14:paraId="788DDE7E" w14:textId="77777777" w:rsidTr="00177E33">
        <w:trPr>
          <w:jc w:val="center"/>
        </w:trPr>
        <w:tc>
          <w:tcPr>
            <w:tcW w:w="6202" w:type="dxa"/>
            <w:gridSpan w:val="5"/>
            <w:vMerge w:val="restart"/>
            <w:tcBorders>
              <w:top w:val="single" w:sz="4" w:space="0" w:color="auto"/>
              <w:left w:val="single" w:sz="4" w:space="0" w:color="auto"/>
              <w:bottom w:val="single" w:sz="4" w:space="0" w:color="auto"/>
              <w:right w:val="single" w:sz="4" w:space="0" w:color="auto"/>
            </w:tcBorders>
          </w:tcPr>
          <w:p w14:paraId="4909A322" w14:textId="77777777" w:rsidR="008B45D0" w:rsidRPr="00056C83" w:rsidRDefault="008B45D0" w:rsidP="00177E33">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68" w:type="dxa"/>
            <w:tcBorders>
              <w:top w:val="single" w:sz="4" w:space="0" w:color="auto"/>
              <w:left w:val="single" w:sz="4" w:space="0" w:color="auto"/>
              <w:bottom w:val="single" w:sz="4" w:space="0" w:color="auto"/>
              <w:right w:val="single" w:sz="4" w:space="0" w:color="auto"/>
            </w:tcBorders>
          </w:tcPr>
          <w:p w14:paraId="11C42227"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8" w:type="dxa"/>
            <w:gridSpan w:val="3"/>
            <w:tcBorders>
              <w:top w:val="single" w:sz="4" w:space="0" w:color="auto"/>
              <w:left w:val="single" w:sz="4" w:space="0" w:color="auto"/>
              <w:bottom w:val="single" w:sz="4" w:space="0" w:color="auto"/>
              <w:right w:val="single" w:sz="4" w:space="0" w:color="auto"/>
            </w:tcBorders>
          </w:tcPr>
          <w:p w14:paraId="2C5EDAA1"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718" w:type="dxa"/>
            <w:tcBorders>
              <w:top w:val="single" w:sz="4" w:space="0" w:color="auto"/>
              <w:left w:val="single" w:sz="4" w:space="0" w:color="auto"/>
              <w:bottom w:val="single" w:sz="4" w:space="0" w:color="auto"/>
              <w:right w:val="single" w:sz="4" w:space="0" w:color="auto"/>
            </w:tcBorders>
          </w:tcPr>
          <w:p w14:paraId="4DF62FA0"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14:paraId="5DA95D56" w14:textId="77777777" w:rsidTr="00177E33">
        <w:trPr>
          <w:jc w:val="center"/>
        </w:trPr>
        <w:tc>
          <w:tcPr>
            <w:tcW w:w="6202" w:type="dxa"/>
            <w:gridSpan w:val="5"/>
            <w:vMerge/>
            <w:tcBorders>
              <w:top w:val="single" w:sz="4" w:space="0" w:color="auto"/>
              <w:left w:val="single" w:sz="4" w:space="0" w:color="auto"/>
              <w:bottom w:val="single" w:sz="4" w:space="0" w:color="auto"/>
              <w:right w:val="single" w:sz="4" w:space="0" w:color="auto"/>
            </w:tcBorders>
          </w:tcPr>
          <w:p w14:paraId="759D9203" w14:textId="77777777" w:rsidR="008B45D0" w:rsidRPr="00056C83" w:rsidRDefault="008B45D0" w:rsidP="00C418A9">
            <w:pPr>
              <w:pStyle w:val="ConsPlusNormal"/>
              <w:spacing w:after="120"/>
              <w:ind w:firstLine="540"/>
              <w:jc w:val="both"/>
              <w:rPr>
                <w:rFonts w:ascii="Sylfaen" w:hAnsi="Sylfaen"/>
                <w:sz w:val="20"/>
                <w:szCs w:val="20"/>
              </w:rPr>
            </w:pPr>
          </w:p>
        </w:tc>
        <w:tc>
          <w:tcPr>
            <w:tcW w:w="1568" w:type="dxa"/>
            <w:tcBorders>
              <w:top w:val="single" w:sz="4" w:space="0" w:color="auto"/>
              <w:left w:val="single" w:sz="4" w:space="0" w:color="auto"/>
              <w:bottom w:val="single" w:sz="4" w:space="0" w:color="auto"/>
              <w:right w:val="single" w:sz="4" w:space="0" w:color="auto"/>
            </w:tcBorders>
          </w:tcPr>
          <w:p w14:paraId="38F7823D"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3"/>
            <w:tcBorders>
              <w:top w:val="single" w:sz="4" w:space="0" w:color="auto"/>
              <w:left w:val="single" w:sz="4" w:space="0" w:color="auto"/>
              <w:bottom w:val="single" w:sz="4" w:space="0" w:color="auto"/>
              <w:right w:val="single" w:sz="4" w:space="0" w:color="auto"/>
            </w:tcBorders>
          </w:tcPr>
          <w:p w14:paraId="0A4C2F76"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718" w:type="dxa"/>
            <w:tcBorders>
              <w:top w:val="single" w:sz="4" w:space="0" w:color="auto"/>
              <w:left w:val="single" w:sz="4" w:space="0" w:color="auto"/>
              <w:bottom w:val="single" w:sz="4" w:space="0" w:color="auto"/>
              <w:right w:val="single" w:sz="4" w:space="0" w:color="auto"/>
            </w:tcBorders>
          </w:tcPr>
          <w:p w14:paraId="27C5786B"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66B49E7A" w14:textId="77777777" w:rsidTr="00177E33">
        <w:trPr>
          <w:jc w:val="center"/>
        </w:trPr>
        <w:tc>
          <w:tcPr>
            <w:tcW w:w="2143" w:type="dxa"/>
            <w:gridSpan w:val="2"/>
            <w:tcBorders>
              <w:top w:val="single" w:sz="4" w:space="0" w:color="auto"/>
              <w:left w:val="single" w:sz="4" w:space="0" w:color="auto"/>
              <w:bottom w:val="single" w:sz="4" w:space="0" w:color="auto"/>
              <w:right w:val="single" w:sz="4" w:space="0" w:color="auto"/>
            </w:tcBorders>
          </w:tcPr>
          <w:p w14:paraId="456E9C7C"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ՀԱՇՎԱՐԿԻ ՀԻՄՔԸ</w:t>
            </w:r>
          </w:p>
        </w:tc>
        <w:tc>
          <w:tcPr>
            <w:tcW w:w="391" w:type="dxa"/>
            <w:tcBorders>
              <w:top w:val="single" w:sz="4" w:space="0" w:color="auto"/>
              <w:left w:val="single" w:sz="4" w:space="0" w:color="auto"/>
              <w:bottom w:val="single" w:sz="4" w:space="0" w:color="auto"/>
            </w:tcBorders>
          </w:tcPr>
          <w:p w14:paraId="3F761EA2" w14:textId="77777777" w:rsidR="008B45D0" w:rsidRPr="00056C83" w:rsidRDefault="008B45D0" w:rsidP="00C418A9">
            <w:pPr>
              <w:pStyle w:val="ConsPlusNormal"/>
              <w:spacing w:after="120"/>
              <w:rPr>
                <w:rFonts w:ascii="Sylfaen" w:hAnsi="Sylfaen"/>
                <w:sz w:val="20"/>
                <w:szCs w:val="20"/>
              </w:rPr>
            </w:pPr>
            <w:bookmarkStart w:id="82" w:name="Par682"/>
            <w:bookmarkEnd w:id="82"/>
            <w:r w:rsidRPr="00056C83">
              <w:rPr>
                <w:rFonts w:ascii="Sylfaen" w:hAnsi="Sylfaen"/>
                <w:sz w:val="20"/>
                <w:szCs w:val="20"/>
              </w:rPr>
              <w:t>11</w:t>
            </w:r>
          </w:p>
        </w:tc>
        <w:tc>
          <w:tcPr>
            <w:tcW w:w="3668" w:type="dxa"/>
            <w:gridSpan w:val="2"/>
            <w:tcBorders>
              <w:top w:val="single" w:sz="4" w:space="0" w:color="auto"/>
              <w:bottom w:val="single" w:sz="4" w:space="0" w:color="auto"/>
              <w:right w:val="single" w:sz="4" w:space="0" w:color="auto"/>
            </w:tcBorders>
          </w:tcPr>
          <w:p w14:paraId="318201AC"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Նույնական (համանման) ապրանքներով</w:t>
            </w:r>
            <w:r w:rsidR="00A578A7" w:rsidRPr="00056C83">
              <w:rPr>
                <w:rFonts w:ascii="Sylfaen" w:hAnsi="Sylfaen"/>
                <w:sz w:val="20"/>
                <w:szCs w:val="20"/>
              </w:rPr>
              <w:t xml:space="preserve"> </w:t>
            </w:r>
            <w:r w:rsidRPr="00056C83">
              <w:rPr>
                <w:rFonts w:ascii="Sylfaen" w:hAnsi="Sylfaen"/>
                <w:sz w:val="20"/>
                <w:szCs w:val="20"/>
              </w:rPr>
              <w:t>գործարքի արժեքն 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6386EEA3"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4A7DC42C"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5DBA779" w14:textId="77777777" w:rsidR="008B45D0" w:rsidRPr="00056C83" w:rsidRDefault="008B45D0" w:rsidP="00C418A9">
            <w:pPr>
              <w:pStyle w:val="ConsPlusNormal"/>
              <w:spacing w:after="120"/>
              <w:rPr>
                <w:rFonts w:ascii="Sylfaen" w:hAnsi="Sylfaen"/>
                <w:sz w:val="20"/>
                <w:szCs w:val="20"/>
              </w:rPr>
            </w:pPr>
          </w:p>
        </w:tc>
      </w:tr>
      <w:tr w:rsidR="008B45D0" w:rsidRPr="00056C83" w14:paraId="0FBB25E2" w14:textId="77777777" w:rsidTr="00177E33">
        <w:trPr>
          <w:jc w:val="center"/>
        </w:trPr>
        <w:tc>
          <w:tcPr>
            <w:tcW w:w="2143" w:type="dxa"/>
            <w:gridSpan w:val="2"/>
            <w:vMerge w:val="restart"/>
            <w:tcBorders>
              <w:top w:val="single" w:sz="4" w:space="0" w:color="auto"/>
              <w:left w:val="single" w:sz="4" w:space="0" w:color="auto"/>
              <w:right w:val="single" w:sz="4" w:space="0" w:color="auto"/>
            </w:tcBorders>
          </w:tcPr>
          <w:p w14:paraId="3A30A023" w14:textId="77777777" w:rsidR="008B45D0" w:rsidRPr="00056C83" w:rsidRDefault="008B45D0" w:rsidP="00CD5C19">
            <w:pPr>
              <w:pStyle w:val="ConsPlusNormal"/>
              <w:spacing w:after="120"/>
              <w:ind w:left="-56" w:right="-49"/>
              <w:rPr>
                <w:rFonts w:ascii="Sylfaen" w:hAnsi="Sylfaen"/>
                <w:sz w:val="20"/>
                <w:szCs w:val="20"/>
              </w:rPr>
            </w:pPr>
            <w:r w:rsidRPr="00056C83">
              <w:rPr>
                <w:rFonts w:ascii="Sylfaen" w:hAnsi="Sylfaen"/>
                <w:sz w:val="20"/>
                <w:szCs w:val="20"/>
              </w:rPr>
              <w:t>ԳՈՐԾԱՐՔԻ ԱՐԺԵՔԻ ՃՇԳՐՏՈՒՄՆԵՐ&lt;*&gt;</w:t>
            </w:r>
          </w:p>
        </w:tc>
        <w:tc>
          <w:tcPr>
            <w:tcW w:w="391" w:type="dxa"/>
            <w:vMerge w:val="restart"/>
            <w:tcBorders>
              <w:top w:val="single" w:sz="4" w:space="0" w:color="auto"/>
              <w:left w:val="single" w:sz="4" w:space="0" w:color="auto"/>
              <w:bottom w:val="single" w:sz="4" w:space="0" w:color="auto"/>
            </w:tcBorders>
          </w:tcPr>
          <w:p w14:paraId="767C352E" w14:textId="77777777" w:rsidR="008B45D0" w:rsidRPr="00056C83" w:rsidRDefault="008B45D0" w:rsidP="00C418A9">
            <w:pPr>
              <w:pStyle w:val="ConsPlusNormal"/>
              <w:spacing w:after="120"/>
              <w:rPr>
                <w:rFonts w:ascii="Sylfaen" w:hAnsi="Sylfaen"/>
                <w:sz w:val="20"/>
                <w:szCs w:val="20"/>
              </w:rPr>
            </w:pPr>
            <w:bookmarkStart w:id="83" w:name="Par688"/>
            <w:bookmarkEnd w:id="83"/>
            <w:r w:rsidRPr="00056C83">
              <w:rPr>
                <w:rFonts w:ascii="Sylfaen" w:hAnsi="Sylfaen"/>
                <w:sz w:val="20"/>
                <w:szCs w:val="20"/>
              </w:rPr>
              <w:t>12</w:t>
            </w:r>
          </w:p>
        </w:tc>
        <w:tc>
          <w:tcPr>
            <w:tcW w:w="3668" w:type="dxa"/>
            <w:gridSpan w:val="2"/>
            <w:tcBorders>
              <w:top w:val="single" w:sz="4" w:space="0" w:color="auto"/>
              <w:bottom w:val="single" w:sz="4" w:space="0" w:color="auto"/>
              <w:right w:val="single" w:sz="4" w:space="0" w:color="auto"/>
            </w:tcBorders>
          </w:tcPr>
          <w:p w14:paraId="16111715" w14:textId="77777777" w:rsidR="008B45D0" w:rsidRPr="00056C83" w:rsidRDefault="008B45D0" w:rsidP="00CD5C19">
            <w:pPr>
              <w:pStyle w:val="ConsPlusNormal"/>
              <w:tabs>
                <w:tab w:val="left" w:pos="426"/>
              </w:tabs>
              <w:spacing w:after="120"/>
              <w:rPr>
                <w:rFonts w:ascii="Sylfaen" w:hAnsi="Sylfaen"/>
                <w:sz w:val="20"/>
                <w:szCs w:val="20"/>
              </w:rPr>
            </w:pPr>
            <w:bookmarkStart w:id="84" w:name="Par689"/>
            <w:bookmarkEnd w:id="84"/>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ճշգրտում քանակի մասով</w:t>
            </w:r>
          </w:p>
        </w:tc>
        <w:tc>
          <w:tcPr>
            <w:tcW w:w="1568" w:type="dxa"/>
            <w:tcBorders>
              <w:top w:val="single" w:sz="4" w:space="0" w:color="auto"/>
              <w:left w:val="single" w:sz="4" w:space="0" w:color="auto"/>
              <w:bottom w:val="single" w:sz="4" w:space="0" w:color="auto"/>
              <w:right w:val="single" w:sz="4" w:space="0" w:color="auto"/>
            </w:tcBorders>
          </w:tcPr>
          <w:p w14:paraId="28AF2D5D"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636C0D1E"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43402AEA" w14:textId="77777777" w:rsidR="008B45D0" w:rsidRPr="00056C83" w:rsidRDefault="008B45D0" w:rsidP="00C418A9">
            <w:pPr>
              <w:pStyle w:val="ConsPlusNormal"/>
              <w:spacing w:after="120"/>
              <w:rPr>
                <w:rFonts w:ascii="Sylfaen" w:hAnsi="Sylfaen"/>
                <w:sz w:val="20"/>
                <w:szCs w:val="20"/>
              </w:rPr>
            </w:pPr>
          </w:p>
        </w:tc>
      </w:tr>
      <w:tr w:rsidR="008B45D0" w:rsidRPr="00056C83" w14:paraId="0E60FCCC"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19A8FE89"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339806D"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500080FB" w14:textId="77777777" w:rsidR="008B45D0" w:rsidRPr="00056C83" w:rsidRDefault="008B45D0" w:rsidP="00CD5C19">
            <w:pPr>
              <w:pStyle w:val="ConsPlusNormal"/>
              <w:tabs>
                <w:tab w:val="left" w:pos="426"/>
              </w:tabs>
              <w:spacing w:after="120"/>
              <w:rPr>
                <w:rFonts w:ascii="Sylfaen" w:hAnsi="Sylfaen"/>
                <w:sz w:val="20"/>
                <w:szCs w:val="20"/>
              </w:rPr>
            </w:pPr>
            <w:bookmarkStart w:id="85" w:name="Par693"/>
            <w:bookmarkEnd w:id="85"/>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ճշգրտում առ</w:t>
            </w:r>
            <w:r w:rsidR="004F1DBB" w:rsidRPr="00056C83">
              <w:rPr>
                <w:rFonts w:ascii="Sylfaen" w:hAnsi="Sylfaen"/>
                <w:sz w:val="20"/>
                <w:szCs w:val="20"/>
              </w:rPr>
              <w:t>եւ</w:t>
            </w:r>
            <w:r w:rsidRPr="00056C83">
              <w:rPr>
                <w:rFonts w:ascii="Sylfaen" w:hAnsi="Sylfaen"/>
                <w:sz w:val="20"/>
                <w:szCs w:val="20"/>
              </w:rPr>
              <w:t>տրային մակարդակի մասով</w:t>
            </w:r>
          </w:p>
        </w:tc>
        <w:tc>
          <w:tcPr>
            <w:tcW w:w="1568" w:type="dxa"/>
            <w:tcBorders>
              <w:top w:val="single" w:sz="4" w:space="0" w:color="auto"/>
              <w:left w:val="single" w:sz="4" w:space="0" w:color="auto"/>
              <w:bottom w:val="single" w:sz="4" w:space="0" w:color="auto"/>
              <w:right w:val="single" w:sz="4" w:space="0" w:color="auto"/>
            </w:tcBorders>
          </w:tcPr>
          <w:p w14:paraId="3E60FD8B"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29EB9E9B"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4F30635E" w14:textId="77777777" w:rsidR="008B45D0" w:rsidRPr="00056C83" w:rsidRDefault="008B45D0" w:rsidP="00C418A9">
            <w:pPr>
              <w:pStyle w:val="ConsPlusNormal"/>
              <w:spacing w:after="120"/>
              <w:rPr>
                <w:rFonts w:ascii="Sylfaen" w:hAnsi="Sylfaen"/>
                <w:sz w:val="20"/>
                <w:szCs w:val="20"/>
              </w:rPr>
            </w:pPr>
          </w:p>
        </w:tc>
      </w:tr>
      <w:tr w:rsidR="008B45D0" w:rsidRPr="00056C83" w14:paraId="457FA3A7"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39CEC3F3"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4C4010B3"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50CD918C" w14:textId="77777777" w:rsidR="008B45D0" w:rsidRPr="00056C83" w:rsidRDefault="008B45D0" w:rsidP="00CD5C19">
            <w:pPr>
              <w:pStyle w:val="ConsPlusNormal"/>
              <w:tabs>
                <w:tab w:val="left" w:pos="426"/>
              </w:tabs>
              <w:spacing w:after="120"/>
              <w:rPr>
                <w:rFonts w:ascii="Sylfaen" w:hAnsi="Sylfaen"/>
                <w:sz w:val="20"/>
                <w:szCs w:val="20"/>
              </w:rPr>
            </w:pPr>
            <w:bookmarkStart w:id="86" w:name="Par697"/>
            <w:bookmarkEnd w:id="86"/>
            <w:r w:rsidRPr="00056C83">
              <w:rPr>
                <w:rFonts w:ascii="Sylfaen" w:hAnsi="Sylfaen"/>
                <w:sz w:val="20"/>
                <w:szCs w:val="20"/>
              </w:rPr>
              <w:t>գ)</w:t>
            </w:r>
            <w:r w:rsidR="00CD5C19" w:rsidRPr="00056C83">
              <w:rPr>
                <w:rFonts w:ascii="Sylfaen" w:hAnsi="Sylfaen"/>
                <w:sz w:val="20"/>
                <w:szCs w:val="20"/>
              </w:rPr>
              <w:tab/>
            </w:r>
            <w:r w:rsidRPr="00056C83">
              <w:rPr>
                <w:rFonts w:ascii="Sylfaen" w:hAnsi="Sylfaen"/>
                <w:sz w:val="20"/>
                <w:szCs w:val="20"/>
              </w:rPr>
              <w:t>ճշգրտում մինչ</w:t>
            </w:r>
            <w:r w:rsidR="004F1DBB" w:rsidRPr="00056C83">
              <w:rPr>
                <w:rFonts w:ascii="Sylfaen" w:hAnsi="Sylfaen"/>
                <w:sz w:val="20"/>
                <w:szCs w:val="20"/>
              </w:rPr>
              <w:t>եւ</w:t>
            </w:r>
            <w:r w:rsidRPr="00056C83">
              <w:rPr>
                <w:rFonts w:ascii="Sylfaen" w:hAnsi="Sylfaen"/>
                <w:sz w:val="20"/>
                <w:szCs w:val="20"/>
              </w:rPr>
              <w:t xml:space="preserve"> __________________ ապրանքների փոխադրման (տրանսպորտային փոխադրման)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79557EA0"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5FE7A700"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4FE93F9" w14:textId="77777777" w:rsidR="008B45D0" w:rsidRPr="00056C83" w:rsidRDefault="008B45D0" w:rsidP="00C418A9">
            <w:pPr>
              <w:pStyle w:val="ConsPlusNormal"/>
              <w:spacing w:after="120"/>
              <w:rPr>
                <w:rFonts w:ascii="Sylfaen" w:hAnsi="Sylfaen"/>
                <w:sz w:val="20"/>
                <w:szCs w:val="20"/>
              </w:rPr>
            </w:pPr>
          </w:p>
        </w:tc>
      </w:tr>
      <w:tr w:rsidR="008B45D0" w:rsidRPr="00056C83" w14:paraId="51B4C6FA"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4CB62299"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25A14C3"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54DB33C3" w14:textId="77777777" w:rsidR="008B45D0" w:rsidRPr="00056C83" w:rsidRDefault="008B45D0" w:rsidP="00CD5C19">
            <w:pPr>
              <w:pStyle w:val="ConsPlusNormal"/>
              <w:tabs>
                <w:tab w:val="left" w:pos="426"/>
              </w:tabs>
              <w:spacing w:after="120"/>
              <w:rPr>
                <w:rFonts w:ascii="Sylfaen" w:hAnsi="Sylfaen"/>
                <w:sz w:val="20"/>
                <w:szCs w:val="20"/>
              </w:rPr>
            </w:pPr>
            <w:bookmarkStart w:id="87" w:name="Par701"/>
            <w:bookmarkEnd w:id="87"/>
            <w:r w:rsidRPr="00056C83">
              <w:rPr>
                <w:rFonts w:ascii="Sylfaen" w:hAnsi="Sylfaen"/>
                <w:sz w:val="20"/>
                <w:szCs w:val="20"/>
              </w:rPr>
              <w:t>դ)</w:t>
            </w:r>
            <w:r w:rsidR="00CD5C19" w:rsidRPr="00056C83">
              <w:rPr>
                <w:rFonts w:ascii="Sylfaen" w:hAnsi="Sylfaen"/>
                <w:spacing w:val="-6"/>
                <w:sz w:val="20"/>
                <w:szCs w:val="20"/>
              </w:rPr>
              <w:tab/>
            </w:r>
            <w:r w:rsidRPr="00056C83">
              <w:rPr>
                <w:rFonts w:ascii="Sylfaen" w:hAnsi="Sylfaen"/>
                <w:spacing w:val="-6"/>
                <w:sz w:val="20"/>
                <w:szCs w:val="20"/>
              </w:rPr>
              <w:t xml:space="preserve">ճշգրտում ապրանքների բեռնման, բեռնաթափման կամ փոխաբեռնման ծախսերի տարբերության </w:t>
            </w:r>
            <w:r w:rsidR="004F1DBB" w:rsidRPr="00056C83">
              <w:rPr>
                <w:rFonts w:ascii="Sylfaen" w:hAnsi="Sylfaen"/>
                <w:spacing w:val="-6"/>
                <w:sz w:val="20"/>
                <w:szCs w:val="20"/>
              </w:rPr>
              <w:t>եւ</w:t>
            </w:r>
            <w:r w:rsidRPr="00056C83">
              <w:rPr>
                <w:rFonts w:ascii="Sylfaen" w:hAnsi="Sylfaen"/>
                <w:spacing w:val="-6"/>
                <w:sz w:val="20"/>
                <w:szCs w:val="20"/>
              </w:rPr>
              <w:t xml:space="preserve"> ապրանքների փոխադրման (տրանսպորտային փոխադրման) հետ կապված այլ գործողությունների կատարման</w:t>
            </w:r>
            <w:r w:rsidRPr="00056C83">
              <w:rPr>
                <w:rFonts w:ascii="Sylfaen" w:hAnsi="Sylfaen"/>
                <w:sz w:val="20"/>
                <w:szCs w:val="20"/>
              </w:rPr>
              <w:t xml:space="preserve"> մասով</w:t>
            </w:r>
          </w:p>
        </w:tc>
        <w:tc>
          <w:tcPr>
            <w:tcW w:w="1568" w:type="dxa"/>
            <w:tcBorders>
              <w:top w:val="single" w:sz="4" w:space="0" w:color="auto"/>
              <w:left w:val="single" w:sz="4" w:space="0" w:color="auto"/>
              <w:bottom w:val="single" w:sz="4" w:space="0" w:color="auto"/>
              <w:right w:val="single" w:sz="4" w:space="0" w:color="auto"/>
            </w:tcBorders>
          </w:tcPr>
          <w:p w14:paraId="785D9F26"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AAF6772"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762056F4" w14:textId="77777777" w:rsidR="008B45D0" w:rsidRPr="00056C83" w:rsidRDefault="008B45D0" w:rsidP="00C418A9">
            <w:pPr>
              <w:pStyle w:val="ConsPlusNormal"/>
              <w:spacing w:after="120"/>
              <w:rPr>
                <w:rFonts w:ascii="Sylfaen" w:hAnsi="Sylfaen"/>
                <w:sz w:val="20"/>
                <w:szCs w:val="20"/>
              </w:rPr>
            </w:pPr>
          </w:p>
        </w:tc>
      </w:tr>
      <w:tr w:rsidR="008B45D0" w:rsidRPr="00056C83" w14:paraId="0A556083"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1F4233DF"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49CCBDB0"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4E95F44F" w14:textId="77777777" w:rsidR="008B45D0" w:rsidRPr="00056C83" w:rsidRDefault="008B45D0" w:rsidP="00177E33">
            <w:pPr>
              <w:pStyle w:val="ConsPlusNormal"/>
              <w:tabs>
                <w:tab w:val="left" w:pos="426"/>
              </w:tabs>
              <w:spacing w:after="60"/>
              <w:rPr>
                <w:rFonts w:ascii="Sylfaen" w:hAnsi="Sylfaen"/>
                <w:sz w:val="20"/>
                <w:szCs w:val="20"/>
              </w:rPr>
            </w:pPr>
            <w:bookmarkStart w:id="88" w:name="Par705"/>
            <w:bookmarkEnd w:id="88"/>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 xml:space="preserve">ճշգրտում 12-րդ վանդակի «գ» </w:t>
            </w:r>
            <w:r w:rsidR="004F1DBB" w:rsidRPr="00056C83">
              <w:rPr>
                <w:rFonts w:ascii="Sylfaen" w:hAnsi="Sylfaen"/>
                <w:sz w:val="20"/>
                <w:szCs w:val="20"/>
              </w:rPr>
              <w:t>եւ</w:t>
            </w:r>
            <w:r w:rsidRPr="00056C83">
              <w:rPr>
                <w:rFonts w:ascii="Sylfaen" w:hAnsi="Sylfaen"/>
                <w:sz w:val="20"/>
                <w:szCs w:val="20"/>
              </w:rPr>
              <w:t xml:space="preserve"> «դ» բաժիններում նշված գործողությունների հետ կապված ապահովագրական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69CA5FB3"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13C6508A"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3A0C70EF" w14:textId="77777777" w:rsidR="008B45D0" w:rsidRPr="00056C83" w:rsidRDefault="008B45D0" w:rsidP="00C418A9">
            <w:pPr>
              <w:pStyle w:val="ConsPlusNormal"/>
              <w:spacing w:after="120"/>
              <w:rPr>
                <w:rFonts w:ascii="Sylfaen" w:hAnsi="Sylfaen"/>
                <w:sz w:val="20"/>
                <w:szCs w:val="20"/>
              </w:rPr>
            </w:pPr>
          </w:p>
        </w:tc>
      </w:tr>
      <w:tr w:rsidR="008B45D0" w:rsidRPr="00056C83" w14:paraId="65F82D3E"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08643359"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tcBorders>
              <w:top w:val="single" w:sz="4" w:space="0" w:color="auto"/>
              <w:left w:val="single" w:sz="4" w:space="0" w:color="auto"/>
              <w:bottom w:val="single" w:sz="4" w:space="0" w:color="auto"/>
            </w:tcBorders>
          </w:tcPr>
          <w:p w14:paraId="071281D3" w14:textId="77777777" w:rsidR="008B45D0" w:rsidRPr="00056C83" w:rsidRDefault="008B45D0" w:rsidP="00C418A9">
            <w:pPr>
              <w:pStyle w:val="ConsPlusNormal"/>
              <w:spacing w:after="120"/>
              <w:rPr>
                <w:rFonts w:ascii="Sylfaen" w:hAnsi="Sylfaen"/>
                <w:sz w:val="20"/>
                <w:szCs w:val="20"/>
              </w:rPr>
            </w:pPr>
            <w:bookmarkStart w:id="89" w:name="Par709"/>
            <w:bookmarkEnd w:id="89"/>
            <w:r w:rsidRPr="00056C83">
              <w:rPr>
                <w:rFonts w:ascii="Sylfaen" w:hAnsi="Sylfaen"/>
                <w:sz w:val="20"/>
                <w:szCs w:val="20"/>
              </w:rPr>
              <w:t>13</w:t>
            </w:r>
          </w:p>
        </w:tc>
        <w:tc>
          <w:tcPr>
            <w:tcW w:w="3668" w:type="dxa"/>
            <w:gridSpan w:val="2"/>
            <w:tcBorders>
              <w:top w:val="single" w:sz="4" w:space="0" w:color="auto"/>
              <w:bottom w:val="single" w:sz="4" w:space="0" w:color="auto"/>
              <w:right w:val="single" w:sz="4" w:space="0" w:color="auto"/>
            </w:tcBorders>
          </w:tcPr>
          <w:p w14:paraId="6C0B40BC" w14:textId="77777777" w:rsidR="008B45D0" w:rsidRPr="00056C83" w:rsidRDefault="008B45D0" w:rsidP="00177E33">
            <w:pPr>
              <w:pStyle w:val="ConsPlusNormal"/>
              <w:spacing w:after="60"/>
              <w:rPr>
                <w:rFonts w:ascii="Sylfaen" w:hAnsi="Sylfaen"/>
                <w:sz w:val="20"/>
                <w:szCs w:val="20"/>
              </w:rPr>
            </w:pPr>
            <w:r w:rsidRPr="00056C83">
              <w:rPr>
                <w:rFonts w:ascii="Sylfaen" w:hAnsi="Sylfaen"/>
                <w:sz w:val="20"/>
                <w:szCs w:val="20"/>
              </w:rPr>
              <w:t>Ընդամենը՝ ըստ 12-րդ վանդակի՝ 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06BF5846"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75AA1F29"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1A7A6EC5" w14:textId="77777777" w:rsidR="008B45D0" w:rsidRPr="00056C83" w:rsidRDefault="008B45D0" w:rsidP="00C418A9">
            <w:pPr>
              <w:pStyle w:val="ConsPlusNormal"/>
              <w:spacing w:after="120"/>
              <w:rPr>
                <w:rFonts w:ascii="Sylfaen" w:hAnsi="Sylfaen"/>
                <w:sz w:val="20"/>
                <w:szCs w:val="20"/>
              </w:rPr>
            </w:pPr>
          </w:p>
        </w:tc>
      </w:tr>
      <w:tr w:rsidR="008B45D0" w:rsidRPr="00056C83" w14:paraId="13790FAD" w14:textId="77777777" w:rsidTr="00177E33">
        <w:trPr>
          <w:jc w:val="center"/>
        </w:trPr>
        <w:tc>
          <w:tcPr>
            <w:tcW w:w="2143" w:type="dxa"/>
            <w:gridSpan w:val="2"/>
            <w:vMerge w:val="restart"/>
            <w:tcBorders>
              <w:left w:val="single" w:sz="4" w:space="0" w:color="auto"/>
              <w:right w:val="single" w:sz="4" w:space="0" w:color="auto"/>
            </w:tcBorders>
          </w:tcPr>
          <w:p w14:paraId="7CEC8DC5" w14:textId="77777777" w:rsidR="008B45D0" w:rsidRPr="00056C83" w:rsidRDefault="008B45D0" w:rsidP="00C418A9">
            <w:pPr>
              <w:pStyle w:val="ConsPlusNormal"/>
              <w:spacing w:after="120"/>
              <w:rPr>
                <w:rFonts w:ascii="Sylfaen" w:hAnsi="Sylfaen"/>
                <w:sz w:val="20"/>
                <w:szCs w:val="20"/>
              </w:rPr>
            </w:pPr>
          </w:p>
        </w:tc>
        <w:tc>
          <w:tcPr>
            <w:tcW w:w="391" w:type="dxa"/>
            <w:vMerge w:val="restart"/>
            <w:tcBorders>
              <w:top w:val="single" w:sz="4" w:space="0" w:color="auto"/>
              <w:left w:val="single" w:sz="4" w:space="0" w:color="auto"/>
              <w:bottom w:val="single" w:sz="4" w:space="0" w:color="auto"/>
            </w:tcBorders>
          </w:tcPr>
          <w:p w14:paraId="1A07AE23" w14:textId="77777777" w:rsidR="008B45D0" w:rsidRPr="00056C83" w:rsidRDefault="008B45D0" w:rsidP="00C418A9">
            <w:pPr>
              <w:pStyle w:val="ConsPlusNormal"/>
              <w:spacing w:after="120"/>
              <w:rPr>
                <w:rFonts w:ascii="Sylfaen" w:hAnsi="Sylfaen"/>
                <w:sz w:val="20"/>
                <w:szCs w:val="20"/>
              </w:rPr>
            </w:pPr>
            <w:bookmarkStart w:id="90" w:name="Par715"/>
            <w:bookmarkEnd w:id="90"/>
            <w:r w:rsidRPr="00056C83">
              <w:rPr>
                <w:rFonts w:ascii="Sylfaen" w:hAnsi="Sylfaen"/>
                <w:sz w:val="20"/>
                <w:szCs w:val="20"/>
              </w:rPr>
              <w:t>14</w:t>
            </w:r>
          </w:p>
        </w:tc>
        <w:tc>
          <w:tcPr>
            <w:tcW w:w="3668" w:type="dxa"/>
            <w:gridSpan w:val="2"/>
            <w:tcBorders>
              <w:top w:val="single" w:sz="4" w:space="0" w:color="auto"/>
              <w:bottom w:val="single" w:sz="4" w:space="0" w:color="auto"/>
              <w:right w:val="single" w:sz="4" w:space="0" w:color="auto"/>
            </w:tcBorders>
          </w:tcPr>
          <w:p w14:paraId="33B03A06" w14:textId="77777777" w:rsidR="008B45D0" w:rsidRPr="00056C83" w:rsidRDefault="008B45D0" w:rsidP="00177E33">
            <w:pPr>
              <w:pStyle w:val="ConsPlusNormal"/>
              <w:tabs>
                <w:tab w:val="left" w:pos="426"/>
              </w:tabs>
              <w:spacing w:after="60"/>
              <w:rPr>
                <w:rFonts w:ascii="Sylfaen" w:hAnsi="Sylfaen"/>
                <w:sz w:val="20"/>
                <w:szCs w:val="20"/>
              </w:rPr>
            </w:pPr>
            <w:bookmarkStart w:id="91" w:name="Par716"/>
            <w:bookmarkEnd w:id="91"/>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ճշգրտում քանակի մասով</w:t>
            </w:r>
          </w:p>
        </w:tc>
        <w:tc>
          <w:tcPr>
            <w:tcW w:w="1568" w:type="dxa"/>
            <w:tcBorders>
              <w:top w:val="single" w:sz="4" w:space="0" w:color="auto"/>
              <w:left w:val="single" w:sz="4" w:space="0" w:color="auto"/>
              <w:bottom w:val="single" w:sz="4" w:space="0" w:color="auto"/>
              <w:right w:val="single" w:sz="4" w:space="0" w:color="auto"/>
            </w:tcBorders>
          </w:tcPr>
          <w:p w14:paraId="0AAED2B2"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6FD5BA52"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7559DCD0" w14:textId="77777777" w:rsidR="008B45D0" w:rsidRPr="00056C83" w:rsidRDefault="008B45D0" w:rsidP="00C418A9">
            <w:pPr>
              <w:pStyle w:val="ConsPlusNormal"/>
              <w:spacing w:after="120"/>
              <w:rPr>
                <w:rFonts w:ascii="Sylfaen" w:hAnsi="Sylfaen"/>
                <w:sz w:val="20"/>
                <w:szCs w:val="20"/>
              </w:rPr>
            </w:pPr>
          </w:p>
        </w:tc>
      </w:tr>
      <w:tr w:rsidR="008B45D0" w:rsidRPr="00056C83" w14:paraId="67AC68F1" w14:textId="77777777" w:rsidTr="00177E33">
        <w:trPr>
          <w:jc w:val="center"/>
        </w:trPr>
        <w:tc>
          <w:tcPr>
            <w:tcW w:w="2143" w:type="dxa"/>
            <w:gridSpan w:val="2"/>
            <w:vMerge/>
            <w:tcBorders>
              <w:left w:val="single" w:sz="4" w:space="0" w:color="auto"/>
              <w:right w:val="single" w:sz="4" w:space="0" w:color="auto"/>
            </w:tcBorders>
          </w:tcPr>
          <w:p w14:paraId="265B19EB"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FFE1D72"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22BC666C" w14:textId="77777777" w:rsidR="008B45D0" w:rsidRPr="00056C83" w:rsidRDefault="008B45D0" w:rsidP="00177E33">
            <w:pPr>
              <w:pStyle w:val="ConsPlusNormal"/>
              <w:tabs>
                <w:tab w:val="left" w:pos="426"/>
              </w:tabs>
              <w:spacing w:after="60"/>
              <w:rPr>
                <w:rFonts w:ascii="Sylfaen" w:hAnsi="Sylfaen"/>
                <w:sz w:val="20"/>
                <w:szCs w:val="20"/>
              </w:rPr>
            </w:pPr>
            <w:bookmarkStart w:id="92" w:name="Par720"/>
            <w:bookmarkEnd w:id="92"/>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ճշգրտում առ</w:t>
            </w:r>
            <w:r w:rsidR="004F1DBB" w:rsidRPr="00056C83">
              <w:rPr>
                <w:rFonts w:ascii="Sylfaen" w:hAnsi="Sylfaen"/>
                <w:sz w:val="20"/>
                <w:szCs w:val="20"/>
              </w:rPr>
              <w:t>եւ</w:t>
            </w:r>
            <w:r w:rsidRPr="00056C83">
              <w:rPr>
                <w:rFonts w:ascii="Sylfaen" w:hAnsi="Sylfaen"/>
                <w:sz w:val="20"/>
                <w:szCs w:val="20"/>
              </w:rPr>
              <w:t>տրային մակարդակի մասով</w:t>
            </w:r>
          </w:p>
        </w:tc>
        <w:tc>
          <w:tcPr>
            <w:tcW w:w="1568" w:type="dxa"/>
            <w:tcBorders>
              <w:top w:val="single" w:sz="4" w:space="0" w:color="auto"/>
              <w:left w:val="single" w:sz="4" w:space="0" w:color="auto"/>
              <w:bottom w:val="single" w:sz="4" w:space="0" w:color="auto"/>
              <w:right w:val="single" w:sz="4" w:space="0" w:color="auto"/>
            </w:tcBorders>
          </w:tcPr>
          <w:p w14:paraId="30B20611"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89F82EF"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A6ECC9C" w14:textId="77777777" w:rsidR="008B45D0" w:rsidRPr="00056C83" w:rsidRDefault="008B45D0" w:rsidP="00C418A9">
            <w:pPr>
              <w:pStyle w:val="ConsPlusNormal"/>
              <w:spacing w:after="120"/>
              <w:rPr>
                <w:rFonts w:ascii="Sylfaen" w:hAnsi="Sylfaen"/>
                <w:sz w:val="20"/>
                <w:szCs w:val="20"/>
              </w:rPr>
            </w:pPr>
          </w:p>
        </w:tc>
      </w:tr>
      <w:tr w:rsidR="008B45D0" w:rsidRPr="00056C83" w14:paraId="6755DE3C" w14:textId="77777777" w:rsidTr="00177E33">
        <w:trPr>
          <w:jc w:val="center"/>
        </w:trPr>
        <w:tc>
          <w:tcPr>
            <w:tcW w:w="2143" w:type="dxa"/>
            <w:gridSpan w:val="2"/>
            <w:vMerge/>
            <w:tcBorders>
              <w:left w:val="single" w:sz="4" w:space="0" w:color="auto"/>
              <w:right w:val="single" w:sz="4" w:space="0" w:color="auto"/>
            </w:tcBorders>
          </w:tcPr>
          <w:p w14:paraId="5C42D172"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A69F1D6"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1D6F560B" w14:textId="77777777" w:rsidR="008B45D0" w:rsidRPr="00056C83" w:rsidRDefault="008B45D0" w:rsidP="00177E33">
            <w:pPr>
              <w:pStyle w:val="ConsPlusNormal"/>
              <w:tabs>
                <w:tab w:val="left" w:pos="426"/>
              </w:tabs>
              <w:spacing w:after="60"/>
              <w:rPr>
                <w:rFonts w:ascii="Sylfaen" w:hAnsi="Sylfaen"/>
                <w:sz w:val="20"/>
                <w:szCs w:val="20"/>
              </w:rPr>
            </w:pPr>
            <w:bookmarkStart w:id="93" w:name="Par724"/>
            <w:bookmarkEnd w:id="93"/>
            <w:r w:rsidRPr="00056C83">
              <w:rPr>
                <w:rFonts w:ascii="Sylfaen" w:hAnsi="Sylfaen"/>
                <w:sz w:val="20"/>
                <w:szCs w:val="20"/>
              </w:rPr>
              <w:t>գ)</w:t>
            </w:r>
            <w:r w:rsidR="00CD5C19" w:rsidRPr="00056C83">
              <w:rPr>
                <w:rFonts w:ascii="Sylfaen" w:hAnsi="Sylfaen"/>
                <w:sz w:val="20"/>
                <w:szCs w:val="20"/>
              </w:rPr>
              <w:tab/>
            </w:r>
            <w:r w:rsidRPr="00056C83">
              <w:rPr>
                <w:rFonts w:ascii="Sylfaen" w:hAnsi="Sylfaen"/>
                <w:sz w:val="20"/>
                <w:szCs w:val="20"/>
              </w:rPr>
              <w:t>ճշգրտում մինչ</w:t>
            </w:r>
            <w:r w:rsidR="004F1DBB" w:rsidRPr="00056C83">
              <w:rPr>
                <w:rFonts w:ascii="Sylfaen" w:hAnsi="Sylfaen"/>
                <w:sz w:val="20"/>
                <w:szCs w:val="20"/>
              </w:rPr>
              <w:t>եւ</w:t>
            </w:r>
            <w:r w:rsidRPr="00056C83">
              <w:rPr>
                <w:rFonts w:ascii="Sylfaen" w:hAnsi="Sylfaen"/>
                <w:sz w:val="20"/>
                <w:szCs w:val="20"/>
              </w:rPr>
              <w:t xml:space="preserve"> ______________ ապրանքների փոխադրման (տրանսպորտային փոխադրման)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5344996B"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09BE8B45"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6DF19108" w14:textId="77777777" w:rsidR="008B45D0" w:rsidRPr="00056C83" w:rsidRDefault="008B45D0" w:rsidP="00C418A9">
            <w:pPr>
              <w:pStyle w:val="ConsPlusNormal"/>
              <w:spacing w:after="120"/>
              <w:rPr>
                <w:rFonts w:ascii="Sylfaen" w:hAnsi="Sylfaen"/>
                <w:sz w:val="20"/>
                <w:szCs w:val="20"/>
              </w:rPr>
            </w:pPr>
          </w:p>
        </w:tc>
      </w:tr>
      <w:tr w:rsidR="008B45D0" w:rsidRPr="00056C83" w14:paraId="0338493D" w14:textId="77777777" w:rsidTr="00177E33">
        <w:trPr>
          <w:jc w:val="center"/>
        </w:trPr>
        <w:tc>
          <w:tcPr>
            <w:tcW w:w="2143" w:type="dxa"/>
            <w:gridSpan w:val="2"/>
            <w:vMerge/>
            <w:tcBorders>
              <w:left w:val="single" w:sz="4" w:space="0" w:color="auto"/>
              <w:right w:val="single" w:sz="4" w:space="0" w:color="auto"/>
            </w:tcBorders>
          </w:tcPr>
          <w:p w14:paraId="643B873A"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5ABF9755"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031D7ADD" w14:textId="77777777" w:rsidR="008B45D0" w:rsidRPr="00056C83" w:rsidRDefault="008B45D0" w:rsidP="00177E33">
            <w:pPr>
              <w:pStyle w:val="ConsPlusNormal"/>
              <w:tabs>
                <w:tab w:val="left" w:pos="441"/>
              </w:tabs>
              <w:spacing w:after="60"/>
              <w:rPr>
                <w:rFonts w:ascii="Sylfaen" w:hAnsi="Sylfaen"/>
                <w:sz w:val="20"/>
                <w:szCs w:val="20"/>
              </w:rPr>
            </w:pPr>
            <w:bookmarkStart w:id="94" w:name="Par728"/>
            <w:bookmarkEnd w:id="94"/>
            <w:r w:rsidRPr="00056C83">
              <w:rPr>
                <w:rFonts w:ascii="Sylfaen" w:hAnsi="Sylfaen"/>
                <w:sz w:val="20"/>
                <w:szCs w:val="20"/>
              </w:rPr>
              <w:t>դ)</w:t>
            </w:r>
            <w:r w:rsidR="00CD5C19" w:rsidRPr="00056C83">
              <w:rPr>
                <w:rFonts w:ascii="Sylfaen" w:hAnsi="Sylfaen"/>
                <w:sz w:val="20"/>
                <w:szCs w:val="20"/>
              </w:rPr>
              <w:tab/>
            </w:r>
            <w:r w:rsidRPr="00056C83">
              <w:rPr>
                <w:rFonts w:ascii="Sylfaen" w:hAnsi="Sylfaen"/>
                <w:sz w:val="20"/>
                <w:szCs w:val="20"/>
              </w:rPr>
              <w:t xml:space="preserve">ճշգրտում ապրանքների </w:t>
            </w:r>
            <w:r w:rsidRPr="00056C83">
              <w:rPr>
                <w:rFonts w:ascii="Sylfaen" w:hAnsi="Sylfaen"/>
                <w:spacing w:val="-6"/>
                <w:sz w:val="20"/>
                <w:szCs w:val="20"/>
              </w:rPr>
              <w:t xml:space="preserve">բեռնման, բեռնաթափման կամ փոխաբեռնման ծախսերի տարբերության </w:t>
            </w:r>
            <w:r w:rsidR="004F1DBB" w:rsidRPr="00056C83">
              <w:rPr>
                <w:rFonts w:ascii="Sylfaen" w:hAnsi="Sylfaen"/>
                <w:spacing w:val="-6"/>
                <w:sz w:val="20"/>
                <w:szCs w:val="20"/>
              </w:rPr>
              <w:t>եւ</w:t>
            </w:r>
            <w:r w:rsidRPr="00056C83">
              <w:rPr>
                <w:rFonts w:ascii="Sylfaen" w:hAnsi="Sylfaen"/>
                <w:spacing w:val="-6"/>
                <w:sz w:val="20"/>
                <w:szCs w:val="20"/>
              </w:rPr>
              <w:t xml:space="preserve"> ապրանքների փոխադրման (տրանսպորտային փոխադրման) հետ կապված այլ գործողությունների կատարման մասով</w:t>
            </w:r>
          </w:p>
        </w:tc>
        <w:tc>
          <w:tcPr>
            <w:tcW w:w="1568" w:type="dxa"/>
            <w:tcBorders>
              <w:top w:val="single" w:sz="4" w:space="0" w:color="auto"/>
              <w:left w:val="single" w:sz="4" w:space="0" w:color="auto"/>
              <w:bottom w:val="single" w:sz="4" w:space="0" w:color="auto"/>
              <w:right w:val="single" w:sz="4" w:space="0" w:color="auto"/>
            </w:tcBorders>
          </w:tcPr>
          <w:p w14:paraId="1CFF21BE"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02BE2503"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39E83EF" w14:textId="77777777" w:rsidR="008B45D0" w:rsidRPr="00056C83" w:rsidRDefault="008B45D0" w:rsidP="00C418A9">
            <w:pPr>
              <w:pStyle w:val="ConsPlusNormal"/>
              <w:spacing w:after="120"/>
              <w:rPr>
                <w:rFonts w:ascii="Sylfaen" w:hAnsi="Sylfaen"/>
                <w:sz w:val="20"/>
                <w:szCs w:val="20"/>
              </w:rPr>
            </w:pPr>
          </w:p>
        </w:tc>
      </w:tr>
      <w:tr w:rsidR="008B45D0" w:rsidRPr="00056C83" w14:paraId="0F54A8F1" w14:textId="77777777" w:rsidTr="00177E33">
        <w:trPr>
          <w:jc w:val="center"/>
        </w:trPr>
        <w:tc>
          <w:tcPr>
            <w:tcW w:w="2143" w:type="dxa"/>
            <w:gridSpan w:val="2"/>
            <w:vMerge/>
            <w:tcBorders>
              <w:left w:val="single" w:sz="4" w:space="0" w:color="auto"/>
              <w:right w:val="single" w:sz="4" w:space="0" w:color="auto"/>
            </w:tcBorders>
          </w:tcPr>
          <w:p w14:paraId="215E525F"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3A8ADC9B"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7C3E0BD5" w14:textId="77777777" w:rsidR="008B45D0" w:rsidRPr="00056C83" w:rsidRDefault="008B45D0" w:rsidP="00177E33">
            <w:pPr>
              <w:pStyle w:val="ConsPlusNormal"/>
              <w:tabs>
                <w:tab w:val="left" w:pos="441"/>
              </w:tabs>
              <w:spacing w:after="60"/>
              <w:rPr>
                <w:rFonts w:ascii="Sylfaen" w:hAnsi="Sylfaen"/>
                <w:sz w:val="20"/>
                <w:szCs w:val="20"/>
              </w:rPr>
            </w:pPr>
            <w:bookmarkStart w:id="95" w:name="Par732"/>
            <w:bookmarkEnd w:id="95"/>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 xml:space="preserve">ճշգրտում 14-րդ վանդակի «գ» </w:t>
            </w:r>
            <w:r w:rsidR="004F1DBB" w:rsidRPr="00056C83">
              <w:rPr>
                <w:rFonts w:ascii="Sylfaen" w:hAnsi="Sylfaen"/>
                <w:sz w:val="20"/>
                <w:szCs w:val="20"/>
              </w:rPr>
              <w:t>եւ</w:t>
            </w:r>
            <w:r w:rsidRPr="00056C83">
              <w:rPr>
                <w:rFonts w:ascii="Sylfaen" w:hAnsi="Sylfaen"/>
                <w:sz w:val="20"/>
                <w:szCs w:val="20"/>
              </w:rPr>
              <w:t xml:space="preserve"> «դ» բաժիններում նշված գործողությունների հետ կապված ապահովագրական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7358EF4D"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5E13FCE"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1D598BCB" w14:textId="77777777" w:rsidR="008B45D0" w:rsidRPr="00056C83" w:rsidRDefault="008B45D0" w:rsidP="00C418A9">
            <w:pPr>
              <w:pStyle w:val="ConsPlusNormal"/>
              <w:spacing w:after="120"/>
              <w:rPr>
                <w:rFonts w:ascii="Sylfaen" w:hAnsi="Sylfaen"/>
                <w:sz w:val="20"/>
                <w:szCs w:val="20"/>
              </w:rPr>
            </w:pPr>
          </w:p>
        </w:tc>
      </w:tr>
      <w:tr w:rsidR="008B45D0" w:rsidRPr="00056C83" w14:paraId="63F65715" w14:textId="77777777" w:rsidTr="00177E33">
        <w:trPr>
          <w:jc w:val="center"/>
        </w:trPr>
        <w:tc>
          <w:tcPr>
            <w:tcW w:w="2143" w:type="dxa"/>
            <w:gridSpan w:val="2"/>
            <w:tcBorders>
              <w:left w:val="single" w:sz="4" w:space="0" w:color="auto"/>
              <w:right w:val="single" w:sz="4" w:space="0" w:color="auto"/>
            </w:tcBorders>
          </w:tcPr>
          <w:p w14:paraId="3DE1CFE3" w14:textId="77777777" w:rsidR="008B45D0" w:rsidRPr="00056C83" w:rsidRDefault="008B45D0" w:rsidP="00C418A9">
            <w:pPr>
              <w:pStyle w:val="ConsPlusNormal"/>
              <w:spacing w:after="120"/>
              <w:rPr>
                <w:rFonts w:ascii="Sylfaen" w:hAnsi="Sylfaen"/>
                <w:sz w:val="20"/>
                <w:szCs w:val="20"/>
              </w:rPr>
            </w:pPr>
          </w:p>
        </w:tc>
        <w:tc>
          <w:tcPr>
            <w:tcW w:w="391" w:type="dxa"/>
            <w:tcBorders>
              <w:top w:val="single" w:sz="4" w:space="0" w:color="auto"/>
              <w:left w:val="single" w:sz="4" w:space="0" w:color="auto"/>
              <w:bottom w:val="single" w:sz="4" w:space="0" w:color="auto"/>
            </w:tcBorders>
          </w:tcPr>
          <w:p w14:paraId="1AF102FF" w14:textId="77777777" w:rsidR="008B45D0" w:rsidRPr="00056C83" w:rsidRDefault="008B45D0" w:rsidP="00C418A9">
            <w:pPr>
              <w:pStyle w:val="ConsPlusNormal"/>
              <w:spacing w:after="120"/>
              <w:rPr>
                <w:rFonts w:ascii="Sylfaen" w:hAnsi="Sylfaen"/>
                <w:sz w:val="20"/>
                <w:szCs w:val="20"/>
              </w:rPr>
            </w:pPr>
            <w:bookmarkStart w:id="96" w:name="Par737"/>
            <w:bookmarkEnd w:id="96"/>
            <w:r w:rsidRPr="00056C83">
              <w:rPr>
                <w:rFonts w:ascii="Sylfaen" w:hAnsi="Sylfaen"/>
                <w:sz w:val="20"/>
                <w:szCs w:val="20"/>
              </w:rPr>
              <w:t>15</w:t>
            </w:r>
          </w:p>
        </w:tc>
        <w:tc>
          <w:tcPr>
            <w:tcW w:w="3668" w:type="dxa"/>
            <w:gridSpan w:val="2"/>
            <w:tcBorders>
              <w:top w:val="single" w:sz="4" w:space="0" w:color="auto"/>
              <w:bottom w:val="single" w:sz="4" w:space="0" w:color="auto"/>
              <w:right w:val="single" w:sz="4" w:space="0" w:color="auto"/>
            </w:tcBorders>
          </w:tcPr>
          <w:p w14:paraId="2B0CA7B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Ընդամենը՝ ըստ 14-րդ վանդակի՝ 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1F8AB800"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27C1AB66"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4BD921E6" w14:textId="77777777" w:rsidR="008B45D0" w:rsidRPr="00056C83" w:rsidRDefault="008B45D0" w:rsidP="00C418A9">
            <w:pPr>
              <w:pStyle w:val="ConsPlusNormal"/>
              <w:spacing w:after="120"/>
              <w:rPr>
                <w:rFonts w:ascii="Sylfaen" w:hAnsi="Sylfaen"/>
                <w:sz w:val="20"/>
                <w:szCs w:val="20"/>
              </w:rPr>
            </w:pPr>
          </w:p>
        </w:tc>
      </w:tr>
      <w:tr w:rsidR="008B45D0" w:rsidRPr="00056C83" w14:paraId="7890F949" w14:textId="77777777" w:rsidTr="00177E33">
        <w:trPr>
          <w:jc w:val="center"/>
        </w:trPr>
        <w:tc>
          <w:tcPr>
            <w:tcW w:w="2143" w:type="dxa"/>
            <w:gridSpan w:val="2"/>
            <w:tcBorders>
              <w:left w:val="single" w:sz="4" w:space="0" w:color="auto"/>
              <w:bottom w:val="single" w:sz="4" w:space="0" w:color="auto"/>
              <w:right w:val="single" w:sz="4" w:space="0" w:color="auto"/>
            </w:tcBorders>
          </w:tcPr>
          <w:p w14:paraId="7C77BB5C" w14:textId="77777777" w:rsidR="008B45D0" w:rsidRPr="00056C83" w:rsidRDefault="008B45D0" w:rsidP="00C418A9">
            <w:pPr>
              <w:pStyle w:val="ConsPlusNormal"/>
              <w:spacing w:after="120"/>
              <w:rPr>
                <w:rFonts w:ascii="Sylfaen" w:hAnsi="Sylfaen"/>
                <w:sz w:val="20"/>
                <w:szCs w:val="20"/>
              </w:rPr>
            </w:pPr>
          </w:p>
        </w:tc>
        <w:tc>
          <w:tcPr>
            <w:tcW w:w="391" w:type="dxa"/>
            <w:tcBorders>
              <w:top w:val="single" w:sz="4" w:space="0" w:color="auto"/>
              <w:left w:val="single" w:sz="4" w:space="0" w:color="auto"/>
              <w:bottom w:val="single" w:sz="4" w:space="0" w:color="auto"/>
            </w:tcBorders>
          </w:tcPr>
          <w:p w14:paraId="185BA67F" w14:textId="77777777" w:rsidR="008B45D0" w:rsidRPr="00056C83" w:rsidRDefault="008B45D0" w:rsidP="00C418A9">
            <w:pPr>
              <w:pStyle w:val="ConsPlusNormal"/>
              <w:spacing w:after="120"/>
              <w:rPr>
                <w:rFonts w:ascii="Sylfaen" w:hAnsi="Sylfaen"/>
                <w:sz w:val="20"/>
                <w:szCs w:val="20"/>
              </w:rPr>
            </w:pPr>
            <w:bookmarkStart w:id="97" w:name="Par743"/>
            <w:bookmarkEnd w:id="97"/>
            <w:r w:rsidRPr="00056C83">
              <w:rPr>
                <w:rFonts w:ascii="Sylfaen" w:hAnsi="Sylfaen"/>
                <w:sz w:val="20"/>
                <w:szCs w:val="20"/>
              </w:rPr>
              <w:t>16</w:t>
            </w:r>
          </w:p>
        </w:tc>
        <w:tc>
          <w:tcPr>
            <w:tcW w:w="3668" w:type="dxa"/>
            <w:gridSpan w:val="2"/>
            <w:tcBorders>
              <w:top w:val="single" w:sz="4" w:space="0" w:color="auto"/>
              <w:bottom w:val="single" w:sz="4" w:space="0" w:color="auto"/>
              <w:right w:val="single" w:sz="4" w:space="0" w:color="auto"/>
            </w:tcBorders>
          </w:tcPr>
          <w:p w14:paraId="0F0F032C"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Գործարքի արժեքն ազգային արժույթով՝ հաշվի առնելով ճշգրտումները (11 - 13 + 15)</w:t>
            </w:r>
          </w:p>
        </w:tc>
        <w:tc>
          <w:tcPr>
            <w:tcW w:w="1568" w:type="dxa"/>
            <w:tcBorders>
              <w:top w:val="single" w:sz="4" w:space="0" w:color="auto"/>
              <w:left w:val="single" w:sz="4" w:space="0" w:color="auto"/>
              <w:bottom w:val="single" w:sz="4" w:space="0" w:color="auto"/>
              <w:right w:val="single" w:sz="4" w:space="0" w:color="auto"/>
            </w:tcBorders>
          </w:tcPr>
          <w:p w14:paraId="4DF968D4"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74376F8B"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0DBF223B" w14:textId="77777777" w:rsidR="008B45D0" w:rsidRPr="00056C83" w:rsidRDefault="008B45D0" w:rsidP="00C418A9">
            <w:pPr>
              <w:pStyle w:val="ConsPlusNormal"/>
              <w:spacing w:after="120"/>
              <w:rPr>
                <w:rFonts w:ascii="Sylfaen" w:hAnsi="Sylfaen"/>
                <w:sz w:val="20"/>
                <w:szCs w:val="20"/>
              </w:rPr>
            </w:pPr>
          </w:p>
        </w:tc>
      </w:tr>
      <w:tr w:rsidR="008B45D0" w:rsidRPr="00056C83" w14:paraId="798166C1" w14:textId="77777777" w:rsidTr="00177E33">
        <w:trPr>
          <w:jc w:val="center"/>
        </w:trPr>
        <w:tc>
          <w:tcPr>
            <w:tcW w:w="2143" w:type="dxa"/>
            <w:gridSpan w:val="2"/>
            <w:vMerge w:val="restart"/>
            <w:tcBorders>
              <w:top w:val="single" w:sz="4" w:space="0" w:color="auto"/>
              <w:left w:val="single" w:sz="4" w:space="0" w:color="auto"/>
              <w:bottom w:val="single" w:sz="4" w:space="0" w:color="auto"/>
              <w:right w:val="single" w:sz="4" w:space="0" w:color="auto"/>
            </w:tcBorders>
          </w:tcPr>
          <w:p w14:paraId="6CB86D23" w14:textId="77777777" w:rsidR="008B45D0" w:rsidRPr="00056C83" w:rsidRDefault="008B45D0" w:rsidP="00C418A9">
            <w:pPr>
              <w:pStyle w:val="ConsPlusNormal"/>
              <w:spacing w:after="120"/>
              <w:rPr>
                <w:rFonts w:ascii="Sylfaen" w:hAnsi="Sylfaen"/>
                <w:sz w:val="20"/>
                <w:szCs w:val="20"/>
              </w:rPr>
            </w:pPr>
          </w:p>
        </w:tc>
        <w:tc>
          <w:tcPr>
            <w:tcW w:w="391" w:type="dxa"/>
            <w:vMerge w:val="restart"/>
            <w:tcBorders>
              <w:top w:val="single" w:sz="4" w:space="0" w:color="auto"/>
              <w:left w:val="single" w:sz="4" w:space="0" w:color="auto"/>
              <w:bottom w:val="single" w:sz="4" w:space="0" w:color="auto"/>
            </w:tcBorders>
          </w:tcPr>
          <w:p w14:paraId="7A3FCF39" w14:textId="77777777" w:rsidR="008B45D0" w:rsidRPr="00056C83" w:rsidRDefault="008B45D0" w:rsidP="00C418A9">
            <w:pPr>
              <w:pStyle w:val="ConsPlusNormal"/>
              <w:spacing w:after="120"/>
              <w:rPr>
                <w:rFonts w:ascii="Sylfaen" w:hAnsi="Sylfaen"/>
                <w:sz w:val="20"/>
                <w:szCs w:val="20"/>
              </w:rPr>
            </w:pPr>
            <w:bookmarkStart w:id="98" w:name="Par749"/>
            <w:bookmarkEnd w:id="98"/>
            <w:r w:rsidRPr="00056C83">
              <w:rPr>
                <w:rFonts w:ascii="Sylfaen" w:hAnsi="Sylfaen"/>
                <w:sz w:val="20"/>
                <w:szCs w:val="20"/>
              </w:rPr>
              <w:t>17</w:t>
            </w:r>
          </w:p>
        </w:tc>
        <w:tc>
          <w:tcPr>
            <w:tcW w:w="3668" w:type="dxa"/>
            <w:gridSpan w:val="2"/>
            <w:tcBorders>
              <w:top w:val="single" w:sz="4" w:space="0" w:color="auto"/>
              <w:bottom w:val="single" w:sz="4" w:space="0" w:color="auto"/>
              <w:right w:val="single" w:sz="4" w:space="0" w:color="auto"/>
            </w:tcBorders>
          </w:tcPr>
          <w:p w14:paraId="7CFDB31E" w14:textId="77777777" w:rsidR="008B45D0" w:rsidRPr="00056C83" w:rsidRDefault="008B45D0" w:rsidP="00CD5C19">
            <w:pPr>
              <w:pStyle w:val="ConsPlusNormal"/>
              <w:tabs>
                <w:tab w:val="left" w:pos="372"/>
              </w:tabs>
              <w:spacing w:after="120"/>
              <w:rPr>
                <w:rFonts w:ascii="Sylfaen" w:hAnsi="Sylfaen"/>
                <w:sz w:val="20"/>
                <w:szCs w:val="20"/>
              </w:rPr>
            </w:pPr>
            <w:r w:rsidRPr="00056C83">
              <w:rPr>
                <w:rFonts w:ascii="Sylfaen" w:hAnsi="Sylfaen"/>
                <w:sz w:val="20"/>
                <w:szCs w:val="20"/>
              </w:rPr>
              <w:t>Քանակը՝</w:t>
            </w:r>
          </w:p>
          <w:p w14:paraId="2BCD7804" w14:textId="77777777" w:rsidR="008B45D0" w:rsidRPr="00056C83" w:rsidRDefault="008B45D0" w:rsidP="00CD5C19">
            <w:pPr>
              <w:pStyle w:val="ConsPlusNormal"/>
              <w:tabs>
                <w:tab w:val="left" w:pos="372"/>
              </w:tabs>
              <w:spacing w:after="120"/>
              <w:rPr>
                <w:rFonts w:ascii="Sylfaen" w:hAnsi="Sylfaen"/>
                <w:sz w:val="20"/>
                <w:szCs w:val="20"/>
              </w:rPr>
            </w:pPr>
            <w:bookmarkStart w:id="99" w:name="Par751"/>
            <w:bookmarkEnd w:id="99"/>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նույնական (համանման) ապրանքների</w:t>
            </w:r>
          </w:p>
        </w:tc>
        <w:tc>
          <w:tcPr>
            <w:tcW w:w="1568" w:type="dxa"/>
            <w:tcBorders>
              <w:top w:val="single" w:sz="4" w:space="0" w:color="auto"/>
              <w:left w:val="single" w:sz="4" w:space="0" w:color="auto"/>
              <w:bottom w:val="single" w:sz="4" w:space="0" w:color="auto"/>
              <w:right w:val="single" w:sz="4" w:space="0" w:color="auto"/>
            </w:tcBorders>
          </w:tcPr>
          <w:p w14:paraId="0481FD82"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09E725B8"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039EADE2" w14:textId="77777777" w:rsidR="008B45D0" w:rsidRPr="00056C83" w:rsidRDefault="008B45D0" w:rsidP="00C418A9">
            <w:pPr>
              <w:pStyle w:val="ConsPlusNormal"/>
              <w:spacing w:after="120"/>
              <w:rPr>
                <w:rFonts w:ascii="Sylfaen" w:hAnsi="Sylfaen"/>
                <w:sz w:val="20"/>
                <w:szCs w:val="20"/>
              </w:rPr>
            </w:pPr>
          </w:p>
        </w:tc>
      </w:tr>
      <w:tr w:rsidR="008B45D0" w:rsidRPr="00056C83" w14:paraId="76E8F278" w14:textId="77777777" w:rsidTr="00177E33">
        <w:trPr>
          <w:jc w:val="center"/>
        </w:trPr>
        <w:tc>
          <w:tcPr>
            <w:tcW w:w="2143" w:type="dxa"/>
            <w:gridSpan w:val="2"/>
            <w:vMerge/>
            <w:tcBorders>
              <w:top w:val="single" w:sz="4" w:space="0" w:color="auto"/>
              <w:left w:val="single" w:sz="4" w:space="0" w:color="auto"/>
              <w:bottom w:val="single" w:sz="4" w:space="0" w:color="auto"/>
              <w:right w:val="single" w:sz="4" w:space="0" w:color="auto"/>
            </w:tcBorders>
          </w:tcPr>
          <w:p w14:paraId="744FE808"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388566BB"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70C2D618" w14:textId="77777777" w:rsidR="008B45D0" w:rsidRPr="00056C83" w:rsidRDefault="008B45D0" w:rsidP="00CD5C19">
            <w:pPr>
              <w:pStyle w:val="ConsPlusNormal"/>
              <w:tabs>
                <w:tab w:val="left" w:pos="372"/>
              </w:tabs>
              <w:spacing w:after="120"/>
              <w:rPr>
                <w:rFonts w:ascii="Sylfaen" w:hAnsi="Sylfaen"/>
                <w:sz w:val="20"/>
                <w:szCs w:val="20"/>
              </w:rPr>
            </w:pPr>
            <w:bookmarkStart w:id="100" w:name="Par755"/>
            <w:bookmarkEnd w:id="100"/>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ներմուծվող ապրանքների</w:t>
            </w:r>
          </w:p>
        </w:tc>
        <w:tc>
          <w:tcPr>
            <w:tcW w:w="1568" w:type="dxa"/>
            <w:tcBorders>
              <w:top w:val="single" w:sz="4" w:space="0" w:color="auto"/>
              <w:left w:val="single" w:sz="4" w:space="0" w:color="auto"/>
              <w:bottom w:val="single" w:sz="4" w:space="0" w:color="auto"/>
              <w:right w:val="single" w:sz="4" w:space="0" w:color="auto"/>
            </w:tcBorders>
          </w:tcPr>
          <w:p w14:paraId="7D9C3F77"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6E3BB608"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03C35037" w14:textId="77777777" w:rsidR="008B45D0" w:rsidRPr="00056C83" w:rsidRDefault="008B45D0" w:rsidP="00C418A9">
            <w:pPr>
              <w:pStyle w:val="ConsPlusNormal"/>
              <w:spacing w:after="120"/>
              <w:rPr>
                <w:rFonts w:ascii="Sylfaen" w:hAnsi="Sylfaen"/>
                <w:sz w:val="20"/>
                <w:szCs w:val="20"/>
              </w:rPr>
            </w:pPr>
          </w:p>
        </w:tc>
      </w:tr>
      <w:tr w:rsidR="008B45D0" w:rsidRPr="00056C83" w14:paraId="6D267499" w14:textId="77777777" w:rsidTr="00177E33">
        <w:trPr>
          <w:jc w:val="center"/>
        </w:trPr>
        <w:tc>
          <w:tcPr>
            <w:tcW w:w="802" w:type="dxa"/>
            <w:vMerge w:val="restart"/>
            <w:tcBorders>
              <w:top w:val="single" w:sz="4" w:space="0" w:color="auto"/>
              <w:left w:val="single" w:sz="4" w:space="0" w:color="auto"/>
              <w:bottom w:val="single" w:sz="4" w:space="0" w:color="auto"/>
            </w:tcBorders>
          </w:tcPr>
          <w:p w14:paraId="61AAD10A" w14:textId="77777777" w:rsidR="008B45D0" w:rsidRPr="00056C83" w:rsidRDefault="008B45D0" w:rsidP="00C418A9">
            <w:pPr>
              <w:pStyle w:val="ConsPlusNormal"/>
              <w:spacing w:after="120"/>
              <w:rPr>
                <w:rFonts w:ascii="Sylfaen" w:hAnsi="Sylfaen"/>
                <w:sz w:val="20"/>
                <w:szCs w:val="20"/>
              </w:rPr>
            </w:pPr>
            <w:bookmarkStart w:id="101" w:name="Par759"/>
            <w:bookmarkEnd w:id="101"/>
            <w:r w:rsidRPr="00056C83">
              <w:rPr>
                <w:rFonts w:ascii="Sylfaen" w:hAnsi="Sylfaen"/>
                <w:sz w:val="20"/>
                <w:szCs w:val="20"/>
              </w:rPr>
              <w:t>18</w:t>
            </w:r>
          </w:p>
        </w:tc>
        <w:tc>
          <w:tcPr>
            <w:tcW w:w="5400" w:type="dxa"/>
            <w:gridSpan w:val="4"/>
            <w:tcBorders>
              <w:top w:val="single" w:sz="4" w:space="0" w:color="auto"/>
              <w:bottom w:val="single" w:sz="4" w:space="0" w:color="auto"/>
              <w:right w:val="single" w:sz="4" w:space="0" w:color="auto"/>
            </w:tcBorders>
          </w:tcPr>
          <w:p w14:paraId="712258C0" w14:textId="77777777" w:rsidR="008B45D0" w:rsidRPr="00056C83" w:rsidRDefault="008B45D0" w:rsidP="00CD5C19">
            <w:pPr>
              <w:pStyle w:val="ConsPlusNormal"/>
              <w:tabs>
                <w:tab w:val="left" w:pos="388"/>
              </w:tabs>
              <w:spacing w:after="120"/>
              <w:rPr>
                <w:rFonts w:ascii="Sylfaen" w:hAnsi="Sylfaen"/>
                <w:sz w:val="20"/>
                <w:szCs w:val="20"/>
              </w:rPr>
            </w:pPr>
            <w:r w:rsidRPr="00056C83">
              <w:rPr>
                <w:rFonts w:ascii="Sylfaen" w:hAnsi="Sylfaen"/>
                <w:sz w:val="20"/>
                <w:szCs w:val="20"/>
              </w:rPr>
              <w:t>Ներմուծվող ապրանքների մաքսային արժեքը ((16 x 17բ / 17ա) կամ (16))՝</w:t>
            </w:r>
          </w:p>
          <w:p w14:paraId="4DB3C213" w14:textId="77777777" w:rsidR="008B45D0" w:rsidRPr="00056C83" w:rsidRDefault="008B45D0" w:rsidP="00CD5C19">
            <w:pPr>
              <w:pStyle w:val="ConsPlusNormal"/>
              <w:tabs>
                <w:tab w:val="left" w:pos="388"/>
              </w:tabs>
              <w:spacing w:after="120"/>
              <w:rPr>
                <w:rFonts w:ascii="Sylfaen" w:hAnsi="Sylfaen"/>
                <w:sz w:val="20"/>
                <w:szCs w:val="20"/>
              </w:rPr>
            </w:pPr>
            <w:bookmarkStart w:id="102" w:name="Par761"/>
            <w:bookmarkEnd w:id="102"/>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0429245A"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964552E"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924A04C" w14:textId="77777777" w:rsidR="008B45D0" w:rsidRPr="00056C83" w:rsidRDefault="008B45D0" w:rsidP="00C418A9">
            <w:pPr>
              <w:pStyle w:val="ConsPlusNormal"/>
              <w:spacing w:after="120"/>
              <w:rPr>
                <w:rFonts w:ascii="Sylfaen" w:hAnsi="Sylfaen"/>
                <w:sz w:val="20"/>
                <w:szCs w:val="20"/>
              </w:rPr>
            </w:pPr>
          </w:p>
        </w:tc>
      </w:tr>
      <w:tr w:rsidR="008B45D0" w:rsidRPr="00056C83" w14:paraId="397E19AB" w14:textId="77777777" w:rsidTr="00177E33">
        <w:trPr>
          <w:jc w:val="center"/>
        </w:trPr>
        <w:tc>
          <w:tcPr>
            <w:tcW w:w="802" w:type="dxa"/>
            <w:vMerge/>
            <w:tcBorders>
              <w:top w:val="single" w:sz="4" w:space="0" w:color="auto"/>
              <w:left w:val="single" w:sz="4" w:space="0" w:color="auto"/>
              <w:bottom w:val="single" w:sz="4" w:space="0" w:color="auto"/>
            </w:tcBorders>
          </w:tcPr>
          <w:p w14:paraId="77540E7C" w14:textId="77777777" w:rsidR="008B45D0" w:rsidRPr="00056C83" w:rsidRDefault="008B45D0" w:rsidP="00C418A9">
            <w:pPr>
              <w:pStyle w:val="ConsPlusNormal"/>
              <w:spacing w:after="120"/>
              <w:ind w:firstLine="540"/>
              <w:jc w:val="both"/>
              <w:rPr>
                <w:rFonts w:ascii="Sylfaen" w:hAnsi="Sylfaen"/>
                <w:sz w:val="20"/>
                <w:szCs w:val="20"/>
              </w:rPr>
            </w:pPr>
          </w:p>
        </w:tc>
        <w:tc>
          <w:tcPr>
            <w:tcW w:w="5400" w:type="dxa"/>
            <w:gridSpan w:val="4"/>
            <w:tcBorders>
              <w:top w:val="single" w:sz="4" w:space="0" w:color="auto"/>
              <w:bottom w:val="single" w:sz="4" w:space="0" w:color="auto"/>
              <w:right w:val="single" w:sz="4" w:space="0" w:color="auto"/>
            </w:tcBorders>
          </w:tcPr>
          <w:p w14:paraId="6EBCA374" w14:textId="77777777" w:rsidR="008B45D0" w:rsidRPr="00056C83" w:rsidRDefault="008B45D0" w:rsidP="00CD5C19">
            <w:pPr>
              <w:pStyle w:val="ConsPlusNormal"/>
              <w:tabs>
                <w:tab w:val="left" w:pos="388"/>
              </w:tabs>
              <w:spacing w:after="120"/>
              <w:rPr>
                <w:rFonts w:ascii="Sylfaen" w:hAnsi="Sylfaen"/>
                <w:sz w:val="20"/>
                <w:szCs w:val="20"/>
              </w:rPr>
            </w:pPr>
            <w:bookmarkStart w:id="103" w:name="Par765"/>
            <w:bookmarkEnd w:id="103"/>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CD5C19" w:rsidRPr="00056C83">
              <w:rPr>
                <w:rFonts w:ascii="Sylfaen" w:hAnsi="Sylfaen"/>
                <w:sz w:val="20"/>
                <w:szCs w:val="20"/>
              </w:rPr>
              <w:t xml:space="preserve"> ____</w:t>
            </w:r>
            <w:r w:rsidRPr="00056C83">
              <w:rPr>
                <w:rFonts w:ascii="Sylfaen" w:hAnsi="Sylfaen"/>
                <w:sz w:val="20"/>
                <w:szCs w:val="20"/>
              </w:rPr>
              <w:t>)</w:t>
            </w:r>
          </w:p>
        </w:tc>
        <w:tc>
          <w:tcPr>
            <w:tcW w:w="1568" w:type="dxa"/>
            <w:tcBorders>
              <w:top w:val="single" w:sz="4" w:space="0" w:color="auto"/>
              <w:left w:val="single" w:sz="4" w:space="0" w:color="auto"/>
              <w:bottom w:val="single" w:sz="4" w:space="0" w:color="auto"/>
              <w:right w:val="single" w:sz="4" w:space="0" w:color="auto"/>
            </w:tcBorders>
          </w:tcPr>
          <w:p w14:paraId="55D79572"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4A8D1D71"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22AF4887" w14:textId="77777777" w:rsidR="008B45D0" w:rsidRPr="00056C83" w:rsidRDefault="008B45D0" w:rsidP="00C418A9">
            <w:pPr>
              <w:pStyle w:val="ConsPlusNormal"/>
              <w:spacing w:after="120"/>
              <w:rPr>
                <w:rFonts w:ascii="Sylfaen" w:hAnsi="Sylfaen"/>
                <w:sz w:val="20"/>
                <w:szCs w:val="20"/>
              </w:rPr>
            </w:pPr>
          </w:p>
        </w:tc>
      </w:tr>
      <w:tr w:rsidR="008B45D0" w:rsidRPr="00056C83" w14:paraId="0E3CCBB6" w14:textId="77777777" w:rsidTr="00177E33">
        <w:trPr>
          <w:jc w:val="center"/>
        </w:trPr>
        <w:tc>
          <w:tcPr>
            <w:tcW w:w="11056" w:type="dxa"/>
            <w:gridSpan w:val="10"/>
            <w:tcBorders>
              <w:top w:val="single" w:sz="4" w:space="0" w:color="auto"/>
              <w:left w:val="single" w:sz="4" w:space="0" w:color="auto"/>
              <w:right w:val="single" w:sz="4" w:space="0" w:color="auto"/>
            </w:tcBorders>
          </w:tcPr>
          <w:p w14:paraId="35AB788F" w14:textId="77777777" w:rsidR="008B45D0" w:rsidRPr="00056C83" w:rsidRDefault="008B45D0" w:rsidP="00CD5C19">
            <w:pPr>
              <w:pStyle w:val="ConsPlusNormal"/>
              <w:tabs>
                <w:tab w:val="left" w:pos="402"/>
              </w:tabs>
              <w:spacing w:after="120"/>
              <w:rPr>
                <w:rFonts w:ascii="Sylfaen" w:hAnsi="Sylfaen"/>
                <w:sz w:val="20"/>
                <w:szCs w:val="20"/>
              </w:rPr>
            </w:pPr>
            <w:bookmarkStart w:id="104" w:name="Par769"/>
            <w:bookmarkEnd w:id="104"/>
            <w:r w:rsidRPr="00056C83">
              <w:rPr>
                <w:rFonts w:ascii="Sylfaen" w:hAnsi="Sylfaen"/>
                <w:sz w:val="20"/>
                <w:szCs w:val="20"/>
              </w:rPr>
              <w:t>&lt;*&gt;</w:t>
            </w:r>
            <w:r w:rsidR="00CD5C19"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8C5F48"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14:paraId="1BEFD1B9" w14:textId="77777777" w:rsidTr="00177E33">
        <w:trPr>
          <w:jc w:val="center"/>
        </w:trPr>
        <w:tc>
          <w:tcPr>
            <w:tcW w:w="5717" w:type="dxa"/>
            <w:gridSpan w:val="4"/>
            <w:tcBorders>
              <w:left w:val="single" w:sz="4" w:space="0" w:color="auto"/>
            </w:tcBorders>
          </w:tcPr>
          <w:p w14:paraId="4D5FBCB7"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 </w:t>
            </w:r>
          </w:p>
        </w:tc>
        <w:tc>
          <w:tcPr>
            <w:tcW w:w="3135" w:type="dxa"/>
            <w:gridSpan w:val="3"/>
          </w:tcPr>
          <w:p w14:paraId="6CD789C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204" w:type="dxa"/>
            <w:gridSpan w:val="3"/>
            <w:tcBorders>
              <w:right w:val="single" w:sz="4" w:space="0" w:color="auto"/>
            </w:tcBorders>
          </w:tcPr>
          <w:p w14:paraId="23CD7435"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p>
        </w:tc>
      </w:tr>
      <w:tr w:rsidR="008B45D0" w:rsidRPr="00056C83" w14:paraId="7894D795" w14:textId="77777777" w:rsidTr="00177E33">
        <w:trPr>
          <w:jc w:val="center"/>
        </w:trPr>
        <w:tc>
          <w:tcPr>
            <w:tcW w:w="7770" w:type="dxa"/>
            <w:gridSpan w:val="6"/>
            <w:tcBorders>
              <w:top w:val="single" w:sz="4" w:space="0" w:color="auto"/>
              <w:left w:val="single" w:sz="4" w:space="0" w:color="auto"/>
              <w:right w:val="single" w:sz="4" w:space="0" w:color="auto"/>
            </w:tcBorders>
          </w:tcPr>
          <w:p w14:paraId="5A4D7016" w14:textId="77777777" w:rsidR="008B45D0" w:rsidRPr="00056C83" w:rsidRDefault="008B45D0" w:rsidP="00C418A9">
            <w:pPr>
              <w:pStyle w:val="ConsPlusNormal"/>
              <w:spacing w:after="120"/>
              <w:rPr>
                <w:rFonts w:ascii="Sylfaen" w:hAnsi="Sylfaen"/>
                <w:sz w:val="20"/>
                <w:szCs w:val="20"/>
              </w:rPr>
            </w:pPr>
            <w:bookmarkStart w:id="105" w:name="Par774"/>
            <w:bookmarkEnd w:id="105"/>
            <w:r w:rsidRPr="00056C83">
              <w:rPr>
                <w:rFonts w:ascii="Sylfaen" w:hAnsi="Sylfaen"/>
                <w:sz w:val="20"/>
                <w:szCs w:val="20"/>
              </w:rPr>
              <w:t>Լրացուցիչ տվյալներ</w:t>
            </w:r>
          </w:p>
        </w:tc>
        <w:tc>
          <w:tcPr>
            <w:tcW w:w="3286" w:type="dxa"/>
            <w:gridSpan w:val="4"/>
            <w:tcBorders>
              <w:top w:val="single" w:sz="4" w:space="0" w:color="auto"/>
              <w:left w:val="single" w:sz="4" w:space="0" w:color="auto"/>
              <w:right w:val="single" w:sz="4" w:space="0" w:color="auto"/>
            </w:tcBorders>
          </w:tcPr>
          <w:p w14:paraId="67D1D993" w14:textId="77777777" w:rsidR="008B45D0" w:rsidRPr="00056C83" w:rsidRDefault="008B45D0" w:rsidP="00C418A9">
            <w:pPr>
              <w:pStyle w:val="ConsPlusNormal"/>
              <w:spacing w:after="120"/>
              <w:rPr>
                <w:rFonts w:ascii="Sylfaen" w:hAnsi="Sylfaen"/>
                <w:sz w:val="20"/>
                <w:szCs w:val="20"/>
              </w:rPr>
            </w:pPr>
            <w:bookmarkStart w:id="106" w:name="Par775"/>
            <w:bookmarkEnd w:id="106"/>
            <w:r w:rsidRPr="00056C83">
              <w:rPr>
                <w:rFonts w:ascii="Sylfaen" w:hAnsi="Sylfaen"/>
                <w:sz w:val="20"/>
                <w:szCs w:val="20"/>
              </w:rPr>
              <w:t>Ամսաթիվ, ստորագրություն, կնիք</w:t>
            </w:r>
          </w:p>
        </w:tc>
      </w:tr>
      <w:tr w:rsidR="008B45D0" w:rsidRPr="00056C83" w14:paraId="383984EA" w14:textId="77777777" w:rsidTr="00177E33">
        <w:trPr>
          <w:jc w:val="center"/>
        </w:trPr>
        <w:tc>
          <w:tcPr>
            <w:tcW w:w="7770" w:type="dxa"/>
            <w:gridSpan w:val="6"/>
            <w:tcBorders>
              <w:left w:val="single" w:sz="4" w:space="0" w:color="auto"/>
              <w:bottom w:val="single" w:sz="4" w:space="0" w:color="auto"/>
              <w:right w:val="single" w:sz="4" w:space="0" w:color="auto"/>
            </w:tcBorders>
          </w:tcPr>
          <w:p w14:paraId="011F60A6" w14:textId="77777777" w:rsidR="008B45D0" w:rsidRPr="00056C83" w:rsidRDefault="008B45D0" w:rsidP="00C418A9">
            <w:pPr>
              <w:pStyle w:val="ConsPlusNormal"/>
              <w:spacing w:after="120"/>
              <w:jc w:val="both"/>
              <w:rPr>
                <w:rFonts w:ascii="Sylfaen" w:hAnsi="Sylfaen"/>
                <w:sz w:val="20"/>
                <w:szCs w:val="20"/>
              </w:rPr>
            </w:pPr>
          </w:p>
        </w:tc>
        <w:tc>
          <w:tcPr>
            <w:tcW w:w="3286" w:type="dxa"/>
            <w:gridSpan w:val="4"/>
            <w:tcBorders>
              <w:left w:val="single" w:sz="4" w:space="0" w:color="auto"/>
              <w:bottom w:val="single" w:sz="4" w:space="0" w:color="auto"/>
              <w:right w:val="single" w:sz="4" w:space="0" w:color="auto"/>
            </w:tcBorders>
          </w:tcPr>
          <w:p w14:paraId="2BCB7AFA" w14:textId="77777777" w:rsidR="008B45D0" w:rsidRPr="00056C83" w:rsidRDefault="008B45D0" w:rsidP="00C418A9">
            <w:pPr>
              <w:pStyle w:val="ConsPlusNormal"/>
              <w:spacing w:after="120"/>
              <w:jc w:val="both"/>
              <w:rPr>
                <w:rFonts w:ascii="Sylfaen" w:hAnsi="Sylfaen"/>
                <w:sz w:val="20"/>
                <w:szCs w:val="20"/>
              </w:rPr>
            </w:pPr>
          </w:p>
        </w:tc>
      </w:tr>
    </w:tbl>
    <w:p w14:paraId="11ACDDEA" w14:textId="77777777" w:rsidR="005429C6" w:rsidRPr="00056C83" w:rsidRDefault="005429C6">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58"/>
        <w:gridCol w:w="1143"/>
        <w:gridCol w:w="459"/>
        <w:gridCol w:w="3741"/>
        <w:gridCol w:w="1615"/>
        <w:gridCol w:w="6"/>
        <w:gridCol w:w="1604"/>
        <w:gridCol w:w="1898"/>
      </w:tblGrid>
      <w:tr w:rsidR="005429C6" w:rsidRPr="00056C83" w14:paraId="2A8B3100" w14:textId="77777777" w:rsidTr="00354FF4">
        <w:trPr>
          <w:jc w:val="center"/>
        </w:trPr>
        <w:tc>
          <w:tcPr>
            <w:tcW w:w="5901" w:type="dxa"/>
            <w:gridSpan w:val="4"/>
            <w:tcBorders>
              <w:bottom w:val="single" w:sz="4" w:space="0" w:color="auto"/>
            </w:tcBorders>
          </w:tcPr>
          <w:p w14:paraId="2FCA0E29" w14:textId="77777777" w:rsidR="005429C6" w:rsidRPr="00056C83" w:rsidRDefault="005429C6" w:rsidP="00CD5C19">
            <w:pPr>
              <w:pStyle w:val="ConsPlusNormal"/>
              <w:spacing w:after="120"/>
              <w:rPr>
                <w:rFonts w:ascii="Sylfaen" w:hAnsi="Sylfaen"/>
                <w:sz w:val="20"/>
                <w:szCs w:val="20"/>
              </w:rPr>
            </w:pPr>
            <w:r w:rsidRPr="00056C83">
              <w:rPr>
                <w:rFonts w:ascii="Sylfaen" w:hAnsi="Sylfaen"/>
                <w:sz w:val="20"/>
                <w:szCs w:val="20"/>
              </w:rPr>
              <w:lastRenderedPageBreak/>
              <w:t>4-րդ, 6-րդ մեթոդներ</w:t>
            </w:r>
          </w:p>
        </w:tc>
        <w:tc>
          <w:tcPr>
            <w:tcW w:w="3225" w:type="dxa"/>
            <w:gridSpan w:val="3"/>
            <w:tcBorders>
              <w:bottom w:val="single" w:sz="4" w:space="0" w:color="auto"/>
            </w:tcBorders>
          </w:tcPr>
          <w:p w14:paraId="758DFE8D" w14:textId="77777777" w:rsidR="005429C6" w:rsidRPr="00056C83" w:rsidRDefault="005429C6" w:rsidP="005429C6">
            <w:pPr>
              <w:pStyle w:val="ConsPlusNormal"/>
              <w:spacing w:after="120"/>
              <w:ind w:right="106"/>
              <w:jc w:val="right"/>
              <w:rPr>
                <w:rFonts w:ascii="Sylfaen" w:hAnsi="Sylfaen"/>
                <w:sz w:val="20"/>
                <w:szCs w:val="20"/>
              </w:rPr>
            </w:pPr>
            <w:r w:rsidRPr="00056C83">
              <w:rPr>
                <w:rFonts w:ascii="Sylfaen" w:hAnsi="Sylfaen"/>
                <w:sz w:val="20"/>
                <w:szCs w:val="20"/>
              </w:rPr>
              <w:t>Ձեւ ՄԱՀ-2</w:t>
            </w:r>
          </w:p>
        </w:tc>
        <w:tc>
          <w:tcPr>
            <w:tcW w:w="1898" w:type="dxa"/>
            <w:tcBorders>
              <w:bottom w:val="single" w:sz="4" w:space="0" w:color="auto"/>
            </w:tcBorders>
          </w:tcPr>
          <w:p w14:paraId="636B683F" w14:textId="77777777" w:rsidR="005429C6" w:rsidRPr="00056C83" w:rsidRDefault="005429C6" w:rsidP="005429C6">
            <w:pPr>
              <w:pStyle w:val="ConsPlusNormal"/>
              <w:spacing w:after="120"/>
              <w:ind w:right="74"/>
              <w:jc w:val="right"/>
              <w:rPr>
                <w:rFonts w:ascii="Sylfaen" w:hAnsi="Sylfaen"/>
                <w:sz w:val="20"/>
                <w:szCs w:val="20"/>
              </w:rPr>
            </w:pPr>
            <w:r w:rsidRPr="00056C83">
              <w:rPr>
                <w:rFonts w:ascii="Sylfaen" w:hAnsi="Sylfaen"/>
                <w:sz w:val="20"/>
                <w:szCs w:val="20"/>
              </w:rPr>
              <w:t>Թերթ թիվ __</w:t>
            </w:r>
          </w:p>
        </w:tc>
      </w:tr>
      <w:tr w:rsidR="008B45D0" w:rsidRPr="00056C83" w14:paraId="17AA7968" w14:textId="77777777" w:rsidTr="005429C6">
        <w:trPr>
          <w:jc w:val="center"/>
        </w:trPr>
        <w:tc>
          <w:tcPr>
            <w:tcW w:w="5901" w:type="dxa"/>
            <w:gridSpan w:val="4"/>
            <w:vMerge w:val="restart"/>
            <w:tcBorders>
              <w:top w:val="single" w:sz="4" w:space="0" w:color="auto"/>
              <w:left w:val="single" w:sz="4" w:space="0" w:color="auto"/>
              <w:bottom w:val="single" w:sz="4" w:space="0" w:color="auto"/>
              <w:right w:val="single" w:sz="4" w:space="0" w:color="auto"/>
            </w:tcBorders>
          </w:tcPr>
          <w:p w14:paraId="38E386FF" w14:textId="77777777" w:rsidR="008B45D0" w:rsidRPr="00056C83" w:rsidRDefault="008B45D0" w:rsidP="005429C6">
            <w:pPr>
              <w:pStyle w:val="ConsPlusNormal"/>
              <w:spacing w:after="120"/>
              <w:jc w:val="center"/>
              <w:rPr>
                <w:rFonts w:ascii="Sylfaen" w:hAnsi="Sylfaen"/>
                <w:sz w:val="20"/>
                <w:szCs w:val="20"/>
              </w:rPr>
            </w:pPr>
            <w:bookmarkStart w:id="107" w:name="Par783"/>
            <w:bookmarkEnd w:id="107"/>
            <w:r w:rsidRPr="00056C83">
              <w:rPr>
                <w:rFonts w:ascii="Sylfaen" w:hAnsi="Sylfaen"/>
                <w:sz w:val="20"/>
                <w:szCs w:val="20"/>
              </w:rPr>
              <w:t>ՄԱՔՍԱՅԻՆ ՄԱՐՄՆԻ ՆՇՈՒՄՆԵՐԻ ՀԱՄԱՐ</w:t>
            </w:r>
          </w:p>
        </w:tc>
        <w:tc>
          <w:tcPr>
            <w:tcW w:w="1615" w:type="dxa"/>
            <w:tcBorders>
              <w:top w:val="single" w:sz="4" w:space="0" w:color="auto"/>
              <w:left w:val="single" w:sz="4" w:space="0" w:color="auto"/>
              <w:bottom w:val="single" w:sz="4" w:space="0" w:color="auto"/>
              <w:right w:val="single" w:sz="4" w:space="0" w:color="auto"/>
            </w:tcBorders>
          </w:tcPr>
          <w:p w14:paraId="0BBEAEBF"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610" w:type="dxa"/>
            <w:gridSpan w:val="2"/>
            <w:tcBorders>
              <w:top w:val="single" w:sz="4" w:space="0" w:color="auto"/>
              <w:left w:val="single" w:sz="4" w:space="0" w:color="auto"/>
              <w:bottom w:val="single" w:sz="4" w:space="0" w:color="auto"/>
              <w:right w:val="single" w:sz="4" w:space="0" w:color="auto"/>
            </w:tcBorders>
          </w:tcPr>
          <w:p w14:paraId="2D427B27"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898" w:type="dxa"/>
            <w:tcBorders>
              <w:top w:val="single" w:sz="4" w:space="0" w:color="auto"/>
              <w:left w:val="single" w:sz="4" w:space="0" w:color="auto"/>
              <w:bottom w:val="single" w:sz="4" w:space="0" w:color="auto"/>
              <w:right w:val="single" w:sz="4" w:space="0" w:color="auto"/>
            </w:tcBorders>
          </w:tcPr>
          <w:p w14:paraId="6A7B4F9F"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14:paraId="475F75E8" w14:textId="77777777" w:rsidTr="005429C6">
        <w:trPr>
          <w:jc w:val="center"/>
        </w:trPr>
        <w:tc>
          <w:tcPr>
            <w:tcW w:w="5901" w:type="dxa"/>
            <w:gridSpan w:val="4"/>
            <w:vMerge/>
            <w:tcBorders>
              <w:top w:val="single" w:sz="4" w:space="0" w:color="auto"/>
              <w:left w:val="single" w:sz="4" w:space="0" w:color="auto"/>
              <w:bottom w:val="single" w:sz="4" w:space="0" w:color="auto"/>
              <w:right w:val="single" w:sz="4" w:space="0" w:color="auto"/>
            </w:tcBorders>
          </w:tcPr>
          <w:p w14:paraId="02003AD0" w14:textId="77777777" w:rsidR="008B45D0" w:rsidRPr="00056C83" w:rsidRDefault="008B45D0" w:rsidP="00CD5C19">
            <w:pPr>
              <w:pStyle w:val="ConsPlusNormal"/>
              <w:spacing w:after="120"/>
              <w:rPr>
                <w:rFonts w:ascii="Sylfaen" w:hAnsi="Sylfaen"/>
                <w:sz w:val="20"/>
                <w:szCs w:val="20"/>
              </w:rPr>
            </w:pPr>
          </w:p>
        </w:tc>
        <w:tc>
          <w:tcPr>
            <w:tcW w:w="1615" w:type="dxa"/>
            <w:tcBorders>
              <w:top w:val="single" w:sz="4" w:space="0" w:color="auto"/>
              <w:left w:val="single" w:sz="4" w:space="0" w:color="auto"/>
              <w:bottom w:val="single" w:sz="4" w:space="0" w:color="auto"/>
              <w:right w:val="single" w:sz="4" w:space="0" w:color="auto"/>
            </w:tcBorders>
          </w:tcPr>
          <w:p w14:paraId="5DDD0199"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610" w:type="dxa"/>
            <w:gridSpan w:val="2"/>
            <w:tcBorders>
              <w:top w:val="single" w:sz="4" w:space="0" w:color="auto"/>
              <w:left w:val="single" w:sz="4" w:space="0" w:color="auto"/>
              <w:bottom w:val="single" w:sz="4" w:space="0" w:color="auto"/>
              <w:right w:val="single" w:sz="4" w:space="0" w:color="auto"/>
            </w:tcBorders>
          </w:tcPr>
          <w:p w14:paraId="029321BB"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898" w:type="dxa"/>
            <w:tcBorders>
              <w:top w:val="single" w:sz="4" w:space="0" w:color="auto"/>
              <w:left w:val="single" w:sz="4" w:space="0" w:color="auto"/>
              <w:bottom w:val="single" w:sz="4" w:space="0" w:color="auto"/>
              <w:right w:val="single" w:sz="4" w:space="0" w:color="auto"/>
            </w:tcBorders>
          </w:tcPr>
          <w:p w14:paraId="6181B090"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6FE5C97B" w14:textId="77777777" w:rsidTr="005429C6">
        <w:trPr>
          <w:jc w:val="center"/>
        </w:trPr>
        <w:tc>
          <w:tcPr>
            <w:tcW w:w="1701" w:type="dxa"/>
            <w:gridSpan w:val="2"/>
            <w:tcBorders>
              <w:top w:val="single" w:sz="4" w:space="0" w:color="auto"/>
              <w:left w:val="single" w:sz="4" w:space="0" w:color="auto"/>
              <w:bottom w:val="single" w:sz="4" w:space="0" w:color="auto"/>
              <w:right w:val="single" w:sz="4" w:space="0" w:color="auto"/>
            </w:tcBorders>
          </w:tcPr>
          <w:p w14:paraId="343B1DD9"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ՀԱՇՎԱՐԿԻ ՀԻՄՔԸ</w:t>
            </w:r>
          </w:p>
        </w:tc>
        <w:tc>
          <w:tcPr>
            <w:tcW w:w="459" w:type="dxa"/>
            <w:tcBorders>
              <w:top w:val="single" w:sz="4" w:space="0" w:color="auto"/>
              <w:left w:val="single" w:sz="4" w:space="0" w:color="auto"/>
              <w:bottom w:val="single" w:sz="4" w:space="0" w:color="auto"/>
            </w:tcBorders>
          </w:tcPr>
          <w:p w14:paraId="5AF4DC21" w14:textId="77777777" w:rsidR="008B45D0" w:rsidRPr="00056C83" w:rsidRDefault="008B45D0" w:rsidP="00CD5C19">
            <w:pPr>
              <w:pStyle w:val="ConsPlusNormal"/>
              <w:spacing w:after="120"/>
              <w:rPr>
                <w:rFonts w:ascii="Sylfaen" w:hAnsi="Sylfaen"/>
                <w:sz w:val="20"/>
                <w:szCs w:val="20"/>
              </w:rPr>
            </w:pPr>
            <w:bookmarkStart w:id="108" w:name="Par791"/>
            <w:bookmarkEnd w:id="108"/>
            <w:r w:rsidRPr="00056C83">
              <w:rPr>
                <w:rFonts w:ascii="Sylfaen" w:hAnsi="Sylfaen"/>
                <w:sz w:val="20"/>
                <w:szCs w:val="20"/>
              </w:rPr>
              <w:t>11</w:t>
            </w:r>
          </w:p>
        </w:tc>
        <w:tc>
          <w:tcPr>
            <w:tcW w:w="3741" w:type="dxa"/>
            <w:tcBorders>
              <w:top w:val="single" w:sz="4" w:space="0" w:color="auto"/>
              <w:bottom w:val="single" w:sz="4" w:space="0" w:color="auto"/>
              <w:right w:val="single" w:sz="4" w:space="0" w:color="auto"/>
            </w:tcBorders>
          </w:tcPr>
          <w:p w14:paraId="7EADD712"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Ապրանքի միավորի այն գինը, որով ներմուծվող ապրանքները կամ դրանց հետ նույնական կամ դրանց համանման ապրանքներն ամենամեծ հանրագումարային քանակությամբ վաճառվում են Եվրասիական տնտեսական միության մաքսային տարածքում այն վիճակում, որում դրանք ներմուծվել են Եվրասիական տնտեսական միության մաքսային տարածք, այն անձանց, որոնք փոխկապակցված չեն Եվրասիական տնտեսական միության մաքսային տարածքում այդպիսի վաճառք իրականացնող անձանց հետ</w:t>
            </w:r>
          </w:p>
        </w:tc>
        <w:tc>
          <w:tcPr>
            <w:tcW w:w="1615" w:type="dxa"/>
            <w:tcBorders>
              <w:top w:val="single" w:sz="4" w:space="0" w:color="auto"/>
              <w:left w:val="single" w:sz="4" w:space="0" w:color="auto"/>
              <w:bottom w:val="single" w:sz="4" w:space="0" w:color="auto"/>
              <w:right w:val="single" w:sz="4" w:space="0" w:color="auto"/>
            </w:tcBorders>
          </w:tcPr>
          <w:p w14:paraId="6E20BBC2"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78CFE2CE"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5A3CF73D" w14:textId="77777777" w:rsidR="008B45D0" w:rsidRPr="00056C83" w:rsidRDefault="008B45D0" w:rsidP="00CD5C19">
            <w:pPr>
              <w:pStyle w:val="ConsPlusNormal"/>
              <w:spacing w:after="120"/>
              <w:rPr>
                <w:rFonts w:ascii="Sylfaen" w:hAnsi="Sylfaen"/>
                <w:sz w:val="20"/>
                <w:szCs w:val="20"/>
              </w:rPr>
            </w:pPr>
          </w:p>
        </w:tc>
      </w:tr>
      <w:tr w:rsidR="008B45D0" w:rsidRPr="00056C83" w14:paraId="7E247B4C" w14:textId="77777777" w:rsidTr="005429C6">
        <w:trPr>
          <w:jc w:val="center"/>
        </w:trPr>
        <w:tc>
          <w:tcPr>
            <w:tcW w:w="1701" w:type="dxa"/>
            <w:gridSpan w:val="2"/>
            <w:vMerge w:val="restart"/>
            <w:tcBorders>
              <w:top w:val="single" w:sz="4" w:space="0" w:color="auto"/>
              <w:left w:val="single" w:sz="4" w:space="0" w:color="auto"/>
              <w:right w:val="single" w:sz="4" w:space="0" w:color="auto"/>
            </w:tcBorders>
          </w:tcPr>
          <w:p w14:paraId="5D6F6A38" w14:textId="77777777" w:rsidR="008B45D0" w:rsidRPr="00056C83" w:rsidRDefault="008B45D0" w:rsidP="00CD5C19">
            <w:pPr>
              <w:pStyle w:val="ConsPlusNormal"/>
              <w:spacing w:after="120"/>
              <w:rPr>
                <w:rFonts w:ascii="Sylfaen" w:hAnsi="Sylfaen"/>
                <w:spacing w:val="-6"/>
                <w:sz w:val="20"/>
                <w:szCs w:val="20"/>
              </w:rPr>
            </w:pPr>
            <w:r w:rsidRPr="00056C83">
              <w:rPr>
                <w:rFonts w:ascii="Sylfaen" w:hAnsi="Sylfaen"/>
                <w:spacing w:val="-6"/>
                <w:sz w:val="20"/>
                <w:szCs w:val="20"/>
              </w:rPr>
              <w:t>Այն գումարների ՆՎԱԶԵՑՈՒՄ</w:t>
            </w:r>
            <w:r w:rsidR="00CD5C19" w:rsidRPr="00056C83">
              <w:rPr>
                <w:rFonts w:ascii="Sylfaen" w:hAnsi="Sylfaen"/>
                <w:spacing w:val="-6"/>
                <w:sz w:val="20"/>
                <w:szCs w:val="20"/>
              </w:rPr>
              <w:t>-</w:t>
            </w:r>
            <w:r w:rsidRPr="00056C83">
              <w:rPr>
                <w:rFonts w:ascii="Sylfaen" w:hAnsi="Sylfaen"/>
                <w:spacing w:val="-6"/>
                <w:sz w:val="20"/>
                <w:szCs w:val="20"/>
              </w:rPr>
              <w:t>ՆԵՐԸ, որոնք ներառված են 11-րդ վանդակում</w:t>
            </w:r>
            <w:r w:rsidRPr="00056C83">
              <w:rPr>
                <w:rFonts w:ascii="Sylfaen" w:hAnsi="Sylfaen"/>
                <w:sz w:val="20"/>
                <w:szCs w:val="20"/>
              </w:rPr>
              <w:t xml:space="preserve"> (ապրանքի միավորի</w:t>
            </w:r>
            <w:r w:rsidRPr="00056C83">
              <w:rPr>
                <w:rFonts w:ascii="Sylfaen" w:hAnsi="Sylfaen"/>
                <w:spacing w:val="-6"/>
                <w:sz w:val="20"/>
                <w:szCs w:val="20"/>
              </w:rPr>
              <w:t xml:space="preserve"> հաշվարկով)</w:t>
            </w:r>
          </w:p>
        </w:tc>
        <w:tc>
          <w:tcPr>
            <w:tcW w:w="459" w:type="dxa"/>
            <w:tcBorders>
              <w:top w:val="single" w:sz="4" w:space="0" w:color="auto"/>
              <w:left w:val="single" w:sz="4" w:space="0" w:color="auto"/>
              <w:bottom w:val="single" w:sz="4" w:space="0" w:color="auto"/>
            </w:tcBorders>
          </w:tcPr>
          <w:p w14:paraId="164ACDF9" w14:textId="77777777" w:rsidR="008B45D0" w:rsidRPr="00056C83" w:rsidRDefault="008B45D0" w:rsidP="00CD5C19">
            <w:pPr>
              <w:pStyle w:val="ConsPlusNormal"/>
              <w:spacing w:after="120"/>
              <w:rPr>
                <w:rFonts w:ascii="Sylfaen" w:hAnsi="Sylfaen"/>
                <w:sz w:val="20"/>
                <w:szCs w:val="20"/>
              </w:rPr>
            </w:pPr>
            <w:bookmarkStart w:id="109" w:name="Par797"/>
            <w:bookmarkEnd w:id="109"/>
            <w:r w:rsidRPr="00056C83">
              <w:rPr>
                <w:rFonts w:ascii="Sylfaen" w:hAnsi="Sylfaen"/>
                <w:sz w:val="20"/>
                <w:szCs w:val="20"/>
              </w:rPr>
              <w:t>12</w:t>
            </w:r>
          </w:p>
        </w:tc>
        <w:tc>
          <w:tcPr>
            <w:tcW w:w="3741" w:type="dxa"/>
            <w:tcBorders>
              <w:top w:val="single" w:sz="4" w:space="0" w:color="auto"/>
              <w:bottom w:val="single" w:sz="4" w:space="0" w:color="auto"/>
              <w:right w:val="single" w:sz="4" w:space="0" w:color="auto"/>
            </w:tcBorders>
          </w:tcPr>
          <w:p w14:paraId="4ECC84F3" w14:textId="77777777" w:rsidR="008B45D0" w:rsidRPr="00056C83" w:rsidRDefault="008B45D0" w:rsidP="00CD5C19">
            <w:pPr>
              <w:pStyle w:val="ConsPlusNormal"/>
              <w:spacing w:after="120"/>
              <w:rPr>
                <w:rFonts w:ascii="Sylfaen" w:hAnsi="Sylfaen"/>
                <w:spacing w:val="-6"/>
                <w:sz w:val="20"/>
                <w:szCs w:val="20"/>
              </w:rPr>
            </w:pPr>
            <w:r w:rsidRPr="00056C83">
              <w:rPr>
                <w:rFonts w:ascii="Sylfaen" w:hAnsi="Sylfaen"/>
                <w:sz w:val="20"/>
                <w:szCs w:val="20"/>
              </w:rPr>
              <w:t>Գործակալին (միջնորդին) սովորաբար վճարվող կամ վճարման ենթակա վարձատրության կամ գնի հավելման գումարը, որը սովորաբար կատարվում է շահույթ ստանալու եւ ընդհանուր ծախսերը (առեւտրային եւ կառավարչական ծախսերը) ծածկելու</w:t>
            </w:r>
            <w:r w:rsidRPr="00056C83">
              <w:rPr>
                <w:rFonts w:ascii="Sylfaen" w:hAnsi="Sylfaen"/>
                <w:spacing w:val="-6"/>
                <w:sz w:val="20"/>
                <w:szCs w:val="20"/>
              </w:rPr>
              <w:t xml:space="preserve"> համար</w:t>
            </w:r>
          </w:p>
        </w:tc>
        <w:tc>
          <w:tcPr>
            <w:tcW w:w="1615" w:type="dxa"/>
            <w:tcBorders>
              <w:top w:val="single" w:sz="4" w:space="0" w:color="auto"/>
              <w:left w:val="single" w:sz="4" w:space="0" w:color="auto"/>
              <w:bottom w:val="single" w:sz="4" w:space="0" w:color="auto"/>
              <w:right w:val="single" w:sz="4" w:space="0" w:color="auto"/>
            </w:tcBorders>
          </w:tcPr>
          <w:p w14:paraId="171540A9"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55E59D4"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2FA8E9F7" w14:textId="77777777" w:rsidR="008B45D0" w:rsidRPr="00056C83" w:rsidRDefault="008B45D0" w:rsidP="00CD5C19">
            <w:pPr>
              <w:pStyle w:val="ConsPlusNormal"/>
              <w:spacing w:after="120"/>
              <w:rPr>
                <w:rFonts w:ascii="Sylfaen" w:hAnsi="Sylfaen"/>
                <w:sz w:val="20"/>
                <w:szCs w:val="20"/>
              </w:rPr>
            </w:pPr>
          </w:p>
        </w:tc>
      </w:tr>
      <w:tr w:rsidR="008B45D0" w:rsidRPr="00056C83" w14:paraId="79AFC5BF" w14:textId="77777777" w:rsidTr="005429C6">
        <w:trPr>
          <w:jc w:val="center"/>
        </w:trPr>
        <w:tc>
          <w:tcPr>
            <w:tcW w:w="1701" w:type="dxa"/>
            <w:gridSpan w:val="2"/>
            <w:vMerge/>
            <w:tcBorders>
              <w:top w:val="single" w:sz="4" w:space="0" w:color="auto"/>
              <w:left w:val="single" w:sz="4" w:space="0" w:color="auto"/>
              <w:right w:val="single" w:sz="4" w:space="0" w:color="auto"/>
            </w:tcBorders>
          </w:tcPr>
          <w:p w14:paraId="589B1941"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5124BC30" w14:textId="77777777" w:rsidR="008B45D0" w:rsidRPr="00056C83" w:rsidRDefault="008B45D0" w:rsidP="00CD5C19">
            <w:pPr>
              <w:pStyle w:val="ConsPlusNormal"/>
              <w:spacing w:after="120"/>
              <w:rPr>
                <w:rFonts w:ascii="Sylfaen" w:hAnsi="Sylfaen"/>
                <w:sz w:val="20"/>
                <w:szCs w:val="20"/>
              </w:rPr>
            </w:pPr>
            <w:bookmarkStart w:id="110" w:name="Par802"/>
            <w:bookmarkEnd w:id="110"/>
            <w:r w:rsidRPr="00056C83">
              <w:rPr>
                <w:rFonts w:ascii="Sylfaen" w:hAnsi="Sylfaen"/>
                <w:sz w:val="20"/>
                <w:szCs w:val="20"/>
              </w:rPr>
              <w:t>13</w:t>
            </w:r>
          </w:p>
        </w:tc>
        <w:tc>
          <w:tcPr>
            <w:tcW w:w="3741" w:type="dxa"/>
            <w:tcBorders>
              <w:top w:val="single" w:sz="4" w:space="0" w:color="auto"/>
              <w:bottom w:val="single" w:sz="4" w:space="0" w:color="auto"/>
              <w:right w:val="single" w:sz="4" w:space="0" w:color="auto"/>
            </w:tcBorders>
          </w:tcPr>
          <w:p w14:paraId="095454A8"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տարածքում փոխադրման (տրանսպորտային փոխադրման) իրականացման եւ ապահովագրության սովորական ծախսերի </w:t>
            </w:r>
            <w:r w:rsidR="004F1DBB" w:rsidRPr="00056C83">
              <w:rPr>
                <w:rFonts w:ascii="Sylfaen" w:hAnsi="Sylfaen"/>
                <w:sz w:val="20"/>
                <w:szCs w:val="20"/>
              </w:rPr>
              <w:t>եւ</w:t>
            </w:r>
            <w:r w:rsidRPr="00056C83">
              <w:rPr>
                <w:rFonts w:ascii="Sylfaen" w:hAnsi="Sylfaen"/>
                <w:sz w:val="20"/>
                <w:szCs w:val="20"/>
              </w:rPr>
              <w:t xml:space="preserve"> այդպիսի գործողությունների հետ կապված այլ ծախսերի գումարը</w:t>
            </w:r>
          </w:p>
        </w:tc>
        <w:tc>
          <w:tcPr>
            <w:tcW w:w="1615" w:type="dxa"/>
            <w:tcBorders>
              <w:top w:val="single" w:sz="4" w:space="0" w:color="auto"/>
              <w:left w:val="single" w:sz="4" w:space="0" w:color="auto"/>
              <w:bottom w:val="single" w:sz="4" w:space="0" w:color="auto"/>
              <w:right w:val="single" w:sz="4" w:space="0" w:color="auto"/>
            </w:tcBorders>
          </w:tcPr>
          <w:p w14:paraId="034074FF"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5AD50472"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391870E5" w14:textId="77777777" w:rsidR="008B45D0" w:rsidRPr="00056C83" w:rsidRDefault="008B45D0" w:rsidP="00CD5C19">
            <w:pPr>
              <w:pStyle w:val="ConsPlusNormal"/>
              <w:spacing w:after="120"/>
              <w:rPr>
                <w:rFonts w:ascii="Sylfaen" w:hAnsi="Sylfaen"/>
                <w:sz w:val="20"/>
                <w:szCs w:val="20"/>
              </w:rPr>
            </w:pPr>
          </w:p>
        </w:tc>
      </w:tr>
      <w:tr w:rsidR="008B45D0" w:rsidRPr="00056C83" w14:paraId="37F5ED1F" w14:textId="77777777" w:rsidTr="005429C6">
        <w:trPr>
          <w:jc w:val="center"/>
        </w:trPr>
        <w:tc>
          <w:tcPr>
            <w:tcW w:w="1701" w:type="dxa"/>
            <w:gridSpan w:val="2"/>
            <w:tcBorders>
              <w:left w:val="single" w:sz="4" w:space="0" w:color="auto"/>
              <w:right w:val="single" w:sz="4" w:space="0" w:color="auto"/>
            </w:tcBorders>
          </w:tcPr>
          <w:p w14:paraId="6742384E"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7276F55B" w14:textId="77777777" w:rsidR="008B45D0" w:rsidRPr="00056C83" w:rsidRDefault="008B45D0" w:rsidP="00CD5C19">
            <w:pPr>
              <w:pStyle w:val="ConsPlusNormal"/>
              <w:spacing w:after="120"/>
              <w:rPr>
                <w:rFonts w:ascii="Sylfaen" w:hAnsi="Sylfaen"/>
                <w:sz w:val="20"/>
                <w:szCs w:val="20"/>
              </w:rPr>
            </w:pPr>
            <w:bookmarkStart w:id="111" w:name="Par808"/>
            <w:bookmarkEnd w:id="111"/>
            <w:r w:rsidRPr="00056C83">
              <w:rPr>
                <w:rFonts w:ascii="Sylfaen" w:hAnsi="Sylfaen"/>
                <w:sz w:val="20"/>
                <w:szCs w:val="20"/>
              </w:rPr>
              <w:t>14</w:t>
            </w:r>
          </w:p>
        </w:tc>
        <w:tc>
          <w:tcPr>
            <w:tcW w:w="3741" w:type="dxa"/>
            <w:tcBorders>
              <w:top w:val="single" w:sz="4" w:space="0" w:color="auto"/>
              <w:bottom w:val="single" w:sz="4" w:space="0" w:color="auto"/>
              <w:right w:val="single" w:sz="4" w:space="0" w:color="auto"/>
            </w:tcBorders>
          </w:tcPr>
          <w:p w14:paraId="58AF88E9"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Մաքսատուրքերի, հարկերի, վճարների, ինչպես նա</w:t>
            </w:r>
            <w:r w:rsidR="004F1DBB" w:rsidRPr="00056C83">
              <w:rPr>
                <w:rFonts w:ascii="Sylfaen" w:hAnsi="Sylfaen"/>
                <w:sz w:val="20"/>
                <w:szCs w:val="20"/>
              </w:rPr>
              <w:t>եւ</w:t>
            </w:r>
            <w:r w:rsidRPr="00056C83">
              <w:rPr>
                <w:rFonts w:ascii="Sylfaen" w:hAnsi="Sylfaen"/>
                <w:sz w:val="20"/>
                <w:szCs w:val="20"/>
              </w:rPr>
              <w:t xml:space="preserve"> Եվրասիական տնտեսական միության անդամ պետությունների օրենսդրությանը համապատասխան կիրառվող այլ հարկերի գումարը, որոնք ենթակա են </w:t>
            </w:r>
            <w:r w:rsidRPr="00056C83">
              <w:rPr>
                <w:rFonts w:ascii="Sylfaen" w:hAnsi="Sylfaen"/>
                <w:spacing w:val="-6"/>
                <w:sz w:val="20"/>
                <w:szCs w:val="20"/>
              </w:rPr>
              <w:t xml:space="preserve">վճարման Եվրասիական տնտեսական միության անդամ պետությունների տարածքներում ապրանքների ներմուծման </w:t>
            </w:r>
            <w:r w:rsidR="004F1DBB" w:rsidRPr="00056C83">
              <w:rPr>
                <w:rFonts w:ascii="Sylfaen" w:hAnsi="Sylfaen"/>
                <w:spacing w:val="-6"/>
                <w:sz w:val="20"/>
                <w:szCs w:val="20"/>
              </w:rPr>
              <w:t>եւ</w:t>
            </w:r>
            <w:r w:rsidRPr="00056C83">
              <w:rPr>
                <w:rFonts w:ascii="Sylfaen" w:hAnsi="Sylfaen"/>
                <w:spacing w:val="-6"/>
                <w:sz w:val="20"/>
                <w:szCs w:val="20"/>
              </w:rPr>
              <w:t xml:space="preserve"> (կամ) վաճառքի հետ </w:t>
            </w:r>
            <w:r w:rsidRPr="00056C83">
              <w:rPr>
                <w:rFonts w:ascii="Sylfaen" w:hAnsi="Sylfaen"/>
                <w:spacing w:val="-6"/>
                <w:sz w:val="20"/>
                <w:szCs w:val="20"/>
              </w:rPr>
              <w:lastRenderedPageBreak/>
              <w:t>կապված</w:t>
            </w:r>
            <w:r w:rsidR="00251A05" w:rsidRPr="00056C83">
              <w:rPr>
                <w:rFonts w:ascii="Sylfaen" w:hAnsi="Sylfaen"/>
                <w:spacing w:val="-6"/>
                <w:sz w:val="20"/>
                <w:szCs w:val="20"/>
              </w:rPr>
              <w:t>,</w:t>
            </w:r>
            <w:r w:rsidRPr="00056C83">
              <w:rPr>
                <w:rFonts w:ascii="Sylfaen" w:hAnsi="Sylfaen"/>
                <w:spacing w:val="-6"/>
                <w:sz w:val="20"/>
                <w:szCs w:val="20"/>
              </w:rPr>
              <w:t xml:space="preserve"> ներառյալ</w:t>
            </w:r>
            <w:r w:rsidR="00251A05" w:rsidRPr="00056C83">
              <w:rPr>
                <w:rFonts w:ascii="Sylfaen" w:hAnsi="Sylfaen"/>
                <w:spacing w:val="-6"/>
                <w:sz w:val="20"/>
                <w:szCs w:val="20"/>
              </w:rPr>
              <w:t>՝</w:t>
            </w:r>
            <w:r w:rsidRPr="00056C83">
              <w:rPr>
                <w:rFonts w:ascii="Sylfaen" w:hAnsi="Sylfaen"/>
                <w:spacing w:val="-6"/>
                <w:sz w:val="20"/>
                <w:szCs w:val="20"/>
              </w:rPr>
              <w:t xml:space="preserve"> Եվրասիական տնտեսական միության անդամ պետությունների սուբյեկտների հարկերն ու վճարները </w:t>
            </w:r>
            <w:r w:rsidR="004F1DBB" w:rsidRPr="00056C83">
              <w:rPr>
                <w:rFonts w:ascii="Sylfaen" w:hAnsi="Sylfaen"/>
                <w:spacing w:val="-6"/>
                <w:sz w:val="20"/>
                <w:szCs w:val="20"/>
              </w:rPr>
              <w:t>եւ</w:t>
            </w:r>
            <w:r w:rsidRPr="00056C83">
              <w:rPr>
                <w:rFonts w:ascii="Sylfaen" w:hAnsi="Sylfaen"/>
                <w:spacing w:val="-6"/>
                <w:sz w:val="20"/>
                <w:szCs w:val="20"/>
              </w:rPr>
              <w:t xml:space="preserve"> տեղական հարկերն ու վճարները</w:t>
            </w:r>
          </w:p>
        </w:tc>
        <w:tc>
          <w:tcPr>
            <w:tcW w:w="1615" w:type="dxa"/>
            <w:tcBorders>
              <w:top w:val="single" w:sz="4" w:space="0" w:color="auto"/>
              <w:left w:val="single" w:sz="4" w:space="0" w:color="auto"/>
              <w:bottom w:val="single" w:sz="4" w:space="0" w:color="auto"/>
              <w:right w:val="single" w:sz="4" w:space="0" w:color="auto"/>
            </w:tcBorders>
          </w:tcPr>
          <w:p w14:paraId="61243F5D"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469FC221"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79E742AD" w14:textId="77777777" w:rsidR="008B45D0" w:rsidRPr="00056C83" w:rsidRDefault="008B45D0" w:rsidP="00CD5C19">
            <w:pPr>
              <w:pStyle w:val="ConsPlusNormal"/>
              <w:spacing w:after="120"/>
              <w:rPr>
                <w:rFonts w:ascii="Sylfaen" w:hAnsi="Sylfaen"/>
                <w:sz w:val="20"/>
                <w:szCs w:val="20"/>
              </w:rPr>
            </w:pPr>
          </w:p>
        </w:tc>
      </w:tr>
      <w:tr w:rsidR="008B45D0" w:rsidRPr="00056C83" w14:paraId="3C2369DA" w14:textId="77777777" w:rsidTr="005429C6">
        <w:trPr>
          <w:jc w:val="center"/>
        </w:trPr>
        <w:tc>
          <w:tcPr>
            <w:tcW w:w="1701" w:type="dxa"/>
            <w:gridSpan w:val="2"/>
            <w:tcBorders>
              <w:left w:val="single" w:sz="4" w:space="0" w:color="auto"/>
              <w:right w:val="single" w:sz="4" w:space="0" w:color="auto"/>
            </w:tcBorders>
          </w:tcPr>
          <w:p w14:paraId="709684EB"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59761039" w14:textId="77777777" w:rsidR="008B45D0" w:rsidRPr="00056C83" w:rsidRDefault="008B45D0" w:rsidP="00CD5C19">
            <w:pPr>
              <w:pStyle w:val="ConsPlusNormal"/>
              <w:spacing w:after="120"/>
              <w:rPr>
                <w:rFonts w:ascii="Sylfaen" w:hAnsi="Sylfaen"/>
                <w:sz w:val="20"/>
                <w:szCs w:val="20"/>
              </w:rPr>
            </w:pPr>
            <w:bookmarkStart w:id="112" w:name="Par814"/>
            <w:bookmarkEnd w:id="112"/>
            <w:r w:rsidRPr="00056C83">
              <w:rPr>
                <w:rFonts w:ascii="Sylfaen" w:hAnsi="Sylfaen"/>
                <w:sz w:val="20"/>
                <w:szCs w:val="20"/>
              </w:rPr>
              <w:t>15</w:t>
            </w:r>
          </w:p>
        </w:tc>
        <w:tc>
          <w:tcPr>
            <w:tcW w:w="3741" w:type="dxa"/>
            <w:tcBorders>
              <w:top w:val="single" w:sz="4" w:space="0" w:color="auto"/>
              <w:bottom w:val="single" w:sz="4" w:space="0" w:color="auto"/>
              <w:right w:val="single" w:sz="4" w:space="0" w:color="auto"/>
            </w:tcBorders>
          </w:tcPr>
          <w:p w14:paraId="2159476E"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Վերամշակման (մշակման) արդյունքում ավելացված արժեքը՝ ազգային արժույթով</w:t>
            </w:r>
          </w:p>
        </w:tc>
        <w:tc>
          <w:tcPr>
            <w:tcW w:w="1615" w:type="dxa"/>
            <w:tcBorders>
              <w:top w:val="single" w:sz="4" w:space="0" w:color="auto"/>
              <w:left w:val="single" w:sz="4" w:space="0" w:color="auto"/>
              <w:bottom w:val="single" w:sz="4" w:space="0" w:color="auto"/>
              <w:right w:val="single" w:sz="4" w:space="0" w:color="auto"/>
            </w:tcBorders>
          </w:tcPr>
          <w:p w14:paraId="79160FF0"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5E6E673E"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C7B9582" w14:textId="77777777" w:rsidR="008B45D0" w:rsidRPr="00056C83" w:rsidRDefault="008B45D0" w:rsidP="00CD5C19">
            <w:pPr>
              <w:pStyle w:val="ConsPlusNormal"/>
              <w:spacing w:after="120"/>
              <w:rPr>
                <w:rFonts w:ascii="Sylfaen" w:hAnsi="Sylfaen"/>
                <w:sz w:val="20"/>
                <w:szCs w:val="20"/>
              </w:rPr>
            </w:pPr>
          </w:p>
        </w:tc>
      </w:tr>
      <w:tr w:rsidR="008B45D0" w:rsidRPr="00056C83" w14:paraId="3419518A" w14:textId="77777777" w:rsidTr="005429C6">
        <w:trPr>
          <w:jc w:val="center"/>
        </w:trPr>
        <w:tc>
          <w:tcPr>
            <w:tcW w:w="1701" w:type="dxa"/>
            <w:gridSpan w:val="2"/>
            <w:tcBorders>
              <w:left w:val="single" w:sz="4" w:space="0" w:color="auto"/>
              <w:bottom w:val="single" w:sz="4" w:space="0" w:color="auto"/>
              <w:right w:val="single" w:sz="4" w:space="0" w:color="auto"/>
            </w:tcBorders>
          </w:tcPr>
          <w:p w14:paraId="35A0B0EE"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70B0610A" w14:textId="77777777" w:rsidR="008B45D0" w:rsidRPr="00056C83" w:rsidRDefault="008B45D0" w:rsidP="00CD5C19">
            <w:pPr>
              <w:pStyle w:val="ConsPlusNormal"/>
              <w:spacing w:after="120"/>
              <w:rPr>
                <w:rFonts w:ascii="Sylfaen" w:hAnsi="Sylfaen"/>
                <w:sz w:val="20"/>
                <w:szCs w:val="20"/>
              </w:rPr>
            </w:pPr>
            <w:bookmarkStart w:id="113" w:name="Par820"/>
            <w:bookmarkEnd w:id="113"/>
            <w:r w:rsidRPr="00056C83">
              <w:rPr>
                <w:rFonts w:ascii="Sylfaen" w:hAnsi="Sylfaen"/>
                <w:sz w:val="20"/>
                <w:szCs w:val="20"/>
              </w:rPr>
              <w:t>16</w:t>
            </w:r>
          </w:p>
        </w:tc>
        <w:tc>
          <w:tcPr>
            <w:tcW w:w="3741" w:type="dxa"/>
            <w:tcBorders>
              <w:top w:val="single" w:sz="4" w:space="0" w:color="auto"/>
              <w:bottom w:val="single" w:sz="4" w:space="0" w:color="auto"/>
              <w:right w:val="single" w:sz="4" w:space="0" w:color="auto"/>
            </w:tcBorders>
          </w:tcPr>
          <w:p w14:paraId="3987C0E2"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Ընդամենը՝ ըստ 12-15-րդ վանդակների՝ ազգային արժույթով</w:t>
            </w:r>
          </w:p>
        </w:tc>
        <w:tc>
          <w:tcPr>
            <w:tcW w:w="1615" w:type="dxa"/>
            <w:tcBorders>
              <w:top w:val="single" w:sz="4" w:space="0" w:color="auto"/>
              <w:left w:val="single" w:sz="4" w:space="0" w:color="auto"/>
              <w:bottom w:val="single" w:sz="4" w:space="0" w:color="auto"/>
              <w:right w:val="single" w:sz="4" w:space="0" w:color="auto"/>
            </w:tcBorders>
          </w:tcPr>
          <w:p w14:paraId="27FF6882"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0C5904DE"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E1C709F" w14:textId="77777777" w:rsidR="008B45D0" w:rsidRPr="00056C83" w:rsidRDefault="008B45D0" w:rsidP="00CD5C19">
            <w:pPr>
              <w:pStyle w:val="ConsPlusNormal"/>
              <w:spacing w:after="120"/>
              <w:rPr>
                <w:rFonts w:ascii="Sylfaen" w:hAnsi="Sylfaen"/>
                <w:sz w:val="20"/>
                <w:szCs w:val="20"/>
              </w:rPr>
            </w:pPr>
          </w:p>
        </w:tc>
      </w:tr>
      <w:tr w:rsidR="008B45D0" w:rsidRPr="00056C83" w14:paraId="3D98BD2E" w14:textId="77777777" w:rsidTr="005429C6">
        <w:trPr>
          <w:jc w:val="center"/>
        </w:trPr>
        <w:tc>
          <w:tcPr>
            <w:tcW w:w="558" w:type="dxa"/>
            <w:tcBorders>
              <w:top w:val="single" w:sz="4" w:space="0" w:color="auto"/>
              <w:left w:val="single" w:sz="4" w:space="0" w:color="auto"/>
              <w:bottom w:val="single" w:sz="4" w:space="0" w:color="auto"/>
            </w:tcBorders>
          </w:tcPr>
          <w:p w14:paraId="4A59E370" w14:textId="77777777" w:rsidR="008B45D0" w:rsidRPr="00056C83" w:rsidRDefault="008B45D0" w:rsidP="005429C6">
            <w:pPr>
              <w:pStyle w:val="ConsPlusNormal"/>
              <w:spacing w:after="120"/>
              <w:rPr>
                <w:rFonts w:ascii="Sylfaen" w:hAnsi="Sylfaen"/>
                <w:sz w:val="20"/>
                <w:szCs w:val="20"/>
              </w:rPr>
            </w:pPr>
            <w:bookmarkStart w:id="114" w:name="Par825"/>
            <w:bookmarkEnd w:id="114"/>
            <w:r w:rsidRPr="00056C83">
              <w:rPr>
                <w:rFonts w:ascii="Sylfaen" w:hAnsi="Sylfaen"/>
                <w:sz w:val="20"/>
                <w:szCs w:val="20"/>
              </w:rPr>
              <w:t>17</w:t>
            </w:r>
          </w:p>
        </w:tc>
        <w:tc>
          <w:tcPr>
            <w:tcW w:w="5343" w:type="dxa"/>
            <w:gridSpan w:val="3"/>
            <w:tcBorders>
              <w:top w:val="single" w:sz="4" w:space="0" w:color="auto"/>
              <w:bottom w:val="single" w:sz="4" w:space="0" w:color="auto"/>
              <w:right w:val="single" w:sz="4" w:space="0" w:color="auto"/>
            </w:tcBorders>
          </w:tcPr>
          <w:p w14:paraId="75772463" w14:textId="77777777"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Ներմուծվող ապրանքների քանակը</w:t>
            </w:r>
          </w:p>
        </w:tc>
        <w:tc>
          <w:tcPr>
            <w:tcW w:w="1615" w:type="dxa"/>
            <w:tcBorders>
              <w:top w:val="single" w:sz="4" w:space="0" w:color="auto"/>
              <w:left w:val="single" w:sz="4" w:space="0" w:color="auto"/>
              <w:bottom w:val="single" w:sz="4" w:space="0" w:color="auto"/>
              <w:right w:val="single" w:sz="4" w:space="0" w:color="auto"/>
            </w:tcBorders>
          </w:tcPr>
          <w:p w14:paraId="76BBEEF6" w14:textId="77777777"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2CB3D18" w14:textId="77777777"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69F38095" w14:textId="77777777" w:rsidR="008B45D0" w:rsidRPr="00056C83" w:rsidRDefault="008B45D0" w:rsidP="005429C6">
            <w:pPr>
              <w:pStyle w:val="ConsPlusNormal"/>
              <w:spacing w:after="120"/>
              <w:rPr>
                <w:rFonts w:ascii="Sylfaen" w:hAnsi="Sylfaen"/>
                <w:sz w:val="20"/>
                <w:szCs w:val="20"/>
              </w:rPr>
            </w:pPr>
          </w:p>
        </w:tc>
      </w:tr>
      <w:tr w:rsidR="008B45D0" w:rsidRPr="00056C83" w14:paraId="14EFCD4E" w14:textId="77777777" w:rsidTr="005429C6">
        <w:trPr>
          <w:jc w:val="center"/>
        </w:trPr>
        <w:tc>
          <w:tcPr>
            <w:tcW w:w="558" w:type="dxa"/>
            <w:vMerge w:val="restart"/>
            <w:tcBorders>
              <w:top w:val="single" w:sz="4" w:space="0" w:color="auto"/>
              <w:left w:val="single" w:sz="4" w:space="0" w:color="auto"/>
              <w:bottom w:val="single" w:sz="4" w:space="0" w:color="auto"/>
            </w:tcBorders>
          </w:tcPr>
          <w:p w14:paraId="279E5A84" w14:textId="77777777" w:rsidR="008B45D0" w:rsidRPr="00056C83" w:rsidRDefault="008B45D0" w:rsidP="005429C6">
            <w:pPr>
              <w:pStyle w:val="ConsPlusNormal"/>
              <w:spacing w:after="120"/>
              <w:rPr>
                <w:rFonts w:ascii="Sylfaen" w:hAnsi="Sylfaen"/>
                <w:sz w:val="20"/>
                <w:szCs w:val="20"/>
              </w:rPr>
            </w:pPr>
            <w:bookmarkStart w:id="115" w:name="Par830"/>
            <w:bookmarkEnd w:id="115"/>
            <w:r w:rsidRPr="00056C83">
              <w:rPr>
                <w:rFonts w:ascii="Sylfaen" w:hAnsi="Sylfaen"/>
                <w:sz w:val="20"/>
                <w:szCs w:val="20"/>
              </w:rPr>
              <w:t>18</w:t>
            </w:r>
          </w:p>
        </w:tc>
        <w:tc>
          <w:tcPr>
            <w:tcW w:w="5343" w:type="dxa"/>
            <w:gridSpan w:val="3"/>
            <w:tcBorders>
              <w:top w:val="single" w:sz="4" w:space="0" w:color="auto"/>
              <w:bottom w:val="single" w:sz="4" w:space="0" w:color="auto"/>
              <w:right w:val="single" w:sz="4" w:space="0" w:color="auto"/>
            </w:tcBorders>
          </w:tcPr>
          <w:p w14:paraId="01033467" w14:textId="77777777" w:rsidR="008B45D0" w:rsidRPr="00056C83" w:rsidRDefault="008B45D0" w:rsidP="005429C6">
            <w:pPr>
              <w:pStyle w:val="ConsPlusNormal"/>
              <w:tabs>
                <w:tab w:val="left" w:pos="349"/>
              </w:tabs>
              <w:spacing w:after="120"/>
              <w:rPr>
                <w:rFonts w:ascii="Sylfaen" w:hAnsi="Sylfaen"/>
                <w:spacing w:val="-6"/>
                <w:sz w:val="20"/>
                <w:szCs w:val="20"/>
              </w:rPr>
            </w:pPr>
            <w:r w:rsidRPr="00056C83">
              <w:rPr>
                <w:rFonts w:ascii="Sylfaen" w:hAnsi="Sylfaen"/>
                <w:spacing w:val="-6"/>
                <w:sz w:val="20"/>
                <w:szCs w:val="20"/>
              </w:rPr>
              <w:t>Ներմուծվող ապրանքների մաքսային արժեքը ((11 - 16) x 17)՝</w:t>
            </w:r>
          </w:p>
          <w:p w14:paraId="72FDFA9A" w14:textId="77777777" w:rsidR="008B45D0" w:rsidRPr="00056C83" w:rsidRDefault="008B45D0" w:rsidP="005429C6">
            <w:pPr>
              <w:pStyle w:val="ConsPlusNormal"/>
              <w:tabs>
                <w:tab w:val="left" w:pos="349"/>
              </w:tabs>
              <w:spacing w:after="120"/>
              <w:rPr>
                <w:rFonts w:ascii="Sylfaen" w:hAnsi="Sylfaen"/>
                <w:sz w:val="20"/>
                <w:szCs w:val="20"/>
              </w:rPr>
            </w:pPr>
            <w:bookmarkStart w:id="116" w:name="Par832"/>
            <w:bookmarkEnd w:id="116"/>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615" w:type="dxa"/>
            <w:tcBorders>
              <w:top w:val="single" w:sz="4" w:space="0" w:color="auto"/>
              <w:left w:val="single" w:sz="4" w:space="0" w:color="auto"/>
              <w:bottom w:val="single" w:sz="4" w:space="0" w:color="auto"/>
              <w:right w:val="single" w:sz="4" w:space="0" w:color="auto"/>
            </w:tcBorders>
          </w:tcPr>
          <w:p w14:paraId="1483E614" w14:textId="77777777"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31E3D26" w14:textId="77777777"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5A1C90E7" w14:textId="77777777" w:rsidR="008B45D0" w:rsidRPr="00056C83" w:rsidRDefault="008B45D0" w:rsidP="005429C6">
            <w:pPr>
              <w:pStyle w:val="ConsPlusNormal"/>
              <w:spacing w:after="120"/>
              <w:rPr>
                <w:rFonts w:ascii="Sylfaen" w:hAnsi="Sylfaen"/>
                <w:sz w:val="20"/>
                <w:szCs w:val="20"/>
              </w:rPr>
            </w:pPr>
          </w:p>
        </w:tc>
      </w:tr>
      <w:tr w:rsidR="008B45D0" w:rsidRPr="00056C83" w14:paraId="7F0C81D5" w14:textId="77777777" w:rsidTr="005429C6">
        <w:trPr>
          <w:jc w:val="center"/>
        </w:trPr>
        <w:tc>
          <w:tcPr>
            <w:tcW w:w="558" w:type="dxa"/>
            <w:vMerge/>
            <w:tcBorders>
              <w:top w:val="single" w:sz="4" w:space="0" w:color="auto"/>
              <w:left w:val="single" w:sz="4" w:space="0" w:color="auto"/>
              <w:bottom w:val="single" w:sz="4" w:space="0" w:color="auto"/>
            </w:tcBorders>
          </w:tcPr>
          <w:p w14:paraId="4EA3E594" w14:textId="77777777" w:rsidR="008B45D0" w:rsidRPr="00056C83" w:rsidRDefault="008B45D0" w:rsidP="005429C6">
            <w:pPr>
              <w:pStyle w:val="ConsPlusNormal"/>
              <w:spacing w:after="120"/>
              <w:rPr>
                <w:rFonts w:ascii="Sylfaen" w:hAnsi="Sylfaen"/>
                <w:sz w:val="20"/>
                <w:szCs w:val="20"/>
              </w:rPr>
            </w:pPr>
          </w:p>
        </w:tc>
        <w:tc>
          <w:tcPr>
            <w:tcW w:w="5343" w:type="dxa"/>
            <w:gridSpan w:val="3"/>
            <w:tcBorders>
              <w:top w:val="single" w:sz="4" w:space="0" w:color="auto"/>
              <w:bottom w:val="single" w:sz="4" w:space="0" w:color="auto"/>
              <w:right w:val="single" w:sz="4" w:space="0" w:color="auto"/>
            </w:tcBorders>
          </w:tcPr>
          <w:p w14:paraId="00AB3A1B" w14:textId="77777777" w:rsidR="008B45D0" w:rsidRPr="00056C83" w:rsidRDefault="008B45D0" w:rsidP="005429C6">
            <w:pPr>
              <w:pStyle w:val="ConsPlusNormal"/>
              <w:tabs>
                <w:tab w:val="left" w:pos="349"/>
              </w:tabs>
              <w:spacing w:after="120"/>
              <w:rPr>
                <w:rFonts w:ascii="Sylfaen" w:hAnsi="Sylfaen"/>
                <w:sz w:val="20"/>
                <w:szCs w:val="20"/>
              </w:rPr>
            </w:pPr>
            <w:bookmarkStart w:id="117" w:name="Par836"/>
            <w:bookmarkEnd w:id="117"/>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4F1DBB" w:rsidRPr="00056C83">
              <w:rPr>
                <w:rFonts w:ascii="Sylfaen" w:hAnsi="Sylfaen"/>
                <w:sz w:val="20"/>
                <w:szCs w:val="20"/>
              </w:rPr>
              <w:t xml:space="preserve"> </w:t>
            </w:r>
            <w:r w:rsidR="005429C6" w:rsidRPr="00056C83">
              <w:rPr>
                <w:rFonts w:ascii="Sylfaen" w:hAnsi="Sylfaen"/>
                <w:sz w:val="20"/>
                <w:szCs w:val="20"/>
              </w:rPr>
              <w:t>___</w:t>
            </w:r>
            <w:r w:rsidRPr="00056C83">
              <w:rPr>
                <w:rFonts w:ascii="Sylfaen" w:hAnsi="Sylfaen"/>
                <w:sz w:val="20"/>
                <w:szCs w:val="20"/>
              </w:rPr>
              <w:t>)</w:t>
            </w:r>
          </w:p>
        </w:tc>
        <w:tc>
          <w:tcPr>
            <w:tcW w:w="1615" w:type="dxa"/>
            <w:tcBorders>
              <w:top w:val="single" w:sz="4" w:space="0" w:color="auto"/>
              <w:left w:val="single" w:sz="4" w:space="0" w:color="auto"/>
              <w:bottom w:val="single" w:sz="4" w:space="0" w:color="auto"/>
              <w:right w:val="single" w:sz="4" w:space="0" w:color="auto"/>
            </w:tcBorders>
          </w:tcPr>
          <w:p w14:paraId="43E0E165" w14:textId="77777777"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533B364" w14:textId="77777777"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B75BE25" w14:textId="77777777" w:rsidR="008B45D0" w:rsidRPr="00056C83" w:rsidRDefault="008B45D0" w:rsidP="005429C6">
            <w:pPr>
              <w:pStyle w:val="ConsPlusNormal"/>
              <w:spacing w:after="120"/>
              <w:rPr>
                <w:rFonts w:ascii="Sylfaen" w:hAnsi="Sylfaen"/>
                <w:sz w:val="20"/>
                <w:szCs w:val="20"/>
              </w:rPr>
            </w:pPr>
          </w:p>
        </w:tc>
      </w:tr>
      <w:tr w:rsidR="008B45D0" w:rsidRPr="00056C83" w14:paraId="3250C0E9" w14:textId="77777777" w:rsidTr="005429C6">
        <w:trPr>
          <w:jc w:val="center"/>
        </w:trPr>
        <w:tc>
          <w:tcPr>
            <w:tcW w:w="7522" w:type="dxa"/>
            <w:gridSpan w:val="6"/>
            <w:tcBorders>
              <w:top w:val="single" w:sz="4" w:space="0" w:color="auto"/>
              <w:left w:val="single" w:sz="4" w:space="0" w:color="auto"/>
              <w:right w:val="single" w:sz="4" w:space="0" w:color="auto"/>
            </w:tcBorders>
          </w:tcPr>
          <w:p w14:paraId="1DDDB3E7" w14:textId="77777777"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502" w:type="dxa"/>
            <w:gridSpan w:val="2"/>
            <w:tcBorders>
              <w:top w:val="single" w:sz="4" w:space="0" w:color="auto"/>
              <w:left w:val="single" w:sz="4" w:space="0" w:color="auto"/>
              <w:right w:val="single" w:sz="4" w:space="0" w:color="auto"/>
            </w:tcBorders>
          </w:tcPr>
          <w:p w14:paraId="5D4B7191" w14:textId="77777777"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14:paraId="05A2C824" w14:textId="77777777" w:rsidTr="005429C6">
        <w:trPr>
          <w:jc w:val="center"/>
        </w:trPr>
        <w:tc>
          <w:tcPr>
            <w:tcW w:w="7516" w:type="dxa"/>
            <w:gridSpan w:val="5"/>
            <w:tcBorders>
              <w:left w:val="single" w:sz="4" w:space="0" w:color="auto"/>
              <w:bottom w:val="single" w:sz="4" w:space="0" w:color="auto"/>
              <w:right w:val="single" w:sz="4" w:space="0" w:color="auto"/>
            </w:tcBorders>
          </w:tcPr>
          <w:p w14:paraId="5F058070" w14:textId="77777777" w:rsidR="008B45D0" w:rsidRPr="00056C83" w:rsidRDefault="008B45D0" w:rsidP="005429C6">
            <w:pPr>
              <w:pStyle w:val="ConsPlusNormal"/>
              <w:spacing w:after="120"/>
              <w:rPr>
                <w:rFonts w:ascii="Sylfaen" w:hAnsi="Sylfaen"/>
                <w:sz w:val="20"/>
                <w:szCs w:val="20"/>
              </w:rPr>
            </w:pPr>
          </w:p>
        </w:tc>
        <w:tc>
          <w:tcPr>
            <w:tcW w:w="3508" w:type="dxa"/>
            <w:gridSpan w:val="3"/>
            <w:tcBorders>
              <w:left w:val="single" w:sz="4" w:space="0" w:color="auto"/>
              <w:bottom w:val="single" w:sz="4" w:space="0" w:color="auto"/>
              <w:right w:val="single" w:sz="4" w:space="0" w:color="auto"/>
            </w:tcBorders>
          </w:tcPr>
          <w:p w14:paraId="711D21B3" w14:textId="77777777" w:rsidR="008B45D0" w:rsidRPr="00056C83" w:rsidRDefault="008B45D0" w:rsidP="005429C6">
            <w:pPr>
              <w:pStyle w:val="ConsPlusNormal"/>
              <w:spacing w:after="120"/>
              <w:rPr>
                <w:rFonts w:ascii="Sylfaen" w:hAnsi="Sylfaen"/>
                <w:sz w:val="20"/>
                <w:szCs w:val="20"/>
              </w:rPr>
            </w:pPr>
          </w:p>
        </w:tc>
      </w:tr>
    </w:tbl>
    <w:p w14:paraId="50E4C726" w14:textId="77777777" w:rsidR="00394C21" w:rsidRDefault="00394C21" w:rsidP="00CA2130">
      <w:pPr>
        <w:spacing w:after="160" w:line="360" w:lineRule="auto"/>
        <w:rPr>
          <w:rFonts w:ascii="Sylfaen" w:hAnsi="Sylfaen"/>
        </w:rPr>
      </w:pPr>
    </w:p>
    <w:p w14:paraId="73B8CDE0" w14:textId="77777777" w:rsidR="00394C21" w:rsidRDefault="00394C21">
      <w:pPr>
        <w:rPr>
          <w:rFonts w:ascii="Sylfaen" w:hAnsi="Sylfaen"/>
        </w:rPr>
      </w:pPr>
      <w:r>
        <w:rPr>
          <w:rFonts w:ascii="Sylfaen" w:hAnsi="Sylfaen"/>
        </w:rPr>
        <w:br w:type="page"/>
      </w:r>
    </w:p>
    <w:tbl>
      <w:tblPr>
        <w:tblW w:w="11028" w:type="dxa"/>
        <w:jc w:val="center"/>
        <w:tblLayout w:type="fixed"/>
        <w:tblCellMar>
          <w:top w:w="102" w:type="dxa"/>
          <w:left w:w="62" w:type="dxa"/>
          <w:bottom w:w="102" w:type="dxa"/>
          <w:right w:w="62" w:type="dxa"/>
        </w:tblCellMar>
        <w:tblLook w:val="0000" w:firstRow="0" w:lastRow="0" w:firstColumn="0" w:lastColumn="0" w:noHBand="0" w:noVBand="0"/>
      </w:tblPr>
      <w:tblGrid>
        <w:gridCol w:w="558"/>
        <w:gridCol w:w="1143"/>
        <w:gridCol w:w="356"/>
        <w:gridCol w:w="3623"/>
        <w:gridCol w:w="282"/>
        <w:gridCol w:w="1382"/>
        <w:gridCol w:w="172"/>
        <w:gridCol w:w="1260"/>
        <w:gridCol w:w="308"/>
        <w:gridCol w:w="1944"/>
      </w:tblGrid>
      <w:tr w:rsidR="005429C6" w:rsidRPr="00056C83" w14:paraId="7E7BEA1F" w14:textId="77777777" w:rsidTr="00394C21">
        <w:trPr>
          <w:jc w:val="center"/>
        </w:trPr>
        <w:tc>
          <w:tcPr>
            <w:tcW w:w="5962" w:type="dxa"/>
            <w:gridSpan w:val="5"/>
            <w:tcBorders>
              <w:bottom w:val="single" w:sz="4" w:space="0" w:color="auto"/>
            </w:tcBorders>
          </w:tcPr>
          <w:p w14:paraId="13BEF8BF" w14:textId="77777777" w:rsidR="005429C6" w:rsidRPr="00056C83" w:rsidRDefault="005429C6" w:rsidP="00CA2130">
            <w:pPr>
              <w:pStyle w:val="ConsPlusNormal"/>
              <w:spacing w:after="40"/>
              <w:rPr>
                <w:rFonts w:ascii="Sylfaen" w:hAnsi="Sylfaen"/>
                <w:sz w:val="20"/>
                <w:szCs w:val="20"/>
              </w:rPr>
            </w:pPr>
            <w:r w:rsidRPr="00056C83">
              <w:rPr>
                <w:rFonts w:ascii="Sylfaen" w:hAnsi="Sylfaen"/>
                <w:sz w:val="20"/>
                <w:szCs w:val="20"/>
              </w:rPr>
              <w:lastRenderedPageBreak/>
              <w:t>5-րդ, 6-րդ մեթոդներ</w:t>
            </w:r>
          </w:p>
        </w:tc>
        <w:tc>
          <w:tcPr>
            <w:tcW w:w="3122" w:type="dxa"/>
            <w:gridSpan w:val="4"/>
            <w:tcBorders>
              <w:bottom w:val="single" w:sz="4" w:space="0" w:color="auto"/>
            </w:tcBorders>
          </w:tcPr>
          <w:p w14:paraId="2059804B" w14:textId="77777777" w:rsidR="005429C6" w:rsidRPr="00056C83" w:rsidRDefault="005429C6" w:rsidP="00CA2130">
            <w:pPr>
              <w:pStyle w:val="ConsPlusNormal"/>
              <w:spacing w:after="40"/>
              <w:ind w:right="123"/>
              <w:jc w:val="right"/>
              <w:rPr>
                <w:rFonts w:ascii="Sylfaen" w:hAnsi="Sylfaen"/>
                <w:sz w:val="20"/>
                <w:szCs w:val="20"/>
              </w:rPr>
            </w:pPr>
            <w:r w:rsidRPr="00056C83">
              <w:rPr>
                <w:rFonts w:ascii="Sylfaen" w:hAnsi="Sylfaen"/>
                <w:sz w:val="20"/>
                <w:szCs w:val="20"/>
              </w:rPr>
              <w:t>Ձեւ ՄԱՀ-2</w:t>
            </w:r>
          </w:p>
        </w:tc>
        <w:tc>
          <w:tcPr>
            <w:tcW w:w="1944" w:type="dxa"/>
            <w:tcBorders>
              <w:bottom w:val="single" w:sz="4" w:space="0" w:color="auto"/>
            </w:tcBorders>
          </w:tcPr>
          <w:p w14:paraId="249B8CF9" w14:textId="77777777" w:rsidR="005429C6" w:rsidRPr="00056C83" w:rsidRDefault="005429C6" w:rsidP="00CA2130">
            <w:pPr>
              <w:pStyle w:val="ConsPlusNormal"/>
              <w:spacing w:after="40"/>
              <w:ind w:right="88"/>
              <w:jc w:val="right"/>
              <w:rPr>
                <w:rFonts w:ascii="Sylfaen" w:hAnsi="Sylfaen"/>
                <w:sz w:val="20"/>
                <w:szCs w:val="20"/>
              </w:rPr>
            </w:pPr>
            <w:r w:rsidRPr="00056C83">
              <w:rPr>
                <w:rFonts w:ascii="Sylfaen" w:hAnsi="Sylfaen"/>
                <w:sz w:val="20"/>
                <w:szCs w:val="20"/>
              </w:rPr>
              <w:t>Թերթ թիվ __</w:t>
            </w:r>
          </w:p>
        </w:tc>
      </w:tr>
      <w:tr w:rsidR="008B45D0" w:rsidRPr="00056C83" w14:paraId="3D253EB6" w14:textId="77777777" w:rsidTr="00394C21">
        <w:trPr>
          <w:jc w:val="center"/>
        </w:trPr>
        <w:tc>
          <w:tcPr>
            <w:tcW w:w="5962" w:type="dxa"/>
            <w:gridSpan w:val="5"/>
            <w:vMerge w:val="restart"/>
            <w:tcBorders>
              <w:top w:val="single" w:sz="4" w:space="0" w:color="auto"/>
              <w:left w:val="single" w:sz="4" w:space="0" w:color="auto"/>
              <w:bottom w:val="single" w:sz="4" w:space="0" w:color="auto"/>
              <w:right w:val="single" w:sz="4" w:space="0" w:color="auto"/>
            </w:tcBorders>
          </w:tcPr>
          <w:p w14:paraId="72D193E8"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ՄԱՔՍԱՅԻՆ ՄԱՐՄՆԻ ՆՇՈՒՄՆԵՐԻ ՀԱՄԱՐ</w:t>
            </w:r>
          </w:p>
        </w:tc>
        <w:tc>
          <w:tcPr>
            <w:tcW w:w="1554" w:type="dxa"/>
            <w:gridSpan w:val="2"/>
            <w:tcBorders>
              <w:top w:val="single" w:sz="4" w:space="0" w:color="auto"/>
              <w:left w:val="single" w:sz="4" w:space="0" w:color="auto"/>
              <w:bottom w:val="single" w:sz="4" w:space="0" w:color="auto"/>
              <w:right w:val="single" w:sz="4" w:space="0" w:color="auto"/>
            </w:tcBorders>
          </w:tcPr>
          <w:p w14:paraId="6D2413CE"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c>
          <w:tcPr>
            <w:tcW w:w="1568" w:type="dxa"/>
            <w:gridSpan w:val="2"/>
            <w:tcBorders>
              <w:top w:val="single" w:sz="4" w:space="0" w:color="auto"/>
              <w:left w:val="single" w:sz="4" w:space="0" w:color="auto"/>
              <w:bottom w:val="single" w:sz="4" w:space="0" w:color="auto"/>
              <w:right w:val="single" w:sz="4" w:space="0" w:color="auto"/>
            </w:tcBorders>
          </w:tcPr>
          <w:p w14:paraId="1C18AEAA"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c>
          <w:tcPr>
            <w:tcW w:w="1944" w:type="dxa"/>
            <w:tcBorders>
              <w:top w:val="single" w:sz="4" w:space="0" w:color="auto"/>
              <w:left w:val="single" w:sz="4" w:space="0" w:color="auto"/>
              <w:bottom w:val="single" w:sz="4" w:space="0" w:color="auto"/>
              <w:right w:val="single" w:sz="4" w:space="0" w:color="auto"/>
            </w:tcBorders>
          </w:tcPr>
          <w:p w14:paraId="79F167BA"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r>
      <w:tr w:rsidR="008B45D0" w:rsidRPr="00056C83" w14:paraId="7951311B" w14:textId="77777777" w:rsidTr="00394C21">
        <w:trPr>
          <w:jc w:val="center"/>
        </w:trPr>
        <w:tc>
          <w:tcPr>
            <w:tcW w:w="5962" w:type="dxa"/>
            <w:gridSpan w:val="5"/>
            <w:vMerge/>
            <w:tcBorders>
              <w:top w:val="single" w:sz="4" w:space="0" w:color="auto"/>
              <w:left w:val="single" w:sz="4" w:space="0" w:color="auto"/>
              <w:bottom w:val="single" w:sz="4" w:space="0" w:color="auto"/>
              <w:right w:val="single" w:sz="4" w:space="0" w:color="auto"/>
            </w:tcBorders>
          </w:tcPr>
          <w:p w14:paraId="58E39492" w14:textId="77777777" w:rsidR="008B45D0" w:rsidRPr="00056C83" w:rsidRDefault="008B45D0" w:rsidP="00CA2130">
            <w:pPr>
              <w:pStyle w:val="ConsPlusNormal"/>
              <w:spacing w:after="40"/>
              <w:rPr>
                <w:rFonts w:ascii="Sylfaen" w:hAnsi="Sylfae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2DC797AE"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2"/>
            <w:tcBorders>
              <w:top w:val="single" w:sz="4" w:space="0" w:color="auto"/>
              <w:left w:val="single" w:sz="4" w:space="0" w:color="auto"/>
              <w:bottom w:val="single" w:sz="4" w:space="0" w:color="auto"/>
              <w:right w:val="single" w:sz="4" w:space="0" w:color="auto"/>
            </w:tcBorders>
          </w:tcPr>
          <w:p w14:paraId="5D12C49A"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c>
          <w:tcPr>
            <w:tcW w:w="1944" w:type="dxa"/>
            <w:tcBorders>
              <w:top w:val="single" w:sz="4" w:space="0" w:color="auto"/>
              <w:left w:val="single" w:sz="4" w:space="0" w:color="auto"/>
              <w:bottom w:val="single" w:sz="4" w:space="0" w:color="auto"/>
              <w:right w:val="single" w:sz="4" w:space="0" w:color="auto"/>
            </w:tcBorders>
          </w:tcPr>
          <w:p w14:paraId="340D3258"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6DAE830A" w14:textId="77777777" w:rsidTr="00394C21">
        <w:trPr>
          <w:jc w:val="center"/>
        </w:trPr>
        <w:tc>
          <w:tcPr>
            <w:tcW w:w="1701" w:type="dxa"/>
            <w:gridSpan w:val="2"/>
            <w:vMerge w:val="restart"/>
            <w:tcBorders>
              <w:top w:val="single" w:sz="4" w:space="0" w:color="auto"/>
              <w:left w:val="single" w:sz="4" w:space="0" w:color="auto"/>
              <w:right w:val="single" w:sz="4" w:space="0" w:color="auto"/>
            </w:tcBorders>
          </w:tcPr>
          <w:p w14:paraId="3AD5E287" w14:textId="77777777"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 xml:space="preserve">Նյութերի պատրաստման կամ ձեռքբերման </w:t>
            </w:r>
            <w:r w:rsidRPr="00056C83">
              <w:rPr>
                <w:rFonts w:ascii="Sylfaen" w:hAnsi="Sylfaen"/>
                <w:spacing w:val="-6"/>
                <w:sz w:val="20"/>
                <w:szCs w:val="20"/>
              </w:rPr>
              <w:t xml:space="preserve">ԾԱԽՍԵՐԸ </w:t>
            </w:r>
            <w:r w:rsidR="004F1DBB" w:rsidRPr="00056C83">
              <w:rPr>
                <w:rFonts w:ascii="Sylfaen" w:hAnsi="Sylfaen"/>
                <w:spacing w:val="-6"/>
                <w:sz w:val="20"/>
                <w:szCs w:val="20"/>
              </w:rPr>
              <w:t>եւ</w:t>
            </w:r>
            <w:r w:rsidRPr="00056C83">
              <w:rPr>
                <w:rFonts w:ascii="Sylfaen" w:hAnsi="Sylfaen"/>
                <w:spacing w:val="-6"/>
                <w:sz w:val="20"/>
                <w:szCs w:val="20"/>
              </w:rPr>
              <w:t xml:space="preserve"> արտադրության ծախսերը</w:t>
            </w:r>
            <w:r w:rsidRPr="00056C83">
              <w:rPr>
                <w:rFonts w:ascii="Sylfaen" w:hAnsi="Sylfaen"/>
                <w:sz w:val="20"/>
                <w:szCs w:val="20"/>
              </w:rPr>
              <w:t xml:space="preserve"> &lt;*&gt;</w:t>
            </w:r>
          </w:p>
        </w:tc>
        <w:tc>
          <w:tcPr>
            <w:tcW w:w="356" w:type="dxa"/>
            <w:tcBorders>
              <w:top w:val="single" w:sz="4" w:space="0" w:color="auto"/>
              <w:left w:val="single" w:sz="4" w:space="0" w:color="auto"/>
              <w:bottom w:val="single" w:sz="4" w:space="0" w:color="auto"/>
            </w:tcBorders>
          </w:tcPr>
          <w:p w14:paraId="3A60297D" w14:textId="77777777" w:rsidR="008B45D0" w:rsidRPr="00056C83" w:rsidRDefault="008B45D0" w:rsidP="00CA2130">
            <w:pPr>
              <w:pStyle w:val="ConsPlusNormal"/>
              <w:spacing w:after="40"/>
              <w:rPr>
                <w:rFonts w:ascii="Sylfaen" w:hAnsi="Sylfaen"/>
                <w:sz w:val="20"/>
                <w:szCs w:val="20"/>
              </w:rPr>
            </w:pPr>
            <w:bookmarkStart w:id="118" w:name="Par857"/>
            <w:bookmarkEnd w:id="118"/>
            <w:r w:rsidRPr="00056C83">
              <w:rPr>
                <w:rFonts w:ascii="Sylfaen" w:hAnsi="Sylfaen"/>
                <w:sz w:val="20"/>
                <w:szCs w:val="20"/>
              </w:rPr>
              <w:t>11</w:t>
            </w:r>
          </w:p>
        </w:tc>
        <w:tc>
          <w:tcPr>
            <w:tcW w:w="3905" w:type="dxa"/>
            <w:gridSpan w:val="2"/>
            <w:tcBorders>
              <w:top w:val="single" w:sz="4" w:space="0" w:color="auto"/>
              <w:bottom w:val="single" w:sz="4" w:space="0" w:color="auto"/>
              <w:right w:val="single" w:sz="4" w:space="0" w:color="auto"/>
            </w:tcBorders>
          </w:tcPr>
          <w:p w14:paraId="16246F16" w14:textId="77777777"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 xml:space="preserve">Նյութերի պատրաստման կամ ձեռքբերման ծախսերը </w:t>
            </w:r>
            <w:r w:rsidR="004F1DBB" w:rsidRPr="00056C83">
              <w:rPr>
                <w:rFonts w:ascii="Sylfaen" w:hAnsi="Sylfaen"/>
                <w:sz w:val="20"/>
                <w:szCs w:val="20"/>
              </w:rPr>
              <w:t>եւ</w:t>
            </w:r>
            <w:r w:rsidRPr="00056C83">
              <w:rPr>
                <w:rFonts w:ascii="Sylfaen" w:hAnsi="Sylfaen"/>
                <w:sz w:val="20"/>
                <w:szCs w:val="20"/>
              </w:rPr>
              <w:t xml:space="preserve"> արտադրության, ինչպես նաեւ ներմուծվող ապրանքների արտադրության հետ կապված այլ գործողությունների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0EC66E32" w14:textId="77777777" w:rsidR="008B45D0" w:rsidRPr="00056C83" w:rsidRDefault="008B45D0" w:rsidP="00CA2130">
            <w:pPr>
              <w:pStyle w:val="ConsPlusNormal"/>
              <w:spacing w:after="4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D7E276A" w14:textId="77777777" w:rsidR="008B45D0" w:rsidRPr="00056C83" w:rsidRDefault="008B45D0" w:rsidP="00CA2130">
            <w:pPr>
              <w:pStyle w:val="ConsPlusNormal"/>
              <w:spacing w:after="4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BBAF0A4" w14:textId="77777777" w:rsidR="008B45D0" w:rsidRPr="00056C83" w:rsidRDefault="008B45D0" w:rsidP="00CA2130">
            <w:pPr>
              <w:pStyle w:val="ConsPlusNormal"/>
              <w:spacing w:after="40"/>
              <w:rPr>
                <w:rFonts w:ascii="Sylfaen" w:hAnsi="Sylfaen"/>
                <w:sz w:val="20"/>
                <w:szCs w:val="20"/>
              </w:rPr>
            </w:pPr>
          </w:p>
        </w:tc>
      </w:tr>
      <w:tr w:rsidR="008B45D0" w:rsidRPr="00056C83" w14:paraId="6F95DD10" w14:textId="77777777" w:rsidTr="00394C21">
        <w:trPr>
          <w:jc w:val="center"/>
        </w:trPr>
        <w:tc>
          <w:tcPr>
            <w:tcW w:w="1701" w:type="dxa"/>
            <w:gridSpan w:val="2"/>
            <w:vMerge/>
            <w:tcBorders>
              <w:top w:val="single" w:sz="4" w:space="0" w:color="auto"/>
              <w:left w:val="single" w:sz="4" w:space="0" w:color="auto"/>
              <w:right w:val="single" w:sz="4" w:space="0" w:color="auto"/>
            </w:tcBorders>
          </w:tcPr>
          <w:p w14:paraId="5AE61110" w14:textId="77777777" w:rsidR="008B45D0" w:rsidRPr="00056C83" w:rsidRDefault="008B45D0" w:rsidP="00CA2130">
            <w:pPr>
              <w:pStyle w:val="ConsPlusNormal"/>
              <w:spacing w:after="40"/>
              <w:rPr>
                <w:rFonts w:ascii="Sylfaen" w:hAnsi="Sylfaen"/>
                <w:sz w:val="20"/>
                <w:szCs w:val="20"/>
              </w:rPr>
            </w:pPr>
          </w:p>
        </w:tc>
        <w:tc>
          <w:tcPr>
            <w:tcW w:w="356" w:type="dxa"/>
            <w:tcBorders>
              <w:top w:val="single" w:sz="4" w:space="0" w:color="auto"/>
              <w:left w:val="single" w:sz="4" w:space="0" w:color="auto"/>
            </w:tcBorders>
          </w:tcPr>
          <w:p w14:paraId="47298B86" w14:textId="77777777" w:rsidR="008B45D0" w:rsidRPr="00056C83" w:rsidRDefault="008B45D0" w:rsidP="00CA2130">
            <w:pPr>
              <w:pStyle w:val="ConsPlusNormal"/>
              <w:spacing w:after="40"/>
              <w:rPr>
                <w:rFonts w:ascii="Sylfaen" w:hAnsi="Sylfaen"/>
                <w:sz w:val="20"/>
                <w:szCs w:val="20"/>
              </w:rPr>
            </w:pPr>
            <w:bookmarkStart w:id="119" w:name="Par862"/>
            <w:bookmarkEnd w:id="119"/>
            <w:r w:rsidRPr="00056C83">
              <w:rPr>
                <w:rFonts w:ascii="Sylfaen" w:hAnsi="Sylfaen"/>
                <w:sz w:val="20"/>
                <w:szCs w:val="20"/>
              </w:rPr>
              <w:t>12</w:t>
            </w:r>
          </w:p>
        </w:tc>
        <w:tc>
          <w:tcPr>
            <w:tcW w:w="3905" w:type="dxa"/>
            <w:gridSpan w:val="2"/>
            <w:tcBorders>
              <w:top w:val="single" w:sz="4" w:space="0" w:color="auto"/>
              <w:right w:val="single" w:sz="4" w:space="0" w:color="auto"/>
            </w:tcBorders>
          </w:tcPr>
          <w:p w14:paraId="1FDA5F0F" w14:textId="77777777"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11-րդ վանդակում ներառված ծախսերը՝</w:t>
            </w:r>
          </w:p>
        </w:tc>
        <w:tc>
          <w:tcPr>
            <w:tcW w:w="1554" w:type="dxa"/>
            <w:gridSpan w:val="2"/>
            <w:tcBorders>
              <w:top w:val="single" w:sz="4" w:space="0" w:color="auto"/>
              <w:left w:val="single" w:sz="4" w:space="0" w:color="auto"/>
              <w:right w:val="single" w:sz="4" w:space="0" w:color="auto"/>
            </w:tcBorders>
          </w:tcPr>
          <w:p w14:paraId="177D91F3" w14:textId="77777777" w:rsidR="008B45D0" w:rsidRPr="00056C83" w:rsidRDefault="008B45D0" w:rsidP="00CA2130">
            <w:pPr>
              <w:pStyle w:val="ConsPlusNormal"/>
              <w:spacing w:after="4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14:paraId="4754E667" w14:textId="77777777" w:rsidR="008B45D0" w:rsidRPr="00056C83" w:rsidRDefault="008B45D0" w:rsidP="00CA2130">
            <w:pPr>
              <w:pStyle w:val="ConsPlusNormal"/>
              <w:spacing w:after="40"/>
              <w:rPr>
                <w:rFonts w:ascii="Sylfaen" w:hAnsi="Sylfaen"/>
                <w:sz w:val="20"/>
                <w:szCs w:val="20"/>
              </w:rPr>
            </w:pPr>
          </w:p>
        </w:tc>
        <w:tc>
          <w:tcPr>
            <w:tcW w:w="1944" w:type="dxa"/>
            <w:tcBorders>
              <w:top w:val="single" w:sz="4" w:space="0" w:color="auto"/>
              <w:left w:val="single" w:sz="4" w:space="0" w:color="auto"/>
              <w:right w:val="single" w:sz="4" w:space="0" w:color="auto"/>
            </w:tcBorders>
          </w:tcPr>
          <w:p w14:paraId="1F17D011" w14:textId="77777777" w:rsidR="008B45D0" w:rsidRPr="00056C83" w:rsidRDefault="008B45D0" w:rsidP="00CA2130">
            <w:pPr>
              <w:pStyle w:val="ConsPlusNormal"/>
              <w:spacing w:after="40"/>
              <w:rPr>
                <w:rFonts w:ascii="Sylfaen" w:hAnsi="Sylfaen"/>
                <w:sz w:val="20"/>
                <w:szCs w:val="20"/>
              </w:rPr>
            </w:pPr>
          </w:p>
        </w:tc>
      </w:tr>
      <w:tr w:rsidR="008B45D0" w:rsidRPr="00056C83" w14:paraId="132AF6B7" w14:textId="77777777" w:rsidTr="00394C21">
        <w:trPr>
          <w:jc w:val="center"/>
        </w:trPr>
        <w:tc>
          <w:tcPr>
            <w:tcW w:w="1701" w:type="dxa"/>
            <w:gridSpan w:val="2"/>
            <w:vMerge/>
            <w:tcBorders>
              <w:top w:val="single" w:sz="4" w:space="0" w:color="auto"/>
              <w:left w:val="single" w:sz="4" w:space="0" w:color="auto"/>
              <w:right w:val="single" w:sz="4" w:space="0" w:color="auto"/>
            </w:tcBorders>
          </w:tcPr>
          <w:p w14:paraId="634E9430" w14:textId="77777777" w:rsidR="008B45D0" w:rsidRPr="00056C83" w:rsidRDefault="008B45D0" w:rsidP="00CA2130">
            <w:pPr>
              <w:pStyle w:val="ConsPlusNormal"/>
              <w:spacing w:after="40"/>
              <w:rPr>
                <w:rFonts w:ascii="Sylfaen" w:hAnsi="Sylfaen"/>
                <w:sz w:val="20"/>
                <w:szCs w:val="20"/>
              </w:rPr>
            </w:pPr>
          </w:p>
        </w:tc>
        <w:tc>
          <w:tcPr>
            <w:tcW w:w="356" w:type="dxa"/>
            <w:tcBorders>
              <w:left w:val="single" w:sz="4" w:space="0" w:color="auto"/>
            </w:tcBorders>
          </w:tcPr>
          <w:p w14:paraId="5897EC7F" w14:textId="77777777" w:rsidR="008B45D0" w:rsidRPr="00056C83" w:rsidRDefault="008B45D0" w:rsidP="00CA2130">
            <w:pPr>
              <w:pStyle w:val="ConsPlusNormal"/>
              <w:spacing w:after="40"/>
              <w:jc w:val="both"/>
              <w:rPr>
                <w:rFonts w:ascii="Sylfaen" w:hAnsi="Sylfaen"/>
                <w:sz w:val="20"/>
                <w:szCs w:val="20"/>
              </w:rPr>
            </w:pPr>
          </w:p>
        </w:tc>
        <w:tc>
          <w:tcPr>
            <w:tcW w:w="3905" w:type="dxa"/>
            <w:gridSpan w:val="2"/>
            <w:tcBorders>
              <w:bottom w:val="single" w:sz="4" w:space="0" w:color="auto"/>
              <w:right w:val="single" w:sz="4" w:space="0" w:color="auto"/>
            </w:tcBorders>
          </w:tcPr>
          <w:p w14:paraId="5758B607" w14:textId="77777777" w:rsidR="008B45D0" w:rsidRPr="00056C83" w:rsidRDefault="008B45D0" w:rsidP="00CA2130">
            <w:pPr>
              <w:pStyle w:val="ConsPlusNormal"/>
              <w:tabs>
                <w:tab w:val="left" w:pos="440"/>
              </w:tabs>
              <w:spacing w:after="40"/>
              <w:rPr>
                <w:rFonts w:ascii="Sylfaen" w:hAnsi="Sylfaen"/>
                <w:sz w:val="20"/>
                <w:szCs w:val="20"/>
              </w:rPr>
            </w:pPr>
            <w:bookmarkStart w:id="120" w:name="Par868"/>
            <w:bookmarkEnd w:id="120"/>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 xml:space="preserve">տարայի </w:t>
            </w:r>
            <w:r w:rsidR="004F1DBB" w:rsidRPr="00056C83">
              <w:rPr>
                <w:rFonts w:ascii="Sylfaen" w:hAnsi="Sylfaen"/>
                <w:sz w:val="20"/>
                <w:szCs w:val="20"/>
              </w:rPr>
              <w:t>եւ</w:t>
            </w:r>
            <w:r w:rsidRPr="00056C83">
              <w:rPr>
                <w:rFonts w:ascii="Sylfaen" w:hAnsi="Sylfaen"/>
                <w:sz w:val="20"/>
                <w:szCs w:val="20"/>
              </w:rPr>
              <w:t xml:space="preserve"> փաթեթվածքի հետ կապված ծախսերը, այդ թվում՝ փաթեթավորման նյութերի եւ փաթեթավորման աշխատանքների արժեքը</w:t>
            </w:r>
          </w:p>
        </w:tc>
        <w:tc>
          <w:tcPr>
            <w:tcW w:w="1554" w:type="dxa"/>
            <w:gridSpan w:val="2"/>
            <w:tcBorders>
              <w:left w:val="single" w:sz="4" w:space="0" w:color="auto"/>
              <w:bottom w:val="single" w:sz="4" w:space="0" w:color="auto"/>
              <w:right w:val="single" w:sz="4" w:space="0" w:color="auto"/>
            </w:tcBorders>
          </w:tcPr>
          <w:p w14:paraId="014C07FC" w14:textId="77777777" w:rsidR="008B45D0" w:rsidRPr="00056C83" w:rsidRDefault="008B45D0" w:rsidP="00CA2130">
            <w:pPr>
              <w:pStyle w:val="ConsPlusNormal"/>
              <w:spacing w:after="4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14:paraId="5CDAEF10" w14:textId="77777777" w:rsidR="008B45D0" w:rsidRPr="00056C83" w:rsidRDefault="008B45D0" w:rsidP="00CA2130">
            <w:pPr>
              <w:pStyle w:val="ConsPlusNormal"/>
              <w:spacing w:after="40"/>
              <w:jc w:val="both"/>
              <w:rPr>
                <w:rFonts w:ascii="Sylfaen" w:hAnsi="Sylfaen"/>
                <w:sz w:val="20"/>
                <w:szCs w:val="20"/>
              </w:rPr>
            </w:pPr>
          </w:p>
        </w:tc>
        <w:tc>
          <w:tcPr>
            <w:tcW w:w="1944" w:type="dxa"/>
            <w:tcBorders>
              <w:left w:val="single" w:sz="4" w:space="0" w:color="auto"/>
              <w:bottom w:val="single" w:sz="4" w:space="0" w:color="auto"/>
              <w:right w:val="single" w:sz="4" w:space="0" w:color="auto"/>
            </w:tcBorders>
          </w:tcPr>
          <w:p w14:paraId="56123292" w14:textId="77777777" w:rsidR="008B45D0" w:rsidRPr="00056C83" w:rsidRDefault="008B45D0" w:rsidP="00CA2130">
            <w:pPr>
              <w:pStyle w:val="ConsPlusNormal"/>
              <w:spacing w:after="40"/>
              <w:jc w:val="both"/>
              <w:rPr>
                <w:rFonts w:ascii="Sylfaen" w:hAnsi="Sylfaen"/>
                <w:sz w:val="20"/>
                <w:szCs w:val="20"/>
              </w:rPr>
            </w:pPr>
          </w:p>
        </w:tc>
      </w:tr>
      <w:tr w:rsidR="008B45D0" w:rsidRPr="00056C83" w14:paraId="4E56D1B6" w14:textId="77777777" w:rsidTr="00394C21">
        <w:trPr>
          <w:jc w:val="center"/>
        </w:trPr>
        <w:tc>
          <w:tcPr>
            <w:tcW w:w="1701" w:type="dxa"/>
            <w:gridSpan w:val="2"/>
            <w:tcBorders>
              <w:left w:val="single" w:sz="4" w:space="0" w:color="auto"/>
              <w:right w:val="single" w:sz="4" w:space="0" w:color="auto"/>
            </w:tcBorders>
          </w:tcPr>
          <w:p w14:paraId="72477EA1"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3BD1D083"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7B390C53" w14:textId="77777777" w:rsidR="008B45D0" w:rsidRPr="00056C83" w:rsidRDefault="008B45D0" w:rsidP="00096898">
            <w:pPr>
              <w:pStyle w:val="ConsPlusNormal"/>
              <w:tabs>
                <w:tab w:val="left" w:pos="440"/>
              </w:tabs>
              <w:spacing w:after="120"/>
              <w:rPr>
                <w:rFonts w:ascii="Sylfaen" w:hAnsi="Sylfaen"/>
                <w:sz w:val="20"/>
                <w:szCs w:val="20"/>
              </w:rPr>
            </w:pPr>
            <w:bookmarkStart w:id="121" w:name="Par874"/>
            <w:bookmarkEnd w:id="121"/>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Եվրասիական տնտեսական միության մաքսային տարածքում կատարված նախագծման, մշակման, ինժեներական, կոնստրուկտորական աշխատանքների, գեղարվեստական ձ</w:t>
            </w:r>
            <w:r w:rsidR="004F1DBB" w:rsidRPr="00056C83">
              <w:rPr>
                <w:rFonts w:ascii="Sylfaen" w:hAnsi="Sylfaen"/>
                <w:sz w:val="20"/>
                <w:szCs w:val="20"/>
              </w:rPr>
              <w:t>եւ</w:t>
            </w:r>
            <w:r w:rsidRPr="00056C83">
              <w:rPr>
                <w:rFonts w:ascii="Sylfaen" w:hAnsi="Sylfaen"/>
                <w:sz w:val="20"/>
                <w:szCs w:val="20"/>
              </w:rPr>
              <w:t xml:space="preserve">ավորման, դիզայնի, էսքիզների </w:t>
            </w:r>
            <w:r w:rsidR="004F1DBB" w:rsidRPr="00056C83">
              <w:rPr>
                <w:rFonts w:ascii="Sylfaen" w:hAnsi="Sylfaen"/>
                <w:sz w:val="20"/>
                <w:szCs w:val="20"/>
              </w:rPr>
              <w:t>եւ</w:t>
            </w:r>
            <w:r w:rsidRPr="00056C83">
              <w:rPr>
                <w:rFonts w:ascii="Sylfaen" w:hAnsi="Sylfaen"/>
                <w:sz w:val="20"/>
                <w:szCs w:val="20"/>
              </w:rPr>
              <w:t xml:space="preserve"> </w:t>
            </w:r>
            <w:r w:rsidRPr="00056C83">
              <w:rPr>
                <w:rFonts w:ascii="Sylfaen" w:hAnsi="Sylfaen"/>
                <w:spacing w:val="-6"/>
                <w:sz w:val="20"/>
                <w:szCs w:val="20"/>
              </w:rPr>
              <w:t xml:space="preserve">գծագրերի արժեքն այնքանով, որքանով այդ ապրանքների </w:t>
            </w:r>
            <w:r w:rsidR="004F1DBB" w:rsidRPr="00056C83">
              <w:rPr>
                <w:rFonts w:ascii="Sylfaen" w:hAnsi="Sylfaen"/>
                <w:spacing w:val="-6"/>
                <w:sz w:val="20"/>
                <w:szCs w:val="20"/>
              </w:rPr>
              <w:t>եւ</w:t>
            </w:r>
            <w:r w:rsidRPr="00056C83">
              <w:rPr>
                <w:rFonts w:ascii="Sylfaen" w:hAnsi="Sylfaen"/>
                <w:spacing w:val="-6"/>
                <w:sz w:val="20"/>
                <w:szCs w:val="20"/>
              </w:rPr>
              <w:t xml:space="preserve"> ծառայությունների համար արտադրողը վճարել է</w:t>
            </w:r>
          </w:p>
        </w:tc>
        <w:tc>
          <w:tcPr>
            <w:tcW w:w="1554" w:type="dxa"/>
            <w:gridSpan w:val="2"/>
            <w:tcBorders>
              <w:top w:val="single" w:sz="4" w:space="0" w:color="auto"/>
              <w:left w:val="single" w:sz="4" w:space="0" w:color="auto"/>
              <w:bottom w:val="single" w:sz="4" w:space="0" w:color="auto"/>
              <w:right w:val="single" w:sz="4" w:space="0" w:color="auto"/>
            </w:tcBorders>
          </w:tcPr>
          <w:p w14:paraId="569ACB14"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B6DB315"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A7BE6ED" w14:textId="77777777" w:rsidR="008B45D0" w:rsidRPr="00056C83" w:rsidRDefault="008B45D0" w:rsidP="00CD5C19">
            <w:pPr>
              <w:pStyle w:val="ConsPlusNormal"/>
              <w:spacing w:after="120"/>
              <w:rPr>
                <w:rFonts w:ascii="Sylfaen" w:hAnsi="Sylfaen"/>
                <w:sz w:val="20"/>
                <w:szCs w:val="20"/>
              </w:rPr>
            </w:pPr>
          </w:p>
        </w:tc>
      </w:tr>
      <w:tr w:rsidR="008B45D0" w:rsidRPr="00056C83" w14:paraId="5AA89E6A" w14:textId="77777777" w:rsidTr="00394C21">
        <w:trPr>
          <w:jc w:val="center"/>
        </w:trPr>
        <w:tc>
          <w:tcPr>
            <w:tcW w:w="1701" w:type="dxa"/>
            <w:gridSpan w:val="2"/>
            <w:tcBorders>
              <w:left w:val="single" w:sz="4" w:space="0" w:color="auto"/>
              <w:right w:val="single" w:sz="4" w:space="0" w:color="auto"/>
            </w:tcBorders>
          </w:tcPr>
          <w:p w14:paraId="73B8151F"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780F3693"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7AADB064" w14:textId="77777777" w:rsidR="008B45D0" w:rsidRPr="00056C83" w:rsidRDefault="008B45D0" w:rsidP="00096898">
            <w:pPr>
              <w:pStyle w:val="ConsPlusNormal"/>
              <w:tabs>
                <w:tab w:val="left" w:pos="440"/>
              </w:tabs>
              <w:spacing w:after="120"/>
              <w:rPr>
                <w:rFonts w:ascii="Sylfaen" w:hAnsi="Sylfaen"/>
                <w:spacing w:val="-6"/>
                <w:sz w:val="20"/>
                <w:szCs w:val="20"/>
              </w:rPr>
            </w:pPr>
            <w:bookmarkStart w:id="122" w:name="Par880"/>
            <w:bookmarkEnd w:id="122"/>
            <w:r w:rsidRPr="00056C83">
              <w:rPr>
                <w:rFonts w:ascii="Sylfaen" w:hAnsi="Sylfaen"/>
                <w:spacing w:val="-6"/>
                <w:sz w:val="20"/>
                <w:szCs w:val="20"/>
              </w:rPr>
              <w:t>գ)</w:t>
            </w:r>
            <w:r w:rsidR="00CD5C19" w:rsidRPr="00056C83">
              <w:rPr>
                <w:rFonts w:ascii="Sylfaen" w:hAnsi="Sylfaen"/>
                <w:spacing w:val="-6"/>
                <w:sz w:val="20"/>
                <w:szCs w:val="20"/>
              </w:rPr>
              <w:tab/>
            </w:r>
            <w:r w:rsidRPr="00056C83">
              <w:rPr>
                <w:rFonts w:ascii="Sylfaen" w:hAnsi="Sylfaen"/>
                <w:spacing w:val="-6"/>
                <w:sz w:val="20"/>
                <w:szCs w:val="20"/>
              </w:rPr>
              <w:t>ներմուծվող ապրանքների արտադրության հետ կապված օգտագործ</w:t>
            </w:r>
            <w:r w:rsidR="00614E6B" w:rsidRPr="00056C83">
              <w:rPr>
                <w:rFonts w:ascii="Sylfaen" w:hAnsi="Sylfaen"/>
                <w:spacing w:val="-6"/>
                <w:sz w:val="20"/>
                <w:szCs w:val="20"/>
              </w:rPr>
              <w:t>ման</w:t>
            </w:r>
            <w:r w:rsidRPr="00056C83">
              <w:rPr>
                <w:rFonts w:ascii="Sylfaen" w:hAnsi="Sylfaen"/>
                <w:spacing w:val="-6"/>
                <w:sz w:val="20"/>
                <w:szCs w:val="20"/>
              </w:rPr>
              <w:t xml:space="preserve"> համար գնորդի կողմից ուղղակիորեն կամ անուղղակիորեն տրամադրված հումքի, նյութերի, դետալների, կիսաֆաբրիկատների </w:t>
            </w:r>
            <w:r w:rsidR="004F1DBB" w:rsidRPr="00056C83">
              <w:rPr>
                <w:rFonts w:ascii="Sylfaen" w:hAnsi="Sylfaen"/>
                <w:spacing w:val="-6"/>
                <w:sz w:val="20"/>
                <w:szCs w:val="20"/>
              </w:rPr>
              <w:t>եւ</w:t>
            </w:r>
            <w:r w:rsidRPr="00056C83">
              <w:rPr>
                <w:rFonts w:ascii="Sylfaen" w:hAnsi="Sylfaen"/>
                <w:spacing w:val="-6"/>
                <w:sz w:val="20"/>
                <w:szCs w:val="20"/>
              </w:rPr>
              <w:t xml:space="preserve"> այլ ապրանքների արժեքը, որոնցից արտադրված (բաղկացած) են ներմուծվող ապրանքները </w:t>
            </w:r>
          </w:p>
        </w:tc>
        <w:tc>
          <w:tcPr>
            <w:tcW w:w="1554" w:type="dxa"/>
            <w:gridSpan w:val="2"/>
            <w:tcBorders>
              <w:top w:val="single" w:sz="4" w:space="0" w:color="auto"/>
              <w:left w:val="single" w:sz="4" w:space="0" w:color="auto"/>
              <w:bottom w:val="single" w:sz="4" w:space="0" w:color="auto"/>
              <w:right w:val="single" w:sz="4" w:space="0" w:color="auto"/>
            </w:tcBorders>
          </w:tcPr>
          <w:p w14:paraId="7454EA6E"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8B272C5"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0E9F6A9" w14:textId="77777777" w:rsidR="008B45D0" w:rsidRPr="00056C83" w:rsidRDefault="008B45D0" w:rsidP="00CD5C19">
            <w:pPr>
              <w:pStyle w:val="ConsPlusNormal"/>
              <w:spacing w:after="120"/>
              <w:rPr>
                <w:rFonts w:ascii="Sylfaen" w:hAnsi="Sylfaen"/>
                <w:sz w:val="20"/>
                <w:szCs w:val="20"/>
              </w:rPr>
            </w:pPr>
          </w:p>
        </w:tc>
      </w:tr>
      <w:tr w:rsidR="008B45D0" w:rsidRPr="00056C83" w14:paraId="117CC9CD" w14:textId="77777777" w:rsidTr="00394C21">
        <w:trPr>
          <w:jc w:val="center"/>
        </w:trPr>
        <w:tc>
          <w:tcPr>
            <w:tcW w:w="1701" w:type="dxa"/>
            <w:gridSpan w:val="2"/>
            <w:tcBorders>
              <w:left w:val="single" w:sz="4" w:space="0" w:color="auto"/>
              <w:right w:val="single" w:sz="4" w:space="0" w:color="auto"/>
            </w:tcBorders>
          </w:tcPr>
          <w:p w14:paraId="11D22D70"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4725EEDD"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15497193" w14:textId="77777777" w:rsidR="008B45D0" w:rsidRPr="00056C83" w:rsidRDefault="008B45D0" w:rsidP="00096898">
            <w:pPr>
              <w:pStyle w:val="ConsPlusNormal"/>
              <w:tabs>
                <w:tab w:val="left" w:pos="440"/>
              </w:tabs>
              <w:spacing w:after="120"/>
              <w:rPr>
                <w:rFonts w:ascii="Sylfaen" w:hAnsi="Sylfaen"/>
                <w:sz w:val="20"/>
                <w:szCs w:val="20"/>
              </w:rPr>
            </w:pPr>
            <w:bookmarkStart w:id="123" w:name="Par886"/>
            <w:bookmarkEnd w:id="123"/>
            <w:r w:rsidRPr="00056C83">
              <w:rPr>
                <w:rFonts w:ascii="Sylfaen" w:hAnsi="Sylfaen"/>
                <w:sz w:val="20"/>
                <w:szCs w:val="20"/>
              </w:rPr>
              <w:t>դ)</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օգտագործ</w:t>
            </w:r>
            <w:r w:rsidR="00614E6B" w:rsidRPr="00056C83">
              <w:rPr>
                <w:rFonts w:ascii="Sylfaen" w:hAnsi="Sylfaen"/>
                <w:sz w:val="20"/>
                <w:szCs w:val="20"/>
              </w:rPr>
              <w:t>ման</w:t>
            </w:r>
            <w:r w:rsidRPr="00056C83">
              <w:rPr>
                <w:rFonts w:ascii="Sylfaen" w:hAnsi="Sylfaen"/>
                <w:sz w:val="20"/>
                <w:szCs w:val="20"/>
              </w:rPr>
              <w:t xml:space="preserve"> համար գնորդի կողմից ուղղակիորեն կամ անուղղակիորեն տրամադրված՝ ներմուծվող ապրանքների արտադրության ժամանակ օգտագործված գործիքների, դրոշմների, կաղապարների եւ նմանատիպ այլ ապրանքների արժեքը</w:t>
            </w:r>
          </w:p>
        </w:tc>
        <w:tc>
          <w:tcPr>
            <w:tcW w:w="1554" w:type="dxa"/>
            <w:gridSpan w:val="2"/>
            <w:tcBorders>
              <w:top w:val="single" w:sz="4" w:space="0" w:color="auto"/>
              <w:left w:val="single" w:sz="4" w:space="0" w:color="auto"/>
              <w:bottom w:val="single" w:sz="4" w:space="0" w:color="auto"/>
              <w:right w:val="single" w:sz="4" w:space="0" w:color="auto"/>
            </w:tcBorders>
          </w:tcPr>
          <w:p w14:paraId="3D96CD59"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D50AAF8"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ABBCB8D" w14:textId="77777777" w:rsidR="008B45D0" w:rsidRPr="00056C83" w:rsidRDefault="008B45D0" w:rsidP="00CD5C19">
            <w:pPr>
              <w:pStyle w:val="ConsPlusNormal"/>
              <w:spacing w:after="120"/>
              <w:rPr>
                <w:rFonts w:ascii="Sylfaen" w:hAnsi="Sylfaen"/>
                <w:sz w:val="20"/>
                <w:szCs w:val="20"/>
              </w:rPr>
            </w:pPr>
          </w:p>
        </w:tc>
      </w:tr>
      <w:tr w:rsidR="008B45D0" w:rsidRPr="00056C83" w14:paraId="6C86FAB9" w14:textId="77777777" w:rsidTr="00394C21">
        <w:trPr>
          <w:jc w:val="center"/>
        </w:trPr>
        <w:tc>
          <w:tcPr>
            <w:tcW w:w="1701" w:type="dxa"/>
            <w:gridSpan w:val="2"/>
            <w:tcBorders>
              <w:left w:val="single" w:sz="4" w:space="0" w:color="auto"/>
              <w:right w:val="single" w:sz="4" w:space="0" w:color="auto"/>
            </w:tcBorders>
          </w:tcPr>
          <w:p w14:paraId="7B566E66"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3DD63059"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5D099262" w14:textId="77777777" w:rsidR="008B45D0" w:rsidRPr="00056C83" w:rsidRDefault="008B45D0" w:rsidP="00096898">
            <w:pPr>
              <w:pStyle w:val="ConsPlusNormal"/>
              <w:tabs>
                <w:tab w:val="left" w:pos="440"/>
              </w:tabs>
              <w:spacing w:after="60"/>
              <w:rPr>
                <w:rFonts w:ascii="Sylfaen" w:hAnsi="Sylfaen"/>
                <w:sz w:val="20"/>
                <w:szCs w:val="20"/>
              </w:rPr>
            </w:pPr>
            <w:bookmarkStart w:id="124" w:name="Par892"/>
            <w:bookmarkEnd w:id="124"/>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օգտագործ</w:t>
            </w:r>
            <w:r w:rsidR="00614E6B" w:rsidRPr="00056C83">
              <w:rPr>
                <w:rFonts w:ascii="Sylfaen" w:hAnsi="Sylfaen"/>
                <w:sz w:val="20"/>
                <w:szCs w:val="20"/>
              </w:rPr>
              <w:t>ման</w:t>
            </w:r>
            <w:r w:rsidRPr="00056C83">
              <w:rPr>
                <w:rFonts w:ascii="Sylfaen" w:hAnsi="Sylfaen"/>
                <w:sz w:val="20"/>
                <w:szCs w:val="20"/>
              </w:rPr>
              <w:t xml:space="preserve"> համար գնորդի կողմից ուղղակիորեն կամ անուղղակիորեն տրամադրված՝ ներմուծվող ապրանքների արտադրության ժամանակ ծախսված նյութերի արժեքը</w:t>
            </w:r>
          </w:p>
        </w:tc>
        <w:tc>
          <w:tcPr>
            <w:tcW w:w="1554" w:type="dxa"/>
            <w:gridSpan w:val="2"/>
            <w:tcBorders>
              <w:top w:val="single" w:sz="4" w:space="0" w:color="auto"/>
              <w:left w:val="single" w:sz="4" w:space="0" w:color="auto"/>
              <w:bottom w:val="single" w:sz="4" w:space="0" w:color="auto"/>
              <w:right w:val="single" w:sz="4" w:space="0" w:color="auto"/>
            </w:tcBorders>
          </w:tcPr>
          <w:p w14:paraId="5341A174"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7DBAF8B"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1EA1726" w14:textId="77777777" w:rsidR="008B45D0" w:rsidRPr="00056C83" w:rsidRDefault="008B45D0" w:rsidP="00CD5C19">
            <w:pPr>
              <w:pStyle w:val="ConsPlusNormal"/>
              <w:spacing w:after="120"/>
              <w:rPr>
                <w:rFonts w:ascii="Sylfaen" w:hAnsi="Sylfaen"/>
                <w:sz w:val="20"/>
                <w:szCs w:val="20"/>
              </w:rPr>
            </w:pPr>
          </w:p>
        </w:tc>
      </w:tr>
      <w:tr w:rsidR="008B45D0" w:rsidRPr="00056C83" w14:paraId="46E39125" w14:textId="77777777" w:rsidTr="00394C21">
        <w:trPr>
          <w:jc w:val="center"/>
        </w:trPr>
        <w:tc>
          <w:tcPr>
            <w:tcW w:w="1701" w:type="dxa"/>
            <w:gridSpan w:val="2"/>
            <w:tcBorders>
              <w:left w:val="single" w:sz="4" w:space="0" w:color="auto"/>
              <w:right w:val="single" w:sz="4" w:space="0" w:color="auto"/>
            </w:tcBorders>
          </w:tcPr>
          <w:p w14:paraId="114D76F5"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63D95045"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22E95AE8" w14:textId="77777777" w:rsidR="008B45D0" w:rsidRPr="00056C83" w:rsidRDefault="008B45D0" w:rsidP="00096898">
            <w:pPr>
              <w:pStyle w:val="ConsPlusNormal"/>
              <w:tabs>
                <w:tab w:val="left" w:pos="440"/>
              </w:tabs>
              <w:spacing w:after="60"/>
              <w:rPr>
                <w:rFonts w:ascii="Sylfaen" w:hAnsi="Sylfaen"/>
                <w:sz w:val="20"/>
                <w:szCs w:val="20"/>
              </w:rPr>
            </w:pPr>
            <w:bookmarkStart w:id="125" w:name="Par898"/>
            <w:bookmarkEnd w:id="125"/>
            <w:r w:rsidRPr="00056C83">
              <w:rPr>
                <w:rFonts w:ascii="Sylfaen" w:hAnsi="Sylfaen"/>
                <w:sz w:val="20"/>
                <w:szCs w:val="20"/>
              </w:rPr>
              <w:t>զ</w:t>
            </w:r>
            <w:r w:rsidRPr="00056C83">
              <w:rPr>
                <w:rFonts w:ascii="Sylfaen" w:hAnsi="Sylfaen"/>
                <w:spacing w:val="-6"/>
                <w:sz w:val="20"/>
                <w:szCs w:val="20"/>
              </w:rPr>
              <w:t>)</w:t>
            </w:r>
            <w:r w:rsidR="00CD5C19" w:rsidRPr="00056C83">
              <w:rPr>
                <w:rFonts w:ascii="Sylfaen" w:hAnsi="Sylfaen"/>
                <w:spacing w:val="-6"/>
                <w:sz w:val="20"/>
                <w:szCs w:val="20"/>
              </w:rPr>
              <w:tab/>
            </w:r>
            <w:r w:rsidRPr="00056C83">
              <w:rPr>
                <w:rFonts w:ascii="Sylfaen" w:hAnsi="Sylfaen"/>
                <w:spacing w:val="-6"/>
                <w:sz w:val="20"/>
                <w:szCs w:val="20"/>
              </w:rPr>
              <w:t xml:space="preserve">Եվրասիական տնտեսական միության մաքսային տարածքից դուրս կատարված </w:t>
            </w:r>
            <w:r w:rsidR="004F1DBB" w:rsidRPr="00056C83">
              <w:rPr>
                <w:rFonts w:ascii="Sylfaen" w:hAnsi="Sylfaen"/>
                <w:spacing w:val="-6"/>
                <w:sz w:val="20"/>
                <w:szCs w:val="20"/>
              </w:rPr>
              <w:t>եւ</w:t>
            </w:r>
            <w:r w:rsidRPr="00056C83">
              <w:rPr>
                <w:rFonts w:ascii="Sylfaen" w:hAnsi="Sylfaen"/>
                <w:spacing w:val="-6"/>
                <w:sz w:val="20"/>
                <w:szCs w:val="20"/>
              </w:rPr>
              <w:t xml:space="preserve"> ներմուծվող ապրանքների արտադրության համար անհրաժեշտ՝ նախագծման, մշակման, ինժեներական, կոնստրուկտորական աշխատանքների, գեղարվեստական ձ</w:t>
            </w:r>
            <w:r w:rsidR="004F1DBB" w:rsidRPr="00056C83">
              <w:rPr>
                <w:rFonts w:ascii="Sylfaen" w:hAnsi="Sylfaen"/>
                <w:spacing w:val="-6"/>
                <w:sz w:val="20"/>
                <w:szCs w:val="20"/>
              </w:rPr>
              <w:t>եւ</w:t>
            </w:r>
            <w:r w:rsidRPr="00056C83">
              <w:rPr>
                <w:rFonts w:ascii="Sylfaen" w:hAnsi="Sylfaen"/>
                <w:spacing w:val="-6"/>
                <w:sz w:val="20"/>
                <w:szCs w:val="20"/>
              </w:rPr>
              <w:t xml:space="preserve">ավորման, դիզայնի, էսքիզների </w:t>
            </w:r>
            <w:r w:rsidR="004F1DBB" w:rsidRPr="00056C83">
              <w:rPr>
                <w:rFonts w:ascii="Sylfaen" w:hAnsi="Sylfaen"/>
                <w:spacing w:val="-6"/>
                <w:sz w:val="20"/>
                <w:szCs w:val="20"/>
              </w:rPr>
              <w:t>եւ</w:t>
            </w:r>
            <w:r w:rsidRPr="00056C83">
              <w:rPr>
                <w:rFonts w:ascii="Sylfaen" w:hAnsi="Sylfaen"/>
                <w:spacing w:val="-6"/>
                <w:sz w:val="20"/>
                <w:szCs w:val="20"/>
              </w:rPr>
              <w:t xml:space="preserve"> գծագրերի արժեքը</w:t>
            </w:r>
          </w:p>
        </w:tc>
        <w:tc>
          <w:tcPr>
            <w:tcW w:w="1554" w:type="dxa"/>
            <w:gridSpan w:val="2"/>
            <w:tcBorders>
              <w:top w:val="single" w:sz="4" w:space="0" w:color="auto"/>
              <w:left w:val="single" w:sz="4" w:space="0" w:color="auto"/>
              <w:bottom w:val="single" w:sz="4" w:space="0" w:color="auto"/>
              <w:right w:val="single" w:sz="4" w:space="0" w:color="auto"/>
            </w:tcBorders>
          </w:tcPr>
          <w:p w14:paraId="6D514913"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26D5317"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719767F" w14:textId="77777777" w:rsidR="008B45D0" w:rsidRPr="00056C83" w:rsidRDefault="008B45D0" w:rsidP="00CD5C19">
            <w:pPr>
              <w:pStyle w:val="ConsPlusNormal"/>
              <w:spacing w:after="120"/>
              <w:rPr>
                <w:rFonts w:ascii="Sylfaen" w:hAnsi="Sylfaen"/>
                <w:sz w:val="20"/>
                <w:szCs w:val="20"/>
              </w:rPr>
            </w:pPr>
          </w:p>
        </w:tc>
      </w:tr>
      <w:tr w:rsidR="008B45D0" w:rsidRPr="00056C83" w14:paraId="3897E5FA" w14:textId="77777777" w:rsidTr="00394C21">
        <w:trPr>
          <w:jc w:val="center"/>
        </w:trPr>
        <w:tc>
          <w:tcPr>
            <w:tcW w:w="1701" w:type="dxa"/>
            <w:gridSpan w:val="2"/>
            <w:tcBorders>
              <w:left w:val="single" w:sz="4" w:space="0" w:color="auto"/>
              <w:bottom w:val="single" w:sz="4" w:space="0" w:color="auto"/>
              <w:right w:val="single" w:sz="4" w:space="0" w:color="auto"/>
            </w:tcBorders>
          </w:tcPr>
          <w:p w14:paraId="23441C53"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bottom w:val="single" w:sz="4" w:space="0" w:color="auto"/>
            </w:tcBorders>
          </w:tcPr>
          <w:p w14:paraId="06FF5481"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0C597CC2" w14:textId="77777777" w:rsidR="008B45D0" w:rsidRPr="00056C83" w:rsidRDefault="008B45D0" w:rsidP="00096898">
            <w:pPr>
              <w:pStyle w:val="ConsPlusNormal"/>
              <w:tabs>
                <w:tab w:val="left" w:pos="440"/>
              </w:tabs>
              <w:spacing w:after="60"/>
              <w:rPr>
                <w:rFonts w:ascii="Sylfaen" w:hAnsi="Sylfaen"/>
                <w:sz w:val="20"/>
                <w:szCs w:val="20"/>
              </w:rPr>
            </w:pPr>
            <w:bookmarkStart w:id="126" w:name="Par904"/>
            <w:bookmarkEnd w:id="126"/>
            <w:r w:rsidRPr="00056C83">
              <w:rPr>
                <w:rFonts w:ascii="Sylfaen" w:hAnsi="Sylfaen"/>
                <w:sz w:val="20"/>
                <w:szCs w:val="20"/>
              </w:rPr>
              <w:t>է)</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այլ ծախսեր</w:t>
            </w:r>
          </w:p>
        </w:tc>
        <w:tc>
          <w:tcPr>
            <w:tcW w:w="1554" w:type="dxa"/>
            <w:gridSpan w:val="2"/>
            <w:tcBorders>
              <w:top w:val="single" w:sz="4" w:space="0" w:color="auto"/>
              <w:left w:val="single" w:sz="4" w:space="0" w:color="auto"/>
              <w:bottom w:val="single" w:sz="4" w:space="0" w:color="auto"/>
              <w:right w:val="single" w:sz="4" w:space="0" w:color="auto"/>
            </w:tcBorders>
          </w:tcPr>
          <w:p w14:paraId="6013D22D"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372EEEC"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B44C720" w14:textId="77777777" w:rsidR="008B45D0" w:rsidRPr="00056C83" w:rsidRDefault="008B45D0" w:rsidP="00CD5C19">
            <w:pPr>
              <w:pStyle w:val="ConsPlusNormal"/>
              <w:spacing w:after="120"/>
              <w:rPr>
                <w:rFonts w:ascii="Sylfaen" w:hAnsi="Sylfaen"/>
                <w:sz w:val="20"/>
                <w:szCs w:val="20"/>
              </w:rPr>
            </w:pPr>
          </w:p>
        </w:tc>
      </w:tr>
      <w:tr w:rsidR="008B45D0" w:rsidRPr="00056C83" w14:paraId="1F890EEF" w14:textId="77777777" w:rsidTr="00394C21">
        <w:trPr>
          <w:trHeight w:val="984"/>
          <w:jc w:val="center"/>
        </w:trPr>
        <w:tc>
          <w:tcPr>
            <w:tcW w:w="1701" w:type="dxa"/>
            <w:gridSpan w:val="2"/>
            <w:tcBorders>
              <w:top w:val="single" w:sz="4" w:space="0" w:color="auto"/>
              <w:left w:val="single" w:sz="4" w:space="0" w:color="auto"/>
              <w:bottom w:val="single" w:sz="4" w:space="0" w:color="auto"/>
              <w:right w:val="single" w:sz="4" w:space="0" w:color="auto"/>
            </w:tcBorders>
          </w:tcPr>
          <w:p w14:paraId="365E6902"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Շահույթի </w:t>
            </w:r>
            <w:r w:rsidR="004F1DBB" w:rsidRPr="00056C83">
              <w:rPr>
                <w:rFonts w:ascii="Sylfaen" w:hAnsi="Sylfaen"/>
                <w:sz w:val="20"/>
                <w:szCs w:val="20"/>
              </w:rPr>
              <w:t>եւ</w:t>
            </w:r>
            <w:r w:rsidRPr="00056C83">
              <w:rPr>
                <w:rFonts w:ascii="Sylfaen" w:hAnsi="Sylfaen"/>
                <w:sz w:val="20"/>
                <w:szCs w:val="20"/>
              </w:rPr>
              <w:t xml:space="preserve"> ընդհանուր ծախսերի ԳՈՒՄԱՐԸ &lt;*&gt;</w:t>
            </w:r>
          </w:p>
        </w:tc>
        <w:tc>
          <w:tcPr>
            <w:tcW w:w="356" w:type="dxa"/>
            <w:tcBorders>
              <w:top w:val="single" w:sz="4" w:space="0" w:color="auto"/>
              <w:left w:val="single" w:sz="4" w:space="0" w:color="auto"/>
              <w:bottom w:val="single" w:sz="4" w:space="0" w:color="auto"/>
            </w:tcBorders>
          </w:tcPr>
          <w:p w14:paraId="5EEF4C9D" w14:textId="77777777" w:rsidR="008B45D0" w:rsidRPr="00056C83" w:rsidRDefault="008B45D0" w:rsidP="00CD5C19">
            <w:pPr>
              <w:pStyle w:val="ConsPlusNormal"/>
              <w:spacing w:after="120"/>
              <w:rPr>
                <w:rFonts w:ascii="Sylfaen" w:hAnsi="Sylfaen"/>
                <w:sz w:val="20"/>
                <w:szCs w:val="20"/>
              </w:rPr>
            </w:pPr>
            <w:bookmarkStart w:id="127" w:name="Par909"/>
            <w:bookmarkEnd w:id="127"/>
            <w:r w:rsidRPr="00056C83">
              <w:rPr>
                <w:rFonts w:ascii="Sylfaen" w:hAnsi="Sylfaen"/>
                <w:sz w:val="20"/>
                <w:szCs w:val="20"/>
              </w:rPr>
              <w:t>13</w:t>
            </w:r>
          </w:p>
        </w:tc>
        <w:tc>
          <w:tcPr>
            <w:tcW w:w="3905" w:type="dxa"/>
            <w:gridSpan w:val="2"/>
            <w:tcBorders>
              <w:top w:val="single" w:sz="4" w:space="0" w:color="auto"/>
              <w:bottom w:val="single" w:sz="4" w:space="0" w:color="auto"/>
              <w:right w:val="single" w:sz="4" w:space="0" w:color="auto"/>
            </w:tcBorders>
          </w:tcPr>
          <w:p w14:paraId="1D5B098A"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 xml:space="preserve">Շահույթի </w:t>
            </w:r>
            <w:r w:rsidR="004F1DBB" w:rsidRPr="00056C83">
              <w:rPr>
                <w:rFonts w:ascii="Sylfaen" w:hAnsi="Sylfaen"/>
                <w:sz w:val="20"/>
                <w:szCs w:val="20"/>
              </w:rPr>
              <w:t>եւ</w:t>
            </w:r>
            <w:r w:rsidRPr="00056C83">
              <w:rPr>
                <w:rFonts w:ascii="Sylfaen" w:hAnsi="Sylfaen"/>
                <w:sz w:val="20"/>
                <w:szCs w:val="20"/>
              </w:rPr>
              <w:t xml:space="preserve"> ընդհանուր (առ</w:t>
            </w:r>
            <w:r w:rsidR="004F1DBB" w:rsidRPr="00056C83">
              <w:rPr>
                <w:rFonts w:ascii="Sylfaen" w:hAnsi="Sylfaen"/>
                <w:sz w:val="20"/>
                <w:szCs w:val="20"/>
              </w:rPr>
              <w:t>եւ</w:t>
            </w:r>
            <w:r w:rsidRPr="00056C83">
              <w:rPr>
                <w:rFonts w:ascii="Sylfaen" w:hAnsi="Sylfaen"/>
                <w:sz w:val="20"/>
                <w:szCs w:val="20"/>
              </w:rPr>
              <w:t>տրային ու կառավարչական) ծախսերի գումարը</w:t>
            </w:r>
          </w:p>
        </w:tc>
        <w:tc>
          <w:tcPr>
            <w:tcW w:w="1554" w:type="dxa"/>
            <w:gridSpan w:val="2"/>
            <w:tcBorders>
              <w:top w:val="single" w:sz="4" w:space="0" w:color="auto"/>
              <w:left w:val="single" w:sz="4" w:space="0" w:color="auto"/>
              <w:bottom w:val="single" w:sz="4" w:space="0" w:color="auto"/>
              <w:right w:val="single" w:sz="4" w:space="0" w:color="auto"/>
            </w:tcBorders>
          </w:tcPr>
          <w:p w14:paraId="4889B931"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6926045"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8841E3F" w14:textId="77777777" w:rsidR="008B45D0" w:rsidRPr="00056C83" w:rsidRDefault="008B45D0" w:rsidP="00CD5C19">
            <w:pPr>
              <w:pStyle w:val="ConsPlusNormal"/>
              <w:spacing w:after="120"/>
              <w:rPr>
                <w:rFonts w:ascii="Sylfaen" w:hAnsi="Sylfaen"/>
                <w:sz w:val="20"/>
                <w:szCs w:val="20"/>
              </w:rPr>
            </w:pPr>
          </w:p>
        </w:tc>
      </w:tr>
      <w:tr w:rsidR="008B45D0" w:rsidRPr="00056C83" w14:paraId="309CEE58" w14:textId="77777777" w:rsidTr="00394C21">
        <w:trPr>
          <w:jc w:val="center"/>
        </w:trPr>
        <w:tc>
          <w:tcPr>
            <w:tcW w:w="1701" w:type="dxa"/>
            <w:gridSpan w:val="2"/>
            <w:vMerge w:val="restart"/>
            <w:tcBorders>
              <w:top w:val="single" w:sz="4" w:space="0" w:color="auto"/>
              <w:left w:val="single" w:sz="4" w:space="0" w:color="auto"/>
              <w:bottom w:val="single" w:sz="4" w:space="0" w:color="auto"/>
              <w:right w:val="single" w:sz="4" w:space="0" w:color="auto"/>
            </w:tcBorders>
          </w:tcPr>
          <w:p w14:paraId="680EBB91"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ԱՅԼ ԾԱԽՍԵՐ&lt;*&gt;</w:t>
            </w:r>
          </w:p>
        </w:tc>
        <w:tc>
          <w:tcPr>
            <w:tcW w:w="356" w:type="dxa"/>
            <w:tcBorders>
              <w:top w:val="single" w:sz="4" w:space="0" w:color="auto"/>
              <w:left w:val="single" w:sz="4" w:space="0" w:color="auto"/>
              <w:bottom w:val="single" w:sz="4" w:space="0" w:color="auto"/>
            </w:tcBorders>
          </w:tcPr>
          <w:p w14:paraId="183E943A" w14:textId="77777777" w:rsidR="008B45D0" w:rsidRPr="00056C83" w:rsidRDefault="008B45D0" w:rsidP="009F1A7D">
            <w:pPr>
              <w:pStyle w:val="ConsPlusNormal"/>
              <w:spacing w:after="120"/>
              <w:ind w:left="-58"/>
              <w:rPr>
                <w:rFonts w:ascii="Sylfaen" w:hAnsi="Sylfaen"/>
                <w:sz w:val="20"/>
                <w:szCs w:val="20"/>
              </w:rPr>
            </w:pPr>
            <w:bookmarkStart w:id="128" w:name="Par915"/>
            <w:bookmarkEnd w:id="128"/>
            <w:r w:rsidRPr="00056C83">
              <w:rPr>
                <w:rFonts w:ascii="Sylfaen" w:hAnsi="Sylfaen"/>
                <w:sz w:val="20"/>
                <w:szCs w:val="20"/>
              </w:rPr>
              <w:t>14</w:t>
            </w:r>
          </w:p>
        </w:tc>
        <w:tc>
          <w:tcPr>
            <w:tcW w:w="3905" w:type="dxa"/>
            <w:gridSpan w:val="2"/>
            <w:tcBorders>
              <w:top w:val="single" w:sz="4" w:space="0" w:color="auto"/>
              <w:bottom w:val="single" w:sz="4" w:space="0" w:color="auto"/>
              <w:right w:val="single" w:sz="4" w:space="0" w:color="auto"/>
            </w:tcBorders>
          </w:tcPr>
          <w:p w14:paraId="33C933C9" w14:textId="77777777" w:rsidR="008B45D0" w:rsidRPr="00056C83" w:rsidRDefault="008B45D0" w:rsidP="00096898">
            <w:pPr>
              <w:pStyle w:val="ConsPlusNormal"/>
              <w:spacing w:after="60"/>
              <w:rPr>
                <w:rFonts w:ascii="Sylfaen" w:hAnsi="Sylfaen"/>
                <w:sz w:val="20"/>
                <w:szCs w:val="20"/>
              </w:rPr>
            </w:pPr>
            <w:bookmarkStart w:id="129" w:name="Par916"/>
            <w:bookmarkEnd w:id="129"/>
            <w:r w:rsidRPr="00056C83">
              <w:rPr>
                <w:rFonts w:ascii="Sylfaen" w:hAnsi="Sylfaen"/>
                <w:sz w:val="20"/>
                <w:szCs w:val="20"/>
              </w:rPr>
              <w:t>Մինչ</w:t>
            </w:r>
            <w:r w:rsidR="004F1DBB" w:rsidRPr="00056C83">
              <w:rPr>
                <w:rFonts w:ascii="Sylfaen" w:hAnsi="Sylfaen"/>
                <w:sz w:val="20"/>
                <w:szCs w:val="20"/>
              </w:rPr>
              <w:t>եւ</w:t>
            </w:r>
            <w:r w:rsidR="00CD5C19" w:rsidRPr="00056C83">
              <w:rPr>
                <w:rFonts w:ascii="Sylfaen" w:hAnsi="Sylfaen"/>
                <w:sz w:val="20"/>
                <w:szCs w:val="20"/>
              </w:rPr>
              <w:t xml:space="preserve"> __________________</w:t>
            </w:r>
            <w:r w:rsidRPr="00056C83">
              <w:rPr>
                <w:rFonts w:ascii="Sylfaen" w:hAnsi="Sylfaen"/>
                <w:sz w:val="20"/>
                <w:szCs w:val="20"/>
              </w:rPr>
              <w:t xml:space="preserve"> ներմուծվող ապրանքների փոխադրման (տրանսպորտային փոխադրման)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48D48122"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B6ACA66"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AE364BF" w14:textId="77777777" w:rsidR="008B45D0" w:rsidRPr="00056C83" w:rsidRDefault="008B45D0" w:rsidP="00CD5C19">
            <w:pPr>
              <w:pStyle w:val="ConsPlusNormal"/>
              <w:spacing w:after="120"/>
              <w:rPr>
                <w:rFonts w:ascii="Sylfaen" w:hAnsi="Sylfaen"/>
                <w:sz w:val="20"/>
                <w:szCs w:val="20"/>
              </w:rPr>
            </w:pPr>
          </w:p>
        </w:tc>
      </w:tr>
      <w:tr w:rsidR="008B45D0" w:rsidRPr="00056C83" w14:paraId="35473955" w14:textId="77777777" w:rsidTr="00394C21">
        <w:trPr>
          <w:jc w:val="center"/>
        </w:trPr>
        <w:tc>
          <w:tcPr>
            <w:tcW w:w="1701" w:type="dxa"/>
            <w:gridSpan w:val="2"/>
            <w:vMerge/>
            <w:tcBorders>
              <w:top w:val="single" w:sz="4" w:space="0" w:color="auto"/>
              <w:left w:val="single" w:sz="4" w:space="0" w:color="auto"/>
              <w:bottom w:val="single" w:sz="4" w:space="0" w:color="auto"/>
              <w:right w:val="single" w:sz="4" w:space="0" w:color="auto"/>
            </w:tcBorders>
          </w:tcPr>
          <w:p w14:paraId="0F7082A9" w14:textId="77777777" w:rsidR="008B45D0" w:rsidRPr="00056C83" w:rsidRDefault="008B45D0" w:rsidP="00CD5C19">
            <w:pPr>
              <w:pStyle w:val="ConsPlusNormal"/>
              <w:spacing w:after="120"/>
              <w:rPr>
                <w:rFonts w:ascii="Sylfaen" w:hAnsi="Sylfaen"/>
                <w:sz w:val="20"/>
                <w:szCs w:val="20"/>
              </w:rPr>
            </w:pPr>
          </w:p>
        </w:tc>
        <w:tc>
          <w:tcPr>
            <w:tcW w:w="356" w:type="dxa"/>
            <w:tcBorders>
              <w:top w:val="single" w:sz="4" w:space="0" w:color="auto"/>
              <w:left w:val="single" w:sz="4" w:space="0" w:color="auto"/>
              <w:bottom w:val="single" w:sz="4" w:space="0" w:color="auto"/>
            </w:tcBorders>
          </w:tcPr>
          <w:p w14:paraId="6A5134F4" w14:textId="77777777" w:rsidR="008B45D0" w:rsidRPr="00056C83" w:rsidRDefault="008B45D0" w:rsidP="00CD5C19">
            <w:pPr>
              <w:pStyle w:val="ConsPlusNormal"/>
              <w:spacing w:after="120"/>
              <w:rPr>
                <w:rFonts w:ascii="Sylfaen" w:hAnsi="Sylfaen"/>
                <w:sz w:val="20"/>
                <w:szCs w:val="20"/>
              </w:rPr>
            </w:pPr>
            <w:bookmarkStart w:id="130" w:name="Par920"/>
            <w:bookmarkEnd w:id="130"/>
            <w:r w:rsidRPr="00056C83">
              <w:rPr>
                <w:rFonts w:ascii="Sylfaen" w:hAnsi="Sylfaen"/>
                <w:sz w:val="20"/>
                <w:szCs w:val="20"/>
              </w:rPr>
              <w:t>15</w:t>
            </w:r>
          </w:p>
        </w:tc>
        <w:tc>
          <w:tcPr>
            <w:tcW w:w="3905" w:type="dxa"/>
            <w:gridSpan w:val="2"/>
            <w:tcBorders>
              <w:top w:val="single" w:sz="4" w:space="0" w:color="auto"/>
              <w:bottom w:val="single" w:sz="4" w:space="0" w:color="auto"/>
              <w:right w:val="single" w:sz="4" w:space="0" w:color="auto"/>
            </w:tcBorders>
          </w:tcPr>
          <w:p w14:paraId="4869713F"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դրանց փոխադրման (տրանսպորտային փոխադրման) հետ կապված այլ գործողությունների կատարման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102A5A5A"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43D8E7B7"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33E3A15" w14:textId="77777777" w:rsidR="008B45D0" w:rsidRPr="00056C83" w:rsidRDefault="008B45D0" w:rsidP="00CD5C19">
            <w:pPr>
              <w:pStyle w:val="ConsPlusNormal"/>
              <w:spacing w:after="120"/>
              <w:rPr>
                <w:rFonts w:ascii="Sylfaen" w:hAnsi="Sylfaen"/>
                <w:sz w:val="20"/>
                <w:szCs w:val="20"/>
              </w:rPr>
            </w:pPr>
          </w:p>
        </w:tc>
      </w:tr>
      <w:tr w:rsidR="008B45D0" w:rsidRPr="00056C83" w14:paraId="12D0BF80" w14:textId="77777777" w:rsidTr="00394C21">
        <w:trPr>
          <w:jc w:val="center"/>
        </w:trPr>
        <w:tc>
          <w:tcPr>
            <w:tcW w:w="1701" w:type="dxa"/>
            <w:gridSpan w:val="2"/>
            <w:vMerge/>
            <w:tcBorders>
              <w:top w:val="single" w:sz="4" w:space="0" w:color="auto"/>
              <w:left w:val="single" w:sz="4" w:space="0" w:color="auto"/>
              <w:bottom w:val="single" w:sz="4" w:space="0" w:color="auto"/>
              <w:right w:val="single" w:sz="4" w:space="0" w:color="auto"/>
            </w:tcBorders>
          </w:tcPr>
          <w:p w14:paraId="086F358B" w14:textId="77777777" w:rsidR="008B45D0" w:rsidRPr="00056C83" w:rsidRDefault="008B45D0" w:rsidP="00CD5C19">
            <w:pPr>
              <w:pStyle w:val="ConsPlusNormal"/>
              <w:spacing w:after="120"/>
              <w:rPr>
                <w:rFonts w:ascii="Sylfaen" w:hAnsi="Sylfaen"/>
                <w:sz w:val="20"/>
                <w:szCs w:val="20"/>
              </w:rPr>
            </w:pPr>
          </w:p>
        </w:tc>
        <w:tc>
          <w:tcPr>
            <w:tcW w:w="356" w:type="dxa"/>
            <w:tcBorders>
              <w:top w:val="single" w:sz="4" w:space="0" w:color="auto"/>
              <w:left w:val="single" w:sz="4" w:space="0" w:color="auto"/>
              <w:bottom w:val="single" w:sz="4" w:space="0" w:color="auto"/>
            </w:tcBorders>
          </w:tcPr>
          <w:p w14:paraId="2D65C9CC" w14:textId="77777777" w:rsidR="008B45D0" w:rsidRPr="00056C83" w:rsidRDefault="008B45D0" w:rsidP="00CD5C19">
            <w:pPr>
              <w:pStyle w:val="ConsPlusNormal"/>
              <w:spacing w:after="120"/>
              <w:rPr>
                <w:rFonts w:ascii="Sylfaen" w:hAnsi="Sylfaen"/>
                <w:sz w:val="20"/>
                <w:szCs w:val="20"/>
              </w:rPr>
            </w:pPr>
            <w:bookmarkStart w:id="131" w:name="Par925"/>
            <w:bookmarkEnd w:id="131"/>
            <w:r w:rsidRPr="00056C83">
              <w:rPr>
                <w:rFonts w:ascii="Sylfaen" w:hAnsi="Sylfaen"/>
                <w:sz w:val="20"/>
                <w:szCs w:val="20"/>
              </w:rPr>
              <w:t>16</w:t>
            </w:r>
          </w:p>
        </w:tc>
        <w:tc>
          <w:tcPr>
            <w:tcW w:w="3905" w:type="dxa"/>
            <w:gridSpan w:val="2"/>
            <w:tcBorders>
              <w:top w:val="single" w:sz="4" w:space="0" w:color="auto"/>
              <w:bottom w:val="single" w:sz="4" w:space="0" w:color="auto"/>
              <w:right w:val="single" w:sz="4" w:space="0" w:color="auto"/>
            </w:tcBorders>
          </w:tcPr>
          <w:p w14:paraId="34FB68B5"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14-րդ եւ 15-րդ վանդակներում նշված գործողությունների հետ կապված ապահովագրական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2BECBA2D"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3AF22B2"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0D2D20A" w14:textId="77777777" w:rsidR="008B45D0" w:rsidRPr="00056C83" w:rsidRDefault="008B45D0" w:rsidP="00CD5C19">
            <w:pPr>
              <w:pStyle w:val="ConsPlusNormal"/>
              <w:spacing w:after="120"/>
              <w:rPr>
                <w:rFonts w:ascii="Sylfaen" w:hAnsi="Sylfaen"/>
                <w:sz w:val="20"/>
                <w:szCs w:val="20"/>
              </w:rPr>
            </w:pPr>
          </w:p>
        </w:tc>
      </w:tr>
      <w:tr w:rsidR="008B45D0" w:rsidRPr="00056C83" w14:paraId="711439B8" w14:textId="77777777" w:rsidTr="00394C21">
        <w:trPr>
          <w:jc w:val="center"/>
        </w:trPr>
        <w:tc>
          <w:tcPr>
            <w:tcW w:w="558" w:type="dxa"/>
            <w:vMerge w:val="restart"/>
            <w:tcBorders>
              <w:top w:val="single" w:sz="4" w:space="0" w:color="auto"/>
              <w:left w:val="single" w:sz="4" w:space="0" w:color="auto"/>
              <w:bottom w:val="single" w:sz="4" w:space="0" w:color="auto"/>
            </w:tcBorders>
          </w:tcPr>
          <w:p w14:paraId="6D4F3A42" w14:textId="77777777" w:rsidR="008B45D0" w:rsidRPr="00056C83" w:rsidRDefault="008B45D0" w:rsidP="00CD5C19">
            <w:pPr>
              <w:pStyle w:val="ConsPlusNormal"/>
              <w:spacing w:after="120"/>
              <w:rPr>
                <w:rFonts w:ascii="Sylfaen" w:hAnsi="Sylfaen"/>
                <w:sz w:val="20"/>
                <w:szCs w:val="20"/>
              </w:rPr>
            </w:pPr>
            <w:bookmarkStart w:id="132" w:name="Par930"/>
            <w:bookmarkEnd w:id="132"/>
            <w:r w:rsidRPr="00056C83">
              <w:rPr>
                <w:rFonts w:ascii="Sylfaen" w:hAnsi="Sylfaen"/>
                <w:sz w:val="20"/>
                <w:szCs w:val="20"/>
              </w:rPr>
              <w:t>17</w:t>
            </w:r>
          </w:p>
        </w:tc>
        <w:tc>
          <w:tcPr>
            <w:tcW w:w="5404" w:type="dxa"/>
            <w:gridSpan w:val="4"/>
            <w:tcBorders>
              <w:top w:val="single" w:sz="4" w:space="0" w:color="auto"/>
              <w:bottom w:val="single" w:sz="4" w:space="0" w:color="auto"/>
              <w:right w:val="single" w:sz="4" w:space="0" w:color="auto"/>
            </w:tcBorders>
          </w:tcPr>
          <w:p w14:paraId="137AEEFD" w14:textId="77777777" w:rsidR="008B45D0" w:rsidRPr="00056C83" w:rsidRDefault="008B45D0" w:rsidP="00CD5C19">
            <w:pPr>
              <w:pStyle w:val="ConsPlusNormal"/>
              <w:tabs>
                <w:tab w:val="left" w:pos="392"/>
              </w:tabs>
              <w:spacing w:after="120"/>
              <w:rPr>
                <w:rFonts w:ascii="Sylfaen" w:hAnsi="Sylfaen"/>
                <w:sz w:val="20"/>
                <w:szCs w:val="20"/>
              </w:rPr>
            </w:pPr>
            <w:r w:rsidRPr="00056C83">
              <w:rPr>
                <w:rFonts w:ascii="Sylfaen" w:hAnsi="Sylfaen"/>
                <w:sz w:val="20"/>
                <w:szCs w:val="20"/>
              </w:rPr>
              <w:t>Ներմուծվող ապրանքների մաքսային արժեքը (ընդամենը՝ ըստ 11-րդ, 13-16-րդ վանդակների)՝</w:t>
            </w:r>
          </w:p>
          <w:p w14:paraId="6E2F20DF" w14:textId="77777777" w:rsidR="008B45D0" w:rsidRPr="00056C83" w:rsidRDefault="008B45D0" w:rsidP="00CD5C19">
            <w:pPr>
              <w:pStyle w:val="ConsPlusNormal"/>
              <w:tabs>
                <w:tab w:val="left" w:pos="392"/>
              </w:tabs>
              <w:spacing w:after="120"/>
              <w:rPr>
                <w:rFonts w:ascii="Sylfaen" w:hAnsi="Sylfaen"/>
                <w:sz w:val="20"/>
                <w:szCs w:val="20"/>
              </w:rPr>
            </w:pPr>
            <w:bookmarkStart w:id="133" w:name="Par932"/>
            <w:bookmarkEnd w:id="133"/>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554" w:type="dxa"/>
            <w:gridSpan w:val="2"/>
            <w:tcBorders>
              <w:top w:val="single" w:sz="4" w:space="0" w:color="auto"/>
              <w:left w:val="single" w:sz="4" w:space="0" w:color="auto"/>
              <w:bottom w:val="single" w:sz="4" w:space="0" w:color="auto"/>
              <w:right w:val="single" w:sz="4" w:space="0" w:color="auto"/>
            </w:tcBorders>
          </w:tcPr>
          <w:p w14:paraId="210CF75C"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97A5114"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48518C6" w14:textId="77777777" w:rsidR="008B45D0" w:rsidRPr="00056C83" w:rsidRDefault="008B45D0" w:rsidP="00CD5C19">
            <w:pPr>
              <w:pStyle w:val="ConsPlusNormal"/>
              <w:spacing w:after="120"/>
              <w:rPr>
                <w:rFonts w:ascii="Sylfaen" w:hAnsi="Sylfaen"/>
                <w:sz w:val="20"/>
                <w:szCs w:val="20"/>
              </w:rPr>
            </w:pPr>
          </w:p>
        </w:tc>
      </w:tr>
      <w:tr w:rsidR="008B45D0" w:rsidRPr="00056C83" w14:paraId="79DA8FB7" w14:textId="77777777" w:rsidTr="00394C21">
        <w:trPr>
          <w:jc w:val="center"/>
        </w:trPr>
        <w:tc>
          <w:tcPr>
            <w:tcW w:w="558" w:type="dxa"/>
            <w:vMerge/>
            <w:tcBorders>
              <w:top w:val="single" w:sz="4" w:space="0" w:color="auto"/>
              <w:left w:val="single" w:sz="4" w:space="0" w:color="auto"/>
              <w:bottom w:val="single" w:sz="4" w:space="0" w:color="auto"/>
            </w:tcBorders>
          </w:tcPr>
          <w:p w14:paraId="2FF74739" w14:textId="77777777" w:rsidR="008B45D0" w:rsidRPr="00056C83" w:rsidRDefault="008B45D0" w:rsidP="00CD5C19">
            <w:pPr>
              <w:pStyle w:val="ConsPlusNormal"/>
              <w:spacing w:after="120"/>
              <w:rPr>
                <w:rFonts w:ascii="Sylfaen" w:hAnsi="Sylfaen"/>
                <w:sz w:val="20"/>
                <w:szCs w:val="20"/>
              </w:rPr>
            </w:pPr>
          </w:p>
        </w:tc>
        <w:tc>
          <w:tcPr>
            <w:tcW w:w="5404" w:type="dxa"/>
            <w:gridSpan w:val="4"/>
            <w:tcBorders>
              <w:top w:val="single" w:sz="4" w:space="0" w:color="auto"/>
              <w:bottom w:val="single" w:sz="4" w:space="0" w:color="auto"/>
              <w:right w:val="single" w:sz="4" w:space="0" w:color="auto"/>
            </w:tcBorders>
          </w:tcPr>
          <w:p w14:paraId="3C742774" w14:textId="77777777" w:rsidR="008B45D0" w:rsidRDefault="008B45D0" w:rsidP="00CD5C19">
            <w:pPr>
              <w:pStyle w:val="ConsPlusNormal"/>
              <w:tabs>
                <w:tab w:val="left" w:pos="392"/>
              </w:tabs>
              <w:spacing w:after="120"/>
              <w:rPr>
                <w:rFonts w:ascii="Sylfaen" w:hAnsi="Sylfaen"/>
                <w:sz w:val="20"/>
                <w:szCs w:val="20"/>
              </w:rPr>
            </w:pPr>
            <w:bookmarkStart w:id="134" w:name="Par936"/>
            <w:bookmarkEnd w:id="134"/>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4F1DBB" w:rsidRPr="00056C83">
              <w:rPr>
                <w:rFonts w:ascii="Sylfaen" w:hAnsi="Sylfaen"/>
                <w:sz w:val="20"/>
                <w:szCs w:val="20"/>
              </w:rPr>
              <w:t xml:space="preserve"> </w:t>
            </w:r>
            <w:r w:rsidR="00096898" w:rsidRPr="00056C83">
              <w:rPr>
                <w:rFonts w:ascii="Sylfaen" w:hAnsi="Sylfaen"/>
                <w:sz w:val="20"/>
                <w:szCs w:val="20"/>
              </w:rPr>
              <w:t>____</w:t>
            </w:r>
            <w:r w:rsidRPr="00056C83">
              <w:rPr>
                <w:rFonts w:ascii="Sylfaen" w:hAnsi="Sylfaen"/>
                <w:sz w:val="20"/>
                <w:szCs w:val="20"/>
              </w:rPr>
              <w:t>)</w:t>
            </w:r>
          </w:p>
          <w:p w14:paraId="4F1A6D7F" w14:textId="77777777" w:rsidR="00394C21" w:rsidRPr="00056C83" w:rsidRDefault="00394C21" w:rsidP="00CD5C19">
            <w:pPr>
              <w:pStyle w:val="ConsPlusNormal"/>
              <w:tabs>
                <w:tab w:val="left" w:pos="392"/>
              </w:tabs>
              <w:spacing w:after="120"/>
              <w:rPr>
                <w:rFonts w:ascii="Sylfaen" w:hAnsi="Sylfae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43E7919B"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25C9B370"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5F59825" w14:textId="77777777" w:rsidR="008B45D0" w:rsidRPr="00056C83" w:rsidRDefault="008B45D0" w:rsidP="00CD5C19">
            <w:pPr>
              <w:pStyle w:val="ConsPlusNormal"/>
              <w:spacing w:after="120"/>
              <w:rPr>
                <w:rFonts w:ascii="Sylfaen" w:hAnsi="Sylfaen"/>
                <w:sz w:val="20"/>
                <w:szCs w:val="20"/>
              </w:rPr>
            </w:pPr>
          </w:p>
        </w:tc>
      </w:tr>
      <w:tr w:rsidR="008B45D0" w:rsidRPr="00056C83" w14:paraId="31875445" w14:textId="77777777" w:rsidTr="00394C21">
        <w:trPr>
          <w:jc w:val="center"/>
        </w:trPr>
        <w:tc>
          <w:tcPr>
            <w:tcW w:w="11028" w:type="dxa"/>
            <w:gridSpan w:val="10"/>
            <w:tcBorders>
              <w:top w:val="single" w:sz="4" w:space="0" w:color="auto"/>
              <w:left w:val="single" w:sz="4" w:space="0" w:color="auto"/>
              <w:right w:val="single" w:sz="4" w:space="0" w:color="auto"/>
            </w:tcBorders>
          </w:tcPr>
          <w:p w14:paraId="50C85C3C" w14:textId="77777777" w:rsidR="008B45D0" w:rsidRPr="00056C83" w:rsidRDefault="008B45D0" w:rsidP="00CD5C19">
            <w:pPr>
              <w:pStyle w:val="ConsPlusNormal"/>
              <w:tabs>
                <w:tab w:val="left" w:pos="509"/>
              </w:tabs>
              <w:spacing w:after="120"/>
              <w:rPr>
                <w:rFonts w:ascii="Sylfaen" w:hAnsi="Sylfaen"/>
                <w:sz w:val="20"/>
                <w:szCs w:val="20"/>
              </w:rPr>
            </w:pPr>
            <w:bookmarkStart w:id="135" w:name="Par940"/>
            <w:bookmarkEnd w:id="135"/>
            <w:r w:rsidRPr="00056C83">
              <w:rPr>
                <w:rFonts w:ascii="Sylfaen" w:hAnsi="Sylfaen"/>
                <w:sz w:val="20"/>
                <w:szCs w:val="20"/>
              </w:rPr>
              <w:lastRenderedPageBreak/>
              <w:t>&lt;*&gt;</w:t>
            </w:r>
            <w:r w:rsidR="00CD5C19" w:rsidRPr="00056C83">
              <w:rPr>
                <w:rFonts w:ascii="Sylfaen" w:hAnsi="Sylfaen"/>
                <w:sz w:val="20"/>
                <w:szCs w:val="20"/>
              </w:rPr>
              <w:tab/>
            </w:r>
            <w:r w:rsidRPr="00056C83">
              <w:rPr>
                <w:rFonts w:ascii="Sylfaen" w:hAnsi="Sylfaen"/>
                <w:sz w:val="20"/>
                <w:szCs w:val="20"/>
              </w:rPr>
              <w:t xml:space="preserve">Եթե գումարը սահմանված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351BB3"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14:paraId="4953DFB0" w14:textId="77777777" w:rsidTr="00394C21">
        <w:trPr>
          <w:jc w:val="center"/>
        </w:trPr>
        <w:tc>
          <w:tcPr>
            <w:tcW w:w="5680" w:type="dxa"/>
            <w:gridSpan w:val="4"/>
            <w:tcBorders>
              <w:left w:val="single" w:sz="4" w:space="0" w:color="auto"/>
            </w:tcBorders>
          </w:tcPr>
          <w:p w14:paraId="2FB8B92D"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w:t>
            </w:r>
          </w:p>
        </w:tc>
        <w:tc>
          <w:tcPr>
            <w:tcW w:w="3096" w:type="dxa"/>
            <w:gridSpan w:val="4"/>
          </w:tcPr>
          <w:p w14:paraId="5CA4D295"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252" w:type="dxa"/>
            <w:gridSpan w:val="2"/>
            <w:tcBorders>
              <w:right w:val="single" w:sz="4" w:space="0" w:color="auto"/>
            </w:tcBorders>
          </w:tcPr>
          <w:p w14:paraId="3A2F72CC" w14:textId="77777777" w:rsidR="008B45D0" w:rsidRPr="00056C83" w:rsidRDefault="008B45D0" w:rsidP="00CD5C19">
            <w:pPr>
              <w:pStyle w:val="ConsPlusNormal"/>
              <w:spacing w:after="120"/>
              <w:ind w:right="39"/>
              <w:jc w:val="right"/>
              <w:rPr>
                <w:rFonts w:ascii="Sylfaen" w:hAnsi="Sylfaen"/>
                <w:sz w:val="20"/>
                <w:szCs w:val="20"/>
              </w:rPr>
            </w:pPr>
            <w:r w:rsidRPr="00056C83">
              <w:rPr>
                <w:rFonts w:ascii="Sylfaen" w:hAnsi="Sylfaen"/>
                <w:sz w:val="20"/>
                <w:szCs w:val="20"/>
              </w:rPr>
              <w:t>Վերահաշվարկի փոխարժեքը</w:t>
            </w:r>
          </w:p>
        </w:tc>
      </w:tr>
      <w:tr w:rsidR="008B45D0" w:rsidRPr="00056C83" w14:paraId="2BFFFBB5" w14:textId="77777777" w:rsidTr="00394C21">
        <w:trPr>
          <w:jc w:val="center"/>
        </w:trPr>
        <w:tc>
          <w:tcPr>
            <w:tcW w:w="7344" w:type="dxa"/>
            <w:gridSpan w:val="6"/>
            <w:tcBorders>
              <w:top w:val="single" w:sz="4" w:space="0" w:color="auto"/>
              <w:left w:val="single" w:sz="4" w:space="0" w:color="auto"/>
              <w:right w:val="single" w:sz="4" w:space="0" w:color="auto"/>
            </w:tcBorders>
          </w:tcPr>
          <w:p w14:paraId="31B94C23"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684" w:type="dxa"/>
            <w:gridSpan w:val="4"/>
            <w:tcBorders>
              <w:top w:val="single" w:sz="4" w:space="0" w:color="auto"/>
              <w:left w:val="single" w:sz="4" w:space="0" w:color="auto"/>
              <w:right w:val="single" w:sz="4" w:space="0" w:color="auto"/>
            </w:tcBorders>
          </w:tcPr>
          <w:p w14:paraId="2CAAB574"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14:paraId="3EA0F10E" w14:textId="77777777" w:rsidTr="00394C21">
        <w:trPr>
          <w:jc w:val="center"/>
        </w:trPr>
        <w:tc>
          <w:tcPr>
            <w:tcW w:w="7344" w:type="dxa"/>
            <w:gridSpan w:val="6"/>
            <w:tcBorders>
              <w:left w:val="single" w:sz="4" w:space="0" w:color="auto"/>
              <w:bottom w:val="single" w:sz="4" w:space="0" w:color="auto"/>
              <w:right w:val="single" w:sz="4" w:space="0" w:color="auto"/>
            </w:tcBorders>
          </w:tcPr>
          <w:p w14:paraId="16681D0F" w14:textId="77777777" w:rsidR="008B45D0" w:rsidRPr="00056C83" w:rsidRDefault="008B45D0" w:rsidP="00CD5C19">
            <w:pPr>
              <w:pStyle w:val="ConsPlusNormal"/>
              <w:spacing w:after="120"/>
              <w:rPr>
                <w:rFonts w:ascii="Sylfaen" w:hAnsi="Sylfaen"/>
                <w:sz w:val="20"/>
                <w:szCs w:val="20"/>
              </w:rPr>
            </w:pPr>
          </w:p>
        </w:tc>
        <w:tc>
          <w:tcPr>
            <w:tcW w:w="3684" w:type="dxa"/>
            <w:gridSpan w:val="4"/>
            <w:tcBorders>
              <w:left w:val="single" w:sz="4" w:space="0" w:color="auto"/>
              <w:bottom w:val="single" w:sz="4" w:space="0" w:color="auto"/>
              <w:right w:val="single" w:sz="4" w:space="0" w:color="auto"/>
            </w:tcBorders>
          </w:tcPr>
          <w:p w14:paraId="332F74CF" w14:textId="77777777" w:rsidR="008B45D0" w:rsidRPr="00056C83" w:rsidRDefault="008B45D0" w:rsidP="00CD5C19">
            <w:pPr>
              <w:pStyle w:val="ConsPlusNormal"/>
              <w:spacing w:after="120"/>
              <w:rPr>
                <w:rFonts w:ascii="Sylfaen" w:hAnsi="Sylfaen"/>
                <w:sz w:val="20"/>
                <w:szCs w:val="20"/>
              </w:rPr>
            </w:pPr>
          </w:p>
        </w:tc>
      </w:tr>
    </w:tbl>
    <w:p w14:paraId="3F4C8758" w14:textId="77777777" w:rsidR="00CD5C19" w:rsidRPr="00056C83" w:rsidRDefault="00CD5C19">
      <w:pPr>
        <w:rPr>
          <w:rFonts w:ascii="Sylfaen" w:hAnsi="Sylfaen" w:cs="Times New Roman"/>
          <w:sz w:val="24"/>
          <w:szCs w:val="24"/>
        </w:rPr>
      </w:pPr>
      <w:r w:rsidRPr="00056C83">
        <w:rPr>
          <w:rFonts w:ascii="Sylfaen" w:hAnsi="Sylfaen"/>
        </w:rPr>
        <w:br w:type="page"/>
      </w:r>
    </w:p>
    <w:tbl>
      <w:tblPr>
        <w:tblW w:w="10740" w:type="dxa"/>
        <w:jc w:val="center"/>
        <w:tblLayout w:type="fixed"/>
        <w:tblCellMar>
          <w:top w:w="102" w:type="dxa"/>
          <w:left w:w="62" w:type="dxa"/>
          <w:bottom w:w="102" w:type="dxa"/>
          <w:right w:w="62" w:type="dxa"/>
        </w:tblCellMar>
        <w:tblLook w:val="0000" w:firstRow="0" w:lastRow="0" w:firstColumn="0" w:lastColumn="0" w:noHBand="0" w:noVBand="0"/>
      </w:tblPr>
      <w:tblGrid>
        <w:gridCol w:w="455"/>
        <w:gridCol w:w="1344"/>
        <w:gridCol w:w="407"/>
        <w:gridCol w:w="2169"/>
        <w:gridCol w:w="1587"/>
        <w:gridCol w:w="1450"/>
        <w:gridCol w:w="118"/>
        <w:gridCol w:w="1142"/>
        <w:gridCol w:w="426"/>
        <w:gridCol w:w="1642"/>
      </w:tblGrid>
      <w:tr w:rsidR="008B45D0" w:rsidRPr="00056C83" w14:paraId="519463B7" w14:textId="77777777" w:rsidTr="001C7829">
        <w:trPr>
          <w:jc w:val="center"/>
        </w:trPr>
        <w:tc>
          <w:tcPr>
            <w:tcW w:w="5962" w:type="dxa"/>
            <w:gridSpan w:val="5"/>
            <w:tcBorders>
              <w:bottom w:val="single" w:sz="4" w:space="0" w:color="auto"/>
            </w:tcBorders>
          </w:tcPr>
          <w:p w14:paraId="75F10BF7"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lastRenderedPageBreak/>
              <w:t>6-րդ մեթոդ՝ 1-ին մեթոդի հիման վրա</w:t>
            </w:r>
          </w:p>
        </w:tc>
        <w:tc>
          <w:tcPr>
            <w:tcW w:w="3136" w:type="dxa"/>
            <w:gridSpan w:val="4"/>
            <w:tcBorders>
              <w:bottom w:val="single" w:sz="4" w:space="0" w:color="auto"/>
            </w:tcBorders>
          </w:tcPr>
          <w:p w14:paraId="3B64EA22" w14:textId="77777777" w:rsidR="008B45D0" w:rsidRPr="00056C83" w:rsidRDefault="008B45D0" w:rsidP="00675FD8">
            <w:pPr>
              <w:pStyle w:val="ConsPlusNormal"/>
              <w:spacing w:after="120"/>
              <w:ind w:right="177"/>
              <w:jc w:val="right"/>
              <w:rPr>
                <w:rFonts w:ascii="Sylfaen" w:hAnsi="Sylfaen"/>
                <w:sz w:val="20"/>
                <w:szCs w:val="20"/>
              </w:rPr>
            </w:pPr>
            <w:r w:rsidRPr="00056C83">
              <w:rPr>
                <w:rFonts w:ascii="Sylfaen" w:hAnsi="Sylfaen"/>
                <w:sz w:val="20"/>
                <w:szCs w:val="20"/>
              </w:rPr>
              <w:t>Ձ</w:t>
            </w:r>
            <w:r w:rsidR="004F1DBB" w:rsidRPr="00056C83">
              <w:rPr>
                <w:rFonts w:ascii="Sylfaen" w:hAnsi="Sylfaen"/>
                <w:sz w:val="20"/>
                <w:szCs w:val="20"/>
              </w:rPr>
              <w:t>եւ</w:t>
            </w:r>
            <w:r w:rsidRPr="00056C83">
              <w:rPr>
                <w:rFonts w:ascii="Sylfaen" w:hAnsi="Sylfaen"/>
                <w:sz w:val="20"/>
                <w:szCs w:val="20"/>
              </w:rPr>
              <w:t xml:space="preserve"> ՄԱՀ-2</w:t>
            </w:r>
          </w:p>
        </w:tc>
        <w:tc>
          <w:tcPr>
            <w:tcW w:w="1642" w:type="dxa"/>
            <w:tcBorders>
              <w:bottom w:val="single" w:sz="4" w:space="0" w:color="auto"/>
            </w:tcBorders>
          </w:tcPr>
          <w:p w14:paraId="2976E74E" w14:textId="77777777" w:rsidR="008B45D0" w:rsidRPr="00056C83" w:rsidRDefault="008B45D0" w:rsidP="00675FD8">
            <w:pPr>
              <w:pStyle w:val="ConsPlusNormal"/>
              <w:spacing w:after="120"/>
              <w:ind w:right="118"/>
              <w:jc w:val="right"/>
              <w:rPr>
                <w:rFonts w:ascii="Sylfaen" w:hAnsi="Sylfaen"/>
                <w:sz w:val="20"/>
                <w:szCs w:val="20"/>
              </w:rPr>
            </w:pPr>
            <w:r w:rsidRPr="00056C83">
              <w:rPr>
                <w:rFonts w:ascii="Sylfaen" w:hAnsi="Sylfaen"/>
                <w:sz w:val="20"/>
                <w:szCs w:val="20"/>
              </w:rPr>
              <w:t>Թերթ թիվ __</w:t>
            </w:r>
          </w:p>
        </w:tc>
      </w:tr>
      <w:tr w:rsidR="008B45D0" w:rsidRPr="00056C83" w14:paraId="165F7656" w14:textId="77777777" w:rsidTr="001C7829">
        <w:trPr>
          <w:jc w:val="center"/>
        </w:trPr>
        <w:tc>
          <w:tcPr>
            <w:tcW w:w="5962" w:type="dxa"/>
            <w:gridSpan w:val="5"/>
            <w:vMerge w:val="restart"/>
            <w:tcBorders>
              <w:top w:val="single" w:sz="4" w:space="0" w:color="auto"/>
              <w:left w:val="single" w:sz="4" w:space="0" w:color="auto"/>
              <w:bottom w:val="single" w:sz="4" w:space="0" w:color="auto"/>
              <w:right w:val="single" w:sz="4" w:space="0" w:color="auto"/>
            </w:tcBorders>
          </w:tcPr>
          <w:p w14:paraId="44C24F27" w14:textId="77777777" w:rsidR="008B45D0" w:rsidRPr="00056C83" w:rsidRDefault="008B45D0" w:rsidP="00675FD8">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68" w:type="dxa"/>
            <w:gridSpan w:val="2"/>
            <w:tcBorders>
              <w:top w:val="single" w:sz="4" w:space="0" w:color="auto"/>
              <w:left w:val="single" w:sz="4" w:space="0" w:color="auto"/>
              <w:bottom w:val="single" w:sz="4" w:space="0" w:color="auto"/>
              <w:right w:val="single" w:sz="4" w:space="0" w:color="auto"/>
            </w:tcBorders>
          </w:tcPr>
          <w:p w14:paraId="6D6365AE"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8" w:type="dxa"/>
            <w:gridSpan w:val="2"/>
            <w:tcBorders>
              <w:top w:val="single" w:sz="4" w:space="0" w:color="auto"/>
              <w:left w:val="single" w:sz="4" w:space="0" w:color="auto"/>
              <w:bottom w:val="single" w:sz="4" w:space="0" w:color="auto"/>
              <w:right w:val="single" w:sz="4" w:space="0" w:color="auto"/>
            </w:tcBorders>
          </w:tcPr>
          <w:p w14:paraId="1940AE3D"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642" w:type="dxa"/>
            <w:tcBorders>
              <w:top w:val="single" w:sz="4" w:space="0" w:color="auto"/>
              <w:left w:val="single" w:sz="4" w:space="0" w:color="auto"/>
              <w:bottom w:val="single" w:sz="4" w:space="0" w:color="auto"/>
              <w:right w:val="single" w:sz="4" w:space="0" w:color="auto"/>
            </w:tcBorders>
          </w:tcPr>
          <w:p w14:paraId="61690E89"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14:paraId="48D1CF04" w14:textId="77777777" w:rsidTr="001C7829">
        <w:trPr>
          <w:jc w:val="center"/>
        </w:trPr>
        <w:tc>
          <w:tcPr>
            <w:tcW w:w="5962" w:type="dxa"/>
            <w:gridSpan w:val="5"/>
            <w:vMerge/>
            <w:tcBorders>
              <w:top w:val="single" w:sz="4" w:space="0" w:color="auto"/>
              <w:left w:val="single" w:sz="4" w:space="0" w:color="auto"/>
              <w:bottom w:val="single" w:sz="4" w:space="0" w:color="auto"/>
              <w:right w:val="single" w:sz="4" w:space="0" w:color="auto"/>
            </w:tcBorders>
          </w:tcPr>
          <w:p w14:paraId="674B8F8A" w14:textId="77777777" w:rsidR="008B45D0" w:rsidRPr="00056C83" w:rsidRDefault="008B45D0" w:rsidP="00CD5C19">
            <w:pPr>
              <w:pStyle w:val="ConsPlusNormal"/>
              <w:spacing w:after="120"/>
              <w:ind w:firstLine="540"/>
              <w:jc w:val="both"/>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8CE9A37"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2"/>
            <w:tcBorders>
              <w:top w:val="single" w:sz="4" w:space="0" w:color="auto"/>
              <w:left w:val="single" w:sz="4" w:space="0" w:color="auto"/>
              <w:bottom w:val="single" w:sz="4" w:space="0" w:color="auto"/>
              <w:right w:val="single" w:sz="4" w:space="0" w:color="auto"/>
            </w:tcBorders>
          </w:tcPr>
          <w:p w14:paraId="08FF1E34"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642" w:type="dxa"/>
            <w:tcBorders>
              <w:top w:val="single" w:sz="4" w:space="0" w:color="auto"/>
              <w:left w:val="single" w:sz="4" w:space="0" w:color="auto"/>
              <w:bottom w:val="single" w:sz="4" w:space="0" w:color="auto"/>
              <w:right w:val="single" w:sz="4" w:space="0" w:color="auto"/>
            </w:tcBorders>
          </w:tcPr>
          <w:p w14:paraId="3E366BC9"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2C2871AD" w14:textId="77777777" w:rsidTr="001C7829">
        <w:trPr>
          <w:jc w:val="center"/>
        </w:trPr>
        <w:tc>
          <w:tcPr>
            <w:tcW w:w="1799" w:type="dxa"/>
            <w:gridSpan w:val="2"/>
            <w:vMerge w:val="restart"/>
            <w:tcBorders>
              <w:top w:val="single" w:sz="4" w:space="0" w:color="auto"/>
              <w:left w:val="single" w:sz="4" w:space="0" w:color="auto"/>
              <w:bottom w:val="single" w:sz="4" w:space="0" w:color="auto"/>
              <w:right w:val="single" w:sz="4" w:space="0" w:color="auto"/>
            </w:tcBorders>
          </w:tcPr>
          <w:p w14:paraId="33FFB3DB"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ՀԱՇՎԱՐԿԻ ՀԻՄՔԸ</w:t>
            </w:r>
          </w:p>
        </w:tc>
        <w:tc>
          <w:tcPr>
            <w:tcW w:w="407" w:type="dxa"/>
            <w:tcBorders>
              <w:top w:val="single" w:sz="4" w:space="0" w:color="auto"/>
              <w:left w:val="single" w:sz="4" w:space="0" w:color="auto"/>
            </w:tcBorders>
          </w:tcPr>
          <w:p w14:paraId="73A3A582" w14:textId="77777777" w:rsidR="008B45D0" w:rsidRPr="00056C83" w:rsidRDefault="008B45D0" w:rsidP="00096898">
            <w:pPr>
              <w:pStyle w:val="ConsPlusNormal"/>
              <w:spacing w:after="120"/>
              <w:rPr>
                <w:rFonts w:ascii="Sylfaen" w:hAnsi="Sylfaen"/>
                <w:sz w:val="20"/>
                <w:szCs w:val="20"/>
              </w:rPr>
            </w:pPr>
            <w:bookmarkStart w:id="136" w:name="Par961"/>
            <w:bookmarkEnd w:id="136"/>
            <w:r w:rsidRPr="00056C83">
              <w:rPr>
                <w:rFonts w:ascii="Sylfaen" w:hAnsi="Sylfaen"/>
                <w:sz w:val="20"/>
                <w:szCs w:val="20"/>
              </w:rPr>
              <w:t>11</w:t>
            </w:r>
          </w:p>
        </w:tc>
        <w:tc>
          <w:tcPr>
            <w:tcW w:w="3756" w:type="dxa"/>
            <w:gridSpan w:val="2"/>
            <w:tcBorders>
              <w:top w:val="single" w:sz="4" w:space="0" w:color="auto"/>
              <w:bottom w:val="single" w:sz="4" w:space="0" w:color="auto"/>
              <w:right w:val="single" w:sz="4" w:space="0" w:color="auto"/>
            </w:tcBorders>
          </w:tcPr>
          <w:p w14:paraId="68115AF8" w14:textId="77777777" w:rsidR="008B45D0" w:rsidRPr="00056C83" w:rsidRDefault="008B45D0" w:rsidP="00096898">
            <w:pPr>
              <w:pStyle w:val="ConsPlusNormal"/>
              <w:tabs>
                <w:tab w:val="left" w:pos="482"/>
              </w:tabs>
              <w:spacing w:after="120"/>
              <w:rPr>
                <w:rFonts w:ascii="Sylfaen" w:hAnsi="Sylfaen"/>
                <w:sz w:val="20"/>
                <w:szCs w:val="20"/>
              </w:rPr>
            </w:pPr>
            <w:bookmarkStart w:id="137" w:name="Par962"/>
            <w:bookmarkEnd w:id="137"/>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ներմուծվող ապրանքների մաքսային արժեքի որոշման հիմքը ՀԱՇՎԻ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7CDBC7EA"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6914476"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DFC1E6F" w14:textId="77777777" w:rsidR="008B45D0" w:rsidRPr="00056C83" w:rsidRDefault="008B45D0" w:rsidP="00096898">
            <w:pPr>
              <w:pStyle w:val="ConsPlusNormal"/>
              <w:spacing w:after="120"/>
              <w:rPr>
                <w:rFonts w:ascii="Sylfaen" w:hAnsi="Sylfaen"/>
                <w:sz w:val="20"/>
                <w:szCs w:val="20"/>
              </w:rPr>
            </w:pPr>
          </w:p>
        </w:tc>
      </w:tr>
      <w:tr w:rsidR="008B45D0" w:rsidRPr="00056C83" w14:paraId="2FFBC0FD"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269DBC29"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tcBorders>
          </w:tcPr>
          <w:p w14:paraId="0C484139" w14:textId="77777777" w:rsidR="008B45D0" w:rsidRPr="00056C83" w:rsidRDefault="008B45D0" w:rsidP="00096898">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4AFAD065"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ԱԶԳԱՅԻՆ ԱՐԺՈՒՅԹՈՎ</w:t>
            </w:r>
          </w:p>
          <w:p w14:paraId="13197E5F"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(վերահաշվարկի փոխարժեքը ________________)</w:t>
            </w:r>
          </w:p>
        </w:tc>
        <w:tc>
          <w:tcPr>
            <w:tcW w:w="1568" w:type="dxa"/>
            <w:gridSpan w:val="2"/>
            <w:tcBorders>
              <w:top w:val="single" w:sz="4" w:space="0" w:color="auto"/>
              <w:left w:val="single" w:sz="4" w:space="0" w:color="auto"/>
              <w:bottom w:val="single" w:sz="4" w:space="0" w:color="auto"/>
              <w:right w:val="single" w:sz="4" w:space="0" w:color="auto"/>
            </w:tcBorders>
          </w:tcPr>
          <w:p w14:paraId="5411C785"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49201E52"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03803EE" w14:textId="77777777" w:rsidR="008B45D0" w:rsidRPr="00056C83" w:rsidRDefault="008B45D0" w:rsidP="00096898">
            <w:pPr>
              <w:pStyle w:val="ConsPlusNormal"/>
              <w:spacing w:after="120"/>
              <w:rPr>
                <w:rFonts w:ascii="Sylfaen" w:hAnsi="Sylfaen"/>
                <w:sz w:val="20"/>
                <w:szCs w:val="20"/>
              </w:rPr>
            </w:pPr>
          </w:p>
        </w:tc>
      </w:tr>
      <w:tr w:rsidR="008B45D0" w:rsidRPr="00056C83" w14:paraId="4D6343C8"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682789BE"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bottom w:val="single" w:sz="4" w:space="0" w:color="auto"/>
            </w:tcBorders>
          </w:tcPr>
          <w:p w14:paraId="4FDC2413" w14:textId="77777777" w:rsidR="008B45D0" w:rsidRPr="00056C83" w:rsidRDefault="008B45D0" w:rsidP="00096898">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4B60D5E0" w14:textId="77777777" w:rsidR="008B45D0" w:rsidRPr="00056C83" w:rsidRDefault="008B45D0" w:rsidP="00096898">
            <w:pPr>
              <w:pStyle w:val="ConsPlusNormal"/>
              <w:tabs>
                <w:tab w:val="left" w:pos="512"/>
              </w:tabs>
              <w:spacing w:after="120"/>
              <w:rPr>
                <w:rFonts w:ascii="Sylfaen" w:hAnsi="Sylfaen"/>
                <w:sz w:val="20"/>
                <w:szCs w:val="20"/>
              </w:rPr>
            </w:pPr>
            <w:bookmarkStart w:id="138" w:name="Par973"/>
            <w:bookmarkEnd w:id="138"/>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անուղղակի վճարումները (պայմանները կամ պարտավորությունները)</w:t>
            </w:r>
          </w:p>
          <w:p w14:paraId="5CF9DE92"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ԱԶԳԱՅԻՆ ԱՐԺՈՒՅԹՈՎ</w:t>
            </w:r>
          </w:p>
          <w:p w14:paraId="78DC6BF7"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(վերահաշվարկի փոխարժեքը</w:t>
            </w:r>
            <w:r w:rsidR="00675FD8" w:rsidRPr="00056C83">
              <w:rPr>
                <w:rFonts w:ascii="Sylfaen" w:hAnsi="Sylfaen"/>
                <w:sz w:val="20"/>
                <w:szCs w:val="20"/>
              </w:rPr>
              <w:t xml:space="preserve"> _______</w:t>
            </w:r>
            <w:r w:rsidRPr="00056C83">
              <w:rPr>
                <w:rFonts w:ascii="Sylfaen" w:hAnsi="Sylfaen"/>
                <w:sz w:val="20"/>
                <w:szCs w:val="20"/>
              </w:rPr>
              <w:t>)</w:t>
            </w:r>
          </w:p>
        </w:tc>
        <w:tc>
          <w:tcPr>
            <w:tcW w:w="1568" w:type="dxa"/>
            <w:gridSpan w:val="2"/>
            <w:tcBorders>
              <w:top w:val="single" w:sz="4" w:space="0" w:color="auto"/>
              <w:left w:val="single" w:sz="4" w:space="0" w:color="auto"/>
              <w:bottom w:val="single" w:sz="4" w:space="0" w:color="auto"/>
              <w:right w:val="single" w:sz="4" w:space="0" w:color="auto"/>
            </w:tcBorders>
          </w:tcPr>
          <w:p w14:paraId="3B26D645"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BF6F280"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2BC205BF" w14:textId="77777777" w:rsidR="008B45D0" w:rsidRPr="00056C83" w:rsidRDefault="008B45D0" w:rsidP="00096898">
            <w:pPr>
              <w:pStyle w:val="ConsPlusNormal"/>
              <w:spacing w:after="120"/>
              <w:rPr>
                <w:rFonts w:ascii="Sylfaen" w:hAnsi="Sylfaen"/>
                <w:sz w:val="20"/>
                <w:szCs w:val="20"/>
              </w:rPr>
            </w:pPr>
          </w:p>
        </w:tc>
      </w:tr>
      <w:tr w:rsidR="008B45D0" w:rsidRPr="00056C83" w14:paraId="0D59EA26"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742C2FDC"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E3513D0" w14:textId="77777777" w:rsidR="008B45D0" w:rsidRPr="00056C83" w:rsidRDefault="008B45D0" w:rsidP="00096898">
            <w:pPr>
              <w:pStyle w:val="ConsPlusNormal"/>
              <w:spacing w:after="120"/>
              <w:rPr>
                <w:rFonts w:ascii="Sylfaen" w:hAnsi="Sylfaen"/>
                <w:sz w:val="20"/>
                <w:szCs w:val="20"/>
              </w:rPr>
            </w:pPr>
            <w:bookmarkStart w:id="139" w:name="Par979"/>
            <w:bookmarkEnd w:id="139"/>
            <w:r w:rsidRPr="00056C83">
              <w:rPr>
                <w:rFonts w:ascii="Sylfaen" w:hAnsi="Sylfaen"/>
                <w:sz w:val="20"/>
                <w:szCs w:val="20"/>
              </w:rPr>
              <w:t>12</w:t>
            </w:r>
          </w:p>
        </w:tc>
        <w:tc>
          <w:tcPr>
            <w:tcW w:w="3756" w:type="dxa"/>
            <w:gridSpan w:val="2"/>
            <w:tcBorders>
              <w:top w:val="single" w:sz="4" w:space="0" w:color="auto"/>
              <w:bottom w:val="single" w:sz="4" w:space="0" w:color="auto"/>
              <w:right w:val="single" w:sz="4" w:space="0" w:color="auto"/>
            </w:tcBorders>
          </w:tcPr>
          <w:p w14:paraId="35460D5F"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Ընդամենը՝ ըստ 11-րդ վանդակի «ա» </w:t>
            </w:r>
            <w:r w:rsidR="004F1DBB" w:rsidRPr="00056C83">
              <w:rPr>
                <w:rFonts w:ascii="Sylfaen" w:hAnsi="Sylfaen"/>
                <w:sz w:val="20"/>
                <w:szCs w:val="20"/>
              </w:rPr>
              <w:t>եւ</w:t>
            </w:r>
            <w:r w:rsidRPr="00056C83">
              <w:rPr>
                <w:rFonts w:ascii="Sylfaen" w:hAnsi="Sylfaen"/>
                <w:sz w:val="20"/>
                <w:szCs w:val="20"/>
              </w:rPr>
              <w:t xml:space="preserve"> «բ» բաժինների՝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5B7BC42F"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62234A3"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94A2AD4" w14:textId="77777777" w:rsidR="008B45D0" w:rsidRPr="00056C83" w:rsidRDefault="008B45D0" w:rsidP="00096898">
            <w:pPr>
              <w:pStyle w:val="ConsPlusNormal"/>
              <w:spacing w:after="120"/>
              <w:rPr>
                <w:rFonts w:ascii="Sylfaen" w:hAnsi="Sylfaen"/>
                <w:sz w:val="20"/>
                <w:szCs w:val="20"/>
              </w:rPr>
            </w:pPr>
          </w:p>
        </w:tc>
      </w:tr>
      <w:tr w:rsidR="008B45D0" w:rsidRPr="00056C83" w14:paraId="0E404F02" w14:textId="77777777" w:rsidTr="001C7829">
        <w:trPr>
          <w:jc w:val="center"/>
        </w:trPr>
        <w:tc>
          <w:tcPr>
            <w:tcW w:w="1799" w:type="dxa"/>
            <w:gridSpan w:val="2"/>
            <w:vMerge w:val="restart"/>
            <w:tcBorders>
              <w:top w:val="single" w:sz="4" w:space="0" w:color="auto"/>
              <w:left w:val="single" w:sz="4" w:space="0" w:color="auto"/>
              <w:right w:val="single" w:sz="4" w:space="0" w:color="auto"/>
            </w:tcBorders>
          </w:tcPr>
          <w:p w14:paraId="4D787332" w14:textId="77777777" w:rsidR="008B45D0" w:rsidRPr="00056C83" w:rsidRDefault="008B45D0" w:rsidP="00096898">
            <w:pPr>
              <w:pStyle w:val="ConsPlusNormal"/>
              <w:spacing w:after="120"/>
              <w:ind w:left="23" w:right="-29"/>
              <w:rPr>
                <w:rFonts w:ascii="Sylfaen" w:hAnsi="Sylfaen"/>
                <w:sz w:val="20"/>
                <w:szCs w:val="20"/>
              </w:rPr>
            </w:pPr>
            <w:r w:rsidRPr="00056C83">
              <w:rPr>
                <w:rFonts w:ascii="Sylfaen" w:hAnsi="Sylfaen"/>
                <w:sz w:val="20"/>
                <w:szCs w:val="20"/>
              </w:rPr>
              <w:t xml:space="preserve">ԼՐԱՑՈՒՑԻՉ ՀԱՎԵԼԱԳՐՈՒՄՆԵՐ. ազգային արժույթով ծախսեր, որոնք </w:t>
            </w:r>
            <w:r w:rsidRPr="00056C83">
              <w:rPr>
                <w:rFonts w:ascii="Sylfaen" w:hAnsi="Sylfaen"/>
                <w:spacing w:val="6"/>
                <w:sz w:val="20"/>
                <w:szCs w:val="20"/>
              </w:rPr>
              <w:t>ներառված չեն 12-րդ վանդակում&lt;*&gt;</w:t>
            </w:r>
          </w:p>
        </w:tc>
        <w:tc>
          <w:tcPr>
            <w:tcW w:w="407" w:type="dxa"/>
            <w:tcBorders>
              <w:top w:val="single" w:sz="4" w:space="0" w:color="auto"/>
              <w:left w:val="single" w:sz="4" w:space="0" w:color="auto"/>
            </w:tcBorders>
          </w:tcPr>
          <w:p w14:paraId="20E81244" w14:textId="77777777" w:rsidR="008B45D0" w:rsidRPr="00056C83" w:rsidRDefault="008B45D0" w:rsidP="00096898">
            <w:pPr>
              <w:pStyle w:val="ConsPlusNormal"/>
              <w:spacing w:after="120"/>
              <w:rPr>
                <w:rFonts w:ascii="Sylfaen" w:hAnsi="Sylfaen"/>
                <w:sz w:val="20"/>
                <w:szCs w:val="20"/>
              </w:rPr>
            </w:pPr>
            <w:bookmarkStart w:id="140" w:name="Par985"/>
            <w:bookmarkEnd w:id="140"/>
            <w:r w:rsidRPr="00056C83">
              <w:rPr>
                <w:rFonts w:ascii="Sylfaen" w:hAnsi="Sylfaen"/>
                <w:sz w:val="20"/>
                <w:szCs w:val="20"/>
              </w:rPr>
              <w:t>13</w:t>
            </w:r>
          </w:p>
        </w:tc>
        <w:tc>
          <w:tcPr>
            <w:tcW w:w="3756" w:type="dxa"/>
            <w:gridSpan w:val="2"/>
            <w:tcBorders>
              <w:top w:val="single" w:sz="4" w:space="0" w:color="auto"/>
              <w:right w:val="single" w:sz="4" w:space="0" w:color="auto"/>
            </w:tcBorders>
          </w:tcPr>
          <w:p w14:paraId="02119106"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Գնորդի կողմից հետ</w:t>
            </w:r>
            <w:r w:rsidR="004F1DBB" w:rsidRPr="00056C83">
              <w:rPr>
                <w:rFonts w:ascii="Sylfaen" w:hAnsi="Sylfaen"/>
                <w:sz w:val="20"/>
                <w:szCs w:val="20"/>
              </w:rPr>
              <w:t>եւ</w:t>
            </w:r>
            <w:r w:rsidRPr="00056C83">
              <w:rPr>
                <w:rFonts w:ascii="Sylfaen" w:hAnsi="Sylfaen"/>
                <w:sz w:val="20"/>
                <w:szCs w:val="20"/>
              </w:rPr>
              <w:t>յալի մասով կատարված ծախսերը՝</w:t>
            </w:r>
          </w:p>
        </w:tc>
        <w:tc>
          <w:tcPr>
            <w:tcW w:w="1568" w:type="dxa"/>
            <w:gridSpan w:val="2"/>
            <w:tcBorders>
              <w:top w:val="single" w:sz="4" w:space="0" w:color="auto"/>
              <w:left w:val="single" w:sz="4" w:space="0" w:color="auto"/>
              <w:right w:val="single" w:sz="4" w:space="0" w:color="auto"/>
            </w:tcBorders>
          </w:tcPr>
          <w:p w14:paraId="76F5503E"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14:paraId="3C145C27"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right w:val="single" w:sz="4" w:space="0" w:color="auto"/>
            </w:tcBorders>
          </w:tcPr>
          <w:p w14:paraId="742017DC" w14:textId="77777777" w:rsidR="008B45D0" w:rsidRPr="00056C83" w:rsidRDefault="008B45D0" w:rsidP="00096898">
            <w:pPr>
              <w:pStyle w:val="ConsPlusNormal"/>
              <w:spacing w:after="120"/>
              <w:rPr>
                <w:rFonts w:ascii="Sylfaen" w:hAnsi="Sylfaen"/>
                <w:sz w:val="20"/>
                <w:szCs w:val="20"/>
              </w:rPr>
            </w:pPr>
          </w:p>
        </w:tc>
      </w:tr>
      <w:tr w:rsidR="008B45D0" w:rsidRPr="00056C83" w14:paraId="71CC0876"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5423AB69"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tcBorders>
          </w:tcPr>
          <w:p w14:paraId="7773B102" w14:textId="77777777" w:rsidR="008B45D0" w:rsidRPr="00056C83" w:rsidRDefault="008B45D0" w:rsidP="00096898">
            <w:pPr>
              <w:pStyle w:val="ConsPlusNormal"/>
              <w:spacing w:after="120"/>
              <w:jc w:val="both"/>
              <w:rPr>
                <w:rFonts w:ascii="Sylfaen" w:hAnsi="Sylfaen"/>
                <w:sz w:val="20"/>
                <w:szCs w:val="20"/>
              </w:rPr>
            </w:pPr>
          </w:p>
        </w:tc>
        <w:tc>
          <w:tcPr>
            <w:tcW w:w="3756" w:type="dxa"/>
            <w:gridSpan w:val="2"/>
            <w:tcBorders>
              <w:bottom w:val="single" w:sz="4" w:space="0" w:color="auto"/>
              <w:right w:val="single" w:sz="4" w:space="0" w:color="auto"/>
            </w:tcBorders>
          </w:tcPr>
          <w:p w14:paraId="2C5AA013" w14:textId="77777777"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գործակալի (միջնորդի), բրոքերի վարձատրություն՝ բացառությամբ ներմուծվող ապրանքների գնման համար վարձատրությունների</w:t>
            </w:r>
          </w:p>
        </w:tc>
        <w:tc>
          <w:tcPr>
            <w:tcW w:w="1568" w:type="dxa"/>
            <w:gridSpan w:val="2"/>
            <w:tcBorders>
              <w:left w:val="single" w:sz="4" w:space="0" w:color="auto"/>
              <w:bottom w:val="single" w:sz="4" w:space="0" w:color="auto"/>
              <w:right w:val="single" w:sz="4" w:space="0" w:color="auto"/>
            </w:tcBorders>
          </w:tcPr>
          <w:p w14:paraId="2BBBC69B" w14:textId="77777777" w:rsidR="008B45D0" w:rsidRPr="00056C83" w:rsidRDefault="008B45D0" w:rsidP="00096898">
            <w:pPr>
              <w:pStyle w:val="ConsPlusNormal"/>
              <w:spacing w:after="12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14:paraId="5DBEE9A5" w14:textId="77777777" w:rsidR="008B45D0" w:rsidRPr="00056C83" w:rsidRDefault="008B45D0" w:rsidP="00096898">
            <w:pPr>
              <w:pStyle w:val="ConsPlusNormal"/>
              <w:spacing w:after="120"/>
              <w:jc w:val="both"/>
              <w:rPr>
                <w:rFonts w:ascii="Sylfaen" w:hAnsi="Sylfaen"/>
                <w:sz w:val="20"/>
                <w:szCs w:val="20"/>
              </w:rPr>
            </w:pPr>
          </w:p>
        </w:tc>
        <w:tc>
          <w:tcPr>
            <w:tcW w:w="1642" w:type="dxa"/>
            <w:tcBorders>
              <w:left w:val="single" w:sz="4" w:space="0" w:color="auto"/>
              <w:bottom w:val="single" w:sz="4" w:space="0" w:color="auto"/>
              <w:right w:val="single" w:sz="4" w:space="0" w:color="auto"/>
            </w:tcBorders>
          </w:tcPr>
          <w:p w14:paraId="001647C5" w14:textId="77777777" w:rsidR="008B45D0" w:rsidRPr="00056C83" w:rsidRDefault="008B45D0" w:rsidP="00096898">
            <w:pPr>
              <w:pStyle w:val="ConsPlusNormal"/>
              <w:spacing w:after="120"/>
              <w:jc w:val="both"/>
              <w:rPr>
                <w:rFonts w:ascii="Sylfaen" w:hAnsi="Sylfaen"/>
                <w:sz w:val="20"/>
                <w:szCs w:val="20"/>
              </w:rPr>
            </w:pPr>
          </w:p>
        </w:tc>
      </w:tr>
      <w:tr w:rsidR="008B45D0" w:rsidRPr="00056C83" w14:paraId="01BB360F"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3B6D840A" w14:textId="77777777" w:rsidR="008B45D0" w:rsidRPr="00056C83" w:rsidRDefault="008B45D0" w:rsidP="00675FD8">
            <w:pPr>
              <w:pStyle w:val="ConsPlusNormal"/>
              <w:spacing w:after="60"/>
              <w:ind w:firstLine="540"/>
              <w:jc w:val="both"/>
              <w:rPr>
                <w:rFonts w:ascii="Sylfaen" w:hAnsi="Sylfaen"/>
                <w:sz w:val="20"/>
                <w:szCs w:val="20"/>
              </w:rPr>
            </w:pPr>
          </w:p>
        </w:tc>
        <w:tc>
          <w:tcPr>
            <w:tcW w:w="407" w:type="dxa"/>
            <w:tcBorders>
              <w:left w:val="single" w:sz="4" w:space="0" w:color="auto"/>
              <w:bottom w:val="single" w:sz="4" w:space="0" w:color="auto"/>
            </w:tcBorders>
          </w:tcPr>
          <w:p w14:paraId="736F4DC5" w14:textId="77777777" w:rsidR="008B45D0" w:rsidRPr="00056C83" w:rsidRDefault="008B45D0" w:rsidP="00675FD8">
            <w:pPr>
              <w:pStyle w:val="ConsPlusNormal"/>
              <w:spacing w:after="6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10076C1D" w14:textId="77777777"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 xml:space="preserve">տարա </w:t>
            </w:r>
            <w:r w:rsidR="004F1DBB" w:rsidRPr="00056C83">
              <w:rPr>
                <w:rFonts w:ascii="Sylfaen" w:hAnsi="Sylfaen"/>
                <w:sz w:val="20"/>
                <w:szCs w:val="20"/>
              </w:rPr>
              <w:t>եւ</w:t>
            </w:r>
            <w:r w:rsidRPr="00056C83">
              <w:rPr>
                <w:rFonts w:ascii="Sylfaen" w:hAnsi="Sylfaen"/>
                <w:sz w:val="20"/>
                <w:szCs w:val="20"/>
              </w:rPr>
              <w:t xml:space="preserve"> փաթեթվածք, այդ թվում՝ փաթեթավորման նյութերի եւ փաթեթավորման աշխատանքների արժեքը</w:t>
            </w:r>
          </w:p>
        </w:tc>
        <w:tc>
          <w:tcPr>
            <w:tcW w:w="1568" w:type="dxa"/>
            <w:gridSpan w:val="2"/>
            <w:tcBorders>
              <w:top w:val="single" w:sz="4" w:space="0" w:color="auto"/>
              <w:left w:val="single" w:sz="4" w:space="0" w:color="auto"/>
              <w:bottom w:val="single" w:sz="4" w:space="0" w:color="auto"/>
              <w:right w:val="single" w:sz="4" w:space="0" w:color="auto"/>
            </w:tcBorders>
          </w:tcPr>
          <w:p w14:paraId="07CB5D98"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FD24785"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610E6EBD" w14:textId="77777777" w:rsidR="008B45D0" w:rsidRPr="00056C83" w:rsidRDefault="008B45D0" w:rsidP="00CD5C19">
            <w:pPr>
              <w:pStyle w:val="ConsPlusNormal"/>
              <w:spacing w:after="120"/>
              <w:rPr>
                <w:rFonts w:ascii="Sylfaen" w:hAnsi="Sylfaen"/>
                <w:sz w:val="20"/>
                <w:szCs w:val="20"/>
              </w:rPr>
            </w:pPr>
          </w:p>
        </w:tc>
      </w:tr>
      <w:tr w:rsidR="008B45D0" w:rsidRPr="00056C83" w14:paraId="24C1C76F"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0615986C" w14:textId="77777777" w:rsidR="008B45D0" w:rsidRPr="00056C83" w:rsidRDefault="008B45D0" w:rsidP="00675FD8">
            <w:pPr>
              <w:pStyle w:val="ConsPlusNormal"/>
              <w:spacing w:after="60"/>
              <w:ind w:firstLine="540"/>
              <w:jc w:val="both"/>
              <w:rPr>
                <w:rFonts w:ascii="Sylfaen" w:hAnsi="Sylfaen"/>
                <w:sz w:val="20"/>
                <w:szCs w:val="20"/>
              </w:rPr>
            </w:pPr>
          </w:p>
        </w:tc>
        <w:tc>
          <w:tcPr>
            <w:tcW w:w="407" w:type="dxa"/>
            <w:tcBorders>
              <w:top w:val="single" w:sz="4" w:space="0" w:color="auto"/>
              <w:left w:val="single" w:sz="4" w:space="0" w:color="auto"/>
            </w:tcBorders>
          </w:tcPr>
          <w:p w14:paraId="058518D8" w14:textId="77777777" w:rsidR="008B45D0" w:rsidRPr="00056C83" w:rsidRDefault="008B45D0" w:rsidP="00675FD8">
            <w:pPr>
              <w:pStyle w:val="ConsPlusNormal"/>
              <w:spacing w:after="60"/>
              <w:rPr>
                <w:rFonts w:ascii="Sylfaen" w:hAnsi="Sylfaen"/>
                <w:sz w:val="20"/>
                <w:szCs w:val="20"/>
              </w:rPr>
            </w:pPr>
            <w:r w:rsidRPr="00056C83">
              <w:rPr>
                <w:rFonts w:ascii="Sylfaen" w:hAnsi="Sylfaen"/>
                <w:sz w:val="20"/>
                <w:szCs w:val="20"/>
              </w:rPr>
              <w:t>14</w:t>
            </w:r>
          </w:p>
        </w:tc>
        <w:tc>
          <w:tcPr>
            <w:tcW w:w="3756" w:type="dxa"/>
            <w:gridSpan w:val="2"/>
            <w:tcBorders>
              <w:top w:val="single" w:sz="4" w:space="0" w:color="auto"/>
              <w:right w:val="single" w:sz="4" w:space="0" w:color="auto"/>
            </w:tcBorders>
          </w:tcPr>
          <w:p w14:paraId="5E16C404"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Հետեւյալ այն ապրանքների եւ ծառայությունների՝ համապատասխան ձեւով բաշխված արժեքը, որոնք գնորդի կողմից ուղղակիորեն կամ անուղղակիորեն տրամադրվել են անվճար կամ իջեցված գնով՝ Եվրասիական տնտեսական միության մաքսային տարածք արտահանելու նպատակով ներմուծվող ապրանքների արտադրության եւ վաճառքի հետ կապված օգտագործ</w:t>
            </w:r>
            <w:r w:rsidR="00197542" w:rsidRPr="00056C83">
              <w:rPr>
                <w:rFonts w:ascii="Sylfaen" w:hAnsi="Sylfaen"/>
                <w:sz w:val="20"/>
                <w:szCs w:val="20"/>
              </w:rPr>
              <w:t>ման</w:t>
            </w:r>
            <w:r w:rsidRPr="00056C83">
              <w:rPr>
                <w:rFonts w:ascii="Sylfaen" w:hAnsi="Sylfaen"/>
                <w:sz w:val="20"/>
                <w:szCs w:val="20"/>
              </w:rPr>
              <w:t xml:space="preserve"> համար՝ </w:t>
            </w:r>
            <w:r w:rsidRPr="00056C83">
              <w:rPr>
                <w:rFonts w:ascii="Sylfaen" w:hAnsi="Sylfaen"/>
                <w:sz w:val="20"/>
                <w:szCs w:val="20"/>
              </w:rPr>
              <w:lastRenderedPageBreak/>
              <w:t>այնքանով, որքանով այն ներառված չէ փաստացի վճարված կամ վճարման ենթակա գնի մեջ՝</w:t>
            </w:r>
          </w:p>
        </w:tc>
        <w:tc>
          <w:tcPr>
            <w:tcW w:w="1568" w:type="dxa"/>
            <w:gridSpan w:val="2"/>
            <w:tcBorders>
              <w:top w:val="single" w:sz="4" w:space="0" w:color="auto"/>
              <w:left w:val="single" w:sz="4" w:space="0" w:color="auto"/>
              <w:right w:val="single" w:sz="4" w:space="0" w:color="auto"/>
            </w:tcBorders>
          </w:tcPr>
          <w:p w14:paraId="2A6AA8D2"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14:paraId="58DB4B4B"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right w:val="single" w:sz="4" w:space="0" w:color="auto"/>
            </w:tcBorders>
          </w:tcPr>
          <w:p w14:paraId="6FE44F44" w14:textId="77777777" w:rsidR="008B45D0" w:rsidRPr="00056C83" w:rsidRDefault="008B45D0" w:rsidP="00CD5C19">
            <w:pPr>
              <w:pStyle w:val="ConsPlusNormal"/>
              <w:spacing w:after="120"/>
              <w:rPr>
                <w:rFonts w:ascii="Sylfaen" w:hAnsi="Sylfaen"/>
                <w:sz w:val="20"/>
                <w:szCs w:val="20"/>
              </w:rPr>
            </w:pPr>
          </w:p>
        </w:tc>
      </w:tr>
      <w:tr w:rsidR="008B45D0" w:rsidRPr="00056C83" w14:paraId="5EFC9FD0"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390CBE2C" w14:textId="77777777" w:rsidR="008B45D0" w:rsidRPr="00056C83" w:rsidRDefault="008B45D0" w:rsidP="00675FD8">
            <w:pPr>
              <w:pStyle w:val="ConsPlusNormal"/>
              <w:spacing w:after="60"/>
              <w:ind w:firstLine="540"/>
              <w:jc w:val="both"/>
              <w:rPr>
                <w:rFonts w:ascii="Sylfaen" w:hAnsi="Sylfaen"/>
                <w:sz w:val="20"/>
                <w:szCs w:val="20"/>
              </w:rPr>
            </w:pPr>
          </w:p>
        </w:tc>
        <w:tc>
          <w:tcPr>
            <w:tcW w:w="407" w:type="dxa"/>
            <w:tcBorders>
              <w:left w:val="single" w:sz="4" w:space="0" w:color="auto"/>
            </w:tcBorders>
          </w:tcPr>
          <w:p w14:paraId="38E87773" w14:textId="77777777" w:rsidR="008B45D0" w:rsidRPr="00056C83" w:rsidRDefault="008B45D0" w:rsidP="00675FD8">
            <w:pPr>
              <w:pStyle w:val="ConsPlusNormal"/>
              <w:spacing w:after="60"/>
              <w:jc w:val="both"/>
              <w:rPr>
                <w:rFonts w:ascii="Sylfaen" w:hAnsi="Sylfaen"/>
                <w:sz w:val="20"/>
                <w:szCs w:val="20"/>
              </w:rPr>
            </w:pPr>
          </w:p>
        </w:tc>
        <w:tc>
          <w:tcPr>
            <w:tcW w:w="3756" w:type="dxa"/>
            <w:gridSpan w:val="2"/>
            <w:tcBorders>
              <w:bottom w:val="single" w:sz="4" w:space="0" w:color="auto"/>
              <w:right w:val="single" w:sz="4" w:space="0" w:color="auto"/>
            </w:tcBorders>
          </w:tcPr>
          <w:p w14:paraId="493B4BF8" w14:textId="77777777"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հումք, նյութեր, դետալներ, կիսաֆաբրիկատներ եւ այլ ապրանքներ, որոնցից արտադրված (բաղկացած) են ներմուծվող ապրանքները</w:t>
            </w:r>
          </w:p>
        </w:tc>
        <w:tc>
          <w:tcPr>
            <w:tcW w:w="1568" w:type="dxa"/>
            <w:gridSpan w:val="2"/>
            <w:tcBorders>
              <w:left w:val="single" w:sz="4" w:space="0" w:color="auto"/>
              <w:bottom w:val="single" w:sz="4" w:space="0" w:color="auto"/>
              <w:right w:val="single" w:sz="4" w:space="0" w:color="auto"/>
            </w:tcBorders>
          </w:tcPr>
          <w:p w14:paraId="02DE5718" w14:textId="77777777" w:rsidR="008B45D0" w:rsidRPr="00056C83" w:rsidRDefault="008B45D0" w:rsidP="00096898">
            <w:pPr>
              <w:pStyle w:val="ConsPlusNormal"/>
              <w:spacing w:after="12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14:paraId="26BFD9B6" w14:textId="77777777" w:rsidR="008B45D0" w:rsidRPr="00056C83" w:rsidRDefault="008B45D0" w:rsidP="00096898">
            <w:pPr>
              <w:pStyle w:val="ConsPlusNormal"/>
              <w:spacing w:after="120"/>
              <w:jc w:val="both"/>
              <w:rPr>
                <w:rFonts w:ascii="Sylfaen" w:hAnsi="Sylfaen"/>
                <w:sz w:val="20"/>
                <w:szCs w:val="20"/>
              </w:rPr>
            </w:pPr>
          </w:p>
        </w:tc>
        <w:tc>
          <w:tcPr>
            <w:tcW w:w="1642" w:type="dxa"/>
            <w:tcBorders>
              <w:left w:val="single" w:sz="4" w:space="0" w:color="auto"/>
              <w:bottom w:val="single" w:sz="4" w:space="0" w:color="auto"/>
              <w:right w:val="single" w:sz="4" w:space="0" w:color="auto"/>
            </w:tcBorders>
          </w:tcPr>
          <w:p w14:paraId="290FD21E" w14:textId="77777777" w:rsidR="008B45D0" w:rsidRPr="00056C83" w:rsidRDefault="008B45D0" w:rsidP="00CD5C19">
            <w:pPr>
              <w:pStyle w:val="ConsPlusNormal"/>
              <w:spacing w:after="120"/>
              <w:jc w:val="both"/>
              <w:rPr>
                <w:rFonts w:ascii="Sylfaen" w:hAnsi="Sylfaen"/>
                <w:sz w:val="20"/>
                <w:szCs w:val="20"/>
              </w:rPr>
            </w:pPr>
          </w:p>
        </w:tc>
      </w:tr>
      <w:tr w:rsidR="008B45D0" w:rsidRPr="00056C83" w14:paraId="4EFE81E8" w14:textId="77777777" w:rsidTr="001C7829">
        <w:trPr>
          <w:jc w:val="center"/>
        </w:trPr>
        <w:tc>
          <w:tcPr>
            <w:tcW w:w="1799" w:type="dxa"/>
            <w:gridSpan w:val="2"/>
            <w:tcBorders>
              <w:left w:val="single" w:sz="4" w:space="0" w:color="auto"/>
              <w:right w:val="single" w:sz="4" w:space="0" w:color="auto"/>
            </w:tcBorders>
          </w:tcPr>
          <w:p w14:paraId="1C8BE361" w14:textId="77777777" w:rsidR="008B45D0" w:rsidRPr="00056C83" w:rsidRDefault="008B45D0" w:rsidP="00675FD8">
            <w:pPr>
              <w:pStyle w:val="ConsPlusNormal"/>
              <w:spacing w:after="60"/>
              <w:rPr>
                <w:rFonts w:ascii="Sylfaen" w:hAnsi="Sylfaen"/>
                <w:sz w:val="20"/>
                <w:szCs w:val="20"/>
              </w:rPr>
            </w:pPr>
          </w:p>
        </w:tc>
        <w:tc>
          <w:tcPr>
            <w:tcW w:w="407" w:type="dxa"/>
            <w:tcBorders>
              <w:left w:val="single" w:sz="4" w:space="0" w:color="auto"/>
            </w:tcBorders>
          </w:tcPr>
          <w:p w14:paraId="3D9EBA88" w14:textId="77777777" w:rsidR="008B45D0" w:rsidRPr="00056C83" w:rsidRDefault="008B45D0" w:rsidP="00675FD8">
            <w:pPr>
              <w:pStyle w:val="ConsPlusNormal"/>
              <w:spacing w:after="6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0D66D963" w14:textId="77777777"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գործիքներ, դրոշմներ, կաղապարներ եւ նմանատիպ այլ ապրանքներ, որոնք օգտագործվել են ներմուծվող ապրանքների արտադրության ժամանակ</w:t>
            </w:r>
          </w:p>
        </w:tc>
        <w:tc>
          <w:tcPr>
            <w:tcW w:w="1568" w:type="dxa"/>
            <w:gridSpan w:val="2"/>
            <w:tcBorders>
              <w:top w:val="single" w:sz="4" w:space="0" w:color="auto"/>
              <w:left w:val="single" w:sz="4" w:space="0" w:color="auto"/>
              <w:bottom w:val="single" w:sz="4" w:space="0" w:color="auto"/>
              <w:right w:val="single" w:sz="4" w:space="0" w:color="auto"/>
            </w:tcBorders>
          </w:tcPr>
          <w:p w14:paraId="3DAE669C"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6A338A0"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EC036AE" w14:textId="77777777" w:rsidR="008B45D0" w:rsidRPr="00056C83" w:rsidRDefault="008B45D0" w:rsidP="00CD5C19">
            <w:pPr>
              <w:pStyle w:val="ConsPlusNormal"/>
              <w:spacing w:after="120"/>
              <w:rPr>
                <w:rFonts w:ascii="Sylfaen" w:hAnsi="Sylfaen"/>
                <w:sz w:val="20"/>
                <w:szCs w:val="20"/>
              </w:rPr>
            </w:pPr>
          </w:p>
        </w:tc>
      </w:tr>
      <w:tr w:rsidR="008B45D0" w:rsidRPr="00056C83" w14:paraId="37C22FDB" w14:textId="77777777" w:rsidTr="001C7829">
        <w:trPr>
          <w:jc w:val="center"/>
        </w:trPr>
        <w:tc>
          <w:tcPr>
            <w:tcW w:w="1799" w:type="dxa"/>
            <w:gridSpan w:val="2"/>
            <w:vMerge w:val="restart"/>
            <w:tcBorders>
              <w:left w:val="single" w:sz="4" w:space="0" w:color="auto"/>
              <w:bottom w:val="single" w:sz="4" w:space="0" w:color="auto"/>
              <w:right w:val="single" w:sz="4" w:space="0" w:color="auto"/>
            </w:tcBorders>
          </w:tcPr>
          <w:p w14:paraId="14CA932D" w14:textId="77777777" w:rsidR="008B45D0" w:rsidRPr="00056C83" w:rsidRDefault="008B45D0" w:rsidP="00CD5C19">
            <w:pPr>
              <w:pStyle w:val="ConsPlusNormal"/>
              <w:spacing w:after="120"/>
              <w:rPr>
                <w:rFonts w:ascii="Sylfaen" w:hAnsi="Sylfaen"/>
                <w:sz w:val="20"/>
                <w:szCs w:val="20"/>
              </w:rPr>
            </w:pPr>
          </w:p>
        </w:tc>
        <w:tc>
          <w:tcPr>
            <w:tcW w:w="407" w:type="dxa"/>
            <w:tcBorders>
              <w:left w:val="single" w:sz="4" w:space="0" w:color="auto"/>
            </w:tcBorders>
          </w:tcPr>
          <w:p w14:paraId="3A7CDC6C" w14:textId="77777777" w:rsidR="008B45D0" w:rsidRPr="00056C83" w:rsidRDefault="008B45D0" w:rsidP="00CD5C19">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6320E21D" w14:textId="77777777"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գ)</w:t>
            </w:r>
            <w:r w:rsidR="00675FD8" w:rsidRPr="00056C83">
              <w:rPr>
                <w:rFonts w:ascii="Sylfaen" w:hAnsi="Sylfaen"/>
                <w:sz w:val="20"/>
                <w:szCs w:val="20"/>
              </w:rPr>
              <w:tab/>
            </w:r>
            <w:r w:rsidRPr="00056C83">
              <w:rPr>
                <w:rFonts w:ascii="Sylfaen" w:hAnsi="Sylfaen"/>
                <w:sz w:val="20"/>
                <w:szCs w:val="20"/>
              </w:rPr>
              <w:t>նյութեր, որոնք ծախսվել են ներմուծվող ապրանքների արտադրության ժամանակ</w:t>
            </w:r>
          </w:p>
        </w:tc>
        <w:tc>
          <w:tcPr>
            <w:tcW w:w="1568" w:type="dxa"/>
            <w:gridSpan w:val="2"/>
            <w:tcBorders>
              <w:top w:val="single" w:sz="4" w:space="0" w:color="auto"/>
              <w:left w:val="single" w:sz="4" w:space="0" w:color="auto"/>
              <w:bottom w:val="single" w:sz="4" w:space="0" w:color="auto"/>
              <w:right w:val="single" w:sz="4" w:space="0" w:color="auto"/>
            </w:tcBorders>
          </w:tcPr>
          <w:p w14:paraId="7F8F6C4A"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C3A5974"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258699AC" w14:textId="77777777" w:rsidR="008B45D0" w:rsidRPr="00056C83" w:rsidRDefault="008B45D0" w:rsidP="00CD5C19">
            <w:pPr>
              <w:pStyle w:val="ConsPlusNormal"/>
              <w:spacing w:after="120"/>
              <w:rPr>
                <w:rFonts w:ascii="Sylfaen" w:hAnsi="Sylfaen"/>
                <w:sz w:val="20"/>
                <w:szCs w:val="20"/>
              </w:rPr>
            </w:pPr>
          </w:p>
        </w:tc>
      </w:tr>
      <w:tr w:rsidR="008B45D0" w:rsidRPr="00056C83" w14:paraId="6BA7367E"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2FB2AC44"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left w:val="single" w:sz="4" w:space="0" w:color="auto"/>
              <w:bottom w:val="single" w:sz="4" w:space="0" w:color="auto"/>
            </w:tcBorders>
          </w:tcPr>
          <w:p w14:paraId="74878005" w14:textId="77777777" w:rsidR="008B45D0" w:rsidRPr="00056C83" w:rsidRDefault="008B45D0" w:rsidP="00CD5C19">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0D473F6C" w14:textId="77777777"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դ)</w:t>
            </w:r>
            <w:r w:rsidR="00675FD8" w:rsidRPr="00056C83">
              <w:rPr>
                <w:rFonts w:ascii="Sylfaen" w:hAnsi="Sylfaen"/>
                <w:sz w:val="20"/>
                <w:szCs w:val="20"/>
              </w:rPr>
              <w:tab/>
            </w:r>
            <w:r w:rsidRPr="00056C83">
              <w:rPr>
                <w:rFonts w:ascii="Sylfaen" w:hAnsi="Sylfaen"/>
                <w:sz w:val="20"/>
                <w:szCs w:val="20"/>
              </w:rPr>
              <w:t xml:space="preserve">Եվրասիական տնտեսական միության մաքսային տարածքից դուրս </w:t>
            </w:r>
            <w:r w:rsidRPr="00056C83">
              <w:rPr>
                <w:rFonts w:ascii="Sylfaen" w:hAnsi="Sylfaen"/>
                <w:spacing w:val="-6"/>
                <w:sz w:val="20"/>
                <w:szCs w:val="20"/>
              </w:rPr>
              <w:t xml:space="preserve">կատարված </w:t>
            </w:r>
            <w:r w:rsidR="004F1DBB" w:rsidRPr="00056C83">
              <w:rPr>
                <w:rFonts w:ascii="Sylfaen" w:hAnsi="Sylfaen"/>
                <w:spacing w:val="-6"/>
                <w:sz w:val="20"/>
                <w:szCs w:val="20"/>
              </w:rPr>
              <w:t>եւ</w:t>
            </w:r>
            <w:r w:rsidRPr="00056C83">
              <w:rPr>
                <w:rFonts w:ascii="Sylfaen" w:hAnsi="Sylfaen"/>
                <w:spacing w:val="-6"/>
                <w:sz w:val="20"/>
                <w:szCs w:val="20"/>
              </w:rPr>
              <w:t xml:space="preserve"> ներմուծվող ապրանքների արտադրության համար անհրաժեշտ՝ նախագծում, մշակում, ինժեներական, կոնստրուկտորական աշխատանքներ, գեղարվեստական ձ</w:t>
            </w:r>
            <w:r w:rsidR="004F1DBB" w:rsidRPr="00056C83">
              <w:rPr>
                <w:rFonts w:ascii="Sylfaen" w:hAnsi="Sylfaen"/>
                <w:spacing w:val="-6"/>
                <w:sz w:val="20"/>
                <w:szCs w:val="20"/>
              </w:rPr>
              <w:t>եւ</w:t>
            </w:r>
            <w:r w:rsidRPr="00056C83">
              <w:rPr>
                <w:rFonts w:ascii="Sylfaen" w:hAnsi="Sylfaen"/>
                <w:spacing w:val="-6"/>
                <w:sz w:val="20"/>
                <w:szCs w:val="20"/>
              </w:rPr>
              <w:t xml:space="preserve">ավորում, դիզայն, էսքիզներ </w:t>
            </w:r>
            <w:r w:rsidR="004F1DBB" w:rsidRPr="00056C83">
              <w:rPr>
                <w:rFonts w:ascii="Sylfaen" w:hAnsi="Sylfaen"/>
                <w:spacing w:val="-6"/>
                <w:sz w:val="20"/>
                <w:szCs w:val="20"/>
              </w:rPr>
              <w:t>եւ</w:t>
            </w:r>
            <w:r w:rsidRPr="00056C83">
              <w:rPr>
                <w:rFonts w:ascii="Sylfaen" w:hAnsi="Sylfaen"/>
                <w:spacing w:val="-6"/>
                <w:sz w:val="20"/>
                <w:szCs w:val="20"/>
              </w:rPr>
              <w:t xml:space="preserve"> գծագրեր</w:t>
            </w:r>
          </w:p>
        </w:tc>
        <w:tc>
          <w:tcPr>
            <w:tcW w:w="1568" w:type="dxa"/>
            <w:gridSpan w:val="2"/>
            <w:tcBorders>
              <w:top w:val="single" w:sz="4" w:space="0" w:color="auto"/>
              <w:left w:val="single" w:sz="4" w:space="0" w:color="auto"/>
              <w:bottom w:val="single" w:sz="4" w:space="0" w:color="auto"/>
              <w:right w:val="single" w:sz="4" w:space="0" w:color="auto"/>
            </w:tcBorders>
          </w:tcPr>
          <w:p w14:paraId="0158D29A"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4794128B"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6984BF8" w14:textId="77777777" w:rsidR="008B45D0" w:rsidRPr="00056C83" w:rsidRDefault="008B45D0" w:rsidP="00CD5C19">
            <w:pPr>
              <w:pStyle w:val="ConsPlusNormal"/>
              <w:spacing w:after="120"/>
              <w:rPr>
                <w:rFonts w:ascii="Sylfaen" w:hAnsi="Sylfaen"/>
                <w:sz w:val="20"/>
                <w:szCs w:val="20"/>
              </w:rPr>
            </w:pPr>
          </w:p>
        </w:tc>
      </w:tr>
      <w:tr w:rsidR="008B45D0" w:rsidRPr="00056C83" w14:paraId="653EEB2E"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08E271F8"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723AE3AC"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15</w:t>
            </w:r>
          </w:p>
        </w:tc>
        <w:tc>
          <w:tcPr>
            <w:tcW w:w="3756" w:type="dxa"/>
            <w:gridSpan w:val="2"/>
            <w:tcBorders>
              <w:top w:val="single" w:sz="4" w:space="0" w:color="auto"/>
              <w:bottom w:val="single" w:sz="4" w:space="0" w:color="auto"/>
              <w:right w:val="single" w:sz="4" w:space="0" w:color="auto"/>
            </w:tcBorders>
          </w:tcPr>
          <w:p w14:paraId="583D409C"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 xml:space="preserve">Մտավոր սեփականության օբյեկտների օգտագործման համար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w:t>
            </w:r>
          </w:p>
        </w:tc>
        <w:tc>
          <w:tcPr>
            <w:tcW w:w="1568" w:type="dxa"/>
            <w:gridSpan w:val="2"/>
            <w:tcBorders>
              <w:top w:val="single" w:sz="4" w:space="0" w:color="auto"/>
              <w:left w:val="single" w:sz="4" w:space="0" w:color="auto"/>
              <w:bottom w:val="single" w:sz="4" w:space="0" w:color="auto"/>
              <w:right w:val="single" w:sz="4" w:space="0" w:color="auto"/>
            </w:tcBorders>
          </w:tcPr>
          <w:p w14:paraId="40E475B7"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784CD8B"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CCDFBBA" w14:textId="77777777" w:rsidR="008B45D0" w:rsidRPr="00056C83" w:rsidRDefault="008B45D0" w:rsidP="00CD5C19">
            <w:pPr>
              <w:pStyle w:val="ConsPlusNormal"/>
              <w:spacing w:after="120"/>
              <w:rPr>
                <w:rFonts w:ascii="Sylfaen" w:hAnsi="Sylfaen"/>
                <w:sz w:val="20"/>
                <w:szCs w:val="20"/>
              </w:rPr>
            </w:pPr>
          </w:p>
        </w:tc>
      </w:tr>
      <w:tr w:rsidR="008B45D0" w:rsidRPr="00056C83" w14:paraId="7095A32C"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39D13108"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2952DA45"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16</w:t>
            </w:r>
          </w:p>
        </w:tc>
        <w:tc>
          <w:tcPr>
            <w:tcW w:w="3756" w:type="dxa"/>
            <w:gridSpan w:val="2"/>
            <w:tcBorders>
              <w:top w:val="single" w:sz="4" w:space="0" w:color="auto"/>
              <w:bottom w:val="single" w:sz="4" w:space="0" w:color="auto"/>
              <w:right w:val="single" w:sz="4" w:space="0" w:color="auto"/>
            </w:tcBorders>
          </w:tcPr>
          <w:p w14:paraId="6A8C6527"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Ներմուծվող ապրանքների հետագա վաճառքի, այլ եղանակով տնօրինելու կամ օգտագործելու արդյունքում ստացված՝ վաճառողին ուղղակիորեն կամ անուղղակիորեն հատկացվելիք եկամտի (հասույթի) մասը</w:t>
            </w:r>
          </w:p>
        </w:tc>
        <w:tc>
          <w:tcPr>
            <w:tcW w:w="1568" w:type="dxa"/>
            <w:gridSpan w:val="2"/>
            <w:tcBorders>
              <w:top w:val="single" w:sz="4" w:space="0" w:color="auto"/>
              <w:left w:val="single" w:sz="4" w:space="0" w:color="auto"/>
              <w:bottom w:val="single" w:sz="4" w:space="0" w:color="auto"/>
              <w:right w:val="single" w:sz="4" w:space="0" w:color="auto"/>
            </w:tcBorders>
          </w:tcPr>
          <w:p w14:paraId="27116C13"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26BE5C0"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6059D036" w14:textId="77777777" w:rsidR="008B45D0" w:rsidRPr="00056C83" w:rsidRDefault="008B45D0" w:rsidP="00CD5C19">
            <w:pPr>
              <w:pStyle w:val="ConsPlusNormal"/>
              <w:spacing w:after="120"/>
              <w:rPr>
                <w:rFonts w:ascii="Sylfaen" w:hAnsi="Sylfaen"/>
                <w:sz w:val="20"/>
                <w:szCs w:val="20"/>
              </w:rPr>
            </w:pPr>
          </w:p>
        </w:tc>
      </w:tr>
      <w:tr w:rsidR="008B45D0" w:rsidRPr="00056C83" w14:paraId="2234DE67"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37A1BCFB"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2DBB589" w14:textId="77777777" w:rsidR="008B45D0" w:rsidRPr="00056C83" w:rsidRDefault="008B45D0" w:rsidP="00CD5C19">
            <w:pPr>
              <w:pStyle w:val="ConsPlusNormal"/>
              <w:spacing w:after="120"/>
              <w:rPr>
                <w:rFonts w:ascii="Sylfaen" w:hAnsi="Sylfaen"/>
                <w:sz w:val="20"/>
                <w:szCs w:val="20"/>
              </w:rPr>
            </w:pPr>
            <w:bookmarkStart w:id="141" w:name="Par1037"/>
            <w:bookmarkEnd w:id="141"/>
            <w:r w:rsidRPr="00056C83">
              <w:rPr>
                <w:rFonts w:ascii="Sylfaen" w:hAnsi="Sylfaen"/>
                <w:sz w:val="20"/>
                <w:szCs w:val="20"/>
              </w:rPr>
              <w:t>17</w:t>
            </w:r>
          </w:p>
        </w:tc>
        <w:tc>
          <w:tcPr>
            <w:tcW w:w="3756" w:type="dxa"/>
            <w:gridSpan w:val="2"/>
            <w:tcBorders>
              <w:top w:val="single" w:sz="4" w:space="0" w:color="auto"/>
              <w:bottom w:val="single" w:sz="4" w:space="0" w:color="auto"/>
              <w:right w:val="single" w:sz="4" w:space="0" w:color="auto"/>
            </w:tcBorders>
          </w:tcPr>
          <w:p w14:paraId="51D02621"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Մինչ</w:t>
            </w:r>
            <w:r w:rsidR="004F1DBB" w:rsidRPr="00056C83">
              <w:rPr>
                <w:rFonts w:ascii="Sylfaen" w:hAnsi="Sylfaen"/>
                <w:sz w:val="20"/>
                <w:szCs w:val="20"/>
              </w:rPr>
              <w:t>եւ</w:t>
            </w:r>
            <w:r w:rsidR="00675FD8" w:rsidRPr="00056C83">
              <w:rPr>
                <w:rFonts w:ascii="Sylfaen" w:hAnsi="Sylfaen"/>
                <w:sz w:val="20"/>
                <w:szCs w:val="20"/>
              </w:rPr>
              <w:t xml:space="preserve"> _________________ </w:t>
            </w:r>
            <w:r w:rsidRPr="00056C83">
              <w:rPr>
                <w:rFonts w:ascii="Sylfaen" w:hAnsi="Sylfaen"/>
                <w:sz w:val="20"/>
                <w:szCs w:val="20"/>
              </w:rPr>
              <w:t>ներմուծվող ապրանքների փոխադրման (տրանսպորտային փոխադրման)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3953A644"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91E5638"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BDE822C" w14:textId="77777777" w:rsidR="008B45D0" w:rsidRPr="00056C83" w:rsidRDefault="008B45D0" w:rsidP="00CD5C19">
            <w:pPr>
              <w:pStyle w:val="ConsPlusNormal"/>
              <w:spacing w:after="120"/>
              <w:rPr>
                <w:rFonts w:ascii="Sylfaen" w:hAnsi="Sylfaen"/>
                <w:sz w:val="20"/>
                <w:szCs w:val="20"/>
              </w:rPr>
            </w:pPr>
          </w:p>
        </w:tc>
      </w:tr>
      <w:tr w:rsidR="008B45D0" w:rsidRPr="00056C83" w14:paraId="7E49B5FC"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6144D82D"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2926307C" w14:textId="77777777" w:rsidR="008B45D0" w:rsidRPr="00056C83" w:rsidRDefault="008B45D0" w:rsidP="00096898">
            <w:pPr>
              <w:pStyle w:val="ConsPlusNormal"/>
              <w:spacing w:after="120"/>
              <w:rPr>
                <w:rFonts w:ascii="Sylfaen" w:hAnsi="Sylfaen"/>
                <w:sz w:val="20"/>
                <w:szCs w:val="20"/>
              </w:rPr>
            </w:pPr>
            <w:bookmarkStart w:id="142" w:name="Par1042"/>
            <w:bookmarkEnd w:id="142"/>
            <w:r w:rsidRPr="00056C83">
              <w:rPr>
                <w:rFonts w:ascii="Sylfaen" w:hAnsi="Sylfaen"/>
                <w:sz w:val="20"/>
                <w:szCs w:val="20"/>
              </w:rPr>
              <w:t>18</w:t>
            </w:r>
          </w:p>
        </w:tc>
        <w:tc>
          <w:tcPr>
            <w:tcW w:w="3756" w:type="dxa"/>
            <w:gridSpan w:val="2"/>
            <w:tcBorders>
              <w:top w:val="single" w:sz="4" w:space="0" w:color="auto"/>
              <w:bottom w:val="single" w:sz="4" w:space="0" w:color="auto"/>
              <w:right w:val="single" w:sz="4" w:space="0" w:color="auto"/>
            </w:tcBorders>
          </w:tcPr>
          <w:p w14:paraId="391EBB5F"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դրանց փոխադրման (տրանսպորտային փոխադրման) հետ կապված այլ գործողությունների կատարման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6B06F96F"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59C13EF"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4FB56DFF" w14:textId="77777777" w:rsidR="008B45D0" w:rsidRPr="00056C83" w:rsidRDefault="008B45D0" w:rsidP="00675FD8">
            <w:pPr>
              <w:pStyle w:val="ConsPlusNormal"/>
              <w:spacing w:after="60"/>
              <w:rPr>
                <w:rFonts w:ascii="Sylfaen" w:hAnsi="Sylfaen"/>
                <w:sz w:val="20"/>
                <w:szCs w:val="20"/>
              </w:rPr>
            </w:pPr>
          </w:p>
        </w:tc>
      </w:tr>
      <w:tr w:rsidR="008B45D0" w:rsidRPr="00056C83" w14:paraId="7E8B82B7"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6CD78964"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23BEC37B" w14:textId="77777777" w:rsidR="008B45D0" w:rsidRPr="00056C83" w:rsidRDefault="008B45D0" w:rsidP="00096898">
            <w:pPr>
              <w:pStyle w:val="ConsPlusNormal"/>
              <w:spacing w:after="120"/>
              <w:rPr>
                <w:rFonts w:ascii="Sylfaen" w:hAnsi="Sylfaen"/>
                <w:sz w:val="20"/>
                <w:szCs w:val="20"/>
              </w:rPr>
            </w:pPr>
            <w:bookmarkStart w:id="143" w:name="Par1047"/>
            <w:bookmarkEnd w:id="143"/>
            <w:r w:rsidRPr="00056C83">
              <w:rPr>
                <w:rFonts w:ascii="Sylfaen" w:hAnsi="Sylfaen"/>
                <w:sz w:val="20"/>
                <w:szCs w:val="20"/>
              </w:rPr>
              <w:t>19</w:t>
            </w:r>
          </w:p>
        </w:tc>
        <w:tc>
          <w:tcPr>
            <w:tcW w:w="3756" w:type="dxa"/>
            <w:gridSpan w:val="2"/>
            <w:tcBorders>
              <w:top w:val="single" w:sz="4" w:space="0" w:color="auto"/>
              <w:bottom w:val="single" w:sz="4" w:space="0" w:color="auto"/>
              <w:right w:val="single" w:sz="4" w:space="0" w:color="auto"/>
            </w:tcBorders>
          </w:tcPr>
          <w:p w14:paraId="685E0CCA"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17-րդ եւ 18-րդ վանդակներում նշված գործողությունների հետ կապված ապահովագրական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7B1D89AE"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737D26B"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3903699" w14:textId="77777777" w:rsidR="008B45D0" w:rsidRPr="00056C83" w:rsidRDefault="008B45D0" w:rsidP="00675FD8">
            <w:pPr>
              <w:pStyle w:val="ConsPlusNormal"/>
              <w:spacing w:after="60"/>
              <w:rPr>
                <w:rFonts w:ascii="Sylfaen" w:hAnsi="Sylfaen"/>
                <w:sz w:val="20"/>
                <w:szCs w:val="20"/>
              </w:rPr>
            </w:pPr>
          </w:p>
        </w:tc>
      </w:tr>
      <w:tr w:rsidR="008B45D0" w:rsidRPr="00056C83" w14:paraId="252CB36A"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49229F7D"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04D65BC" w14:textId="77777777" w:rsidR="008B45D0" w:rsidRPr="00056C83" w:rsidRDefault="008B45D0" w:rsidP="00096898">
            <w:pPr>
              <w:pStyle w:val="ConsPlusNormal"/>
              <w:spacing w:after="120"/>
              <w:rPr>
                <w:rFonts w:ascii="Sylfaen" w:hAnsi="Sylfaen"/>
                <w:sz w:val="20"/>
                <w:szCs w:val="20"/>
              </w:rPr>
            </w:pPr>
            <w:bookmarkStart w:id="144" w:name="Par1052"/>
            <w:bookmarkEnd w:id="144"/>
            <w:r w:rsidRPr="00056C83">
              <w:rPr>
                <w:rFonts w:ascii="Sylfaen" w:hAnsi="Sylfaen"/>
                <w:sz w:val="20"/>
                <w:szCs w:val="20"/>
              </w:rPr>
              <w:t>20</w:t>
            </w:r>
          </w:p>
        </w:tc>
        <w:tc>
          <w:tcPr>
            <w:tcW w:w="3756" w:type="dxa"/>
            <w:gridSpan w:val="2"/>
            <w:tcBorders>
              <w:top w:val="single" w:sz="4" w:space="0" w:color="auto"/>
              <w:bottom w:val="single" w:sz="4" w:space="0" w:color="auto"/>
              <w:right w:val="single" w:sz="4" w:space="0" w:color="auto"/>
            </w:tcBorders>
          </w:tcPr>
          <w:p w14:paraId="4444C9A5"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Ընդամենը՝ ըստ 13-19-րդ վանդակների՝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1DF88B72"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30A5959"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F12895F" w14:textId="77777777" w:rsidR="008B45D0" w:rsidRPr="00056C83" w:rsidRDefault="008B45D0" w:rsidP="00675FD8">
            <w:pPr>
              <w:pStyle w:val="ConsPlusNormal"/>
              <w:spacing w:after="60"/>
              <w:rPr>
                <w:rFonts w:ascii="Sylfaen" w:hAnsi="Sylfaen"/>
                <w:sz w:val="20"/>
                <w:szCs w:val="20"/>
              </w:rPr>
            </w:pPr>
          </w:p>
        </w:tc>
      </w:tr>
      <w:tr w:rsidR="008B45D0" w:rsidRPr="00056C83" w14:paraId="10F83A0E" w14:textId="77777777" w:rsidTr="001C7829">
        <w:trPr>
          <w:jc w:val="center"/>
        </w:trPr>
        <w:tc>
          <w:tcPr>
            <w:tcW w:w="1799" w:type="dxa"/>
            <w:gridSpan w:val="2"/>
            <w:vMerge w:val="restart"/>
            <w:tcBorders>
              <w:top w:val="single" w:sz="4" w:space="0" w:color="auto"/>
              <w:left w:val="single" w:sz="4" w:space="0" w:color="auto"/>
              <w:bottom w:val="single" w:sz="4" w:space="0" w:color="auto"/>
              <w:right w:val="single" w:sz="4" w:space="0" w:color="auto"/>
            </w:tcBorders>
          </w:tcPr>
          <w:p w14:paraId="3EEBC24C" w14:textId="77777777" w:rsidR="008B45D0" w:rsidRPr="00056C83" w:rsidRDefault="008B45D0" w:rsidP="00096898">
            <w:pPr>
              <w:pStyle w:val="ConsPlusNormal"/>
              <w:spacing w:after="120"/>
              <w:ind w:left="-68" w:right="-122"/>
              <w:rPr>
                <w:rFonts w:ascii="Sylfaen" w:hAnsi="Sylfaen"/>
                <w:sz w:val="20"/>
                <w:szCs w:val="20"/>
              </w:rPr>
            </w:pPr>
            <w:r w:rsidRPr="00056C83">
              <w:rPr>
                <w:rFonts w:ascii="Sylfaen" w:hAnsi="Sylfaen"/>
                <w:spacing w:val="-6"/>
                <w:sz w:val="20"/>
                <w:szCs w:val="20"/>
              </w:rPr>
              <w:t>ՆՎԱԶԵՑՈՒՄՆԵՐ՝ ազգային</w:t>
            </w:r>
            <w:r w:rsidRPr="00056C83">
              <w:rPr>
                <w:rFonts w:ascii="Sylfaen" w:hAnsi="Sylfaen"/>
                <w:sz w:val="20"/>
                <w:szCs w:val="20"/>
              </w:rPr>
              <w:t xml:space="preserve"> արժույթով ծախսեր, որոնք </w:t>
            </w:r>
            <w:r w:rsidRPr="00056C83">
              <w:rPr>
                <w:rFonts w:ascii="Sylfaen" w:hAnsi="Sylfaen"/>
                <w:spacing w:val="-6"/>
                <w:sz w:val="20"/>
                <w:szCs w:val="20"/>
              </w:rPr>
              <w:t>ներառված են 12-րդ վանդակում</w:t>
            </w:r>
            <w:r w:rsidRPr="00056C83">
              <w:rPr>
                <w:rFonts w:ascii="Sylfaen" w:hAnsi="Sylfaen"/>
                <w:sz w:val="20"/>
                <w:szCs w:val="20"/>
              </w:rPr>
              <w:t>&lt;*&gt;</w:t>
            </w:r>
          </w:p>
        </w:tc>
        <w:tc>
          <w:tcPr>
            <w:tcW w:w="407" w:type="dxa"/>
            <w:tcBorders>
              <w:top w:val="single" w:sz="4" w:space="0" w:color="auto"/>
              <w:left w:val="single" w:sz="4" w:space="0" w:color="auto"/>
              <w:bottom w:val="single" w:sz="4" w:space="0" w:color="auto"/>
            </w:tcBorders>
          </w:tcPr>
          <w:p w14:paraId="7589C0D0" w14:textId="77777777" w:rsidR="008B45D0" w:rsidRPr="00056C83" w:rsidRDefault="008B45D0" w:rsidP="00096898">
            <w:pPr>
              <w:pStyle w:val="ConsPlusNormal"/>
              <w:spacing w:after="120"/>
              <w:rPr>
                <w:rFonts w:ascii="Sylfaen" w:hAnsi="Sylfaen"/>
                <w:sz w:val="20"/>
                <w:szCs w:val="20"/>
              </w:rPr>
            </w:pPr>
            <w:bookmarkStart w:id="145" w:name="Par1058"/>
            <w:bookmarkEnd w:id="145"/>
            <w:r w:rsidRPr="00056C83">
              <w:rPr>
                <w:rFonts w:ascii="Sylfaen" w:hAnsi="Sylfaen"/>
                <w:sz w:val="20"/>
                <w:szCs w:val="20"/>
              </w:rPr>
              <w:t>21</w:t>
            </w:r>
          </w:p>
        </w:tc>
        <w:tc>
          <w:tcPr>
            <w:tcW w:w="3756" w:type="dxa"/>
            <w:gridSpan w:val="2"/>
            <w:tcBorders>
              <w:top w:val="single" w:sz="4" w:space="0" w:color="auto"/>
              <w:bottom w:val="single" w:sz="4" w:space="0" w:color="auto"/>
              <w:right w:val="single" w:sz="4" w:space="0" w:color="auto"/>
            </w:tcBorders>
          </w:tcPr>
          <w:p w14:paraId="40B6D849"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 ապրանքների ներմուծումից հետո կատարվող շինարարական, կառուցման, հավաքման, մոնտաժման, սպասարկման կամ տեխնիկական աջակցության ցուցաբերման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41943193"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D3EB20F"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941EB9A" w14:textId="77777777" w:rsidR="008B45D0" w:rsidRPr="00056C83" w:rsidRDefault="008B45D0" w:rsidP="00675FD8">
            <w:pPr>
              <w:pStyle w:val="ConsPlusNormal"/>
              <w:spacing w:after="60"/>
              <w:rPr>
                <w:rFonts w:ascii="Sylfaen" w:hAnsi="Sylfaen"/>
                <w:sz w:val="20"/>
                <w:szCs w:val="20"/>
              </w:rPr>
            </w:pPr>
          </w:p>
        </w:tc>
      </w:tr>
      <w:tr w:rsidR="008B45D0" w:rsidRPr="00056C83" w14:paraId="2CCA429A"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1DD7ED06"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7FACD305"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22</w:t>
            </w:r>
          </w:p>
        </w:tc>
        <w:tc>
          <w:tcPr>
            <w:tcW w:w="3756" w:type="dxa"/>
            <w:gridSpan w:val="2"/>
            <w:tcBorders>
              <w:top w:val="single" w:sz="4" w:space="0" w:color="auto"/>
              <w:bottom w:val="single" w:sz="4" w:space="0" w:color="auto"/>
              <w:right w:val="single" w:sz="4" w:space="0" w:color="auto"/>
            </w:tcBorders>
          </w:tcPr>
          <w:p w14:paraId="242870D6"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տարածքով ներմուծվող ապրանքների փոխադրման (տրանսպորտային փոխադրման)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3E7D8BB2"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1651037"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4D2C050B" w14:textId="77777777" w:rsidR="008B45D0" w:rsidRPr="00056C83" w:rsidRDefault="008B45D0" w:rsidP="00675FD8">
            <w:pPr>
              <w:pStyle w:val="ConsPlusNormal"/>
              <w:spacing w:after="60"/>
              <w:rPr>
                <w:rFonts w:ascii="Sylfaen" w:hAnsi="Sylfaen"/>
                <w:sz w:val="20"/>
                <w:szCs w:val="20"/>
              </w:rPr>
            </w:pPr>
          </w:p>
        </w:tc>
      </w:tr>
      <w:tr w:rsidR="008B45D0" w:rsidRPr="00056C83" w14:paraId="5F1EEB76"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6669CBFC"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03C36BAD" w14:textId="77777777" w:rsidR="008B45D0" w:rsidRPr="00056C83" w:rsidRDefault="008B45D0" w:rsidP="009F1A7D">
            <w:pPr>
              <w:pStyle w:val="ConsPlusNormal"/>
              <w:spacing w:after="120"/>
              <w:ind w:left="-76"/>
              <w:rPr>
                <w:rFonts w:ascii="Sylfaen" w:hAnsi="Sylfaen"/>
                <w:sz w:val="20"/>
                <w:szCs w:val="20"/>
              </w:rPr>
            </w:pPr>
            <w:bookmarkStart w:id="146" w:name="Par1068"/>
            <w:bookmarkEnd w:id="146"/>
            <w:r w:rsidRPr="00056C83">
              <w:rPr>
                <w:rFonts w:ascii="Sylfaen" w:hAnsi="Sylfaen"/>
                <w:sz w:val="20"/>
                <w:szCs w:val="20"/>
              </w:rPr>
              <w:t>23</w:t>
            </w:r>
          </w:p>
        </w:tc>
        <w:tc>
          <w:tcPr>
            <w:tcW w:w="3756" w:type="dxa"/>
            <w:gridSpan w:val="2"/>
            <w:tcBorders>
              <w:top w:val="single" w:sz="4" w:space="0" w:color="auto"/>
              <w:bottom w:val="single" w:sz="4" w:space="0" w:color="auto"/>
              <w:right w:val="single" w:sz="4" w:space="0" w:color="auto"/>
            </w:tcBorders>
          </w:tcPr>
          <w:p w14:paraId="7B067940"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 ապրանքների ներմուծման կամ այդ մաքսային տարածքում ապրանքների վաճառքի հետ կապված վճարվող տուրքերի, հարկերի </w:t>
            </w:r>
            <w:r w:rsidR="004F1DBB" w:rsidRPr="00056C83">
              <w:rPr>
                <w:rFonts w:ascii="Sylfaen" w:hAnsi="Sylfaen"/>
                <w:sz w:val="20"/>
                <w:szCs w:val="20"/>
              </w:rPr>
              <w:t>եւ</w:t>
            </w:r>
            <w:r w:rsidRPr="00056C83">
              <w:rPr>
                <w:rFonts w:ascii="Sylfaen" w:hAnsi="Sylfaen"/>
                <w:sz w:val="20"/>
                <w:szCs w:val="20"/>
              </w:rPr>
              <w:t xml:space="preserve"> վճարների գումարը</w:t>
            </w:r>
          </w:p>
        </w:tc>
        <w:tc>
          <w:tcPr>
            <w:tcW w:w="1568" w:type="dxa"/>
            <w:gridSpan w:val="2"/>
            <w:tcBorders>
              <w:top w:val="single" w:sz="4" w:space="0" w:color="auto"/>
              <w:left w:val="single" w:sz="4" w:space="0" w:color="auto"/>
              <w:bottom w:val="single" w:sz="4" w:space="0" w:color="auto"/>
              <w:right w:val="single" w:sz="4" w:space="0" w:color="auto"/>
            </w:tcBorders>
          </w:tcPr>
          <w:p w14:paraId="42668F4D"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3944AF8"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B0D0FAC" w14:textId="77777777" w:rsidR="008B45D0" w:rsidRPr="00056C83" w:rsidRDefault="008B45D0" w:rsidP="00675FD8">
            <w:pPr>
              <w:pStyle w:val="ConsPlusNormal"/>
              <w:spacing w:after="60"/>
              <w:rPr>
                <w:rFonts w:ascii="Sylfaen" w:hAnsi="Sylfaen"/>
                <w:sz w:val="20"/>
                <w:szCs w:val="20"/>
              </w:rPr>
            </w:pPr>
          </w:p>
        </w:tc>
      </w:tr>
      <w:tr w:rsidR="008B45D0" w:rsidRPr="00056C83" w14:paraId="24A66F04"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403BEDA0"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617F235" w14:textId="77777777" w:rsidR="008B45D0" w:rsidRPr="00056C83" w:rsidRDefault="008B45D0" w:rsidP="00096898">
            <w:pPr>
              <w:pStyle w:val="ConsPlusNormal"/>
              <w:spacing w:after="120"/>
              <w:rPr>
                <w:rFonts w:ascii="Sylfaen" w:hAnsi="Sylfaen"/>
                <w:sz w:val="20"/>
                <w:szCs w:val="20"/>
              </w:rPr>
            </w:pPr>
            <w:bookmarkStart w:id="147" w:name="Par1073"/>
            <w:bookmarkEnd w:id="147"/>
            <w:r w:rsidRPr="00056C83">
              <w:rPr>
                <w:rFonts w:ascii="Sylfaen" w:hAnsi="Sylfaen"/>
                <w:sz w:val="20"/>
                <w:szCs w:val="20"/>
              </w:rPr>
              <w:t>24</w:t>
            </w:r>
          </w:p>
        </w:tc>
        <w:tc>
          <w:tcPr>
            <w:tcW w:w="3756" w:type="dxa"/>
            <w:gridSpan w:val="2"/>
            <w:tcBorders>
              <w:top w:val="single" w:sz="4" w:space="0" w:color="auto"/>
              <w:bottom w:val="single" w:sz="4" w:space="0" w:color="auto"/>
              <w:right w:val="single" w:sz="4" w:space="0" w:color="auto"/>
            </w:tcBorders>
          </w:tcPr>
          <w:p w14:paraId="6FB3C859"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Ընդամենը՝ ըստ 21-23-րդ վանդակների՝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5F19EA27"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038C2B2" w14:textId="77777777"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C91E90E" w14:textId="77777777" w:rsidR="008B45D0" w:rsidRPr="00056C83" w:rsidRDefault="008B45D0" w:rsidP="00CD5C19">
            <w:pPr>
              <w:pStyle w:val="ConsPlusNormal"/>
              <w:spacing w:after="120"/>
              <w:rPr>
                <w:rFonts w:ascii="Sylfaen" w:hAnsi="Sylfaen"/>
                <w:sz w:val="20"/>
                <w:szCs w:val="20"/>
              </w:rPr>
            </w:pPr>
          </w:p>
        </w:tc>
      </w:tr>
      <w:tr w:rsidR="008B45D0" w:rsidRPr="00056C83" w14:paraId="681E147D" w14:textId="77777777" w:rsidTr="001C7829">
        <w:trPr>
          <w:jc w:val="center"/>
        </w:trPr>
        <w:tc>
          <w:tcPr>
            <w:tcW w:w="455" w:type="dxa"/>
            <w:tcBorders>
              <w:top w:val="single" w:sz="4" w:space="0" w:color="auto"/>
              <w:left w:val="single" w:sz="4" w:space="0" w:color="auto"/>
              <w:bottom w:val="single" w:sz="4" w:space="0" w:color="auto"/>
            </w:tcBorders>
          </w:tcPr>
          <w:p w14:paraId="1FFDC5C5" w14:textId="77777777" w:rsidR="008B45D0" w:rsidRPr="00056C83" w:rsidRDefault="008B45D0" w:rsidP="00096898">
            <w:pPr>
              <w:pStyle w:val="ConsPlusNormal"/>
              <w:spacing w:after="120"/>
              <w:rPr>
                <w:rFonts w:ascii="Sylfaen" w:hAnsi="Sylfaen"/>
                <w:sz w:val="20"/>
                <w:szCs w:val="20"/>
              </w:rPr>
            </w:pPr>
            <w:bookmarkStart w:id="148" w:name="Par1078"/>
            <w:bookmarkEnd w:id="148"/>
            <w:r w:rsidRPr="00056C83">
              <w:rPr>
                <w:rFonts w:ascii="Sylfaen" w:hAnsi="Sylfaen"/>
                <w:sz w:val="20"/>
                <w:szCs w:val="20"/>
              </w:rPr>
              <w:t>25</w:t>
            </w:r>
          </w:p>
        </w:tc>
        <w:tc>
          <w:tcPr>
            <w:tcW w:w="5507" w:type="dxa"/>
            <w:gridSpan w:val="4"/>
            <w:tcBorders>
              <w:top w:val="single" w:sz="4" w:space="0" w:color="auto"/>
              <w:bottom w:val="single" w:sz="4" w:space="0" w:color="auto"/>
              <w:right w:val="single" w:sz="4" w:space="0" w:color="auto"/>
            </w:tcBorders>
          </w:tcPr>
          <w:p w14:paraId="6598DDD2" w14:textId="77777777" w:rsidR="008B45D0" w:rsidRPr="00056C83" w:rsidRDefault="008B45D0" w:rsidP="00096898">
            <w:pPr>
              <w:pStyle w:val="ConsPlusNormal"/>
              <w:tabs>
                <w:tab w:val="left" w:pos="361"/>
              </w:tabs>
              <w:spacing w:after="120"/>
              <w:rPr>
                <w:rFonts w:ascii="Sylfaen" w:hAnsi="Sylfaen"/>
                <w:spacing w:val="-6"/>
                <w:sz w:val="20"/>
                <w:szCs w:val="20"/>
              </w:rPr>
            </w:pPr>
            <w:r w:rsidRPr="00056C83">
              <w:rPr>
                <w:rFonts w:ascii="Sylfaen" w:hAnsi="Sylfaen"/>
                <w:spacing w:val="-6"/>
                <w:sz w:val="20"/>
                <w:szCs w:val="20"/>
              </w:rPr>
              <w:t>Ներմուծվող ապրանքների մաքսային արժեքը (12 + 20 - 24)՝</w:t>
            </w:r>
          </w:p>
          <w:p w14:paraId="3482B787" w14:textId="77777777" w:rsidR="008B45D0" w:rsidRPr="00056C83" w:rsidRDefault="008B45D0" w:rsidP="00096898">
            <w:pPr>
              <w:pStyle w:val="ConsPlusNormal"/>
              <w:tabs>
                <w:tab w:val="left" w:pos="361"/>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15C781A6"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21C57B59" w14:textId="77777777"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3019C818" w14:textId="77777777" w:rsidR="008B45D0" w:rsidRPr="00056C83" w:rsidRDefault="008B45D0" w:rsidP="00CD5C19">
            <w:pPr>
              <w:pStyle w:val="ConsPlusNormal"/>
              <w:spacing w:after="120"/>
              <w:rPr>
                <w:rFonts w:ascii="Sylfaen" w:hAnsi="Sylfaen"/>
                <w:sz w:val="20"/>
                <w:szCs w:val="20"/>
              </w:rPr>
            </w:pPr>
          </w:p>
        </w:tc>
      </w:tr>
      <w:tr w:rsidR="008B45D0" w:rsidRPr="00056C83" w14:paraId="1B17C371" w14:textId="77777777" w:rsidTr="001C7829">
        <w:trPr>
          <w:jc w:val="center"/>
        </w:trPr>
        <w:tc>
          <w:tcPr>
            <w:tcW w:w="455" w:type="dxa"/>
            <w:tcBorders>
              <w:top w:val="single" w:sz="4" w:space="0" w:color="auto"/>
              <w:left w:val="single" w:sz="4" w:space="0" w:color="auto"/>
              <w:bottom w:val="single" w:sz="4" w:space="0" w:color="auto"/>
            </w:tcBorders>
          </w:tcPr>
          <w:p w14:paraId="6504DC18" w14:textId="77777777" w:rsidR="008B45D0" w:rsidRPr="00056C83" w:rsidRDefault="008B45D0" w:rsidP="00096898">
            <w:pPr>
              <w:pStyle w:val="ConsPlusNormal"/>
              <w:spacing w:after="120"/>
              <w:rPr>
                <w:rFonts w:ascii="Sylfaen" w:hAnsi="Sylfaen"/>
                <w:sz w:val="20"/>
                <w:szCs w:val="20"/>
              </w:rPr>
            </w:pPr>
          </w:p>
        </w:tc>
        <w:tc>
          <w:tcPr>
            <w:tcW w:w="5507" w:type="dxa"/>
            <w:gridSpan w:val="4"/>
            <w:tcBorders>
              <w:top w:val="single" w:sz="4" w:space="0" w:color="auto"/>
              <w:bottom w:val="single" w:sz="4" w:space="0" w:color="auto"/>
              <w:right w:val="single" w:sz="4" w:space="0" w:color="auto"/>
            </w:tcBorders>
          </w:tcPr>
          <w:p w14:paraId="067C7903" w14:textId="77777777" w:rsidR="008B45D0" w:rsidRPr="00056C83" w:rsidRDefault="008B45D0" w:rsidP="00096898">
            <w:pPr>
              <w:pStyle w:val="ConsPlusNormal"/>
              <w:tabs>
                <w:tab w:val="left" w:pos="361"/>
              </w:tabs>
              <w:spacing w:after="12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ԱՄՆ ԴՈԼԱՐՈՎ (վերահաշվարկի փոխարժեքը</w:t>
            </w:r>
            <w:r w:rsidR="00675FD8" w:rsidRPr="00056C83">
              <w:rPr>
                <w:rFonts w:ascii="Sylfaen" w:hAnsi="Sylfaen"/>
                <w:sz w:val="20"/>
                <w:szCs w:val="20"/>
              </w:rPr>
              <w:t xml:space="preserve"> ____</w:t>
            </w:r>
            <w:r w:rsidRPr="00056C83">
              <w:rPr>
                <w:rFonts w:ascii="Sylfaen" w:hAnsi="Sylfaen"/>
                <w:sz w:val="20"/>
                <w:szCs w:val="20"/>
              </w:rPr>
              <w:t>)</w:t>
            </w:r>
          </w:p>
        </w:tc>
        <w:tc>
          <w:tcPr>
            <w:tcW w:w="1568" w:type="dxa"/>
            <w:gridSpan w:val="2"/>
            <w:tcBorders>
              <w:top w:val="single" w:sz="4" w:space="0" w:color="auto"/>
              <w:left w:val="single" w:sz="4" w:space="0" w:color="auto"/>
              <w:bottom w:val="single" w:sz="4" w:space="0" w:color="auto"/>
              <w:right w:val="single" w:sz="4" w:space="0" w:color="auto"/>
            </w:tcBorders>
          </w:tcPr>
          <w:p w14:paraId="703B17F7"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2613618F" w14:textId="77777777"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092641E" w14:textId="77777777" w:rsidR="008B45D0" w:rsidRPr="00056C83" w:rsidRDefault="008B45D0" w:rsidP="00CD5C19">
            <w:pPr>
              <w:pStyle w:val="ConsPlusNormal"/>
              <w:spacing w:after="120"/>
              <w:rPr>
                <w:rFonts w:ascii="Sylfaen" w:hAnsi="Sylfaen"/>
                <w:sz w:val="20"/>
                <w:szCs w:val="20"/>
              </w:rPr>
            </w:pPr>
          </w:p>
        </w:tc>
      </w:tr>
      <w:tr w:rsidR="008B45D0" w:rsidRPr="00056C83" w14:paraId="2D4D0B24" w14:textId="77777777" w:rsidTr="001C7829">
        <w:trPr>
          <w:jc w:val="center"/>
        </w:trPr>
        <w:tc>
          <w:tcPr>
            <w:tcW w:w="10740" w:type="dxa"/>
            <w:gridSpan w:val="10"/>
            <w:tcBorders>
              <w:top w:val="single" w:sz="4" w:space="0" w:color="auto"/>
              <w:left w:val="single" w:sz="4" w:space="0" w:color="auto"/>
              <w:right w:val="single" w:sz="4" w:space="0" w:color="auto"/>
            </w:tcBorders>
          </w:tcPr>
          <w:p w14:paraId="79B19925" w14:textId="77777777" w:rsidR="008B45D0" w:rsidRPr="00056C83" w:rsidRDefault="008B45D0" w:rsidP="00096898">
            <w:pPr>
              <w:pStyle w:val="ConsPlusNormal"/>
              <w:tabs>
                <w:tab w:val="left" w:pos="548"/>
              </w:tabs>
              <w:spacing w:after="120"/>
              <w:rPr>
                <w:rFonts w:ascii="Sylfaen" w:hAnsi="Sylfaen"/>
                <w:sz w:val="20"/>
                <w:szCs w:val="20"/>
              </w:rPr>
            </w:pPr>
            <w:bookmarkStart w:id="149" w:name="Par1089"/>
            <w:bookmarkEnd w:id="149"/>
            <w:r w:rsidRPr="00056C83">
              <w:rPr>
                <w:rFonts w:ascii="Sylfaen" w:hAnsi="Sylfaen"/>
                <w:sz w:val="20"/>
                <w:szCs w:val="20"/>
              </w:rPr>
              <w:t>&lt;*&gt;</w:t>
            </w:r>
            <w:r w:rsidR="00675FD8"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9009A6"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14:paraId="1542A53F" w14:textId="77777777" w:rsidTr="001C7829">
        <w:trPr>
          <w:jc w:val="center"/>
        </w:trPr>
        <w:tc>
          <w:tcPr>
            <w:tcW w:w="4375" w:type="dxa"/>
            <w:gridSpan w:val="4"/>
            <w:tcBorders>
              <w:left w:val="single" w:sz="4" w:space="0" w:color="auto"/>
            </w:tcBorders>
          </w:tcPr>
          <w:p w14:paraId="7FB130BA"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ՄԱՀ-2-ում 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w:t>
            </w:r>
          </w:p>
        </w:tc>
        <w:tc>
          <w:tcPr>
            <w:tcW w:w="4297" w:type="dxa"/>
            <w:gridSpan w:val="4"/>
          </w:tcPr>
          <w:p w14:paraId="4BA748CE"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068" w:type="dxa"/>
            <w:gridSpan w:val="2"/>
            <w:tcBorders>
              <w:right w:val="single" w:sz="4" w:space="0" w:color="auto"/>
            </w:tcBorders>
          </w:tcPr>
          <w:p w14:paraId="6BA0DCC7"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Վերահաշվարկի փոխարժեքը</w:t>
            </w:r>
          </w:p>
        </w:tc>
      </w:tr>
      <w:tr w:rsidR="008B45D0" w:rsidRPr="00056C83" w14:paraId="61126B87" w14:textId="77777777" w:rsidTr="001C7829">
        <w:trPr>
          <w:jc w:val="center"/>
        </w:trPr>
        <w:tc>
          <w:tcPr>
            <w:tcW w:w="7412" w:type="dxa"/>
            <w:gridSpan w:val="6"/>
            <w:tcBorders>
              <w:top w:val="single" w:sz="4" w:space="0" w:color="auto"/>
              <w:left w:val="single" w:sz="4" w:space="0" w:color="auto"/>
              <w:right w:val="single" w:sz="4" w:space="0" w:color="auto"/>
            </w:tcBorders>
          </w:tcPr>
          <w:p w14:paraId="38CA2B8B"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328" w:type="dxa"/>
            <w:gridSpan w:val="4"/>
            <w:tcBorders>
              <w:top w:val="single" w:sz="4" w:space="0" w:color="auto"/>
              <w:left w:val="single" w:sz="4" w:space="0" w:color="auto"/>
              <w:right w:val="single" w:sz="4" w:space="0" w:color="auto"/>
            </w:tcBorders>
          </w:tcPr>
          <w:p w14:paraId="3EF53C2D"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14:paraId="30956469" w14:textId="77777777" w:rsidTr="001C7829">
        <w:trPr>
          <w:jc w:val="center"/>
        </w:trPr>
        <w:tc>
          <w:tcPr>
            <w:tcW w:w="7412" w:type="dxa"/>
            <w:gridSpan w:val="6"/>
            <w:tcBorders>
              <w:left w:val="single" w:sz="4" w:space="0" w:color="auto"/>
              <w:bottom w:val="single" w:sz="4" w:space="0" w:color="auto"/>
              <w:right w:val="single" w:sz="4" w:space="0" w:color="auto"/>
            </w:tcBorders>
          </w:tcPr>
          <w:p w14:paraId="1AB40A70" w14:textId="77777777" w:rsidR="008B45D0" w:rsidRPr="00056C83" w:rsidRDefault="008B45D0" w:rsidP="00CD5C19">
            <w:pPr>
              <w:pStyle w:val="ConsPlusNormal"/>
              <w:spacing w:after="120"/>
              <w:rPr>
                <w:rFonts w:ascii="Sylfaen" w:hAnsi="Sylfaen"/>
                <w:sz w:val="20"/>
                <w:szCs w:val="20"/>
              </w:rPr>
            </w:pPr>
          </w:p>
        </w:tc>
        <w:tc>
          <w:tcPr>
            <w:tcW w:w="3328" w:type="dxa"/>
            <w:gridSpan w:val="4"/>
            <w:tcBorders>
              <w:left w:val="single" w:sz="4" w:space="0" w:color="auto"/>
              <w:bottom w:val="single" w:sz="4" w:space="0" w:color="auto"/>
              <w:right w:val="single" w:sz="4" w:space="0" w:color="auto"/>
            </w:tcBorders>
          </w:tcPr>
          <w:p w14:paraId="08012FDA" w14:textId="77777777" w:rsidR="008B45D0" w:rsidRPr="00056C83" w:rsidRDefault="008B45D0" w:rsidP="00CD5C19">
            <w:pPr>
              <w:pStyle w:val="ConsPlusNormal"/>
              <w:spacing w:after="120"/>
              <w:jc w:val="center"/>
              <w:rPr>
                <w:rFonts w:ascii="Sylfaen" w:hAnsi="Sylfaen"/>
                <w:sz w:val="20"/>
                <w:szCs w:val="20"/>
              </w:rPr>
            </w:pPr>
          </w:p>
        </w:tc>
      </w:tr>
    </w:tbl>
    <w:p w14:paraId="6E39DC0B" w14:textId="77777777" w:rsidR="008B45D0" w:rsidRDefault="008B45D0" w:rsidP="00096898">
      <w:pPr>
        <w:pStyle w:val="ConsPlusNormal"/>
        <w:spacing w:after="160" w:line="336" w:lineRule="auto"/>
        <w:ind w:firstLine="540"/>
        <w:jc w:val="both"/>
        <w:rPr>
          <w:rFonts w:ascii="Sylfaen" w:hAnsi="Sylfaen"/>
        </w:rPr>
      </w:pPr>
    </w:p>
    <w:p w14:paraId="3CBB9246" w14:textId="77777777" w:rsidR="00C20815" w:rsidRPr="00C20815" w:rsidRDefault="00C20815" w:rsidP="00096898">
      <w:pPr>
        <w:pStyle w:val="ConsPlusNormal"/>
        <w:spacing w:after="160" w:line="336" w:lineRule="auto"/>
        <w:ind w:firstLine="540"/>
        <w:jc w:val="both"/>
        <w:rPr>
          <w:rFonts w:ascii="Sylfaen" w:hAnsi="Sylfaen"/>
        </w:rPr>
      </w:pPr>
    </w:p>
    <w:p w14:paraId="02E76013" w14:textId="77777777" w:rsidR="00675FD8" w:rsidRPr="00056C83" w:rsidRDefault="00675FD8" w:rsidP="00096898">
      <w:pPr>
        <w:pStyle w:val="ConsPlusNormal"/>
        <w:spacing w:after="160" w:line="336" w:lineRule="auto"/>
        <w:ind w:firstLine="567"/>
        <w:jc w:val="both"/>
        <w:rPr>
          <w:rFonts w:ascii="Sylfaen" w:hAnsi="Sylfaen"/>
          <w:lang w:val="en-US"/>
        </w:rPr>
      </w:pPr>
      <w:r w:rsidRPr="00056C83">
        <w:rPr>
          <w:rFonts w:ascii="Sylfaen" w:hAnsi="Sylfaen"/>
          <w:lang w:val="en-US"/>
        </w:rPr>
        <w:lastRenderedPageBreak/>
        <w:t>_______________________________________</w:t>
      </w:r>
    </w:p>
    <w:p w14:paraId="015D67D0" w14:textId="77777777" w:rsidR="008B45D0" w:rsidRPr="00056C83" w:rsidRDefault="008B45D0" w:rsidP="00096898">
      <w:pPr>
        <w:pStyle w:val="ConsPlusNormal"/>
        <w:spacing w:after="160" w:line="336" w:lineRule="auto"/>
        <w:ind w:firstLine="567"/>
        <w:jc w:val="both"/>
        <w:rPr>
          <w:rFonts w:ascii="Sylfaen" w:hAnsi="Sylfaen"/>
          <w:i/>
        </w:rPr>
      </w:pPr>
      <w:r w:rsidRPr="00056C83">
        <w:rPr>
          <w:rFonts w:ascii="Sylfaen" w:hAnsi="Sylfaen"/>
          <w:i/>
        </w:rPr>
        <w:t>Եվրասիական տնտեսական հանձնաժողովի կոլեգիայի 2018 թվականի հոկտեմբերի 16-ի «Մաքսային արժեքի հայտարարագրի լրացման դեպքերի, մաքսային արժեքի հայտարարագրի ձ</w:t>
      </w:r>
      <w:r w:rsidR="004F1DBB" w:rsidRPr="00056C83">
        <w:rPr>
          <w:rFonts w:ascii="Sylfaen" w:hAnsi="Sylfaen"/>
          <w:i/>
        </w:rPr>
        <w:t>եւ</w:t>
      </w:r>
      <w:r w:rsidRPr="00056C83">
        <w:rPr>
          <w:rFonts w:ascii="Sylfaen" w:hAnsi="Sylfaen"/>
          <w:i/>
        </w:rPr>
        <w:t xml:space="preserve">երի </w:t>
      </w:r>
      <w:r w:rsidR="004F1DBB" w:rsidRPr="00056C83">
        <w:rPr>
          <w:rFonts w:ascii="Sylfaen" w:hAnsi="Sylfaen"/>
          <w:i/>
        </w:rPr>
        <w:t>եւ</w:t>
      </w:r>
      <w:r w:rsidRPr="00056C83">
        <w:rPr>
          <w:rFonts w:ascii="Sylfaen" w:hAnsi="Sylfaen"/>
          <w:i/>
        </w:rPr>
        <w:t xml:space="preserve"> Մաքսային արժեքի հայտարարագրի լրացման կարգի հաստատման մասին» թիվ 160 որոշում</w:t>
      </w:r>
    </w:p>
    <w:sectPr w:rsidR="008B45D0" w:rsidRPr="00056C83" w:rsidSect="00E8136E">
      <w:pgSz w:w="11906" w:h="16838"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4D88" w14:textId="77777777" w:rsidR="00E8136E" w:rsidRDefault="00E8136E" w:rsidP="00432C07">
      <w:pPr>
        <w:spacing w:after="0" w:line="240" w:lineRule="auto"/>
      </w:pPr>
      <w:r>
        <w:separator/>
      </w:r>
    </w:p>
  </w:endnote>
  <w:endnote w:type="continuationSeparator" w:id="0">
    <w:p w14:paraId="365AB67C" w14:textId="77777777" w:rsidR="00E8136E" w:rsidRDefault="00E8136E" w:rsidP="0043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6657"/>
      <w:docPartObj>
        <w:docPartGallery w:val="Page Numbers (Bottom of Page)"/>
        <w:docPartUnique/>
      </w:docPartObj>
    </w:sdtPr>
    <w:sdtEndPr>
      <w:rPr>
        <w:rFonts w:ascii="Sylfaen" w:hAnsi="Sylfaen"/>
        <w:sz w:val="24"/>
        <w:szCs w:val="24"/>
      </w:rPr>
    </w:sdtEndPr>
    <w:sdtContent>
      <w:p w14:paraId="3ACC33FF" w14:textId="77777777" w:rsidR="00354FF4" w:rsidRPr="004A4F45" w:rsidRDefault="00D35578">
        <w:pPr>
          <w:pStyle w:val="Footer"/>
          <w:jc w:val="center"/>
          <w:rPr>
            <w:rFonts w:ascii="Sylfaen" w:hAnsi="Sylfaen"/>
            <w:sz w:val="24"/>
            <w:szCs w:val="24"/>
          </w:rPr>
        </w:pPr>
        <w:r w:rsidRPr="004A4F45">
          <w:rPr>
            <w:rFonts w:ascii="Sylfaen" w:hAnsi="Sylfaen"/>
            <w:sz w:val="24"/>
            <w:szCs w:val="24"/>
          </w:rPr>
          <w:fldChar w:fldCharType="begin"/>
        </w:r>
        <w:r w:rsidR="00354FF4" w:rsidRPr="004A4F45">
          <w:rPr>
            <w:rFonts w:ascii="Sylfaen" w:hAnsi="Sylfaen"/>
            <w:sz w:val="24"/>
            <w:szCs w:val="24"/>
          </w:rPr>
          <w:instrText xml:space="preserve"> PAGE   \* MERGEFORMAT </w:instrText>
        </w:r>
        <w:r w:rsidRPr="004A4F45">
          <w:rPr>
            <w:rFonts w:ascii="Sylfaen" w:hAnsi="Sylfaen"/>
            <w:sz w:val="24"/>
            <w:szCs w:val="24"/>
          </w:rPr>
          <w:fldChar w:fldCharType="separate"/>
        </w:r>
        <w:r w:rsidR="00D9436A">
          <w:rPr>
            <w:rFonts w:ascii="Sylfaen" w:hAnsi="Sylfaen"/>
            <w:noProof/>
            <w:sz w:val="24"/>
            <w:szCs w:val="24"/>
          </w:rPr>
          <w:t>5</w:t>
        </w:r>
        <w:r w:rsidRPr="004A4F45">
          <w:rPr>
            <w:rFonts w:ascii="Sylfaen" w:hAnsi="Sylfae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DD9B" w14:textId="77777777" w:rsidR="00E8136E" w:rsidRDefault="00E8136E" w:rsidP="00432C07">
      <w:pPr>
        <w:spacing w:after="0" w:line="240" w:lineRule="auto"/>
      </w:pPr>
      <w:r>
        <w:separator/>
      </w:r>
    </w:p>
  </w:footnote>
  <w:footnote w:type="continuationSeparator" w:id="0">
    <w:p w14:paraId="06A71691" w14:textId="77777777" w:rsidR="00E8136E" w:rsidRDefault="00E8136E" w:rsidP="00432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5D0"/>
    <w:rsid w:val="00016D41"/>
    <w:rsid w:val="00027BA2"/>
    <w:rsid w:val="00056C83"/>
    <w:rsid w:val="00094B50"/>
    <w:rsid w:val="00096898"/>
    <w:rsid w:val="000B5235"/>
    <w:rsid w:val="000E43EA"/>
    <w:rsid w:val="000E4DE3"/>
    <w:rsid w:val="0010419B"/>
    <w:rsid w:val="00146E3B"/>
    <w:rsid w:val="00150C3B"/>
    <w:rsid w:val="00171CC0"/>
    <w:rsid w:val="00177E33"/>
    <w:rsid w:val="0018369A"/>
    <w:rsid w:val="00186876"/>
    <w:rsid w:val="00194A1D"/>
    <w:rsid w:val="00197542"/>
    <w:rsid w:val="001A756D"/>
    <w:rsid w:val="001C4586"/>
    <w:rsid w:val="001C7829"/>
    <w:rsid w:val="001E054A"/>
    <w:rsid w:val="002170A7"/>
    <w:rsid w:val="00251A05"/>
    <w:rsid w:val="0025674C"/>
    <w:rsid w:val="002717E2"/>
    <w:rsid w:val="0027426C"/>
    <w:rsid w:val="002844AE"/>
    <w:rsid w:val="00296E5D"/>
    <w:rsid w:val="002A2253"/>
    <w:rsid w:val="002B0892"/>
    <w:rsid w:val="002B5CC7"/>
    <w:rsid w:val="002C13DE"/>
    <w:rsid w:val="002E06F9"/>
    <w:rsid w:val="003030BC"/>
    <w:rsid w:val="00312658"/>
    <w:rsid w:val="0031433A"/>
    <w:rsid w:val="0032158F"/>
    <w:rsid w:val="003230E0"/>
    <w:rsid w:val="00351BB3"/>
    <w:rsid w:val="00354FF4"/>
    <w:rsid w:val="00355F8D"/>
    <w:rsid w:val="003607B8"/>
    <w:rsid w:val="00363BBB"/>
    <w:rsid w:val="003934A6"/>
    <w:rsid w:val="00394C21"/>
    <w:rsid w:val="00397BCB"/>
    <w:rsid w:val="003D3A05"/>
    <w:rsid w:val="003E59AD"/>
    <w:rsid w:val="00401407"/>
    <w:rsid w:val="0040625C"/>
    <w:rsid w:val="00407BF9"/>
    <w:rsid w:val="00432C07"/>
    <w:rsid w:val="0047583A"/>
    <w:rsid w:val="00492D3E"/>
    <w:rsid w:val="004A4F45"/>
    <w:rsid w:val="004B7D23"/>
    <w:rsid w:val="004E5BA1"/>
    <w:rsid w:val="004F1DBB"/>
    <w:rsid w:val="00501C68"/>
    <w:rsid w:val="005429C6"/>
    <w:rsid w:val="00543A01"/>
    <w:rsid w:val="00575210"/>
    <w:rsid w:val="00583560"/>
    <w:rsid w:val="005B571E"/>
    <w:rsid w:val="005F7D7E"/>
    <w:rsid w:val="00614E6B"/>
    <w:rsid w:val="006172BF"/>
    <w:rsid w:val="00643DDA"/>
    <w:rsid w:val="00653962"/>
    <w:rsid w:val="00657EEB"/>
    <w:rsid w:val="00675FD8"/>
    <w:rsid w:val="00683139"/>
    <w:rsid w:val="00684DDA"/>
    <w:rsid w:val="006C1197"/>
    <w:rsid w:val="006C34D6"/>
    <w:rsid w:val="006F2015"/>
    <w:rsid w:val="0073328C"/>
    <w:rsid w:val="0074486A"/>
    <w:rsid w:val="007918D9"/>
    <w:rsid w:val="007B388B"/>
    <w:rsid w:val="007C34D7"/>
    <w:rsid w:val="007C7429"/>
    <w:rsid w:val="007F77B6"/>
    <w:rsid w:val="00802402"/>
    <w:rsid w:val="008160A4"/>
    <w:rsid w:val="0083542C"/>
    <w:rsid w:val="00840B99"/>
    <w:rsid w:val="00851768"/>
    <w:rsid w:val="00854126"/>
    <w:rsid w:val="008621E2"/>
    <w:rsid w:val="00883578"/>
    <w:rsid w:val="00883E58"/>
    <w:rsid w:val="00896C4F"/>
    <w:rsid w:val="008A0230"/>
    <w:rsid w:val="008A56F2"/>
    <w:rsid w:val="008B2C80"/>
    <w:rsid w:val="008B45D0"/>
    <w:rsid w:val="008B4C39"/>
    <w:rsid w:val="008C5F48"/>
    <w:rsid w:val="009009A6"/>
    <w:rsid w:val="00946649"/>
    <w:rsid w:val="009C1186"/>
    <w:rsid w:val="009C46A2"/>
    <w:rsid w:val="009C5016"/>
    <w:rsid w:val="009E059E"/>
    <w:rsid w:val="009E05EA"/>
    <w:rsid w:val="009E60CF"/>
    <w:rsid w:val="009F1A7D"/>
    <w:rsid w:val="00A047A9"/>
    <w:rsid w:val="00A578A7"/>
    <w:rsid w:val="00A77272"/>
    <w:rsid w:val="00AA047D"/>
    <w:rsid w:val="00B2539D"/>
    <w:rsid w:val="00B472F7"/>
    <w:rsid w:val="00B764F5"/>
    <w:rsid w:val="00BA1C0C"/>
    <w:rsid w:val="00BC18D3"/>
    <w:rsid w:val="00BC25CE"/>
    <w:rsid w:val="00BC7B99"/>
    <w:rsid w:val="00C02A10"/>
    <w:rsid w:val="00C0334E"/>
    <w:rsid w:val="00C20815"/>
    <w:rsid w:val="00C21AAC"/>
    <w:rsid w:val="00C24F78"/>
    <w:rsid w:val="00C418A9"/>
    <w:rsid w:val="00C45B93"/>
    <w:rsid w:val="00C64BD8"/>
    <w:rsid w:val="00C722B6"/>
    <w:rsid w:val="00C76411"/>
    <w:rsid w:val="00C95939"/>
    <w:rsid w:val="00CA0D17"/>
    <w:rsid w:val="00CA2130"/>
    <w:rsid w:val="00CB76A0"/>
    <w:rsid w:val="00CD4998"/>
    <w:rsid w:val="00CD5C19"/>
    <w:rsid w:val="00CF3F10"/>
    <w:rsid w:val="00CF71A0"/>
    <w:rsid w:val="00D16C5C"/>
    <w:rsid w:val="00D2517F"/>
    <w:rsid w:val="00D268EF"/>
    <w:rsid w:val="00D35578"/>
    <w:rsid w:val="00D53AE9"/>
    <w:rsid w:val="00D650C7"/>
    <w:rsid w:val="00D9436A"/>
    <w:rsid w:val="00D97E2F"/>
    <w:rsid w:val="00DA4AB4"/>
    <w:rsid w:val="00DE0AAD"/>
    <w:rsid w:val="00DE167C"/>
    <w:rsid w:val="00E030AC"/>
    <w:rsid w:val="00E051F7"/>
    <w:rsid w:val="00E15454"/>
    <w:rsid w:val="00E25E1A"/>
    <w:rsid w:val="00E651FF"/>
    <w:rsid w:val="00E65C5B"/>
    <w:rsid w:val="00E8136E"/>
    <w:rsid w:val="00E96ADD"/>
    <w:rsid w:val="00EC7A7C"/>
    <w:rsid w:val="00ED3C11"/>
    <w:rsid w:val="00EE542C"/>
    <w:rsid w:val="00EF3051"/>
    <w:rsid w:val="00F04B00"/>
    <w:rsid w:val="00F15ACF"/>
    <w:rsid w:val="00F41078"/>
    <w:rsid w:val="00FB26D9"/>
    <w:rsid w:val="00FD27CA"/>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2563"/>
  <w15:docId w15:val="{8131FB91-8FA4-4E47-BD0B-EBA4B71E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D0"/>
    <w:rPr>
      <w:rFonts w:eastAsiaTheme="minorEastAsia"/>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Nonformat">
    <w:name w:val="ConsPlusNonformat"/>
    <w:uiPriority w:val="99"/>
    <w:rsid w:val="008B45D0"/>
    <w:pPr>
      <w:widowControl w:val="0"/>
      <w:autoSpaceDE w:val="0"/>
      <w:autoSpaceDN w:val="0"/>
      <w:adjustRightInd w:val="0"/>
      <w:spacing w:after="0" w:line="240" w:lineRule="auto"/>
    </w:pPr>
    <w:rPr>
      <w:rFonts w:ascii="Courier New" w:eastAsiaTheme="minorEastAsia" w:hAnsi="Courier New" w:cs="Courier New"/>
      <w:sz w:val="20"/>
      <w:szCs w:val="20"/>
      <w:lang w:val="hy-AM" w:eastAsia="hy-AM" w:bidi="hy-AM"/>
    </w:rPr>
  </w:style>
  <w:style w:type="paragraph" w:customStyle="1" w:styleId="ConsPlusTitle">
    <w:name w:val="ConsPlusTitle"/>
    <w:uiPriority w:val="99"/>
    <w:rsid w:val="008B45D0"/>
    <w:pPr>
      <w:widowControl w:val="0"/>
      <w:autoSpaceDE w:val="0"/>
      <w:autoSpaceDN w:val="0"/>
      <w:adjustRightInd w:val="0"/>
      <w:spacing w:after="0" w:line="240" w:lineRule="auto"/>
    </w:pPr>
    <w:rPr>
      <w:rFonts w:ascii="Arial" w:eastAsiaTheme="minorEastAsia" w:hAnsi="Arial" w:cs="Arial"/>
      <w:b/>
      <w:bCs/>
      <w:sz w:val="24"/>
      <w:szCs w:val="24"/>
      <w:lang w:val="hy-AM" w:eastAsia="hy-AM" w:bidi="hy-AM"/>
    </w:rPr>
  </w:style>
  <w:style w:type="paragraph" w:customStyle="1" w:styleId="ConsPlusCell">
    <w:name w:val="ConsPlusCell"/>
    <w:uiPriority w:val="99"/>
    <w:rsid w:val="008B45D0"/>
    <w:pPr>
      <w:widowControl w:val="0"/>
      <w:autoSpaceDE w:val="0"/>
      <w:autoSpaceDN w:val="0"/>
      <w:adjustRightInd w:val="0"/>
      <w:spacing w:after="0" w:line="240" w:lineRule="auto"/>
    </w:pPr>
    <w:rPr>
      <w:rFonts w:ascii="Courier New" w:eastAsiaTheme="minorEastAsia" w:hAnsi="Courier New" w:cs="Courier New"/>
      <w:sz w:val="20"/>
      <w:szCs w:val="20"/>
      <w:lang w:val="hy-AM" w:eastAsia="hy-AM" w:bidi="hy-AM"/>
    </w:rPr>
  </w:style>
  <w:style w:type="paragraph" w:customStyle="1" w:styleId="ConsPlusDocList">
    <w:name w:val="ConsPlusDocList"/>
    <w:uiPriority w:val="99"/>
    <w:rsid w:val="008B45D0"/>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itlePage">
    <w:name w:val="ConsPlusTitlePage"/>
    <w:uiPriority w:val="99"/>
    <w:rsid w:val="008B45D0"/>
    <w:pPr>
      <w:widowControl w:val="0"/>
      <w:autoSpaceDE w:val="0"/>
      <w:autoSpaceDN w:val="0"/>
      <w:adjustRightInd w:val="0"/>
      <w:spacing w:after="0" w:line="240" w:lineRule="auto"/>
    </w:pPr>
    <w:rPr>
      <w:rFonts w:ascii="Tahoma" w:eastAsiaTheme="minorEastAsia" w:hAnsi="Tahoma" w:cs="Tahoma"/>
      <w:sz w:val="24"/>
      <w:szCs w:val="24"/>
      <w:lang w:val="hy-AM" w:eastAsia="hy-AM" w:bidi="hy-AM"/>
    </w:rPr>
  </w:style>
  <w:style w:type="paragraph" w:customStyle="1" w:styleId="ConsPlusJurTerm">
    <w:name w:val="ConsPlusJurTerm"/>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TextList">
    <w:name w:val="ConsPlusTextList"/>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TextList1">
    <w:name w:val="ConsPlusTextList1"/>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styleId="BalloonText">
    <w:name w:val="Balloon Text"/>
    <w:basedOn w:val="Normal"/>
    <w:link w:val="BalloonTextChar"/>
    <w:uiPriority w:val="99"/>
    <w:semiHidden/>
    <w:unhideWhenUsed/>
    <w:rsid w:val="008B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D0"/>
    <w:rPr>
      <w:rFonts w:ascii="Tahoma" w:eastAsiaTheme="minorEastAsia" w:hAnsi="Tahoma" w:cs="Tahoma"/>
      <w:sz w:val="16"/>
      <w:szCs w:val="16"/>
      <w:lang w:val="hy-AM" w:eastAsia="hy-AM" w:bidi="hy-AM"/>
    </w:rPr>
  </w:style>
  <w:style w:type="character" w:styleId="CommentReference">
    <w:name w:val="annotation reference"/>
    <w:basedOn w:val="DefaultParagraphFont"/>
    <w:uiPriority w:val="99"/>
    <w:semiHidden/>
    <w:unhideWhenUsed/>
    <w:rsid w:val="002A2253"/>
    <w:rPr>
      <w:sz w:val="16"/>
      <w:szCs w:val="16"/>
    </w:rPr>
  </w:style>
  <w:style w:type="paragraph" w:styleId="CommentText">
    <w:name w:val="annotation text"/>
    <w:basedOn w:val="Normal"/>
    <w:link w:val="CommentTextChar"/>
    <w:uiPriority w:val="99"/>
    <w:semiHidden/>
    <w:unhideWhenUsed/>
    <w:rsid w:val="002A2253"/>
    <w:pPr>
      <w:spacing w:line="240" w:lineRule="auto"/>
    </w:pPr>
    <w:rPr>
      <w:sz w:val="20"/>
      <w:szCs w:val="20"/>
    </w:rPr>
  </w:style>
  <w:style w:type="character" w:customStyle="1" w:styleId="CommentTextChar">
    <w:name w:val="Comment Text Char"/>
    <w:basedOn w:val="DefaultParagraphFont"/>
    <w:link w:val="CommentText"/>
    <w:uiPriority w:val="99"/>
    <w:semiHidden/>
    <w:rsid w:val="002A2253"/>
    <w:rPr>
      <w:rFonts w:eastAsiaTheme="minorEastAsia"/>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A2253"/>
    <w:rPr>
      <w:b/>
      <w:bCs/>
    </w:rPr>
  </w:style>
  <w:style w:type="character" w:customStyle="1" w:styleId="CommentSubjectChar">
    <w:name w:val="Comment Subject Char"/>
    <w:basedOn w:val="CommentTextChar"/>
    <w:link w:val="CommentSubject"/>
    <w:uiPriority w:val="99"/>
    <w:semiHidden/>
    <w:rsid w:val="002A2253"/>
    <w:rPr>
      <w:rFonts w:eastAsiaTheme="minorEastAsia"/>
      <w:b/>
      <w:bCs/>
      <w:sz w:val="20"/>
      <w:szCs w:val="20"/>
      <w:lang w:val="hy-AM" w:eastAsia="hy-AM" w:bidi="hy-AM"/>
    </w:rPr>
  </w:style>
  <w:style w:type="table" w:styleId="TableGrid">
    <w:name w:val="Table Grid"/>
    <w:basedOn w:val="TableNormal"/>
    <w:uiPriority w:val="59"/>
    <w:rsid w:val="00E0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32C0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32C07"/>
    <w:rPr>
      <w:rFonts w:eastAsiaTheme="minorEastAsia"/>
      <w:lang w:val="hy-AM" w:eastAsia="hy-AM" w:bidi="hy-AM"/>
    </w:rPr>
  </w:style>
  <w:style w:type="paragraph" w:styleId="Footer">
    <w:name w:val="footer"/>
    <w:basedOn w:val="Normal"/>
    <w:link w:val="FooterChar"/>
    <w:uiPriority w:val="99"/>
    <w:unhideWhenUsed/>
    <w:rsid w:val="00432C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432C07"/>
    <w:rPr>
      <w:rFonts w:eastAsiaTheme="minorEastAsia"/>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66</Pages>
  <Words>13867</Words>
  <Characters>79046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Kamo Kocharyan</cp:lastModifiedBy>
  <cp:revision>43</cp:revision>
  <dcterms:created xsi:type="dcterms:W3CDTF">2019-05-02T07:17:00Z</dcterms:created>
  <dcterms:modified xsi:type="dcterms:W3CDTF">2024-02-07T13:00:00Z</dcterms:modified>
</cp:coreProperties>
</file>